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CD846" w14:textId="77777777" w:rsidR="00FE6397" w:rsidRPr="005D3001" w:rsidRDefault="00FE6397" w:rsidP="00FE6397">
      <w:pPr>
        <w:pStyle w:val="NoSpacing"/>
        <w:spacing w:line="360" w:lineRule="auto"/>
        <w:rPr>
          <w:rFonts w:ascii="Arial" w:hAnsi="Arial" w:cs="Arial"/>
          <w:b/>
          <w:bCs/>
          <w:i/>
          <w:iCs/>
          <w:sz w:val="28"/>
          <w:szCs w:val="28"/>
          <w:lang w:val="en-GB"/>
        </w:rPr>
      </w:pPr>
      <w:r w:rsidRPr="00FE6397">
        <w:rPr>
          <w:rFonts w:ascii="Arial" w:hAnsi="Arial" w:cs="Arial"/>
          <w:b/>
          <w:bCs/>
          <w:iCs/>
          <w:sz w:val="28"/>
          <w:szCs w:val="28"/>
          <w:lang w:val="en-GB"/>
        </w:rPr>
        <w:t xml:space="preserve">Championing mental health in schools with </w:t>
      </w:r>
      <w:r w:rsidRPr="005D3001">
        <w:rPr>
          <w:rFonts w:ascii="Arial" w:hAnsi="Arial" w:cs="Arial"/>
          <w:b/>
          <w:bCs/>
          <w:i/>
          <w:iCs/>
          <w:sz w:val="28"/>
          <w:szCs w:val="28"/>
          <w:lang w:val="en-GB"/>
        </w:rPr>
        <w:t xml:space="preserve">Book of Beasties: </w:t>
      </w:r>
    </w:p>
    <w:p w14:paraId="58B1C42E" w14:textId="77777777" w:rsidR="00FE6397" w:rsidRPr="005D3001" w:rsidRDefault="00FE6397" w:rsidP="00FE6397">
      <w:pPr>
        <w:pStyle w:val="NoSpacing"/>
        <w:spacing w:line="360" w:lineRule="auto"/>
        <w:rPr>
          <w:rFonts w:ascii="Arial" w:hAnsi="Arial" w:cs="Arial"/>
          <w:b/>
          <w:bCs/>
          <w:i/>
          <w:iCs/>
          <w:sz w:val="28"/>
          <w:szCs w:val="28"/>
          <w:lang w:val="en-GB"/>
        </w:rPr>
      </w:pPr>
      <w:r w:rsidRPr="005D3001">
        <w:rPr>
          <w:rFonts w:ascii="Arial" w:hAnsi="Arial" w:cs="Arial"/>
          <w:b/>
          <w:bCs/>
          <w:i/>
          <w:iCs/>
          <w:sz w:val="28"/>
          <w:szCs w:val="28"/>
          <w:lang w:val="en-GB"/>
        </w:rPr>
        <w:t>The mental wellness card game</w:t>
      </w:r>
    </w:p>
    <w:p w14:paraId="36BFEEE1" w14:textId="77777777" w:rsidR="00F66DE7" w:rsidRPr="00FE6397" w:rsidRDefault="00FE6397" w:rsidP="00FE6397">
      <w:pPr>
        <w:pStyle w:val="NoSpacing"/>
        <w:spacing w:line="360" w:lineRule="auto"/>
        <w:rPr>
          <w:rFonts w:ascii="Arial" w:hAnsi="Arial" w:cs="Arial"/>
          <w:sz w:val="24"/>
          <w:szCs w:val="24"/>
        </w:rPr>
      </w:pPr>
      <w:r w:rsidRPr="00FE6397">
        <w:rPr>
          <w:rFonts w:ascii="Arial" w:hAnsi="Arial" w:cs="Arial"/>
          <w:sz w:val="24"/>
          <w:szCs w:val="24"/>
        </w:rPr>
        <w:t xml:space="preserve">Michelle </w:t>
      </w:r>
      <w:proofErr w:type="spellStart"/>
      <w:r w:rsidRPr="00FE6397">
        <w:rPr>
          <w:rFonts w:ascii="Arial" w:hAnsi="Arial" w:cs="Arial"/>
          <w:sz w:val="24"/>
          <w:szCs w:val="24"/>
        </w:rPr>
        <w:t>Jayman</w:t>
      </w:r>
      <w:proofErr w:type="spellEnd"/>
      <w:r w:rsidRPr="00FE6397">
        <w:rPr>
          <w:rFonts w:ascii="Arial" w:hAnsi="Arial" w:cs="Arial"/>
          <w:sz w:val="24"/>
          <w:szCs w:val="24"/>
        </w:rPr>
        <w:t xml:space="preserve"> and </w:t>
      </w:r>
      <w:proofErr w:type="spellStart"/>
      <w:r w:rsidRPr="00FE6397">
        <w:rPr>
          <w:rFonts w:ascii="Arial" w:hAnsi="Arial" w:cs="Arial"/>
          <w:sz w:val="24"/>
          <w:szCs w:val="24"/>
        </w:rPr>
        <w:t>Annita</w:t>
      </w:r>
      <w:proofErr w:type="spellEnd"/>
      <w:r w:rsidRPr="00FE6397">
        <w:rPr>
          <w:rFonts w:ascii="Arial" w:hAnsi="Arial" w:cs="Arial"/>
          <w:sz w:val="24"/>
          <w:szCs w:val="24"/>
        </w:rPr>
        <w:t xml:space="preserve"> </w:t>
      </w:r>
      <w:proofErr w:type="spellStart"/>
      <w:r w:rsidRPr="00FE6397">
        <w:rPr>
          <w:rFonts w:ascii="Arial" w:hAnsi="Arial" w:cs="Arial"/>
          <w:sz w:val="24"/>
          <w:szCs w:val="24"/>
        </w:rPr>
        <w:t>Ventouris</w:t>
      </w:r>
      <w:proofErr w:type="spellEnd"/>
    </w:p>
    <w:p w14:paraId="7C3C033A" w14:textId="77777777" w:rsidR="00FE6397" w:rsidRPr="00FE6397" w:rsidRDefault="00FE6397" w:rsidP="00FE6397">
      <w:pPr>
        <w:pStyle w:val="NoSpacing"/>
        <w:spacing w:line="360" w:lineRule="auto"/>
        <w:rPr>
          <w:rFonts w:ascii="Arial" w:hAnsi="Arial" w:cs="Arial"/>
          <w:sz w:val="24"/>
          <w:szCs w:val="24"/>
        </w:rPr>
      </w:pPr>
    </w:p>
    <w:p w14:paraId="2554D1F1" w14:textId="77777777" w:rsidR="00FE6397" w:rsidRPr="00FE6397" w:rsidRDefault="00FE6397" w:rsidP="00FE6397">
      <w:pPr>
        <w:pStyle w:val="NoSpacing"/>
        <w:spacing w:line="360" w:lineRule="auto"/>
        <w:rPr>
          <w:rFonts w:ascii="Arial" w:hAnsi="Arial" w:cs="Arial"/>
          <w:b/>
          <w:bCs/>
          <w:sz w:val="24"/>
          <w:szCs w:val="24"/>
          <w:lang w:val="en-GB"/>
        </w:rPr>
      </w:pPr>
      <w:r w:rsidRPr="00FE6397">
        <w:rPr>
          <w:rFonts w:ascii="Arial" w:hAnsi="Arial" w:cs="Arial"/>
          <w:b/>
          <w:bCs/>
          <w:sz w:val="24"/>
          <w:szCs w:val="24"/>
          <w:lang w:val="en-GB"/>
        </w:rPr>
        <w:t>Supporting children’s mental health and wellbeing in schools</w:t>
      </w:r>
    </w:p>
    <w:p w14:paraId="4206C66B" w14:textId="18AA19C4" w:rsidR="00FE6397" w:rsidRDefault="00872B51" w:rsidP="00FE6397">
      <w:pPr>
        <w:spacing w:line="360" w:lineRule="auto"/>
        <w:rPr>
          <w:rFonts w:ascii="Arial" w:hAnsi="Arial" w:cs="Arial"/>
          <w:sz w:val="24"/>
          <w:szCs w:val="24"/>
          <w:lang w:val="en-GB"/>
        </w:rPr>
      </w:pPr>
      <w:r>
        <w:rPr>
          <w:rFonts w:ascii="Arial" w:hAnsi="Arial" w:cs="Arial"/>
          <w:sz w:val="24"/>
          <w:szCs w:val="24"/>
          <w:lang w:val="en-GB"/>
        </w:rPr>
        <w:t>Last yea</w:t>
      </w:r>
      <w:r w:rsidR="00723EB9">
        <w:rPr>
          <w:rFonts w:ascii="Arial" w:hAnsi="Arial" w:cs="Arial"/>
          <w:sz w:val="24"/>
          <w:szCs w:val="24"/>
          <w:lang w:val="en-GB"/>
        </w:rPr>
        <w:t>r’s</w:t>
      </w:r>
      <w:r w:rsidR="005E2772">
        <w:rPr>
          <w:rFonts w:ascii="Arial" w:hAnsi="Arial" w:cs="Arial"/>
          <w:sz w:val="24"/>
          <w:szCs w:val="24"/>
          <w:lang w:val="en-GB"/>
        </w:rPr>
        <w:t xml:space="preserve"> </w:t>
      </w:r>
      <w:r w:rsidR="005E2772" w:rsidRPr="009116DD">
        <w:rPr>
          <w:rFonts w:ascii="Arial" w:hAnsi="Arial" w:cs="Arial"/>
          <w:i/>
          <w:iCs/>
          <w:sz w:val="24"/>
          <w:szCs w:val="24"/>
          <w:lang w:val="en-GB"/>
        </w:rPr>
        <w:t>State of the Nation</w:t>
      </w:r>
      <w:r w:rsidR="00055AA0">
        <w:rPr>
          <w:rFonts w:ascii="Arial" w:hAnsi="Arial" w:cs="Arial"/>
          <w:sz w:val="24"/>
          <w:szCs w:val="24"/>
          <w:lang w:val="en-GB"/>
        </w:rPr>
        <w:t xml:space="preserve"> report </w:t>
      </w:r>
      <w:r w:rsidR="0098771D">
        <w:rPr>
          <w:rFonts w:ascii="Arial" w:hAnsi="Arial" w:cs="Arial"/>
          <w:sz w:val="24"/>
          <w:szCs w:val="24"/>
          <w:lang w:val="en-GB"/>
        </w:rPr>
        <w:t>(</w:t>
      </w:r>
      <w:r w:rsidR="00137E87">
        <w:rPr>
          <w:rFonts w:ascii="Arial" w:hAnsi="Arial" w:cs="Arial"/>
          <w:sz w:val="24"/>
          <w:szCs w:val="24"/>
          <w:lang w:val="en-GB"/>
        </w:rPr>
        <w:t>DfE, 2019</w:t>
      </w:r>
      <w:r w:rsidR="00812278">
        <w:rPr>
          <w:rFonts w:ascii="Arial" w:hAnsi="Arial" w:cs="Arial"/>
          <w:sz w:val="24"/>
          <w:szCs w:val="24"/>
          <w:lang w:val="en-GB"/>
        </w:rPr>
        <w:t>a</w:t>
      </w:r>
      <w:r w:rsidR="00137E87">
        <w:rPr>
          <w:rFonts w:ascii="Arial" w:hAnsi="Arial" w:cs="Arial"/>
          <w:sz w:val="24"/>
          <w:szCs w:val="24"/>
          <w:lang w:val="en-GB"/>
        </w:rPr>
        <w:t xml:space="preserve">) </w:t>
      </w:r>
      <w:r w:rsidR="00055AA0">
        <w:rPr>
          <w:rFonts w:ascii="Arial" w:hAnsi="Arial" w:cs="Arial"/>
          <w:sz w:val="24"/>
          <w:szCs w:val="24"/>
          <w:lang w:val="en-GB"/>
        </w:rPr>
        <w:t xml:space="preserve">on </w:t>
      </w:r>
      <w:r w:rsidR="00867FA0">
        <w:rPr>
          <w:rFonts w:ascii="Arial" w:hAnsi="Arial" w:cs="Arial"/>
          <w:sz w:val="24"/>
          <w:szCs w:val="24"/>
          <w:lang w:val="en-GB"/>
        </w:rPr>
        <w:t>children and young peo</w:t>
      </w:r>
      <w:r w:rsidR="00242DE9">
        <w:rPr>
          <w:rFonts w:ascii="Arial" w:hAnsi="Arial" w:cs="Arial"/>
          <w:sz w:val="24"/>
          <w:szCs w:val="24"/>
          <w:lang w:val="en-GB"/>
        </w:rPr>
        <w:t xml:space="preserve">ple’s wellbeing </w:t>
      </w:r>
      <w:r w:rsidR="005F021C">
        <w:rPr>
          <w:rFonts w:ascii="Arial" w:hAnsi="Arial" w:cs="Arial"/>
          <w:sz w:val="24"/>
          <w:szCs w:val="24"/>
          <w:lang w:val="en-GB"/>
        </w:rPr>
        <w:t xml:space="preserve">indicated that the </w:t>
      </w:r>
      <w:r w:rsidR="00C055C3" w:rsidRPr="00C055C3">
        <w:rPr>
          <w:rFonts w:ascii="Arial" w:hAnsi="Arial" w:cs="Arial"/>
          <w:sz w:val="24"/>
          <w:szCs w:val="24"/>
          <w:lang w:val="en-GB"/>
        </w:rPr>
        <w:t xml:space="preserve">majority </w:t>
      </w:r>
      <w:r w:rsidR="00CF50AC">
        <w:rPr>
          <w:rFonts w:ascii="Arial" w:hAnsi="Arial" w:cs="Arial"/>
          <w:sz w:val="24"/>
          <w:szCs w:val="24"/>
          <w:lang w:val="en-GB"/>
        </w:rPr>
        <w:t xml:space="preserve">were </w:t>
      </w:r>
      <w:r w:rsidR="00C055C3" w:rsidRPr="00C055C3">
        <w:rPr>
          <w:rFonts w:ascii="Arial" w:hAnsi="Arial" w:cs="Arial"/>
          <w:sz w:val="24"/>
          <w:szCs w:val="24"/>
          <w:lang w:val="en-GB"/>
        </w:rPr>
        <w:t>relatively happy with</w:t>
      </w:r>
      <w:r w:rsidR="00204565">
        <w:rPr>
          <w:rFonts w:ascii="Arial" w:hAnsi="Arial" w:cs="Arial"/>
          <w:sz w:val="24"/>
          <w:szCs w:val="24"/>
          <w:lang w:val="en-GB"/>
        </w:rPr>
        <w:t xml:space="preserve"> </w:t>
      </w:r>
      <w:r w:rsidR="00C055C3" w:rsidRPr="00204565">
        <w:rPr>
          <w:rFonts w:ascii="Arial" w:hAnsi="Arial" w:cs="Arial"/>
          <w:sz w:val="24"/>
          <w:szCs w:val="24"/>
          <w:lang w:val="en-GB"/>
        </w:rPr>
        <w:t>their lives</w:t>
      </w:r>
      <w:r w:rsidR="0014043D">
        <w:rPr>
          <w:rFonts w:ascii="Arial" w:hAnsi="Arial" w:cs="Arial"/>
          <w:sz w:val="24"/>
          <w:szCs w:val="24"/>
          <w:lang w:val="en-GB"/>
        </w:rPr>
        <w:t>;</w:t>
      </w:r>
      <w:r w:rsidR="00C055C3" w:rsidRPr="00204565">
        <w:rPr>
          <w:rFonts w:ascii="Arial" w:hAnsi="Arial" w:cs="Arial"/>
          <w:sz w:val="24"/>
          <w:szCs w:val="24"/>
          <w:lang w:val="en-GB"/>
        </w:rPr>
        <w:t xml:space="preserve"> </w:t>
      </w:r>
      <w:r w:rsidR="0014043D" w:rsidRPr="00572C06">
        <w:rPr>
          <w:rFonts w:ascii="Arial" w:hAnsi="Arial" w:cs="Arial"/>
          <w:sz w:val="24"/>
          <w:szCs w:val="24"/>
          <w:lang w:val="en-GB"/>
        </w:rPr>
        <w:t>however</w:t>
      </w:r>
      <w:r w:rsidR="00B10535">
        <w:rPr>
          <w:rFonts w:ascii="Arial" w:hAnsi="Arial" w:cs="Arial"/>
          <w:sz w:val="24"/>
          <w:szCs w:val="24"/>
          <w:lang w:val="en-GB"/>
        </w:rPr>
        <w:t>,</w:t>
      </w:r>
      <w:r w:rsidR="00C055C3" w:rsidRPr="00572C06">
        <w:rPr>
          <w:rFonts w:ascii="Arial" w:hAnsi="Arial" w:cs="Arial"/>
          <w:sz w:val="24"/>
          <w:szCs w:val="24"/>
          <w:lang w:val="en-GB"/>
        </w:rPr>
        <w:t xml:space="preserve"> many </w:t>
      </w:r>
      <w:r w:rsidR="00CF50AC" w:rsidRPr="00572C06">
        <w:rPr>
          <w:rFonts w:ascii="Arial" w:hAnsi="Arial" w:cs="Arial"/>
          <w:sz w:val="24"/>
          <w:szCs w:val="24"/>
          <w:lang w:val="en-GB"/>
        </w:rPr>
        <w:t>were</w:t>
      </w:r>
      <w:r w:rsidR="00C055C3" w:rsidRPr="00572C06">
        <w:rPr>
          <w:rFonts w:ascii="Arial" w:hAnsi="Arial" w:cs="Arial"/>
          <w:sz w:val="24"/>
          <w:szCs w:val="24"/>
          <w:lang w:val="en-GB"/>
        </w:rPr>
        <w:t xml:space="preserve"> not</w:t>
      </w:r>
      <w:r w:rsidR="00FE6397" w:rsidRPr="00572C06">
        <w:rPr>
          <w:rFonts w:ascii="Arial" w:hAnsi="Arial" w:cs="Arial"/>
          <w:sz w:val="24"/>
          <w:szCs w:val="24"/>
          <w:lang w:val="en-GB"/>
        </w:rPr>
        <w:t xml:space="preserve">. </w:t>
      </w:r>
      <w:r w:rsidR="007B1E46" w:rsidRPr="00572C06">
        <w:rPr>
          <w:rFonts w:ascii="Arial" w:hAnsi="Arial" w:cs="Arial"/>
          <w:sz w:val="24"/>
          <w:szCs w:val="24"/>
          <w:lang w:val="en-GB"/>
        </w:rPr>
        <w:t xml:space="preserve">This </w:t>
      </w:r>
      <w:r w:rsidR="00A43F0B" w:rsidRPr="00572C06">
        <w:rPr>
          <w:rFonts w:ascii="Arial" w:hAnsi="Arial" w:cs="Arial"/>
          <w:sz w:val="24"/>
          <w:szCs w:val="24"/>
          <w:lang w:val="en-GB"/>
        </w:rPr>
        <w:t xml:space="preserve">is </w:t>
      </w:r>
      <w:r w:rsidR="003020B0">
        <w:rPr>
          <w:rFonts w:ascii="Arial" w:hAnsi="Arial" w:cs="Arial"/>
          <w:sz w:val="24"/>
          <w:szCs w:val="24"/>
          <w:lang w:val="en-GB"/>
        </w:rPr>
        <w:t>starkly</w:t>
      </w:r>
      <w:r w:rsidR="00EB04EC">
        <w:rPr>
          <w:rFonts w:ascii="Arial" w:hAnsi="Arial" w:cs="Arial"/>
          <w:sz w:val="24"/>
          <w:szCs w:val="24"/>
          <w:lang w:val="en-GB"/>
        </w:rPr>
        <w:t xml:space="preserve"> </w:t>
      </w:r>
      <w:r w:rsidR="007B0E4E" w:rsidRPr="00572C06">
        <w:rPr>
          <w:rFonts w:ascii="Arial" w:hAnsi="Arial" w:cs="Arial"/>
          <w:sz w:val="24"/>
          <w:szCs w:val="24"/>
          <w:lang w:val="en-GB"/>
        </w:rPr>
        <w:t xml:space="preserve">illustrated by </w:t>
      </w:r>
      <w:r w:rsidR="00D94740">
        <w:rPr>
          <w:rFonts w:ascii="Arial" w:hAnsi="Arial" w:cs="Arial"/>
          <w:sz w:val="24"/>
          <w:szCs w:val="24"/>
          <w:lang w:val="en-GB"/>
        </w:rPr>
        <w:t>the</w:t>
      </w:r>
      <w:r w:rsidR="00FE6397" w:rsidRPr="00572C06">
        <w:rPr>
          <w:rFonts w:ascii="Arial" w:hAnsi="Arial" w:cs="Arial"/>
          <w:sz w:val="24"/>
          <w:szCs w:val="24"/>
          <w:lang w:val="en-GB"/>
        </w:rPr>
        <w:t xml:space="preserve"> revelation from 155 </w:t>
      </w:r>
      <w:r w:rsidR="006C78D9" w:rsidRPr="00572C06">
        <w:rPr>
          <w:rFonts w:ascii="Arial" w:hAnsi="Arial" w:cs="Arial"/>
          <w:sz w:val="24"/>
          <w:szCs w:val="24"/>
          <w:lang w:val="en-GB"/>
        </w:rPr>
        <w:t>Englis</w:t>
      </w:r>
      <w:r w:rsidR="00FA29B3" w:rsidRPr="00572C06">
        <w:rPr>
          <w:rFonts w:ascii="Arial" w:hAnsi="Arial" w:cs="Arial"/>
          <w:sz w:val="24"/>
          <w:szCs w:val="24"/>
          <w:lang w:val="en-GB"/>
        </w:rPr>
        <w:t xml:space="preserve">h </w:t>
      </w:r>
      <w:r w:rsidR="00FE6397" w:rsidRPr="00572C06">
        <w:rPr>
          <w:rFonts w:ascii="Arial" w:hAnsi="Arial" w:cs="Arial"/>
          <w:sz w:val="24"/>
          <w:szCs w:val="24"/>
          <w:lang w:val="en-GB"/>
        </w:rPr>
        <w:t xml:space="preserve">schools that 191 </w:t>
      </w:r>
      <w:r w:rsidR="0027059A">
        <w:rPr>
          <w:rFonts w:ascii="Arial" w:hAnsi="Arial" w:cs="Arial"/>
          <w:sz w:val="24"/>
          <w:szCs w:val="24"/>
          <w:lang w:val="en-GB"/>
        </w:rPr>
        <w:t xml:space="preserve">of their </w:t>
      </w:r>
      <w:r w:rsidR="00FE6397" w:rsidRPr="00572C06">
        <w:rPr>
          <w:rFonts w:ascii="Arial" w:hAnsi="Arial" w:cs="Arial"/>
          <w:sz w:val="24"/>
          <w:szCs w:val="24"/>
          <w:lang w:val="en-GB"/>
        </w:rPr>
        <w:t xml:space="preserve">primary-aged pupils had self-harmed on school premises in the previous four years (Thomas &amp; </w:t>
      </w:r>
      <w:proofErr w:type="spellStart"/>
      <w:r w:rsidR="00FE6397" w:rsidRPr="00572C06">
        <w:rPr>
          <w:rFonts w:ascii="Arial" w:hAnsi="Arial" w:cs="Arial"/>
          <w:sz w:val="24"/>
          <w:szCs w:val="24"/>
          <w:lang w:val="en-GB"/>
        </w:rPr>
        <w:t>Titheradge</w:t>
      </w:r>
      <w:proofErr w:type="spellEnd"/>
      <w:r w:rsidR="00FE6397" w:rsidRPr="00572C06">
        <w:rPr>
          <w:rFonts w:ascii="Arial" w:hAnsi="Arial" w:cs="Arial"/>
          <w:sz w:val="24"/>
          <w:szCs w:val="24"/>
          <w:lang w:val="en-GB"/>
        </w:rPr>
        <w:t xml:space="preserve">, 2019). </w:t>
      </w:r>
      <w:r w:rsidR="00DA1363">
        <w:rPr>
          <w:rFonts w:ascii="Arial" w:hAnsi="Arial" w:cs="Arial"/>
          <w:sz w:val="24"/>
          <w:szCs w:val="24"/>
          <w:lang w:val="en-GB"/>
        </w:rPr>
        <w:t>From September 2020</w:t>
      </w:r>
      <w:r w:rsidR="00B965A9">
        <w:rPr>
          <w:rFonts w:ascii="Arial" w:hAnsi="Arial" w:cs="Arial"/>
          <w:sz w:val="24"/>
          <w:szCs w:val="24"/>
          <w:lang w:val="en-GB"/>
        </w:rPr>
        <w:t>,</w:t>
      </w:r>
      <w:r w:rsidR="00217F40">
        <w:rPr>
          <w:rFonts w:ascii="Arial" w:hAnsi="Arial" w:cs="Arial"/>
          <w:sz w:val="24"/>
          <w:szCs w:val="24"/>
          <w:lang w:val="en-GB"/>
        </w:rPr>
        <w:t xml:space="preserve"> </w:t>
      </w:r>
      <w:r w:rsidR="00485569">
        <w:rPr>
          <w:rFonts w:ascii="Arial" w:hAnsi="Arial" w:cs="Arial"/>
          <w:sz w:val="24"/>
          <w:szCs w:val="24"/>
          <w:lang w:val="en-GB"/>
        </w:rPr>
        <w:t xml:space="preserve">the </w:t>
      </w:r>
      <w:r w:rsidR="00217F40" w:rsidRPr="00217F40">
        <w:rPr>
          <w:rFonts w:ascii="Arial" w:hAnsi="Arial" w:cs="Arial"/>
          <w:sz w:val="24"/>
          <w:szCs w:val="24"/>
          <w:lang w:val="en-GB"/>
        </w:rPr>
        <w:t>n</w:t>
      </w:r>
      <w:r w:rsidR="00F836B1" w:rsidRPr="00217F40">
        <w:rPr>
          <w:rFonts w:ascii="Arial" w:hAnsi="Arial" w:cs="Arial"/>
          <w:sz w:val="24"/>
          <w:szCs w:val="24"/>
          <w:lang w:val="en-GB"/>
        </w:rPr>
        <w:t xml:space="preserve">ew </w:t>
      </w:r>
      <w:r w:rsidR="00217F40" w:rsidRPr="00217F40">
        <w:rPr>
          <w:rFonts w:ascii="Arial" w:hAnsi="Arial" w:cs="Arial"/>
          <w:sz w:val="24"/>
          <w:szCs w:val="24"/>
          <w:lang w:val="en-GB"/>
        </w:rPr>
        <w:t>relationship</w:t>
      </w:r>
      <w:r w:rsidR="00561039">
        <w:rPr>
          <w:rFonts w:ascii="Arial" w:hAnsi="Arial" w:cs="Arial"/>
          <w:sz w:val="24"/>
          <w:szCs w:val="24"/>
          <w:lang w:val="en-GB"/>
        </w:rPr>
        <w:t>s</w:t>
      </w:r>
      <w:r w:rsidR="002C6F13">
        <w:rPr>
          <w:rFonts w:ascii="Arial" w:hAnsi="Arial" w:cs="Arial"/>
          <w:sz w:val="24"/>
          <w:szCs w:val="24"/>
          <w:lang w:val="en-GB"/>
        </w:rPr>
        <w:t xml:space="preserve"> and health</w:t>
      </w:r>
      <w:r w:rsidR="00217F40" w:rsidRPr="00217F40">
        <w:rPr>
          <w:rFonts w:ascii="Arial" w:hAnsi="Arial" w:cs="Arial"/>
          <w:sz w:val="24"/>
          <w:szCs w:val="24"/>
          <w:lang w:val="en-GB"/>
        </w:rPr>
        <w:t xml:space="preserve"> curriculum </w:t>
      </w:r>
      <w:r w:rsidR="009429A1">
        <w:rPr>
          <w:rFonts w:ascii="Arial" w:hAnsi="Arial" w:cs="Arial"/>
          <w:sz w:val="24"/>
          <w:szCs w:val="24"/>
          <w:lang w:val="en-GB"/>
        </w:rPr>
        <w:t>(DfE, 2019</w:t>
      </w:r>
      <w:r w:rsidR="00812278">
        <w:rPr>
          <w:rFonts w:ascii="Arial" w:hAnsi="Arial" w:cs="Arial"/>
          <w:sz w:val="24"/>
          <w:szCs w:val="24"/>
          <w:lang w:val="en-GB"/>
        </w:rPr>
        <w:t>b</w:t>
      </w:r>
      <w:r w:rsidR="009429A1">
        <w:rPr>
          <w:rFonts w:ascii="Arial" w:hAnsi="Arial" w:cs="Arial"/>
          <w:sz w:val="24"/>
          <w:szCs w:val="24"/>
          <w:lang w:val="en-GB"/>
        </w:rPr>
        <w:t xml:space="preserve">) </w:t>
      </w:r>
      <w:r w:rsidR="003D0853">
        <w:rPr>
          <w:rFonts w:ascii="Arial" w:hAnsi="Arial" w:cs="Arial"/>
          <w:sz w:val="24"/>
          <w:szCs w:val="24"/>
          <w:lang w:val="en-GB"/>
        </w:rPr>
        <w:t>place</w:t>
      </w:r>
      <w:r w:rsidR="00395DFF">
        <w:rPr>
          <w:rFonts w:ascii="Arial" w:hAnsi="Arial" w:cs="Arial"/>
          <w:sz w:val="24"/>
          <w:szCs w:val="24"/>
          <w:lang w:val="en-GB"/>
        </w:rPr>
        <w:t>s</w:t>
      </w:r>
      <w:r w:rsidR="003D0853">
        <w:rPr>
          <w:rFonts w:ascii="Arial" w:hAnsi="Arial" w:cs="Arial"/>
          <w:sz w:val="24"/>
          <w:szCs w:val="24"/>
          <w:lang w:val="en-GB"/>
        </w:rPr>
        <w:t xml:space="preserve"> the spotlight </w:t>
      </w:r>
      <w:r w:rsidR="007C5CB7">
        <w:rPr>
          <w:rFonts w:ascii="Arial" w:hAnsi="Arial" w:cs="Arial"/>
          <w:sz w:val="24"/>
          <w:szCs w:val="24"/>
          <w:lang w:val="en-GB"/>
        </w:rPr>
        <w:t xml:space="preserve">firmly on schools </w:t>
      </w:r>
      <w:r w:rsidR="00B965A9">
        <w:rPr>
          <w:rFonts w:ascii="Arial" w:hAnsi="Arial" w:cs="Arial"/>
          <w:sz w:val="24"/>
          <w:szCs w:val="24"/>
          <w:lang w:val="en-GB"/>
        </w:rPr>
        <w:t>to promote</w:t>
      </w:r>
      <w:r w:rsidR="00025131">
        <w:rPr>
          <w:rFonts w:ascii="Arial" w:hAnsi="Arial" w:cs="Arial"/>
          <w:sz w:val="24"/>
          <w:szCs w:val="24"/>
          <w:lang w:val="en-GB"/>
        </w:rPr>
        <w:t xml:space="preserve"> </w:t>
      </w:r>
      <w:r w:rsidR="00107F6D">
        <w:rPr>
          <w:rFonts w:ascii="Arial" w:hAnsi="Arial" w:cs="Arial"/>
          <w:sz w:val="24"/>
          <w:szCs w:val="24"/>
          <w:lang w:val="en-GB"/>
        </w:rPr>
        <w:t xml:space="preserve">wellbeing </w:t>
      </w:r>
      <w:r w:rsidR="00ED4F8D">
        <w:rPr>
          <w:rFonts w:ascii="Arial" w:hAnsi="Arial" w:cs="Arial"/>
          <w:sz w:val="24"/>
          <w:szCs w:val="24"/>
          <w:lang w:val="en-GB"/>
        </w:rPr>
        <w:t>and mental health</w:t>
      </w:r>
      <w:r w:rsidR="00E46E73">
        <w:rPr>
          <w:rFonts w:ascii="Arial" w:hAnsi="Arial" w:cs="Arial"/>
          <w:sz w:val="24"/>
          <w:szCs w:val="24"/>
          <w:lang w:val="en-GB"/>
        </w:rPr>
        <w:t xml:space="preserve">, </w:t>
      </w:r>
      <w:r w:rsidR="00107F6D">
        <w:rPr>
          <w:rFonts w:ascii="Arial" w:hAnsi="Arial" w:cs="Arial"/>
          <w:sz w:val="24"/>
          <w:szCs w:val="24"/>
          <w:lang w:val="en-GB"/>
        </w:rPr>
        <w:t>and support those experi</w:t>
      </w:r>
      <w:r w:rsidR="00025131">
        <w:rPr>
          <w:rFonts w:ascii="Arial" w:hAnsi="Arial" w:cs="Arial"/>
          <w:sz w:val="24"/>
          <w:szCs w:val="24"/>
          <w:lang w:val="en-GB"/>
        </w:rPr>
        <w:t>e</w:t>
      </w:r>
      <w:r w:rsidR="00107F6D">
        <w:rPr>
          <w:rFonts w:ascii="Arial" w:hAnsi="Arial" w:cs="Arial"/>
          <w:sz w:val="24"/>
          <w:szCs w:val="24"/>
          <w:lang w:val="en-GB"/>
        </w:rPr>
        <w:t>ncing difficulties</w:t>
      </w:r>
      <w:r w:rsidR="00025131">
        <w:rPr>
          <w:rFonts w:ascii="Arial" w:hAnsi="Arial" w:cs="Arial"/>
          <w:sz w:val="24"/>
          <w:szCs w:val="24"/>
          <w:lang w:val="en-GB"/>
        </w:rPr>
        <w:t>.</w:t>
      </w:r>
      <w:r w:rsidR="005F75D4">
        <w:rPr>
          <w:rFonts w:ascii="Arial" w:hAnsi="Arial" w:cs="Arial"/>
          <w:sz w:val="24"/>
          <w:szCs w:val="24"/>
          <w:lang w:val="en-GB"/>
        </w:rPr>
        <w:t xml:space="preserve"> </w:t>
      </w:r>
      <w:r w:rsidR="00FE6397" w:rsidRPr="00FE6397">
        <w:rPr>
          <w:rFonts w:ascii="Arial" w:hAnsi="Arial" w:cs="Arial"/>
          <w:sz w:val="24"/>
          <w:szCs w:val="24"/>
          <w:lang w:val="en-GB"/>
        </w:rPr>
        <w:t xml:space="preserve">Interventions which </w:t>
      </w:r>
      <w:r w:rsidR="00096B85">
        <w:rPr>
          <w:rFonts w:ascii="Arial" w:hAnsi="Arial" w:cs="Arial"/>
          <w:sz w:val="24"/>
          <w:szCs w:val="24"/>
          <w:lang w:val="en-GB"/>
        </w:rPr>
        <w:t>help</w:t>
      </w:r>
      <w:r w:rsidR="00FE6397" w:rsidRPr="00FE6397">
        <w:rPr>
          <w:rFonts w:ascii="Arial" w:hAnsi="Arial" w:cs="Arial"/>
          <w:sz w:val="24"/>
          <w:szCs w:val="24"/>
          <w:lang w:val="en-GB"/>
        </w:rPr>
        <w:t xml:space="preserve"> increase </w:t>
      </w:r>
      <w:r w:rsidR="005E2279">
        <w:rPr>
          <w:rFonts w:ascii="Arial" w:hAnsi="Arial" w:cs="Arial"/>
          <w:sz w:val="24"/>
          <w:szCs w:val="24"/>
          <w:lang w:val="en-GB"/>
        </w:rPr>
        <w:t xml:space="preserve">children’s </w:t>
      </w:r>
      <w:r w:rsidR="00FE6397" w:rsidRPr="00FE6397">
        <w:rPr>
          <w:rFonts w:ascii="Arial" w:hAnsi="Arial" w:cs="Arial"/>
          <w:sz w:val="24"/>
          <w:szCs w:val="24"/>
          <w:lang w:val="en-GB"/>
        </w:rPr>
        <w:t xml:space="preserve">emotional literacy and promote wellbeing are a crucial component of school-based </w:t>
      </w:r>
      <w:r w:rsidR="00541FD2">
        <w:rPr>
          <w:rFonts w:ascii="Arial" w:hAnsi="Arial" w:cs="Arial"/>
          <w:sz w:val="24"/>
          <w:szCs w:val="24"/>
          <w:lang w:val="en-GB"/>
        </w:rPr>
        <w:t xml:space="preserve">mental health </w:t>
      </w:r>
      <w:r w:rsidR="00FE6397" w:rsidRPr="00FE6397">
        <w:rPr>
          <w:rFonts w:ascii="Arial" w:hAnsi="Arial" w:cs="Arial"/>
          <w:sz w:val="24"/>
          <w:szCs w:val="24"/>
          <w:lang w:val="en-GB"/>
        </w:rPr>
        <w:t>strategies</w:t>
      </w:r>
      <w:r w:rsidR="00F31053">
        <w:rPr>
          <w:rFonts w:ascii="Arial" w:hAnsi="Arial" w:cs="Arial"/>
          <w:sz w:val="24"/>
          <w:szCs w:val="24"/>
          <w:lang w:val="en-GB"/>
        </w:rPr>
        <w:t xml:space="preserve">. </w:t>
      </w:r>
    </w:p>
    <w:p w14:paraId="50723F20" w14:textId="77777777" w:rsidR="00444F9A" w:rsidRDefault="001975C3" w:rsidP="00FE6397">
      <w:pPr>
        <w:spacing w:line="360" w:lineRule="auto"/>
        <w:rPr>
          <w:rFonts w:ascii="Arial" w:hAnsi="Arial" w:cs="Arial"/>
          <w:b/>
          <w:bCs/>
          <w:sz w:val="24"/>
          <w:szCs w:val="24"/>
          <w:lang w:val="en-GB"/>
        </w:rPr>
      </w:pPr>
      <w:r>
        <w:rPr>
          <w:rFonts w:ascii="Arial" w:hAnsi="Arial" w:cs="Arial"/>
          <w:b/>
          <w:bCs/>
          <w:sz w:val="24"/>
          <w:szCs w:val="24"/>
          <w:lang w:val="en-GB"/>
        </w:rPr>
        <w:t>The</w:t>
      </w:r>
      <w:r w:rsidR="00444F9A">
        <w:rPr>
          <w:rFonts w:ascii="Arial" w:hAnsi="Arial" w:cs="Arial"/>
          <w:b/>
          <w:bCs/>
          <w:sz w:val="24"/>
          <w:szCs w:val="24"/>
          <w:lang w:val="en-GB"/>
        </w:rPr>
        <w:t xml:space="preserve"> </w:t>
      </w:r>
      <w:r w:rsidR="00444F9A" w:rsidRPr="00444F9A">
        <w:rPr>
          <w:rFonts w:ascii="Arial" w:hAnsi="Arial" w:cs="Arial"/>
          <w:b/>
          <w:bCs/>
          <w:i/>
          <w:iCs/>
          <w:sz w:val="24"/>
          <w:szCs w:val="24"/>
          <w:lang w:val="en-GB"/>
        </w:rPr>
        <w:t>Book of Beasties</w:t>
      </w:r>
      <w:r>
        <w:rPr>
          <w:rFonts w:ascii="Arial" w:hAnsi="Arial" w:cs="Arial"/>
          <w:b/>
          <w:bCs/>
          <w:i/>
          <w:iCs/>
          <w:sz w:val="24"/>
          <w:szCs w:val="24"/>
          <w:lang w:val="en-GB"/>
        </w:rPr>
        <w:t xml:space="preserve"> </w:t>
      </w:r>
      <w:r w:rsidRPr="001975C3">
        <w:rPr>
          <w:rFonts w:ascii="Arial" w:hAnsi="Arial" w:cs="Arial"/>
          <w:b/>
          <w:bCs/>
          <w:sz w:val="24"/>
          <w:szCs w:val="24"/>
          <w:lang w:val="en-GB"/>
        </w:rPr>
        <w:t>intervention</w:t>
      </w:r>
    </w:p>
    <w:p w14:paraId="49EC8072" w14:textId="0FCB6EDC" w:rsidR="00867243" w:rsidRDefault="009205FB" w:rsidP="00FE6397">
      <w:pPr>
        <w:spacing w:line="360" w:lineRule="auto"/>
        <w:rPr>
          <w:rFonts w:ascii="Arial" w:hAnsi="Arial" w:cs="Arial"/>
          <w:b/>
          <w:bCs/>
          <w:sz w:val="24"/>
          <w:szCs w:val="24"/>
          <w:lang w:val="en-GB"/>
        </w:rPr>
      </w:pPr>
      <w:r>
        <w:rPr>
          <w:rFonts w:ascii="Arial" w:hAnsi="Arial" w:cs="Arial"/>
          <w:sz w:val="24"/>
          <w:szCs w:val="24"/>
          <w:lang w:val="en-GB"/>
        </w:rPr>
        <w:t xml:space="preserve">The aim of </w:t>
      </w:r>
      <w:r w:rsidR="00867243" w:rsidRPr="00867243">
        <w:rPr>
          <w:rFonts w:ascii="Arial" w:hAnsi="Arial" w:cs="Arial"/>
          <w:i/>
          <w:iCs/>
          <w:sz w:val="24"/>
          <w:szCs w:val="24"/>
          <w:lang w:val="en-GB"/>
        </w:rPr>
        <w:t>Book of Beasties (</w:t>
      </w:r>
      <w:proofErr w:type="spellStart"/>
      <w:r w:rsidR="00867243" w:rsidRPr="00867243">
        <w:rPr>
          <w:rFonts w:ascii="Arial" w:hAnsi="Arial" w:cs="Arial"/>
          <w:i/>
          <w:iCs/>
          <w:sz w:val="24"/>
          <w:szCs w:val="24"/>
          <w:lang w:val="en-GB"/>
        </w:rPr>
        <w:t>BoB</w:t>
      </w:r>
      <w:proofErr w:type="spellEnd"/>
      <w:r w:rsidR="00867243" w:rsidRPr="00867243">
        <w:rPr>
          <w:rFonts w:ascii="Arial" w:hAnsi="Arial" w:cs="Arial"/>
          <w:i/>
          <w:iCs/>
          <w:sz w:val="24"/>
          <w:szCs w:val="24"/>
          <w:lang w:val="en-GB"/>
        </w:rPr>
        <w:t>) – The mental wellness card game</w:t>
      </w:r>
      <w:r>
        <w:rPr>
          <w:rFonts w:ascii="Arial" w:hAnsi="Arial" w:cs="Arial"/>
          <w:sz w:val="24"/>
          <w:szCs w:val="24"/>
          <w:lang w:val="en-GB"/>
        </w:rPr>
        <w:t xml:space="preserve"> is</w:t>
      </w:r>
      <w:r w:rsidR="00E604BA">
        <w:rPr>
          <w:rFonts w:ascii="Arial" w:hAnsi="Arial" w:cs="Arial"/>
          <w:sz w:val="24"/>
          <w:szCs w:val="24"/>
          <w:lang w:val="en-GB"/>
        </w:rPr>
        <w:t>,</w:t>
      </w:r>
      <w:r w:rsidR="00867243" w:rsidRPr="00867243">
        <w:rPr>
          <w:rFonts w:ascii="Arial" w:hAnsi="Arial" w:cs="Arial"/>
          <w:sz w:val="24"/>
          <w:szCs w:val="24"/>
          <w:lang w:val="en-GB"/>
        </w:rPr>
        <w:t xml:space="preserve"> ‘</w:t>
      </w:r>
      <w:r w:rsidR="001D0972">
        <w:rPr>
          <w:rFonts w:ascii="Arial" w:hAnsi="Arial" w:cs="Arial"/>
          <w:sz w:val="24"/>
          <w:szCs w:val="24"/>
          <w:lang w:val="en-GB"/>
        </w:rPr>
        <w:t>t</w:t>
      </w:r>
      <w:r w:rsidR="00867243" w:rsidRPr="00867243">
        <w:rPr>
          <w:rFonts w:ascii="Arial" w:hAnsi="Arial" w:cs="Arial"/>
          <w:sz w:val="24"/>
          <w:szCs w:val="24"/>
          <w:lang w:val="en-GB"/>
        </w:rPr>
        <w:t xml:space="preserve">o inspire the conversation, normalise the subject [of mental health] and make it less daunting when experiencing difficulties’ (Book of Beasties, 2019, p.2). </w:t>
      </w:r>
      <w:proofErr w:type="spellStart"/>
      <w:r w:rsidR="00867243" w:rsidRPr="00867243">
        <w:rPr>
          <w:rFonts w:ascii="Arial" w:hAnsi="Arial" w:cs="Arial"/>
          <w:i/>
          <w:iCs/>
          <w:sz w:val="24"/>
          <w:szCs w:val="24"/>
          <w:lang w:val="en-GB"/>
        </w:rPr>
        <w:t>BoB’s</w:t>
      </w:r>
      <w:proofErr w:type="spellEnd"/>
      <w:r w:rsidR="00867243" w:rsidRPr="00867243">
        <w:rPr>
          <w:rFonts w:ascii="Arial" w:hAnsi="Arial" w:cs="Arial"/>
          <w:sz w:val="24"/>
          <w:szCs w:val="24"/>
          <w:lang w:val="en-GB"/>
        </w:rPr>
        <w:t xml:space="preserve"> ethos is underpinned by the belief that every child should have the confidence to talk openly about their emotions and mental health</w:t>
      </w:r>
      <w:r w:rsidR="00867243" w:rsidRPr="00867243">
        <w:rPr>
          <w:rFonts w:ascii="Arial" w:hAnsi="Arial" w:cs="Arial"/>
          <w:b/>
          <w:bCs/>
          <w:sz w:val="24"/>
          <w:szCs w:val="24"/>
          <w:lang w:val="en-GB"/>
        </w:rPr>
        <w:t>.</w:t>
      </w:r>
    </w:p>
    <w:p w14:paraId="11087CBE" w14:textId="77777777" w:rsidR="00444F9A" w:rsidRPr="00444F9A" w:rsidRDefault="007A56AB" w:rsidP="00444F9A">
      <w:pPr>
        <w:spacing w:line="360" w:lineRule="auto"/>
        <w:rPr>
          <w:rFonts w:ascii="Arial" w:hAnsi="Arial" w:cs="Arial"/>
          <w:b/>
          <w:bCs/>
          <w:sz w:val="24"/>
          <w:szCs w:val="24"/>
          <w:lang w:val="en-GB"/>
        </w:rPr>
      </w:pPr>
      <w:proofErr w:type="spellStart"/>
      <w:r w:rsidRPr="007A56AB">
        <w:rPr>
          <w:rFonts w:ascii="Arial" w:hAnsi="Arial" w:cs="Arial"/>
          <w:i/>
          <w:iCs/>
          <w:sz w:val="24"/>
          <w:szCs w:val="24"/>
          <w:lang w:val="en-GB"/>
        </w:rPr>
        <w:t>BoB</w:t>
      </w:r>
      <w:proofErr w:type="spellEnd"/>
      <w:r w:rsidR="00444F9A" w:rsidRPr="00444F9A">
        <w:rPr>
          <w:rFonts w:ascii="Arial" w:hAnsi="Arial" w:cs="Arial"/>
          <w:sz w:val="24"/>
          <w:szCs w:val="24"/>
          <w:lang w:val="en-GB"/>
        </w:rPr>
        <w:t xml:space="preserve"> is </w:t>
      </w:r>
      <w:r w:rsidR="00E13BDC">
        <w:rPr>
          <w:rFonts w:ascii="Arial" w:hAnsi="Arial" w:cs="Arial"/>
          <w:sz w:val="24"/>
          <w:szCs w:val="24"/>
          <w:lang w:val="en-GB"/>
        </w:rPr>
        <w:t xml:space="preserve">a manualised </w:t>
      </w:r>
      <w:r w:rsidR="00CE398A">
        <w:rPr>
          <w:rFonts w:ascii="Arial" w:hAnsi="Arial" w:cs="Arial"/>
          <w:sz w:val="24"/>
          <w:szCs w:val="24"/>
          <w:lang w:val="en-GB"/>
        </w:rPr>
        <w:t xml:space="preserve">programme, </w:t>
      </w:r>
      <w:r w:rsidR="00444F9A" w:rsidRPr="00444F9A">
        <w:rPr>
          <w:rFonts w:ascii="Arial" w:hAnsi="Arial" w:cs="Arial"/>
          <w:sz w:val="24"/>
          <w:szCs w:val="24"/>
          <w:lang w:val="en-GB"/>
        </w:rPr>
        <w:t xml:space="preserve">delivered by trained school staff to small groups of </w:t>
      </w:r>
      <w:r w:rsidR="000F7746">
        <w:rPr>
          <w:rFonts w:ascii="Arial" w:hAnsi="Arial" w:cs="Arial"/>
          <w:sz w:val="24"/>
          <w:szCs w:val="24"/>
          <w:lang w:val="en-GB"/>
        </w:rPr>
        <w:t>(</w:t>
      </w:r>
      <w:r w:rsidR="00444F9A" w:rsidRPr="00444F9A">
        <w:rPr>
          <w:rFonts w:ascii="Arial" w:hAnsi="Arial" w:cs="Arial"/>
          <w:sz w:val="24"/>
          <w:szCs w:val="24"/>
          <w:lang w:val="en-GB"/>
        </w:rPr>
        <w:t>up to five</w:t>
      </w:r>
      <w:r w:rsidR="000F7746">
        <w:rPr>
          <w:rFonts w:ascii="Arial" w:hAnsi="Arial" w:cs="Arial"/>
          <w:sz w:val="24"/>
          <w:szCs w:val="24"/>
          <w:lang w:val="en-GB"/>
        </w:rPr>
        <w:t>)</w:t>
      </w:r>
      <w:r w:rsidR="00444F9A" w:rsidRPr="00444F9A">
        <w:rPr>
          <w:rFonts w:ascii="Arial" w:hAnsi="Arial" w:cs="Arial"/>
          <w:sz w:val="24"/>
          <w:szCs w:val="24"/>
          <w:lang w:val="en-GB"/>
        </w:rPr>
        <w:t xml:space="preserve"> children and can be implemented as a universal intervention or with selected pupils. Five, one-hour sessions are run consecutively with the same cohort on a weekly basis. Core elements of the game are standard</w:t>
      </w:r>
      <w:r w:rsidR="00DE4F78">
        <w:rPr>
          <w:rFonts w:ascii="Arial" w:hAnsi="Arial" w:cs="Arial"/>
          <w:sz w:val="24"/>
          <w:szCs w:val="24"/>
          <w:lang w:val="en-GB"/>
        </w:rPr>
        <w:t xml:space="preserve"> but </w:t>
      </w:r>
      <w:r w:rsidR="00444F9A" w:rsidRPr="00444F9A">
        <w:rPr>
          <w:rFonts w:ascii="Arial" w:hAnsi="Arial" w:cs="Arial"/>
          <w:sz w:val="24"/>
          <w:szCs w:val="24"/>
          <w:lang w:val="en-GB"/>
        </w:rPr>
        <w:t>there is flexibility to adapt play to suit the needs of each unique group. The game introduces 10 characters – the ‘beasties’ - each one embodies features (e.g. self-consciousness or lack of energy) which may be associated</w:t>
      </w:r>
      <w:r w:rsidR="00444F9A" w:rsidRPr="00444F9A">
        <w:rPr>
          <w:rFonts w:ascii="Arial" w:hAnsi="Arial" w:cs="Arial"/>
          <w:b/>
          <w:bCs/>
          <w:sz w:val="24"/>
          <w:szCs w:val="24"/>
          <w:lang w:val="en-GB"/>
        </w:rPr>
        <w:t xml:space="preserve"> </w:t>
      </w:r>
      <w:r w:rsidR="00444F9A" w:rsidRPr="00444F9A">
        <w:rPr>
          <w:rFonts w:ascii="Arial" w:hAnsi="Arial" w:cs="Arial"/>
          <w:sz w:val="24"/>
          <w:szCs w:val="24"/>
          <w:lang w:val="en-GB"/>
        </w:rPr>
        <w:t>with emotional difficulties (e.g. anxiety or depression). The objective of the game is to help as many beasties as possible to overcome their worries by collecting special cards depicting ‘items’ that can be of assistance (for example, ‘Bellows’ help with calmer breathing); or a particular ‘comfort’, which can be a person, place or object (for example, ‘French rabbit’ is a cuddly toy, reminiscent of a favourite teddy a child would typically have).</w:t>
      </w:r>
      <w:r w:rsidR="002702DC" w:rsidRPr="002702DC">
        <w:rPr>
          <w:rFonts w:ascii="Arial" w:eastAsia="SimSun" w:hAnsi="Arial" w:cs="Arial"/>
          <w:lang w:val="en-GB" w:eastAsia="en-GB"/>
        </w:rPr>
        <w:t xml:space="preserve"> </w:t>
      </w:r>
      <w:r w:rsidR="001D15C2">
        <w:rPr>
          <w:rFonts w:ascii="Arial" w:eastAsia="SimSun" w:hAnsi="Arial" w:cs="Arial"/>
          <w:lang w:val="en-GB" w:eastAsia="en-GB"/>
        </w:rPr>
        <w:t xml:space="preserve">There are </w:t>
      </w:r>
      <w:r w:rsidR="002702DC" w:rsidRPr="002702DC">
        <w:rPr>
          <w:rFonts w:ascii="Arial" w:hAnsi="Arial" w:cs="Arial"/>
          <w:sz w:val="24"/>
          <w:szCs w:val="24"/>
          <w:lang w:val="en-GB"/>
        </w:rPr>
        <w:lastRenderedPageBreak/>
        <w:t>linked wellbeing activities</w:t>
      </w:r>
      <w:r w:rsidR="00D8639C">
        <w:rPr>
          <w:rFonts w:ascii="Arial" w:hAnsi="Arial" w:cs="Arial"/>
          <w:sz w:val="24"/>
          <w:szCs w:val="24"/>
          <w:lang w:val="en-GB"/>
        </w:rPr>
        <w:t xml:space="preserve"> </w:t>
      </w:r>
      <w:r w:rsidR="00D124D0">
        <w:rPr>
          <w:rFonts w:ascii="Arial" w:hAnsi="Arial" w:cs="Arial"/>
          <w:sz w:val="24"/>
          <w:szCs w:val="24"/>
          <w:lang w:val="en-GB"/>
        </w:rPr>
        <w:t>(</w:t>
      </w:r>
      <w:r w:rsidR="00A73E98">
        <w:rPr>
          <w:rFonts w:ascii="Arial" w:hAnsi="Arial" w:cs="Arial"/>
          <w:sz w:val="24"/>
          <w:szCs w:val="24"/>
          <w:lang w:val="en-GB"/>
        </w:rPr>
        <w:t>‘action</w:t>
      </w:r>
      <w:r w:rsidR="00D91738">
        <w:rPr>
          <w:rFonts w:ascii="Arial" w:hAnsi="Arial" w:cs="Arial"/>
          <w:sz w:val="24"/>
          <w:szCs w:val="24"/>
          <w:lang w:val="en-GB"/>
        </w:rPr>
        <w:t>’ cards)</w:t>
      </w:r>
      <w:r w:rsidR="002702DC" w:rsidRPr="002702DC">
        <w:rPr>
          <w:rFonts w:ascii="Arial" w:hAnsi="Arial" w:cs="Arial"/>
          <w:sz w:val="24"/>
          <w:szCs w:val="24"/>
          <w:lang w:val="en-GB"/>
        </w:rPr>
        <w:t xml:space="preserve"> </w:t>
      </w:r>
      <w:r w:rsidR="00C34185" w:rsidRPr="00C34185">
        <w:rPr>
          <w:rFonts w:ascii="Arial" w:hAnsi="Arial" w:cs="Arial"/>
          <w:sz w:val="24"/>
          <w:szCs w:val="24"/>
          <w:lang w:val="en-GB"/>
        </w:rPr>
        <w:t xml:space="preserve">embedded in </w:t>
      </w:r>
      <w:r w:rsidR="00D20777">
        <w:rPr>
          <w:rFonts w:ascii="Arial" w:hAnsi="Arial" w:cs="Arial"/>
          <w:sz w:val="24"/>
          <w:szCs w:val="24"/>
          <w:lang w:val="en-GB"/>
        </w:rPr>
        <w:t xml:space="preserve">the </w:t>
      </w:r>
      <w:r w:rsidR="00C34185" w:rsidRPr="00C34185">
        <w:rPr>
          <w:rFonts w:ascii="Arial" w:hAnsi="Arial" w:cs="Arial"/>
          <w:sz w:val="24"/>
          <w:szCs w:val="24"/>
          <w:lang w:val="en-GB"/>
        </w:rPr>
        <w:t>game</w:t>
      </w:r>
      <w:r w:rsidR="00D20777">
        <w:rPr>
          <w:rFonts w:ascii="Arial" w:hAnsi="Arial" w:cs="Arial"/>
          <w:sz w:val="24"/>
          <w:szCs w:val="24"/>
          <w:lang w:val="en-GB"/>
        </w:rPr>
        <w:t>,</w:t>
      </w:r>
      <w:r w:rsidR="00C34185" w:rsidRPr="00C34185">
        <w:rPr>
          <w:rFonts w:ascii="Arial" w:hAnsi="Arial" w:cs="Arial"/>
          <w:sz w:val="24"/>
          <w:szCs w:val="24"/>
          <w:lang w:val="en-GB"/>
        </w:rPr>
        <w:t xml:space="preserve"> </w:t>
      </w:r>
      <w:r w:rsidR="002702DC" w:rsidRPr="002702DC">
        <w:rPr>
          <w:rFonts w:ascii="Arial" w:hAnsi="Arial" w:cs="Arial"/>
          <w:sz w:val="24"/>
          <w:szCs w:val="24"/>
          <w:lang w:val="en-GB"/>
        </w:rPr>
        <w:t xml:space="preserve">for example, deep breathing exercises (practised in a fun way by making paper boats and blowing through straws to race them). </w:t>
      </w:r>
      <w:r w:rsidR="00BE74FD">
        <w:rPr>
          <w:rFonts w:ascii="Arial" w:hAnsi="Arial" w:cs="Arial"/>
          <w:sz w:val="24"/>
          <w:szCs w:val="24"/>
          <w:lang w:val="en-GB"/>
        </w:rPr>
        <w:t>Other activities include y</w:t>
      </w:r>
      <w:r w:rsidR="002702DC" w:rsidRPr="002702DC">
        <w:rPr>
          <w:rFonts w:ascii="Arial" w:hAnsi="Arial" w:cs="Arial"/>
          <w:sz w:val="24"/>
          <w:szCs w:val="24"/>
          <w:lang w:val="en-GB"/>
        </w:rPr>
        <w:t>oga, origami, arts and crafts, and mindfulness exercises</w:t>
      </w:r>
      <w:r w:rsidR="007D0132">
        <w:rPr>
          <w:rFonts w:ascii="Arial" w:hAnsi="Arial" w:cs="Arial"/>
          <w:sz w:val="24"/>
          <w:szCs w:val="24"/>
          <w:lang w:val="en-GB"/>
        </w:rPr>
        <w:t>; these</w:t>
      </w:r>
      <w:r w:rsidR="006F3963">
        <w:rPr>
          <w:rFonts w:ascii="Arial" w:hAnsi="Arial" w:cs="Arial"/>
          <w:sz w:val="24"/>
          <w:szCs w:val="24"/>
          <w:lang w:val="en-GB"/>
        </w:rPr>
        <w:t xml:space="preserve"> </w:t>
      </w:r>
      <w:r w:rsidR="002702DC" w:rsidRPr="002702DC">
        <w:rPr>
          <w:rFonts w:ascii="Arial" w:hAnsi="Arial" w:cs="Arial"/>
          <w:sz w:val="24"/>
          <w:szCs w:val="24"/>
          <w:lang w:val="en-GB"/>
        </w:rPr>
        <w:t>are sensory</w:t>
      </w:r>
      <w:r w:rsidR="00ED5C85">
        <w:rPr>
          <w:rFonts w:ascii="Arial" w:hAnsi="Arial" w:cs="Arial"/>
          <w:sz w:val="24"/>
          <w:szCs w:val="24"/>
          <w:lang w:val="en-GB"/>
        </w:rPr>
        <w:t>-</w:t>
      </w:r>
      <w:r w:rsidR="002702DC" w:rsidRPr="002702DC">
        <w:rPr>
          <w:rFonts w:ascii="Arial" w:hAnsi="Arial" w:cs="Arial"/>
          <w:sz w:val="24"/>
          <w:szCs w:val="24"/>
          <w:lang w:val="en-GB"/>
        </w:rPr>
        <w:t>focussed and involve active learning.</w:t>
      </w:r>
    </w:p>
    <w:p w14:paraId="3F98583B" w14:textId="77777777" w:rsidR="00FE6397" w:rsidRDefault="00FE6397" w:rsidP="00FE6397">
      <w:pPr>
        <w:spacing w:line="360" w:lineRule="auto"/>
        <w:rPr>
          <w:rFonts w:ascii="Arial" w:hAnsi="Arial" w:cs="Arial"/>
          <w:b/>
          <w:bCs/>
          <w:sz w:val="24"/>
          <w:szCs w:val="24"/>
          <w:lang w:val="en-GB"/>
        </w:rPr>
      </w:pPr>
      <w:r w:rsidRPr="00FE6397">
        <w:rPr>
          <w:rFonts w:ascii="Arial" w:hAnsi="Arial" w:cs="Arial"/>
          <w:b/>
          <w:bCs/>
          <w:sz w:val="24"/>
          <w:szCs w:val="24"/>
          <w:lang w:val="en-GB"/>
        </w:rPr>
        <w:t>The pilot study</w:t>
      </w:r>
      <w:r w:rsidR="00444F9A">
        <w:rPr>
          <w:rFonts w:ascii="Arial" w:hAnsi="Arial" w:cs="Arial"/>
          <w:b/>
          <w:bCs/>
          <w:sz w:val="24"/>
          <w:szCs w:val="24"/>
          <w:lang w:val="en-GB"/>
        </w:rPr>
        <w:t xml:space="preserve"> research</w:t>
      </w:r>
    </w:p>
    <w:p w14:paraId="527D945E" w14:textId="2917B665" w:rsidR="00FE6397" w:rsidRDefault="00C32834" w:rsidP="00FE6397">
      <w:pPr>
        <w:spacing w:line="360" w:lineRule="auto"/>
        <w:rPr>
          <w:rFonts w:ascii="Arial" w:hAnsi="Arial" w:cs="Arial"/>
          <w:sz w:val="24"/>
          <w:szCs w:val="24"/>
          <w:lang w:val="en-GB"/>
        </w:rPr>
      </w:pPr>
      <w:r>
        <w:rPr>
          <w:rFonts w:ascii="Arial" w:hAnsi="Arial" w:cs="Arial"/>
          <w:sz w:val="24"/>
          <w:szCs w:val="24"/>
          <w:lang w:val="en-GB"/>
        </w:rPr>
        <w:t>This</w:t>
      </w:r>
      <w:r w:rsidR="00FE6397" w:rsidRPr="00FE6397">
        <w:rPr>
          <w:rFonts w:ascii="Arial" w:hAnsi="Arial" w:cs="Arial"/>
          <w:sz w:val="24"/>
          <w:szCs w:val="24"/>
          <w:lang w:val="en-GB"/>
        </w:rPr>
        <w:t xml:space="preserve"> was exploratory, comprising a single case </w:t>
      </w:r>
      <w:r w:rsidR="00F03FBA">
        <w:rPr>
          <w:rFonts w:ascii="Arial" w:hAnsi="Arial" w:cs="Arial"/>
          <w:sz w:val="24"/>
          <w:szCs w:val="24"/>
          <w:lang w:val="en-GB"/>
        </w:rPr>
        <w:t>school</w:t>
      </w:r>
      <w:r w:rsidR="00FE6397" w:rsidRPr="00FE6397">
        <w:rPr>
          <w:rFonts w:ascii="Arial" w:hAnsi="Arial" w:cs="Arial"/>
          <w:sz w:val="24"/>
          <w:szCs w:val="24"/>
          <w:lang w:val="en-GB"/>
        </w:rPr>
        <w:t xml:space="preserve">. </w:t>
      </w:r>
      <w:r w:rsidR="00504C48">
        <w:rPr>
          <w:rFonts w:ascii="Arial" w:hAnsi="Arial" w:cs="Arial"/>
          <w:sz w:val="24"/>
          <w:szCs w:val="24"/>
          <w:lang w:val="en-GB"/>
        </w:rPr>
        <w:t>Four children (two boys and two girls</w:t>
      </w:r>
      <w:r w:rsidR="0092779C">
        <w:rPr>
          <w:rFonts w:ascii="Arial" w:hAnsi="Arial" w:cs="Arial"/>
          <w:sz w:val="24"/>
          <w:szCs w:val="24"/>
          <w:lang w:val="en-GB"/>
        </w:rPr>
        <w:t xml:space="preserve">) attended the </w:t>
      </w:r>
      <w:r w:rsidR="00A43FD7">
        <w:rPr>
          <w:rFonts w:ascii="Arial" w:hAnsi="Arial" w:cs="Arial"/>
          <w:sz w:val="24"/>
          <w:szCs w:val="24"/>
          <w:lang w:val="en-GB"/>
        </w:rPr>
        <w:t>five-week programme.</w:t>
      </w:r>
      <w:r w:rsidR="00504C48">
        <w:rPr>
          <w:rFonts w:ascii="Arial" w:hAnsi="Arial" w:cs="Arial"/>
          <w:sz w:val="24"/>
          <w:szCs w:val="24"/>
          <w:lang w:val="en-GB"/>
        </w:rPr>
        <w:t xml:space="preserve"> </w:t>
      </w:r>
      <w:r w:rsidR="00FE6397" w:rsidRPr="00FE6397">
        <w:rPr>
          <w:rFonts w:ascii="Arial" w:hAnsi="Arial" w:cs="Arial"/>
          <w:sz w:val="24"/>
          <w:szCs w:val="24"/>
          <w:lang w:val="en-GB"/>
        </w:rPr>
        <w:t>The researchers’ main interest was to investigate the social validity of the programme; the acceptability, fitness of purpose, and satisfaction with the sessions perceived by the children, school staff and</w:t>
      </w:r>
      <w:r w:rsidR="00FE6397" w:rsidRPr="00FE6397">
        <w:rPr>
          <w:rFonts w:ascii="Arial" w:hAnsi="Arial" w:cs="Arial"/>
          <w:b/>
          <w:bCs/>
          <w:sz w:val="24"/>
          <w:szCs w:val="24"/>
          <w:lang w:val="en-GB"/>
        </w:rPr>
        <w:t xml:space="preserve"> </w:t>
      </w:r>
      <w:r w:rsidR="00FE6397" w:rsidRPr="00FE6397">
        <w:rPr>
          <w:rFonts w:ascii="Arial" w:hAnsi="Arial" w:cs="Arial"/>
          <w:sz w:val="24"/>
          <w:szCs w:val="24"/>
          <w:lang w:val="en-GB"/>
        </w:rPr>
        <w:t xml:space="preserve">parents/carers. This type of preliminary research into a new and emerging approach utilises an exploratory method to help form the foundations for future studies investigating </w:t>
      </w:r>
      <w:r w:rsidR="00CC62BC">
        <w:rPr>
          <w:rFonts w:ascii="Arial" w:hAnsi="Arial" w:cs="Arial"/>
          <w:sz w:val="24"/>
          <w:szCs w:val="24"/>
          <w:lang w:val="en-GB"/>
        </w:rPr>
        <w:t>intervention</w:t>
      </w:r>
      <w:r w:rsidR="00FE6397" w:rsidRPr="00FE6397">
        <w:rPr>
          <w:rFonts w:ascii="Arial" w:hAnsi="Arial" w:cs="Arial"/>
          <w:sz w:val="24"/>
          <w:szCs w:val="24"/>
          <w:lang w:val="en-GB"/>
        </w:rPr>
        <w:t xml:space="preserve"> effectiveness. </w:t>
      </w:r>
    </w:p>
    <w:p w14:paraId="5AF3BB57" w14:textId="39AFB476" w:rsidR="00FE6397" w:rsidRDefault="00FE6397" w:rsidP="00FE6397">
      <w:pPr>
        <w:spacing w:line="360" w:lineRule="auto"/>
        <w:rPr>
          <w:rFonts w:ascii="Arial" w:hAnsi="Arial" w:cs="Arial"/>
          <w:sz w:val="24"/>
          <w:szCs w:val="24"/>
          <w:lang w:val="en-GB"/>
        </w:rPr>
      </w:pPr>
      <w:r w:rsidRPr="00FE6397">
        <w:rPr>
          <w:rFonts w:ascii="Arial" w:hAnsi="Arial" w:cs="Arial"/>
          <w:sz w:val="24"/>
          <w:szCs w:val="24"/>
          <w:lang w:val="en-GB"/>
        </w:rPr>
        <w:t xml:space="preserve">A focus group with the four </w:t>
      </w:r>
      <w:proofErr w:type="spellStart"/>
      <w:r w:rsidRPr="00FE6397">
        <w:rPr>
          <w:rFonts w:ascii="Arial" w:hAnsi="Arial" w:cs="Arial"/>
          <w:i/>
          <w:iCs/>
          <w:sz w:val="24"/>
          <w:szCs w:val="24"/>
          <w:lang w:val="en-GB"/>
        </w:rPr>
        <w:t>BoB</w:t>
      </w:r>
      <w:proofErr w:type="spellEnd"/>
      <w:r w:rsidRPr="00FE6397">
        <w:rPr>
          <w:rFonts w:ascii="Arial" w:hAnsi="Arial" w:cs="Arial"/>
          <w:i/>
          <w:iCs/>
          <w:sz w:val="24"/>
          <w:szCs w:val="24"/>
          <w:lang w:val="en-GB"/>
        </w:rPr>
        <w:t xml:space="preserve"> </w:t>
      </w:r>
      <w:r w:rsidR="001517D4" w:rsidRPr="001517D4">
        <w:rPr>
          <w:rFonts w:ascii="Arial" w:hAnsi="Arial" w:cs="Arial"/>
          <w:sz w:val="24"/>
          <w:szCs w:val="24"/>
          <w:lang w:val="en-GB"/>
        </w:rPr>
        <w:t>recipients</w:t>
      </w:r>
      <w:r w:rsidR="001517D4">
        <w:rPr>
          <w:rFonts w:ascii="Arial" w:hAnsi="Arial" w:cs="Arial"/>
          <w:i/>
          <w:iCs/>
          <w:sz w:val="24"/>
          <w:szCs w:val="24"/>
          <w:lang w:val="en-GB"/>
        </w:rPr>
        <w:t xml:space="preserve"> </w:t>
      </w:r>
      <w:r w:rsidR="008D7553">
        <w:rPr>
          <w:rFonts w:ascii="Arial" w:hAnsi="Arial" w:cs="Arial"/>
          <w:sz w:val="24"/>
          <w:szCs w:val="24"/>
          <w:lang w:val="en-GB"/>
        </w:rPr>
        <w:t>was undertaken</w:t>
      </w:r>
      <w:r w:rsidRPr="00FE6397">
        <w:rPr>
          <w:rFonts w:ascii="Arial" w:hAnsi="Arial" w:cs="Arial"/>
          <w:i/>
          <w:iCs/>
          <w:sz w:val="24"/>
          <w:szCs w:val="24"/>
          <w:lang w:val="en-GB"/>
        </w:rPr>
        <w:t xml:space="preserve">. </w:t>
      </w:r>
      <w:r w:rsidRPr="00FE6397">
        <w:rPr>
          <w:rFonts w:ascii="Arial" w:hAnsi="Arial" w:cs="Arial"/>
          <w:sz w:val="24"/>
          <w:szCs w:val="24"/>
          <w:lang w:val="en-GB"/>
        </w:rPr>
        <w:t xml:space="preserve">Focus groups can offer a less intimidating and a more supportive research encounter </w:t>
      </w:r>
      <w:r w:rsidR="009E7B2E">
        <w:rPr>
          <w:rFonts w:ascii="Arial" w:hAnsi="Arial" w:cs="Arial"/>
          <w:sz w:val="24"/>
          <w:szCs w:val="24"/>
          <w:lang w:val="en-GB"/>
        </w:rPr>
        <w:t xml:space="preserve">for children </w:t>
      </w:r>
      <w:r w:rsidRPr="00FE6397">
        <w:rPr>
          <w:rFonts w:ascii="Arial" w:hAnsi="Arial" w:cs="Arial"/>
          <w:sz w:val="24"/>
          <w:szCs w:val="24"/>
          <w:lang w:val="en-GB"/>
        </w:rPr>
        <w:t>than one-to-one interview</w:t>
      </w:r>
      <w:r w:rsidR="00923AFF">
        <w:rPr>
          <w:rFonts w:ascii="Arial" w:hAnsi="Arial" w:cs="Arial"/>
          <w:sz w:val="24"/>
          <w:szCs w:val="24"/>
          <w:lang w:val="en-GB"/>
        </w:rPr>
        <w:t>s</w:t>
      </w:r>
      <w:r w:rsidRPr="00FE6397">
        <w:rPr>
          <w:rFonts w:ascii="Arial" w:hAnsi="Arial" w:cs="Arial"/>
          <w:sz w:val="24"/>
          <w:szCs w:val="24"/>
          <w:lang w:val="en-GB"/>
        </w:rPr>
        <w:t xml:space="preserve"> as a group scenario can help mitigate perceived power differentials. A drawing activity was also incorporated so that children were not limited to verbal responses. </w:t>
      </w:r>
      <w:r w:rsidR="003225D5">
        <w:rPr>
          <w:rFonts w:ascii="Arial" w:hAnsi="Arial" w:cs="Arial"/>
          <w:sz w:val="24"/>
          <w:szCs w:val="24"/>
          <w:lang w:val="en-GB"/>
        </w:rPr>
        <w:t>O</w:t>
      </w:r>
      <w:r w:rsidRPr="00FE6397">
        <w:rPr>
          <w:rFonts w:ascii="Arial" w:hAnsi="Arial" w:cs="Arial"/>
          <w:sz w:val="24"/>
          <w:szCs w:val="24"/>
          <w:lang w:val="en-GB"/>
        </w:rPr>
        <w:t>bservational data from the five</w:t>
      </w:r>
      <w:r w:rsidRPr="00FE6397">
        <w:rPr>
          <w:rFonts w:ascii="Arial" w:hAnsi="Arial" w:cs="Arial"/>
          <w:i/>
          <w:iCs/>
          <w:sz w:val="24"/>
          <w:szCs w:val="24"/>
          <w:lang w:val="en-GB"/>
        </w:rPr>
        <w:t xml:space="preserve"> </w:t>
      </w:r>
      <w:proofErr w:type="spellStart"/>
      <w:r w:rsidRPr="00FE6397">
        <w:rPr>
          <w:rFonts w:ascii="Arial" w:hAnsi="Arial" w:cs="Arial"/>
          <w:i/>
          <w:iCs/>
          <w:sz w:val="24"/>
          <w:szCs w:val="24"/>
          <w:lang w:val="en-GB"/>
        </w:rPr>
        <w:t>BoB</w:t>
      </w:r>
      <w:proofErr w:type="spellEnd"/>
      <w:r w:rsidRPr="00FE6397">
        <w:rPr>
          <w:rFonts w:ascii="Arial" w:hAnsi="Arial" w:cs="Arial"/>
          <w:sz w:val="24"/>
          <w:szCs w:val="24"/>
          <w:lang w:val="en-GB"/>
        </w:rPr>
        <w:t xml:space="preserve"> sessions and interview data from school staff and parents/carers</w:t>
      </w:r>
      <w:r w:rsidR="003225D5">
        <w:rPr>
          <w:rFonts w:ascii="Arial" w:hAnsi="Arial" w:cs="Arial"/>
          <w:sz w:val="24"/>
          <w:szCs w:val="24"/>
          <w:lang w:val="en-GB"/>
        </w:rPr>
        <w:t xml:space="preserve"> were also collected</w:t>
      </w:r>
      <w:r w:rsidRPr="00FE6397">
        <w:rPr>
          <w:rFonts w:ascii="Arial" w:hAnsi="Arial" w:cs="Arial"/>
          <w:sz w:val="24"/>
          <w:szCs w:val="24"/>
          <w:lang w:val="en-GB"/>
        </w:rPr>
        <w:t>.</w:t>
      </w:r>
      <w:r w:rsidR="00C439C1" w:rsidRPr="00C439C1">
        <w:rPr>
          <w:rFonts w:ascii="Arial" w:eastAsia="SimSun" w:hAnsi="Arial" w:cs="Arial"/>
          <w:iCs/>
          <w:lang w:val="en-GB" w:eastAsia="en-GB"/>
        </w:rPr>
        <w:t xml:space="preserve"> </w:t>
      </w:r>
      <w:r w:rsidR="00C439C1" w:rsidRPr="00C439C1">
        <w:rPr>
          <w:rFonts w:ascii="Arial" w:hAnsi="Arial" w:cs="Arial"/>
          <w:iCs/>
          <w:sz w:val="24"/>
          <w:szCs w:val="24"/>
          <w:lang w:val="en-GB"/>
        </w:rPr>
        <w:t xml:space="preserve">Thematic analyses of pupil and adult data revealed consistent findings. Overall, </w:t>
      </w:r>
      <w:proofErr w:type="spellStart"/>
      <w:r w:rsidR="00544169" w:rsidRPr="001B0C55">
        <w:rPr>
          <w:rFonts w:ascii="Arial" w:hAnsi="Arial" w:cs="Arial"/>
          <w:i/>
          <w:sz w:val="24"/>
          <w:szCs w:val="24"/>
          <w:lang w:val="en-GB"/>
        </w:rPr>
        <w:t>BoB</w:t>
      </w:r>
      <w:proofErr w:type="spellEnd"/>
      <w:r w:rsidR="000C56AA">
        <w:rPr>
          <w:rFonts w:ascii="Arial" w:hAnsi="Arial" w:cs="Arial"/>
          <w:iCs/>
          <w:sz w:val="24"/>
          <w:szCs w:val="24"/>
          <w:lang w:val="en-GB"/>
        </w:rPr>
        <w:t xml:space="preserve"> </w:t>
      </w:r>
      <w:r w:rsidR="00544169">
        <w:rPr>
          <w:rFonts w:ascii="Arial" w:hAnsi="Arial" w:cs="Arial"/>
          <w:iCs/>
          <w:sz w:val="24"/>
          <w:szCs w:val="24"/>
          <w:lang w:val="en-GB"/>
        </w:rPr>
        <w:t xml:space="preserve">was </w:t>
      </w:r>
      <w:r w:rsidR="000705EC">
        <w:rPr>
          <w:rFonts w:ascii="Arial" w:hAnsi="Arial" w:cs="Arial"/>
          <w:iCs/>
          <w:sz w:val="24"/>
          <w:szCs w:val="24"/>
          <w:lang w:val="en-GB"/>
        </w:rPr>
        <w:t xml:space="preserve">perceived </w:t>
      </w:r>
      <w:r w:rsidR="001B0C55">
        <w:rPr>
          <w:rFonts w:ascii="Arial" w:hAnsi="Arial" w:cs="Arial"/>
          <w:iCs/>
          <w:sz w:val="24"/>
          <w:szCs w:val="24"/>
          <w:lang w:val="en-GB"/>
        </w:rPr>
        <w:t xml:space="preserve">as </w:t>
      </w:r>
      <w:r w:rsidR="00265984">
        <w:rPr>
          <w:rFonts w:ascii="Arial" w:hAnsi="Arial" w:cs="Arial"/>
          <w:iCs/>
          <w:sz w:val="24"/>
          <w:szCs w:val="24"/>
          <w:lang w:val="en-GB"/>
        </w:rPr>
        <w:t>‘fun’ and</w:t>
      </w:r>
      <w:r w:rsidR="00C206F9">
        <w:rPr>
          <w:rFonts w:ascii="Arial" w:hAnsi="Arial" w:cs="Arial"/>
          <w:iCs/>
          <w:sz w:val="24"/>
          <w:szCs w:val="24"/>
          <w:lang w:val="en-GB"/>
        </w:rPr>
        <w:t xml:space="preserve"> ‘valuable</w:t>
      </w:r>
      <w:r w:rsidR="008C4744">
        <w:rPr>
          <w:rFonts w:ascii="Arial" w:hAnsi="Arial" w:cs="Arial"/>
          <w:iCs/>
          <w:sz w:val="24"/>
          <w:szCs w:val="24"/>
          <w:lang w:val="en-GB"/>
        </w:rPr>
        <w:t>’</w:t>
      </w:r>
      <w:r w:rsidR="00870020">
        <w:rPr>
          <w:rFonts w:ascii="Arial" w:hAnsi="Arial" w:cs="Arial"/>
          <w:iCs/>
          <w:sz w:val="24"/>
          <w:szCs w:val="24"/>
          <w:lang w:val="en-GB"/>
        </w:rPr>
        <w:t>.</w:t>
      </w:r>
      <w:r w:rsidR="00D738AC">
        <w:rPr>
          <w:rFonts w:ascii="Arial" w:hAnsi="Arial" w:cs="Arial"/>
          <w:iCs/>
          <w:sz w:val="24"/>
          <w:szCs w:val="24"/>
          <w:lang w:val="en-GB"/>
        </w:rPr>
        <w:t xml:space="preserve"> </w:t>
      </w:r>
      <w:proofErr w:type="spellStart"/>
      <w:r w:rsidR="00CE4FCD" w:rsidRPr="00437DC1">
        <w:rPr>
          <w:rFonts w:ascii="Arial" w:hAnsi="Arial" w:cs="Arial"/>
          <w:i/>
          <w:sz w:val="24"/>
          <w:szCs w:val="24"/>
          <w:lang w:val="en-GB"/>
        </w:rPr>
        <w:t>BoB’s</w:t>
      </w:r>
      <w:proofErr w:type="spellEnd"/>
      <w:r w:rsidR="00CE2556">
        <w:rPr>
          <w:rFonts w:ascii="Arial" w:hAnsi="Arial" w:cs="Arial"/>
          <w:iCs/>
          <w:sz w:val="24"/>
          <w:szCs w:val="24"/>
          <w:lang w:val="en-GB"/>
        </w:rPr>
        <w:t xml:space="preserve"> </w:t>
      </w:r>
      <w:r w:rsidR="008C4744" w:rsidRPr="008C4744">
        <w:rPr>
          <w:rFonts w:ascii="Arial" w:hAnsi="Arial" w:cs="Arial"/>
          <w:iCs/>
          <w:sz w:val="24"/>
          <w:szCs w:val="24"/>
          <w:lang w:val="en-GB"/>
        </w:rPr>
        <w:t>‘playful-learning’ approach</w:t>
      </w:r>
      <w:r w:rsidR="00A94B6D">
        <w:rPr>
          <w:rFonts w:ascii="Arial" w:hAnsi="Arial" w:cs="Arial"/>
          <w:iCs/>
          <w:sz w:val="24"/>
          <w:szCs w:val="24"/>
          <w:lang w:val="en-GB"/>
        </w:rPr>
        <w:t xml:space="preserve"> </w:t>
      </w:r>
      <w:r w:rsidR="009163A5">
        <w:rPr>
          <w:rFonts w:ascii="Arial" w:hAnsi="Arial" w:cs="Arial"/>
          <w:iCs/>
          <w:sz w:val="24"/>
          <w:szCs w:val="24"/>
          <w:lang w:val="en-GB"/>
        </w:rPr>
        <w:t>encouraged</w:t>
      </w:r>
      <w:r w:rsidR="00DB4D8A">
        <w:rPr>
          <w:rFonts w:ascii="Arial" w:hAnsi="Arial" w:cs="Arial"/>
          <w:iCs/>
          <w:sz w:val="24"/>
          <w:szCs w:val="24"/>
          <w:lang w:val="en-GB"/>
        </w:rPr>
        <w:t xml:space="preserve"> empathy and</w:t>
      </w:r>
      <w:r w:rsidR="00E87415">
        <w:rPr>
          <w:rFonts w:ascii="Arial" w:hAnsi="Arial" w:cs="Arial"/>
          <w:iCs/>
          <w:sz w:val="24"/>
          <w:szCs w:val="24"/>
          <w:lang w:val="en-GB"/>
        </w:rPr>
        <w:t xml:space="preserve"> </w:t>
      </w:r>
      <w:r w:rsidR="00061CA6">
        <w:rPr>
          <w:rFonts w:ascii="Arial" w:hAnsi="Arial" w:cs="Arial"/>
          <w:iCs/>
          <w:sz w:val="24"/>
          <w:szCs w:val="24"/>
          <w:lang w:val="en-GB"/>
        </w:rPr>
        <w:t>pro-social</w:t>
      </w:r>
      <w:r w:rsidR="00CB1B9E">
        <w:rPr>
          <w:rFonts w:ascii="Arial" w:hAnsi="Arial" w:cs="Arial"/>
          <w:iCs/>
          <w:sz w:val="24"/>
          <w:szCs w:val="24"/>
          <w:lang w:val="en-GB"/>
        </w:rPr>
        <w:t xml:space="preserve"> behaviours</w:t>
      </w:r>
      <w:r w:rsidR="000E094F">
        <w:rPr>
          <w:rFonts w:ascii="Arial" w:hAnsi="Arial" w:cs="Arial"/>
          <w:iCs/>
          <w:sz w:val="24"/>
          <w:szCs w:val="24"/>
          <w:lang w:val="en-GB"/>
        </w:rPr>
        <w:t xml:space="preserve"> </w:t>
      </w:r>
      <w:r w:rsidR="00256F86">
        <w:rPr>
          <w:rFonts w:ascii="Arial" w:hAnsi="Arial" w:cs="Arial"/>
          <w:iCs/>
          <w:sz w:val="24"/>
          <w:szCs w:val="24"/>
          <w:lang w:val="en-GB"/>
        </w:rPr>
        <w:t>towards the beasties and between p</w:t>
      </w:r>
      <w:r w:rsidR="004F60C3">
        <w:rPr>
          <w:rFonts w:ascii="Arial" w:hAnsi="Arial" w:cs="Arial"/>
          <w:iCs/>
          <w:sz w:val="24"/>
          <w:szCs w:val="24"/>
          <w:lang w:val="en-GB"/>
        </w:rPr>
        <w:t>layer</w:t>
      </w:r>
      <w:r w:rsidR="008C2A46">
        <w:rPr>
          <w:rFonts w:ascii="Arial" w:hAnsi="Arial" w:cs="Arial"/>
          <w:iCs/>
          <w:sz w:val="24"/>
          <w:szCs w:val="24"/>
          <w:lang w:val="en-GB"/>
        </w:rPr>
        <w:t xml:space="preserve">s. </w:t>
      </w:r>
      <w:r w:rsidR="00FF2A76">
        <w:rPr>
          <w:rFonts w:ascii="Arial" w:hAnsi="Arial" w:cs="Arial"/>
          <w:iCs/>
          <w:sz w:val="24"/>
          <w:szCs w:val="24"/>
          <w:lang w:val="en-GB"/>
        </w:rPr>
        <w:t xml:space="preserve">Greater </w:t>
      </w:r>
      <w:r w:rsidR="000E21DA">
        <w:rPr>
          <w:rFonts w:ascii="Arial" w:hAnsi="Arial" w:cs="Arial"/>
          <w:iCs/>
          <w:sz w:val="24"/>
          <w:szCs w:val="24"/>
          <w:lang w:val="en-GB"/>
        </w:rPr>
        <w:t>e</w:t>
      </w:r>
      <w:r w:rsidR="0000579D">
        <w:rPr>
          <w:rFonts w:ascii="Arial" w:hAnsi="Arial" w:cs="Arial"/>
          <w:iCs/>
          <w:sz w:val="24"/>
          <w:szCs w:val="24"/>
          <w:lang w:val="en-GB"/>
        </w:rPr>
        <w:t>motional awareness</w:t>
      </w:r>
      <w:r w:rsidR="000E21DA">
        <w:rPr>
          <w:rFonts w:ascii="Arial" w:hAnsi="Arial" w:cs="Arial"/>
          <w:iCs/>
          <w:sz w:val="24"/>
          <w:szCs w:val="24"/>
          <w:lang w:val="en-GB"/>
        </w:rPr>
        <w:t xml:space="preserve"> and ability to regulate</w:t>
      </w:r>
      <w:r w:rsidR="007078CC">
        <w:rPr>
          <w:rFonts w:ascii="Arial" w:hAnsi="Arial" w:cs="Arial"/>
          <w:iCs/>
          <w:sz w:val="24"/>
          <w:szCs w:val="24"/>
          <w:lang w:val="en-GB"/>
        </w:rPr>
        <w:t xml:space="preserve"> emotions was reported</w:t>
      </w:r>
      <w:r w:rsidR="003604DD">
        <w:rPr>
          <w:rFonts w:ascii="Arial" w:hAnsi="Arial" w:cs="Arial"/>
          <w:iCs/>
          <w:sz w:val="24"/>
          <w:szCs w:val="24"/>
          <w:lang w:val="en-GB"/>
        </w:rPr>
        <w:t xml:space="preserve">; </w:t>
      </w:r>
      <w:r w:rsidR="008549A8">
        <w:rPr>
          <w:rFonts w:ascii="Arial" w:hAnsi="Arial" w:cs="Arial"/>
          <w:iCs/>
          <w:sz w:val="24"/>
          <w:szCs w:val="24"/>
          <w:lang w:val="en-GB"/>
        </w:rPr>
        <w:t xml:space="preserve">children </w:t>
      </w:r>
      <w:r w:rsidR="003056A9">
        <w:rPr>
          <w:rFonts w:ascii="Arial" w:hAnsi="Arial" w:cs="Arial"/>
          <w:iCs/>
          <w:sz w:val="24"/>
          <w:szCs w:val="24"/>
          <w:lang w:val="en-GB"/>
        </w:rPr>
        <w:t xml:space="preserve">had </w:t>
      </w:r>
      <w:r w:rsidR="00E60E6C">
        <w:rPr>
          <w:rFonts w:ascii="Arial" w:hAnsi="Arial" w:cs="Arial"/>
          <w:iCs/>
          <w:sz w:val="24"/>
          <w:szCs w:val="24"/>
          <w:lang w:val="en-GB"/>
        </w:rPr>
        <w:t xml:space="preserve">adopted some of the </w:t>
      </w:r>
      <w:r w:rsidR="00CB33FD">
        <w:rPr>
          <w:rFonts w:ascii="Arial" w:hAnsi="Arial" w:cs="Arial"/>
          <w:iCs/>
          <w:sz w:val="24"/>
          <w:szCs w:val="24"/>
          <w:lang w:val="en-GB"/>
        </w:rPr>
        <w:t>calming</w:t>
      </w:r>
      <w:r w:rsidR="003056A9">
        <w:rPr>
          <w:rFonts w:ascii="Arial" w:hAnsi="Arial" w:cs="Arial"/>
          <w:iCs/>
          <w:sz w:val="24"/>
          <w:szCs w:val="24"/>
          <w:lang w:val="en-GB"/>
        </w:rPr>
        <w:t xml:space="preserve"> </w:t>
      </w:r>
      <w:r w:rsidR="008469A1">
        <w:rPr>
          <w:rFonts w:ascii="Arial" w:hAnsi="Arial" w:cs="Arial"/>
          <w:iCs/>
          <w:sz w:val="24"/>
          <w:szCs w:val="24"/>
          <w:lang w:val="en-GB"/>
        </w:rPr>
        <w:t xml:space="preserve">exercises </w:t>
      </w:r>
      <w:r w:rsidR="00CB33FD">
        <w:rPr>
          <w:rFonts w:ascii="Arial" w:hAnsi="Arial" w:cs="Arial"/>
          <w:iCs/>
          <w:sz w:val="24"/>
          <w:szCs w:val="24"/>
          <w:lang w:val="en-GB"/>
        </w:rPr>
        <w:t xml:space="preserve">practised in the sessions </w:t>
      </w:r>
      <w:r w:rsidR="00447B0B">
        <w:rPr>
          <w:rFonts w:ascii="Arial" w:hAnsi="Arial" w:cs="Arial"/>
          <w:iCs/>
          <w:sz w:val="24"/>
          <w:szCs w:val="24"/>
          <w:lang w:val="en-GB"/>
        </w:rPr>
        <w:t>in</w:t>
      </w:r>
      <w:r w:rsidR="00C91A38">
        <w:rPr>
          <w:rFonts w:ascii="Arial" w:hAnsi="Arial" w:cs="Arial"/>
          <w:iCs/>
          <w:sz w:val="24"/>
          <w:szCs w:val="24"/>
          <w:lang w:val="en-GB"/>
        </w:rPr>
        <w:t xml:space="preserve"> ever</w:t>
      </w:r>
      <w:r w:rsidR="00BB36A9">
        <w:rPr>
          <w:rFonts w:ascii="Arial" w:hAnsi="Arial" w:cs="Arial"/>
          <w:iCs/>
          <w:sz w:val="24"/>
          <w:szCs w:val="24"/>
          <w:lang w:val="en-GB"/>
        </w:rPr>
        <w:t>y</w:t>
      </w:r>
      <w:r w:rsidR="00C91A38">
        <w:rPr>
          <w:rFonts w:ascii="Arial" w:hAnsi="Arial" w:cs="Arial"/>
          <w:iCs/>
          <w:sz w:val="24"/>
          <w:szCs w:val="24"/>
          <w:lang w:val="en-GB"/>
        </w:rPr>
        <w:t>day</w:t>
      </w:r>
      <w:r w:rsidR="00C8634A">
        <w:rPr>
          <w:rFonts w:ascii="Arial" w:hAnsi="Arial" w:cs="Arial"/>
          <w:iCs/>
          <w:sz w:val="24"/>
          <w:szCs w:val="24"/>
          <w:lang w:val="en-GB"/>
        </w:rPr>
        <w:t xml:space="preserve"> situation</w:t>
      </w:r>
      <w:r w:rsidR="00BB36A9">
        <w:rPr>
          <w:rFonts w:ascii="Arial" w:hAnsi="Arial" w:cs="Arial"/>
          <w:iCs/>
          <w:sz w:val="24"/>
          <w:szCs w:val="24"/>
          <w:lang w:val="en-GB"/>
        </w:rPr>
        <w:t>s</w:t>
      </w:r>
      <w:r w:rsidR="0066780B">
        <w:rPr>
          <w:rFonts w:ascii="Arial" w:hAnsi="Arial" w:cs="Arial"/>
          <w:iCs/>
          <w:sz w:val="24"/>
          <w:szCs w:val="24"/>
          <w:lang w:val="en-GB"/>
        </w:rPr>
        <w:t xml:space="preserve"> (e.g. deep breathing before a test</w:t>
      </w:r>
      <w:r w:rsidR="0049705B">
        <w:rPr>
          <w:rFonts w:ascii="Arial" w:hAnsi="Arial" w:cs="Arial"/>
          <w:iCs/>
          <w:sz w:val="24"/>
          <w:szCs w:val="24"/>
          <w:lang w:val="en-GB"/>
        </w:rPr>
        <w:t>)</w:t>
      </w:r>
      <w:r w:rsidR="00BB36A9">
        <w:rPr>
          <w:rFonts w:ascii="Arial" w:hAnsi="Arial" w:cs="Arial"/>
          <w:iCs/>
          <w:sz w:val="24"/>
          <w:szCs w:val="24"/>
          <w:lang w:val="en-GB"/>
        </w:rPr>
        <w:t>.</w:t>
      </w:r>
      <w:r w:rsidR="008549A8">
        <w:rPr>
          <w:rFonts w:ascii="Arial" w:hAnsi="Arial" w:cs="Arial"/>
          <w:iCs/>
          <w:sz w:val="24"/>
          <w:szCs w:val="24"/>
          <w:lang w:val="en-GB"/>
        </w:rPr>
        <w:t xml:space="preserve"> </w:t>
      </w:r>
      <w:r w:rsidR="00027E6F">
        <w:rPr>
          <w:rFonts w:ascii="Arial" w:hAnsi="Arial" w:cs="Arial"/>
          <w:iCs/>
          <w:sz w:val="24"/>
          <w:szCs w:val="24"/>
          <w:lang w:val="en-GB"/>
        </w:rPr>
        <w:t>F</w:t>
      </w:r>
      <w:r w:rsidR="00027E6F" w:rsidRPr="00027E6F">
        <w:rPr>
          <w:rFonts w:ascii="Arial" w:hAnsi="Arial" w:cs="Arial"/>
          <w:iCs/>
          <w:sz w:val="24"/>
          <w:szCs w:val="24"/>
          <w:lang w:val="en-GB"/>
        </w:rPr>
        <w:t xml:space="preserve">indings will help inform the design of a full-scale evaluation </w:t>
      </w:r>
      <w:r w:rsidR="003F5A13">
        <w:rPr>
          <w:rFonts w:ascii="Arial" w:hAnsi="Arial" w:cs="Arial"/>
          <w:iCs/>
          <w:sz w:val="24"/>
          <w:szCs w:val="24"/>
          <w:lang w:val="en-GB"/>
        </w:rPr>
        <w:t>to</w:t>
      </w:r>
      <w:r w:rsidR="00D057A5">
        <w:rPr>
          <w:rFonts w:ascii="Arial" w:hAnsi="Arial" w:cs="Arial"/>
          <w:iCs/>
          <w:sz w:val="24"/>
          <w:szCs w:val="24"/>
          <w:lang w:val="en-GB"/>
        </w:rPr>
        <w:t xml:space="preserve"> </w:t>
      </w:r>
      <w:r w:rsidR="00B6180E">
        <w:rPr>
          <w:rFonts w:ascii="Arial" w:hAnsi="Arial" w:cs="Arial"/>
          <w:iCs/>
          <w:sz w:val="24"/>
          <w:szCs w:val="24"/>
          <w:lang w:val="en-GB"/>
        </w:rPr>
        <w:t>examine</w:t>
      </w:r>
      <w:r w:rsidR="00217F50">
        <w:rPr>
          <w:rFonts w:ascii="Arial" w:hAnsi="Arial" w:cs="Arial"/>
          <w:iCs/>
          <w:sz w:val="24"/>
          <w:szCs w:val="24"/>
          <w:lang w:val="en-GB"/>
        </w:rPr>
        <w:t xml:space="preserve"> </w:t>
      </w:r>
      <w:proofErr w:type="spellStart"/>
      <w:r w:rsidR="00B009CE" w:rsidRPr="00985C8E">
        <w:rPr>
          <w:rFonts w:ascii="Arial" w:hAnsi="Arial" w:cs="Arial"/>
          <w:i/>
          <w:sz w:val="24"/>
          <w:szCs w:val="24"/>
          <w:lang w:val="en-GB"/>
        </w:rPr>
        <w:t>BoB’s</w:t>
      </w:r>
      <w:proofErr w:type="spellEnd"/>
      <w:r w:rsidR="00B009CE">
        <w:rPr>
          <w:rFonts w:ascii="Arial" w:hAnsi="Arial" w:cs="Arial"/>
          <w:iCs/>
          <w:sz w:val="24"/>
          <w:szCs w:val="24"/>
          <w:lang w:val="en-GB"/>
        </w:rPr>
        <w:t xml:space="preserve"> </w:t>
      </w:r>
      <w:r w:rsidR="00027E6F" w:rsidRPr="00027E6F">
        <w:rPr>
          <w:rFonts w:ascii="Arial" w:hAnsi="Arial" w:cs="Arial"/>
          <w:iCs/>
          <w:sz w:val="24"/>
          <w:szCs w:val="24"/>
          <w:lang w:val="en-GB"/>
        </w:rPr>
        <w:t xml:space="preserve">effectiveness and </w:t>
      </w:r>
      <w:r w:rsidR="003764B4">
        <w:rPr>
          <w:rFonts w:ascii="Arial" w:hAnsi="Arial" w:cs="Arial"/>
          <w:iCs/>
          <w:sz w:val="24"/>
          <w:szCs w:val="24"/>
          <w:lang w:val="en-GB"/>
        </w:rPr>
        <w:t xml:space="preserve">explore </w:t>
      </w:r>
      <w:r w:rsidR="00027E6F" w:rsidRPr="00027E6F">
        <w:rPr>
          <w:rFonts w:ascii="Arial" w:hAnsi="Arial" w:cs="Arial"/>
          <w:iCs/>
          <w:sz w:val="24"/>
          <w:szCs w:val="24"/>
          <w:lang w:val="en-GB"/>
        </w:rPr>
        <w:t>underlying processes</w:t>
      </w:r>
      <w:r w:rsidR="00284980">
        <w:rPr>
          <w:rFonts w:ascii="Arial" w:hAnsi="Arial" w:cs="Arial"/>
          <w:iCs/>
          <w:sz w:val="24"/>
          <w:szCs w:val="24"/>
          <w:lang w:val="en-GB"/>
        </w:rPr>
        <w:t>.</w:t>
      </w:r>
      <w:r w:rsidR="00027E6F" w:rsidRPr="00027E6F">
        <w:rPr>
          <w:rFonts w:ascii="Arial" w:hAnsi="Arial" w:cs="Arial"/>
          <w:iCs/>
          <w:sz w:val="24"/>
          <w:szCs w:val="24"/>
          <w:lang w:val="en-GB"/>
        </w:rPr>
        <w:t xml:space="preserve"> </w:t>
      </w:r>
    </w:p>
    <w:p w14:paraId="5366D165" w14:textId="77777777" w:rsidR="003C5EF2" w:rsidRPr="003C5EF2" w:rsidRDefault="003C5EF2" w:rsidP="003C5EF2">
      <w:pPr>
        <w:spacing w:line="360" w:lineRule="auto"/>
        <w:rPr>
          <w:rFonts w:ascii="Arial" w:hAnsi="Arial" w:cs="Arial"/>
          <w:b/>
          <w:bCs/>
          <w:iCs/>
          <w:sz w:val="24"/>
          <w:szCs w:val="24"/>
        </w:rPr>
      </w:pPr>
      <w:r w:rsidRPr="003C5EF2">
        <w:rPr>
          <w:rFonts w:ascii="Arial" w:hAnsi="Arial" w:cs="Arial"/>
          <w:b/>
          <w:bCs/>
          <w:iCs/>
          <w:sz w:val="24"/>
          <w:szCs w:val="24"/>
        </w:rPr>
        <w:t>‘Real world’ outcomes</w:t>
      </w:r>
    </w:p>
    <w:p w14:paraId="702227E9" w14:textId="2A5C75A7" w:rsidR="004B3671" w:rsidRDefault="008B6362" w:rsidP="00FE6397">
      <w:pPr>
        <w:spacing w:line="360" w:lineRule="auto"/>
        <w:rPr>
          <w:rFonts w:ascii="Arial" w:hAnsi="Arial" w:cs="Arial"/>
          <w:sz w:val="24"/>
          <w:szCs w:val="24"/>
          <w:lang w:val="en-GB"/>
        </w:rPr>
      </w:pPr>
      <w:r>
        <w:rPr>
          <w:rFonts w:ascii="Arial" w:hAnsi="Arial" w:cs="Arial"/>
          <w:sz w:val="24"/>
          <w:szCs w:val="24"/>
          <w:lang w:val="en-GB"/>
        </w:rPr>
        <w:t>E</w:t>
      </w:r>
      <w:r w:rsidR="00FE6397" w:rsidRPr="00FE6397">
        <w:rPr>
          <w:rFonts w:ascii="Arial" w:hAnsi="Arial" w:cs="Arial"/>
          <w:sz w:val="24"/>
          <w:szCs w:val="24"/>
          <w:lang w:val="en-GB"/>
        </w:rPr>
        <w:t xml:space="preserve">vidence-informed practice, derived from </w:t>
      </w:r>
      <w:r w:rsidR="00243E06">
        <w:rPr>
          <w:rFonts w:ascii="Arial" w:hAnsi="Arial" w:cs="Arial"/>
          <w:sz w:val="24"/>
          <w:szCs w:val="24"/>
          <w:lang w:val="en-GB"/>
        </w:rPr>
        <w:t>quality</w:t>
      </w:r>
      <w:r w:rsidR="00FE6397" w:rsidRPr="00FE6397">
        <w:rPr>
          <w:rFonts w:ascii="Arial" w:hAnsi="Arial" w:cs="Arial"/>
          <w:sz w:val="24"/>
          <w:szCs w:val="24"/>
          <w:lang w:val="en-GB"/>
        </w:rPr>
        <w:t xml:space="preserve"> research</w:t>
      </w:r>
      <w:r w:rsidR="00242D03">
        <w:rPr>
          <w:rFonts w:ascii="Arial" w:hAnsi="Arial" w:cs="Arial"/>
          <w:sz w:val="24"/>
          <w:szCs w:val="24"/>
          <w:lang w:val="en-GB"/>
        </w:rPr>
        <w:t>, should be</w:t>
      </w:r>
      <w:r w:rsidR="00FE6397" w:rsidRPr="00FE6397">
        <w:rPr>
          <w:rFonts w:ascii="Arial" w:hAnsi="Arial" w:cs="Arial"/>
          <w:sz w:val="24"/>
          <w:szCs w:val="24"/>
          <w:lang w:val="en-GB"/>
        </w:rPr>
        <w:t xml:space="preserve"> embedded in whole school approaches to promote</w:t>
      </w:r>
      <w:r w:rsidR="008502C2" w:rsidRPr="008502C2">
        <w:rPr>
          <w:rFonts w:ascii="Arial" w:hAnsi="Arial" w:cs="Arial"/>
          <w:sz w:val="24"/>
          <w:szCs w:val="24"/>
          <w:lang w:val="en-GB"/>
        </w:rPr>
        <w:t xml:space="preserve"> </w:t>
      </w:r>
      <w:r w:rsidR="008502C2">
        <w:rPr>
          <w:rFonts w:ascii="Arial" w:hAnsi="Arial" w:cs="Arial"/>
          <w:sz w:val="24"/>
          <w:szCs w:val="24"/>
          <w:lang w:val="en-GB"/>
        </w:rPr>
        <w:t xml:space="preserve">and </w:t>
      </w:r>
      <w:r w:rsidR="008502C2" w:rsidRPr="008502C2">
        <w:rPr>
          <w:rFonts w:ascii="Arial" w:hAnsi="Arial" w:cs="Arial"/>
          <w:sz w:val="24"/>
          <w:szCs w:val="24"/>
          <w:lang w:val="en-GB"/>
        </w:rPr>
        <w:t xml:space="preserve">support </w:t>
      </w:r>
      <w:r w:rsidR="00FE6397" w:rsidRPr="00FE6397">
        <w:rPr>
          <w:rFonts w:ascii="Arial" w:hAnsi="Arial" w:cs="Arial"/>
          <w:sz w:val="24"/>
          <w:szCs w:val="24"/>
          <w:lang w:val="en-GB"/>
        </w:rPr>
        <w:t xml:space="preserve">the mental health and wellbeing of </w:t>
      </w:r>
      <w:r w:rsidR="00086E44">
        <w:rPr>
          <w:rFonts w:ascii="Arial" w:hAnsi="Arial" w:cs="Arial"/>
          <w:sz w:val="24"/>
          <w:szCs w:val="24"/>
          <w:lang w:val="en-GB"/>
        </w:rPr>
        <w:t xml:space="preserve">all </w:t>
      </w:r>
      <w:r w:rsidR="00FE6397" w:rsidRPr="00FE6397">
        <w:rPr>
          <w:rFonts w:ascii="Arial" w:hAnsi="Arial" w:cs="Arial"/>
          <w:sz w:val="24"/>
          <w:szCs w:val="24"/>
          <w:lang w:val="en-GB"/>
        </w:rPr>
        <w:t>children and young people.</w:t>
      </w:r>
      <w:r w:rsidR="00E1795F" w:rsidRPr="00E1795F">
        <w:rPr>
          <w:rFonts w:ascii="Arial" w:hAnsi="Arial" w:cs="Arial"/>
          <w:sz w:val="24"/>
          <w:szCs w:val="24"/>
          <w:lang w:val="en-GB"/>
        </w:rPr>
        <w:t xml:space="preserve"> This requires the proliferation of </w:t>
      </w:r>
      <w:r w:rsidR="00DD3984">
        <w:rPr>
          <w:rFonts w:ascii="Arial" w:hAnsi="Arial" w:cs="Arial"/>
          <w:sz w:val="24"/>
          <w:szCs w:val="24"/>
          <w:lang w:val="en-GB"/>
        </w:rPr>
        <w:t>robust</w:t>
      </w:r>
      <w:r w:rsidR="00E1795F" w:rsidRPr="00E1795F">
        <w:rPr>
          <w:rFonts w:ascii="Arial" w:hAnsi="Arial" w:cs="Arial"/>
          <w:sz w:val="24"/>
          <w:szCs w:val="24"/>
          <w:lang w:val="en-GB"/>
        </w:rPr>
        <w:t xml:space="preserve"> </w:t>
      </w:r>
      <w:r w:rsidR="002422CD">
        <w:rPr>
          <w:rFonts w:ascii="Arial" w:hAnsi="Arial" w:cs="Arial"/>
          <w:sz w:val="24"/>
          <w:szCs w:val="24"/>
          <w:lang w:val="en-GB"/>
        </w:rPr>
        <w:t>evaluation</w:t>
      </w:r>
      <w:r w:rsidR="00D36ECE">
        <w:rPr>
          <w:rFonts w:ascii="Arial" w:hAnsi="Arial" w:cs="Arial"/>
          <w:sz w:val="24"/>
          <w:szCs w:val="24"/>
          <w:lang w:val="en-GB"/>
        </w:rPr>
        <w:t xml:space="preserve"> case studies</w:t>
      </w:r>
      <w:r w:rsidR="00E1795F" w:rsidRPr="00E1795F">
        <w:rPr>
          <w:rFonts w:ascii="Arial" w:hAnsi="Arial" w:cs="Arial"/>
          <w:sz w:val="24"/>
          <w:szCs w:val="24"/>
          <w:lang w:val="en-GB"/>
        </w:rPr>
        <w:t xml:space="preserve"> to share with school</w:t>
      </w:r>
      <w:r w:rsidR="00885915">
        <w:rPr>
          <w:rFonts w:ascii="Arial" w:hAnsi="Arial" w:cs="Arial"/>
          <w:sz w:val="24"/>
          <w:szCs w:val="24"/>
          <w:lang w:val="en-GB"/>
        </w:rPr>
        <w:t>s to</w:t>
      </w:r>
      <w:r w:rsidR="00E1795F" w:rsidRPr="00E1795F">
        <w:rPr>
          <w:rFonts w:ascii="Arial" w:hAnsi="Arial" w:cs="Arial"/>
          <w:sz w:val="24"/>
          <w:szCs w:val="24"/>
          <w:lang w:val="en-GB"/>
        </w:rPr>
        <w:t xml:space="preserve"> </w:t>
      </w:r>
      <w:r w:rsidR="00ED3866">
        <w:rPr>
          <w:rFonts w:ascii="Arial" w:hAnsi="Arial" w:cs="Arial"/>
          <w:sz w:val="24"/>
          <w:szCs w:val="24"/>
          <w:lang w:val="en-GB"/>
        </w:rPr>
        <w:t>facilitate</w:t>
      </w:r>
      <w:r w:rsidR="00885915">
        <w:rPr>
          <w:rFonts w:ascii="Arial" w:hAnsi="Arial" w:cs="Arial"/>
          <w:sz w:val="24"/>
          <w:szCs w:val="24"/>
          <w:lang w:val="en-GB"/>
        </w:rPr>
        <w:t xml:space="preserve"> </w:t>
      </w:r>
      <w:r w:rsidR="00E1795F" w:rsidRPr="00E1795F">
        <w:rPr>
          <w:rFonts w:ascii="Arial" w:hAnsi="Arial" w:cs="Arial"/>
          <w:sz w:val="24"/>
          <w:szCs w:val="24"/>
          <w:lang w:val="en-GB"/>
        </w:rPr>
        <w:t>best practice</w:t>
      </w:r>
      <w:r w:rsidR="002E0E1D">
        <w:rPr>
          <w:rFonts w:ascii="Arial" w:hAnsi="Arial" w:cs="Arial"/>
          <w:sz w:val="24"/>
          <w:szCs w:val="24"/>
          <w:lang w:val="en-GB"/>
        </w:rPr>
        <w:t xml:space="preserve"> and</w:t>
      </w:r>
      <w:r w:rsidR="000E5B7F">
        <w:rPr>
          <w:rFonts w:ascii="Arial" w:hAnsi="Arial" w:cs="Arial"/>
          <w:sz w:val="24"/>
          <w:szCs w:val="24"/>
          <w:lang w:val="en-GB"/>
        </w:rPr>
        <w:t xml:space="preserve"> </w:t>
      </w:r>
      <w:r w:rsidR="00E1795F" w:rsidRPr="00E1795F">
        <w:rPr>
          <w:rFonts w:ascii="Arial" w:hAnsi="Arial" w:cs="Arial"/>
          <w:sz w:val="24"/>
          <w:szCs w:val="24"/>
          <w:lang w:val="en-GB"/>
        </w:rPr>
        <w:t>evidence-informed commissioning.</w:t>
      </w:r>
      <w:r w:rsidR="00942AC9" w:rsidRPr="00942AC9">
        <w:rPr>
          <w:rFonts w:ascii="Arial" w:eastAsia="SimSun" w:hAnsi="Arial" w:cs="Arial"/>
          <w:lang w:val="en-GB" w:eastAsia="en-GB"/>
        </w:rPr>
        <w:t xml:space="preserve"> </w:t>
      </w:r>
      <w:r w:rsidR="00942AC9" w:rsidRPr="00942AC9">
        <w:rPr>
          <w:rFonts w:ascii="Arial" w:hAnsi="Arial" w:cs="Arial"/>
          <w:sz w:val="24"/>
          <w:szCs w:val="24"/>
          <w:lang w:val="en-GB"/>
        </w:rPr>
        <w:t xml:space="preserve">The pilot </w:t>
      </w:r>
      <w:r w:rsidR="00DD1D11">
        <w:rPr>
          <w:rFonts w:ascii="Arial" w:hAnsi="Arial" w:cs="Arial"/>
          <w:sz w:val="24"/>
          <w:szCs w:val="24"/>
          <w:lang w:val="en-GB"/>
        </w:rPr>
        <w:t>study</w:t>
      </w:r>
      <w:r w:rsidR="00942AC9" w:rsidRPr="00942AC9">
        <w:rPr>
          <w:rFonts w:ascii="Arial" w:hAnsi="Arial" w:cs="Arial"/>
          <w:sz w:val="24"/>
          <w:szCs w:val="24"/>
          <w:lang w:val="en-GB"/>
        </w:rPr>
        <w:t xml:space="preserve"> </w:t>
      </w:r>
      <w:r w:rsidR="00942AC9">
        <w:rPr>
          <w:rFonts w:ascii="Arial" w:hAnsi="Arial" w:cs="Arial"/>
          <w:sz w:val="24"/>
          <w:szCs w:val="24"/>
          <w:lang w:val="en-GB"/>
        </w:rPr>
        <w:t xml:space="preserve">discussed </w:t>
      </w:r>
      <w:r w:rsidR="00942AC9" w:rsidRPr="00942AC9">
        <w:rPr>
          <w:rFonts w:ascii="Arial" w:hAnsi="Arial" w:cs="Arial"/>
          <w:sz w:val="24"/>
          <w:szCs w:val="24"/>
          <w:lang w:val="en-GB"/>
        </w:rPr>
        <w:t xml:space="preserve">in this </w:t>
      </w:r>
      <w:r w:rsidR="00942AC9">
        <w:rPr>
          <w:rFonts w:ascii="Arial" w:hAnsi="Arial" w:cs="Arial"/>
          <w:sz w:val="24"/>
          <w:szCs w:val="24"/>
          <w:lang w:val="en-GB"/>
        </w:rPr>
        <w:t>article</w:t>
      </w:r>
      <w:r w:rsidR="00942AC9" w:rsidRPr="00942AC9">
        <w:rPr>
          <w:rFonts w:ascii="Arial" w:hAnsi="Arial" w:cs="Arial"/>
          <w:sz w:val="24"/>
          <w:szCs w:val="24"/>
          <w:lang w:val="en-GB"/>
        </w:rPr>
        <w:t xml:space="preserve"> is a step in this direction and </w:t>
      </w:r>
      <w:r w:rsidR="00942AC9" w:rsidRPr="00942AC9">
        <w:rPr>
          <w:rFonts w:ascii="Arial" w:hAnsi="Arial" w:cs="Arial"/>
          <w:sz w:val="24"/>
          <w:szCs w:val="24"/>
          <w:lang w:val="en-GB"/>
        </w:rPr>
        <w:lastRenderedPageBreak/>
        <w:t xml:space="preserve">planned, further research on </w:t>
      </w:r>
      <w:r w:rsidR="00942AC9" w:rsidRPr="00613A61">
        <w:rPr>
          <w:rFonts w:ascii="Arial" w:hAnsi="Arial" w:cs="Arial"/>
          <w:i/>
          <w:iCs/>
          <w:sz w:val="24"/>
          <w:szCs w:val="24"/>
          <w:lang w:val="en-GB"/>
        </w:rPr>
        <w:t>Book of Beasties</w:t>
      </w:r>
      <w:r w:rsidR="00942AC9" w:rsidRPr="00942AC9">
        <w:rPr>
          <w:rFonts w:ascii="Arial" w:hAnsi="Arial" w:cs="Arial"/>
          <w:sz w:val="24"/>
          <w:szCs w:val="24"/>
          <w:lang w:val="en-GB"/>
        </w:rPr>
        <w:t xml:space="preserve"> will continue t</w:t>
      </w:r>
      <w:r w:rsidR="00613A61">
        <w:rPr>
          <w:rFonts w:ascii="Arial" w:hAnsi="Arial" w:cs="Arial"/>
          <w:sz w:val="24"/>
          <w:szCs w:val="24"/>
          <w:lang w:val="en-GB"/>
        </w:rPr>
        <w:t>o</w:t>
      </w:r>
      <w:r w:rsidR="00D862C4">
        <w:rPr>
          <w:rFonts w:ascii="Arial" w:hAnsi="Arial" w:cs="Arial"/>
          <w:sz w:val="24"/>
          <w:szCs w:val="24"/>
          <w:lang w:val="en-GB"/>
        </w:rPr>
        <w:t xml:space="preserve"> </w:t>
      </w:r>
      <w:r w:rsidR="00EE2F45">
        <w:rPr>
          <w:rFonts w:ascii="Arial" w:hAnsi="Arial" w:cs="Arial"/>
          <w:sz w:val="24"/>
          <w:szCs w:val="24"/>
          <w:lang w:val="en-GB"/>
        </w:rPr>
        <w:t>address</w:t>
      </w:r>
      <w:r w:rsidR="00613A61">
        <w:rPr>
          <w:rFonts w:ascii="Arial" w:hAnsi="Arial" w:cs="Arial"/>
          <w:sz w:val="24"/>
          <w:szCs w:val="24"/>
          <w:lang w:val="en-GB"/>
        </w:rPr>
        <w:t xml:space="preserve"> this </w:t>
      </w:r>
      <w:r w:rsidR="00DD1D11">
        <w:rPr>
          <w:rFonts w:ascii="Arial" w:hAnsi="Arial" w:cs="Arial"/>
          <w:sz w:val="24"/>
          <w:szCs w:val="24"/>
          <w:lang w:val="en-GB"/>
        </w:rPr>
        <w:t>research agenda</w:t>
      </w:r>
      <w:r w:rsidR="005351B9">
        <w:rPr>
          <w:rFonts w:ascii="Arial" w:hAnsi="Arial" w:cs="Arial"/>
          <w:sz w:val="24"/>
          <w:szCs w:val="24"/>
          <w:lang w:val="en-GB"/>
        </w:rPr>
        <w:t>.</w:t>
      </w:r>
    </w:p>
    <w:p w14:paraId="60C8EC46" w14:textId="77777777" w:rsidR="00774972" w:rsidRPr="00774972" w:rsidRDefault="00774972" w:rsidP="00FE6397">
      <w:pPr>
        <w:spacing w:line="360" w:lineRule="auto"/>
        <w:rPr>
          <w:rFonts w:ascii="Arial" w:hAnsi="Arial" w:cs="Arial"/>
          <w:sz w:val="24"/>
          <w:szCs w:val="24"/>
          <w:lang w:val="en-GB"/>
        </w:rPr>
      </w:pPr>
    </w:p>
    <w:p w14:paraId="696204FC" w14:textId="77777777" w:rsidR="004B3671" w:rsidRPr="004B3671" w:rsidRDefault="004B3671" w:rsidP="00FE6397">
      <w:pPr>
        <w:spacing w:line="360" w:lineRule="auto"/>
        <w:rPr>
          <w:rFonts w:ascii="Arial" w:hAnsi="Arial" w:cs="Arial"/>
          <w:b/>
          <w:bCs/>
          <w:sz w:val="24"/>
          <w:szCs w:val="24"/>
          <w:lang w:val="en-GB"/>
        </w:rPr>
      </w:pPr>
      <w:r w:rsidRPr="004B3671">
        <w:rPr>
          <w:rFonts w:ascii="Arial" w:hAnsi="Arial" w:cs="Arial"/>
          <w:b/>
          <w:bCs/>
          <w:sz w:val="24"/>
          <w:szCs w:val="24"/>
          <w:lang w:val="en-GB"/>
        </w:rPr>
        <w:t>References</w:t>
      </w:r>
    </w:p>
    <w:p w14:paraId="706634C0" w14:textId="12B10A87" w:rsidR="002D480C" w:rsidRPr="002D480C" w:rsidRDefault="002D480C" w:rsidP="009D6A2A">
      <w:pPr>
        <w:spacing w:line="360" w:lineRule="auto"/>
        <w:rPr>
          <w:rFonts w:ascii="Arial" w:hAnsi="Arial" w:cs="Arial"/>
          <w:sz w:val="24"/>
          <w:szCs w:val="24"/>
          <w:lang w:val="en-GB"/>
        </w:rPr>
      </w:pPr>
      <w:r w:rsidRPr="002D480C">
        <w:rPr>
          <w:rFonts w:ascii="Arial" w:hAnsi="Arial" w:cs="Arial"/>
          <w:sz w:val="24"/>
          <w:szCs w:val="24"/>
          <w:lang w:val="en-GB"/>
        </w:rPr>
        <w:t>Book of Beasties (2019)</w:t>
      </w:r>
      <w:r w:rsidR="00DC7BDF" w:rsidRPr="00772B0A">
        <w:rPr>
          <w:rFonts w:ascii="Arial" w:hAnsi="Arial" w:cs="Arial"/>
          <w:sz w:val="24"/>
          <w:szCs w:val="24"/>
          <w:lang w:val="en-GB"/>
        </w:rPr>
        <w:t>.</w:t>
      </w:r>
      <w:r w:rsidRPr="002D480C">
        <w:rPr>
          <w:rFonts w:ascii="Arial" w:hAnsi="Arial" w:cs="Arial"/>
          <w:sz w:val="24"/>
          <w:szCs w:val="24"/>
          <w:lang w:val="en-GB"/>
        </w:rPr>
        <w:t xml:space="preserve"> </w:t>
      </w:r>
      <w:r w:rsidRPr="002D480C">
        <w:rPr>
          <w:rFonts w:ascii="Arial" w:hAnsi="Arial" w:cs="Arial"/>
          <w:i/>
          <w:sz w:val="24"/>
          <w:szCs w:val="24"/>
          <w:lang w:val="en-GB"/>
        </w:rPr>
        <w:t xml:space="preserve">The </w:t>
      </w:r>
      <w:r w:rsidR="00AF287F">
        <w:rPr>
          <w:rFonts w:ascii="Arial" w:hAnsi="Arial" w:cs="Arial"/>
          <w:i/>
          <w:sz w:val="24"/>
          <w:szCs w:val="24"/>
          <w:lang w:val="en-GB"/>
        </w:rPr>
        <w:t>b</w:t>
      </w:r>
      <w:r w:rsidRPr="002D480C">
        <w:rPr>
          <w:rFonts w:ascii="Arial" w:hAnsi="Arial" w:cs="Arial"/>
          <w:i/>
          <w:sz w:val="24"/>
          <w:szCs w:val="24"/>
          <w:lang w:val="en-GB"/>
        </w:rPr>
        <w:t xml:space="preserve">eastie </w:t>
      </w:r>
      <w:proofErr w:type="gramStart"/>
      <w:r w:rsidR="00AF287F">
        <w:rPr>
          <w:rFonts w:ascii="Arial" w:hAnsi="Arial" w:cs="Arial"/>
          <w:i/>
          <w:sz w:val="24"/>
          <w:szCs w:val="24"/>
          <w:lang w:val="en-GB"/>
        </w:rPr>
        <w:t>g</w:t>
      </w:r>
      <w:r w:rsidRPr="002D480C">
        <w:rPr>
          <w:rFonts w:ascii="Arial" w:hAnsi="Arial" w:cs="Arial"/>
          <w:i/>
          <w:sz w:val="24"/>
          <w:szCs w:val="24"/>
          <w:lang w:val="en-GB"/>
        </w:rPr>
        <w:t>uide</w:t>
      </w:r>
      <w:proofErr w:type="gramEnd"/>
      <w:r w:rsidRPr="002D480C">
        <w:rPr>
          <w:rFonts w:ascii="Arial" w:hAnsi="Arial" w:cs="Arial"/>
          <w:sz w:val="24"/>
          <w:szCs w:val="24"/>
          <w:lang w:val="en-GB"/>
        </w:rPr>
        <w:t>. London: Book of Beasties Ltd.</w:t>
      </w:r>
    </w:p>
    <w:p w14:paraId="27048FB5" w14:textId="77777777" w:rsidR="00B252A0" w:rsidRDefault="002D480C" w:rsidP="00B252A0">
      <w:pPr>
        <w:pStyle w:val="NoSpacing"/>
        <w:spacing w:line="360" w:lineRule="auto"/>
        <w:rPr>
          <w:rFonts w:ascii="Arial" w:hAnsi="Arial" w:cs="Arial"/>
          <w:sz w:val="24"/>
          <w:szCs w:val="24"/>
        </w:rPr>
      </w:pPr>
      <w:r w:rsidRPr="000C5988">
        <w:rPr>
          <w:rFonts w:ascii="Arial" w:hAnsi="Arial" w:cs="Arial"/>
          <w:sz w:val="24"/>
          <w:szCs w:val="24"/>
        </w:rPr>
        <w:t>DfE</w:t>
      </w:r>
      <w:r w:rsidR="00ED3719" w:rsidRPr="000C5988">
        <w:rPr>
          <w:rFonts w:ascii="Arial" w:hAnsi="Arial" w:cs="Arial"/>
          <w:sz w:val="24"/>
          <w:szCs w:val="24"/>
        </w:rPr>
        <w:t xml:space="preserve"> (2019</w:t>
      </w:r>
      <w:r w:rsidR="00812278">
        <w:rPr>
          <w:rFonts w:ascii="Arial" w:hAnsi="Arial" w:cs="Arial"/>
          <w:sz w:val="24"/>
          <w:szCs w:val="24"/>
        </w:rPr>
        <w:t>a</w:t>
      </w:r>
      <w:r w:rsidR="00ED3719" w:rsidRPr="000C5988">
        <w:rPr>
          <w:rFonts w:ascii="Arial" w:hAnsi="Arial" w:cs="Arial"/>
          <w:sz w:val="24"/>
          <w:szCs w:val="24"/>
        </w:rPr>
        <w:t>)</w:t>
      </w:r>
      <w:r w:rsidR="00DC7BDF" w:rsidRPr="000C5988">
        <w:rPr>
          <w:rFonts w:ascii="Arial" w:hAnsi="Arial" w:cs="Arial"/>
          <w:sz w:val="24"/>
          <w:szCs w:val="24"/>
        </w:rPr>
        <w:t>.</w:t>
      </w:r>
      <w:r w:rsidR="00443FED">
        <w:rPr>
          <w:rFonts w:ascii="Arial" w:hAnsi="Arial" w:cs="Arial"/>
          <w:sz w:val="24"/>
          <w:szCs w:val="24"/>
        </w:rPr>
        <w:t xml:space="preserve"> </w:t>
      </w:r>
      <w:r w:rsidR="009D6A2A" w:rsidRPr="00AD58D6">
        <w:rPr>
          <w:rFonts w:ascii="Arial" w:hAnsi="Arial" w:cs="Arial"/>
          <w:i/>
          <w:iCs/>
          <w:sz w:val="24"/>
          <w:szCs w:val="24"/>
        </w:rPr>
        <w:t xml:space="preserve">State of the </w:t>
      </w:r>
      <w:r w:rsidR="00AF287F">
        <w:rPr>
          <w:rFonts w:ascii="Arial" w:hAnsi="Arial" w:cs="Arial"/>
          <w:i/>
          <w:iCs/>
          <w:sz w:val="24"/>
          <w:szCs w:val="24"/>
        </w:rPr>
        <w:t>n</w:t>
      </w:r>
      <w:r w:rsidR="009D6A2A" w:rsidRPr="00AD58D6">
        <w:rPr>
          <w:rFonts w:ascii="Arial" w:hAnsi="Arial" w:cs="Arial"/>
          <w:i/>
          <w:iCs/>
          <w:sz w:val="24"/>
          <w:szCs w:val="24"/>
        </w:rPr>
        <w:t>ation 2019:</w:t>
      </w:r>
      <w:r w:rsidR="00772B0A" w:rsidRPr="00AD58D6">
        <w:rPr>
          <w:rFonts w:ascii="Arial" w:hAnsi="Arial" w:cs="Arial"/>
          <w:i/>
          <w:iCs/>
          <w:sz w:val="24"/>
          <w:szCs w:val="24"/>
        </w:rPr>
        <w:t xml:space="preserve"> </w:t>
      </w:r>
      <w:r w:rsidR="009D6A2A" w:rsidRPr="00AD58D6">
        <w:rPr>
          <w:rFonts w:ascii="Arial" w:hAnsi="Arial" w:cs="Arial"/>
          <w:i/>
          <w:iCs/>
          <w:sz w:val="24"/>
          <w:szCs w:val="24"/>
        </w:rPr>
        <w:t xml:space="preserve">Children and </w:t>
      </w:r>
      <w:r w:rsidR="00AF287F">
        <w:rPr>
          <w:rFonts w:ascii="Arial" w:hAnsi="Arial" w:cs="Arial"/>
          <w:i/>
          <w:iCs/>
          <w:sz w:val="24"/>
          <w:szCs w:val="24"/>
        </w:rPr>
        <w:t>y</w:t>
      </w:r>
      <w:r w:rsidR="009D6A2A" w:rsidRPr="00AD58D6">
        <w:rPr>
          <w:rFonts w:ascii="Arial" w:hAnsi="Arial" w:cs="Arial"/>
          <w:i/>
          <w:iCs/>
          <w:sz w:val="24"/>
          <w:szCs w:val="24"/>
        </w:rPr>
        <w:t xml:space="preserve">oung </w:t>
      </w:r>
      <w:r w:rsidR="00AF287F">
        <w:rPr>
          <w:rFonts w:ascii="Arial" w:hAnsi="Arial" w:cs="Arial"/>
          <w:i/>
          <w:iCs/>
          <w:sz w:val="24"/>
          <w:szCs w:val="24"/>
        </w:rPr>
        <w:t>p</w:t>
      </w:r>
      <w:r w:rsidR="009D6A2A" w:rsidRPr="00AD58D6">
        <w:rPr>
          <w:rFonts w:ascii="Arial" w:hAnsi="Arial" w:cs="Arial"/>
          <w:i/>
          <w:iCs/>
          <w:sz w:val="24"/>
          <w:szCs w:val="24"/>
        </w:rPr>
        <w:t xml:space="preserve">eople’s </w:t>
      </w:r>
      <w:r w:rsidR="00AF287F">
        <w:rPr>
          <w:rFonts w:ascii="Arial" w:hAnsi="Arial" w:cs="Arial"/>
          <w:i/>
          <w:iCs/>
          <w:sz w:val="24"/>
          <w:szCs w:val="24"/>
        </w:rPr>
        <w:t>w</w:t>
      </w:r>
      <w:r w:rsidR="009D6A2A" w:rsidRPr="00AD58D6">
        <w:rPr>
          <w:rFonts w:ascii="Arial" w:hAnsi="Arial" w:cs="Arial"/>
          <w:i/>
          <w:iCs/>
          <w:sz w:val="24"/>
          <w:szCs w:val="24"/>
        </w:rPr>
        <w:t>ellbeing</w:t>
      </w:r>
      <w:r w:rsidR="000C5988" w:rsidRPr="00AD58D6">
        <w:rPr>
          <w:rFonts w:ascii="Arial" w:hAnsi="Arial" w:cs="Arial"/>
          <w:i/>
          <w:iCs/>
          <w:sz w:val="24"/>
          <w:szCs w:val="24"/>
        </w:rPr>
        <w:t>.</w:t>
      </w:r>
      <w:r w:rsidR="000C5988" w:rsidRPr="000C5988">
        <w:rPr>
          <w:rFonts w:ascii="Arial" w:hAnsi="Arial" w:cs="Arial"/>
          <w:sz w:val="24"/>
          <w:szCs w:val="24"/>
        </w:rPr>
        <w:t xml:space="preserve"> </w:t>
      </w:r>
    </w:p>
    <w:p w14:paraId="2A7E8726" w14:textId="3FE28102" w:rsidR="000C5988" w:rsidRPr="000C5988" w:rsidRDefault="000C5988" w:rsidP="00B252A0">
      <w:pPr>
        <w:pStyle w:val="NoSpacing"/>
        <w:spacing w:line="360" w:lineRule="auto"/>
        <w:ind w:firstLine="720"/>
        <w:rPr>
          <w:rFonts w:ascii="Arial" w:hAnsi="Arial" w:cs="Arial"/>
          <w:sz w:val="24"/>
          <w:szCs w:val="24"/>
        </w:rPr>
      </w:pPr>
      <w:r w:rsidRPr="000C5988">
        <w:rPr>
          <w:rFonts w:ascii="Arial" w:hAnsi="Arial" w:cs="Arial"/>
          <w:sz w:val="24"/>
          <w:szCs w:val="24"/>
        </w:rPr>
        <w:t xml:space="preserve">Retrieved from </w:t>
      </w:r>
    </w:p>
    <w:p w14:paraId="531389FB" w14:textId="77777777" w:rsidR="00AD0D4C" w:rsidRPr="00AF287F" w:rsidRDefault="0077629D" w:rsidP="00AF287F">
      <w:pPr>
        <w:pStyle w:val="NoSpacing"/>
        <w:spacing w:line="360" w:lineRule="auto"/>
        <w:ind w:left="720"/>
        <w:rPr>
          <w:rStyle w:val="Hyperlink"/>
          <w:rFonts w:ascii="Arial" w:hAnsi="Arial" w:cs="Arial"/>
          <w:sz w:val="24"/>
          <w:szCs w:val="24"/>
        </w:rPr>
      </w:pPr>
      <w:hyperlink r:id="rId5" w:history="1">
        <w:r w:rsidR="000C5988" w:rsidRPr="00AF287F">
          <w:rPr>
            <w:rStyle w:val="Hyperlink"/>
            <w:rFonts w:ascii="Arial" w:hAnsi="Arial" w:cs="Arial"/>
            <w:sz w:val="24"/>
            <w:szCs w:val="24"/>
          </w:rPr>
          <w:t>https://www.gov.uk/government/publications/state-of-the-nation-2019-children-and-young-peoples-wellbeing</w:t>
        </w:r>
      </w:hyperlink>
    </w:p>
    <w:p w14:paraId="61639834" w14:textId="77777777" w:rsidR="00443FED" w:rsidRDefault="00443FED" w:rsidP="000C5988">
      <w:pPr>
        <w:pStyle w:val="NoSpacing"/>
        <w:spacing w:line="360" w:lineRule="auto"/>
        <w:rPr>
          <w:rFonts w:ascii="Arial" w:hAnsi="Arial" w:cs="Arial"/>
          <w:sz w:val="24"/>
          <w:szCs w:val="24"/>
          <w:lang w:val="en-GB"/>
        </w:rPr>
      </w:pPr>
    </w:p>
    <w:p w14:paraId="4FCBF3EA" w14:textId="77777777" w:rsidR="00394912" w:rsidRDefault="00443FED" w:rsidP="000C5988">
      <w:pPr>
        <w:pStyle w:val="NoSpacing"/>
        <w:spacing w:line="360" w:lineRule="auto"/>
        <w:rPr>
          <w:rFonts w:ascii="Arial" w:hAnsi="Arial" w:cs="Arial"/>
          <w:i/>
          <w:iCs/>
          <w:sz w:val="24"/>
          <w:szCs w:val="24"/>
          <w:lang w:val="en-GB"/>
        </w:rPr>
      </w:pPr>
      <w:r>
        <w:rPr>
          <w:rFonts w:ascii="Arial" w:hAnsi="Arial" w:cs="Arial"/>
          <w:sz w:val="24"/>
          <w:szCs w:val="24"/>
          <w:lang w:val="en-GB"/>
        </w:rPr>
        <w:t>DfE (2019</w:t>
      </w:r>
      <w:r w:rsidR="00812278">
        <w:rPr>
          <w:rFonts w:ascii="Arial" w:hAnsi="Arial" w:cs="Arial"/>
          <w:sz w:val="24"/>
          <w:szCs w:val="24"/>
          <w:lang w:val="en-GB"/>
        </w:rPr>
        <w:t>b</w:t>
      </w:r>
      <w:r>
        <w:rPr>
          <w:rFonts w:ascii="Arial" w:hAnsi="Arial" w:cs="Arial"/>
          <w:sz w:val="24"/>
          <w:szCs w:val="24"/>
          <w:lang w:val="en-GB"/>
        </w:rPr>
        <w:t xml:space="preserve">). </w:t>
      </w:r>
      <w:r w:rsidR="001E209E" w:rsidRPr="001E209E">
        <w:rPr>
          <w:rFonts w:ascii="Arial" w:hAnsi="Arial" w:cs="Arial"/>
          <w:i/>
          <w:iCs/>
          <w:sz w:val="24"/>
          <w:szCs w:val="24"/>
          <w:lang w:val="en-GB"/>
        </w:rPr>
        <w:t xml:space="preserve">Changes to personal, social, health and economic (PSHE) and </w:t>
      </w:r>
    </w:p>
    <w:p w14:paraId="2FA13F78" w14:textId="5E593345" w:rsidR="000C5988" w:rsidRPr="00812278" w:rsidRDefault="001E209E" w:rsidP="00394912">
      <w:pPr>
        <w:pStyle w:val="NoSpacing"/>
        <w:spacing w:line="360" w:lineRule="auto"/>
        <w:ind w:firstLine="720"/>
        <w:rPr>
          <w:rFonts w:ascii="Arial" w:hAnsi="Arial" w:cs="Arial"/>
          <w:b/>
          <w:bCs/>
          <w:sz w:val="24"/>
          <w:szCs w:val="24"/>
          <w:lang w:val="en-GB"/>
        </w:rPr>
      </w:pPr>
      <w:r w:rsidRPr="001E209E">
        <w:rPr>
          <w:rFonts w:ascii="Arial" w:hAnsi="Arial" w:cs="Arial"/>
          <w:i/>
          <w:iCs/>
          <w:sz w:val="24"/>
          <w:szCs w:val="24"/>
          <w:lang w:val="en-GB"/>
        </w:rPr>
        <w:t>relationships and sex education (RSE)</w:t>
      </w:r>
      <w:r w:rsidR="00812278">
        <w:rPr>
          <w:rFonts w:ascii="Arial" w:hAnsi="Arial" w:cs="Arial"/>
          <w:i/>
          <w:iCs/>
          <w:sz w:val="24"/>
          <w:szCs w:val="24"/>
          <w:lang w:val="en-GB"/>
        </w:rPr>
        <w:t xml:space="preserve">. </w:t>
      </w:r>
      <w:r w:rsidR="00AF287F" w:rsidRPr="00AF287F">
        <w:rPr>
          <w:rFonts w:ascii="Arial" w:hAnsi="Arial" w:cs="Arial"/>
          <w:sz w:val="24"/>
          <w:szCs w:val="24"/>
          <w:lang w:val="en-GB"/>
        </w:rPr>
        <w:t>Retrieved from</w:t>
      </w:r>
    </w:p>
    <w:p w14:paraId="360414A6" w14:textId="626B8FF3" w:rsidR="00443FED" w:rsidRDefault="0077629D" w:rsidP="00812278">
      <w:pPr>
        <w:pStyle w:val="NoSpacing"/>
        <w:spacing w:line="360" w:lineRule="auto"/>
        <w:ind w:left="720"/>
        <w:rPr>
          <w:rFonts w:ascii="Arial" w:hAnsi="Arial" w:cs="Arial"/>
          <w:sz w:val="24"/>
          <w:szCs w:val="24"/>
          <w:lang w:val="en-GB"/>
        </w:rPr>
      </w:pPr>
      <w:hyperlink r:id="rId6" w:history="1">
        <w:r w:rsidR="00812278" w:rsidRPr="00092E9A">
          <w:rPr>
            <w:rStyle w:val="Hyperlink"/>
            <w:rFonts w:ascii="Arial" w:hAnsi="Arial" w:cs="Arial"/>
            <w:sz w:val="24"/>
            <w:szCs w:val="24"/>
          </w:rPr>
          <w:t>https://www.gov.uk/government/publications/changes-to-personal-social-health-and-economic-pshe-and-relationships-and-sex-education-rse</w:t>
        </w:r>
      </w:hyperlink>
    </w:p>
    <w:p w14:paraId="0301D965" w14:textId="77777777" w:rsidR="00443FED" w:rsidRPr="00772B0A" w:rsidRDefault="00443FED" w:rsidP="000C5988">
      <w:pPr>
        <w:pStyle w:val="NoSpacing"/>
        <w:spacing w:line="360" w:lineRule="auto"/>
        <w:rPr>
          <w:rFonts w:ascii="Arial" w:hAnsi="Arial" w:cs="Arial"/>
          <w:sz w:val="24"/>
          <w:szCs w:val="24"/>
          <w:lang w:val="en-GB"/>
        </w:rPr>
      </w:pPr>
    </w:p>
    <w:p w14:paraId="109F6E20" w14:textId="77777777" w:rsidR="00394912" w:rsidRDefault="00DC7BDF" w:rsidP="009D6A2A">
      <w:pPr>
        <w:pStyle w:val="NoSpacing"/>
        <w:spacing w:line="360" w:lineRule="auto"/>
        <w:rPr>
          <w:rFonts w:ascii="Arial" w:hAnsi="Arial" w:cs="Arial"/>
          <w:i/>
          <w:iCs/>
          <w:sz w:val="24"/>
          <w:szCs w:val="24"/>
          <w:lang w:val="en-GB"/>
        </w:rPr>
      </w:pPr>
      <w:r w:rsidRPr="00772B0A">
        <w:rPr>
          <w:rFonts w:ascii="Arial" w:hAnsi="Arial" w:cs="Arial"/>
          <w:sz w:val="24"/>
          <w:szCs w:val="24"/>
          <w:lang w:val="en-GB"/>
        </w:rPr>
        <w:t>Thomas, E.</w:t>
      </w:r>
      <w:r w:rsidR="005D7BAE">
        <w:rPr>
          <w:rFonts w:ascii="Arial" w:hAnsi="Arial" w:cs="Arial"/>
          <w:sz w:val="24"/>
          <w:szCs w:val="24"/>
          <w:lang w:val="en-GB"/>
        </w:rPr>
        <w:t>,</w:t>
      </w:r>
      <w:r w:rsidRPr="00772B0A">
        <w:rPr>
          <w:rFonts w:ascii="Arial" w:hAnsi="Arial" w:cs="Arial"/>
          <w:sz w:val="24"/>
          <w:szCs w:val="24"/>
          <w:lang w:val="en-GB"/>
        </w:rPr>
        <w:t xml:space="preserve"> &amp; </w:t>
      </w:r>
      <w:proofErr w:type="spellStart"/>
      <w:r w:rsidRPr="00772B0A">
        <w:rPr>
          <w:rFonts w:ascii="Arial" w:hAnsi="Arial" w:cs="Arial"/>
          <w:sz w:val="24"/>
          <w:szCs w:val="24"/>
          <w:lang w:val="en-GB"/>
        </w:rPr>
        <w:t>Titheradge</w:t>
      </w:r>
      <w:proofErr w:type="spellEnd"/>
      <w:r w:rsidRPr="00772B0A">
        <w:rPr>
          <w:rFonts w:ascii="Arial" w:hAnsi="Arial" w:cs="Arial"/>
          <w:sz w:val="24"/>
          <w:szCs w:val="24"/>
          <w:lang w:val="en-GB"/>
        </w:rPr>
        <w:t>, N. (2019)</w:t>
      </w:r>
      <w:r w:rsidR="00772B0A">
        <w:rPr>
          <w:rFonts w:ascii="Arial" w:hAnsi="Arial" w:cs="Arial"/>
          <w:sz w:val="24"/>
          <w:szCs w:val="24"/>
          <w:lang w:val="en-GB"/>
        </w:rPr>
        <w:t>.</w:t>
      </w:r>
      <w:r w:rsidRPr="00772B0A">
        <w:rPr>
          <w:rFonts w:ascii="Arial" w:hAnsi="Arial" w:cs="Arial"/>
          <w:sz w:val="24"/>
          <w:szCs w:val="24"/>
          <w:lang w:val="en-GB"/>
        </w:rPr>
        <w:t xml:space="preserve"> </w:t>
      </w:r>
      <w:r w:rsidRPr="00772B0A">
        <w:rPr>
          <w:rFonts w:ascii="Arial" w:hAnsi="Arial" w:cs="Arial"/>
          <w:i/>
          <w:iCs/>
          <w:sz w:val="24"/>
          <w:szCs w:val="24"/>
          <w:lang w:val="en-GB"/>
        </w:rPr>
        <w:t xml:space="preserve">Mental health: Primary school head teachers </w:t>
      </w:r>
    </w:p>
    <w:p w14:paraId="580CBDE7" w14:textId="4F50795F" w:rsidR="00772B0A" w:rsidRDefault="00DC7BDF" w:rsidP="00394912">
      <w:pPr>
        <w:pStyle w:val="NoSpacing"/>
        <w:spacing w:line="360" w:lineRule="auto"/>
        <w:ind w:firstLine="720"/>
        <w:rPr>
          <w:rFonts w:ascii="Arial" w:hAnsi="Arial" w:cs="Arial"/>
          <w:sz w:val="24"/>
          <w:szCs w:val="24"/>
          <w:lang w:val="en-GB"/>
        </w:rPr>
      </w:pPr>
      <w:r w:rsidRPr="00772B0A">
        <w:rPr>
          <w:rFonts w:ascii="Arial" w:hAnsi="Arial" w:cs="Arial"/>
          <w:i/>
          <w:iCs/>
          <w:sz w:val="24"/>
          <w:szCs w:val="24"/>
          <w:lang w:val="en-GB"/>
        </w:rPr>
        <w:t xml:space="preserve">speak out about lack of support. </w:t>
      </w:r>
      <w:r w:rsidRPr="00772B0A">
        <w:rPr>
          <w:rFonts w:ascii="Arial" w:hAnsi="Arial" w:cs="Arial"/>
          <w:sz w:val="24"/>
          <w:szCs w:val="24"/>
          <w:lang w:val="en-GB"/>
        </w:rPr>
        <w:t xml:space="preserve">Retrieved from </w:t>
      </w:r>
    </w:p>
    <w:p w14:paraId="7BDE228D" w14:textId="77777777" w:rsidR="00DC7BDF" w:rsidRPr="00772B0A" w:rsidRDefault="0077629D" w:rsidP="00772B0A">
      <w:pPr>
        <w:pStyle w:val="NoSpacing"/>
        <w:spacing w:line="360" w:lineRule="auto"/>
        <w:ind w:left="720"/>
        <w:rPr>
          <w:rFonts w:ascii="Arial" w:hAnsi="Arial" w:cs="Arial"/>
          <w:sz w:val="24"/>
          <w:szCs w:val="24"/>
          <w:lang w:val="en-GB"/>
        </w:rPr>
      </w:pPr>
      <w:hyperlink r:id="rId7" w:history="1">
        <w:r w:rsidR="00772B0A" w:rsidRPr="009304E8">
          <w:rPr>
            <w:rStyle w:val="Hyperlink"/>
            <w:rFonts w:ascii="Arial" w:hAnsi="Arial" w:cs="Arial"/>
            <w:sz w:val="24"/>
            <w:szCs w:val="24"/>
            <w:lang w:val="en-GB"/>
          </w:rPr>
          <w:t>https://www.bbc.co.uk/news/av/education-49018831/mental-health-primary-school-head-teachers-speak-out-about-lack-of-support</w:t>
        </w:r>
      </w:hyperlink>
    </w:p>
    <w:p w14:paraId="13E0810C" w14:textId="77777777" w:rsidR="00DC7BDF" w:rsidRDefault="00DC7BDF" w:rsidP="00FE6397">
      <w:pPr>
        <w:spacing w:line="360" w:lineRule="auto"/>
        <w:rPr>
          <w:rFonts w:ascii="Arial" w:hAnsi="Arial" w:cs="Arial"/>
          <w:sz w:val="24"/>
          <w:szCs w:val="24"/>
          <w:lang w:val="en-GB"/>
        </w:rPr>
      </w:pPr>
    </w:p>
    <w:p w14:paraId="46EDCECC" w14:textId="77777777" w:rsidR="00774972" w:rsidRDefault="00774972" w:rsidP="00FE6397">
      <w:pPr>
        <w:spacing w:line="360" w:lineRule="auto"/>
        <w:rPr>
          <w:rFonts w:ascii="Arial" w:hAnsi="Arial" w:cs="Arial"/>
          <w:b/>
          <w:bCs/>
          <w:sz w:val="24"/>
          <w:szCs w:val="24"/>
          <w:lang w:val="en-GB"/>
        </w:rPr>
      </w:pPr>
    </w:p>
    <w:p w14:paraId="60131408" w14:textId="77777777" w:rsidR="00774972" w:rsidRDefault="00774972" w:rsidP="00FE6397">
      <w:pPr>
        <w:spacing w:line="360" w:lineRule="auto"/>
        <w:rPr>
          <w:rFonts w:ascii="Arial" w:hAnsi="Arial" w:cs="Arial"/>
          <w:b/>
          <w:bCs/>
          <w:sz w:val="24"/>
          <w:szCs w:val="24"/>
          <w:lang w:val="en-GB"/>
        </w:rPr>
      </w:pPr>
    </w:p>
    <w:p w14:paraId="7B00450C" w14:textId="77777777" w:rsidR="00774972" w:rsidRDefault="00774972" w:rsidP="00FE6397">
      <w:pPr>
        <w:spacing w:line="360" w:lineRule="auto"/>
        <w:rPr>
          <w:rFonts w:ascii="Arial" w:hAnsi="Arial" w:cs="Arial"/>
          <w:b/>
          <w:bCs/>
          <w:sz w:val="24"/>
          <w:szCs w:val="24"/>
          <w:lang w:val="en-GB"/>
        </w:rPr>
      </w:pPr>
    </w:p>
    <w:p w14:paraId="63C6657D" w14:textId="01CC5BA0" w:rsidR="00774972" w:rsidRDefault="00774972" w:rsidP="00FE6397">
      <w:pPr>
        <w:spacing w:line="360" w:lineRule="auto"/>
        <w:rPr>
          <w:rFonts w:ascii="Arial" w:hAnsi="Arial" w:cs="Arial"/>
          <w:b/>
          <w:bCs/>
          <w:sz w:val="24"/>
          <w:szCs w:val="24"/>
          <w:lang w:val="en-GB"/>
        </w:rPr>
      </w:pPr>
    </w:p>
    <w:p w14:paraId="17E3BC61" w14:textId="24AAED9B" w:rsidR="003A2076" w:rsidRDefault="003A2076" w:rsidP="00FE6397">
      <w:pPr>
        <w:spacing w:line="360" w:lineRule="auto"/>
        <w:rPr>
          <w:rFonts w:ascii="Arial" w:hAnsi="Arial" w:cs="Arial"/>
          <w:b/>
          <w:bCs/>
          <w:sz w:val="24"/>
          <w:szCs w:val="24"/>
          <w:lang w:val="en-GB"/>
        </w:rPr>
      </w:pPr>
    </w:p>
    <w:p w14:paraId="4C6A2BE0" w14:textId="2021FEAD" w:rsidR="00173D01" w:rsidRDefault="00173D01" w:rsidP="00FE6397">
      <w:pPr>
        <w:spacing w:line="360" w:lineRule="auto"/>
        <w:rPr>
          <w:rFonts w:ascii="Arial" w:hAnsi="Arial" w:cs="Arial"/>
          <w:b/>
          <w:bCs/>
          <w:sz w:val="24"/>
          <w:szCs w:val="24"/>
          <w:lang w:val="en-GB"/>
        </w:rPr>
      </w:pPr>
    </w:p>
    <w:p w14:paraId="53340591" w14:textId="0DC679E6" w:rsidR="00173D01" w:rsidRDefault="00173D01" w:rsidP="00FE6397">
      <w:pPr>
        <w:spacing w:line="360" w:lineRule="auto"/>
        <w:rPr>
          <w:rFonts w:ascii="Arial" w:hAnsi="Arial" w:cs="Arial"/>
          <w:b/>
          <w:bCs/>
          <w:sz w:val="24"/>
          <w:szCs w:val="24"/>
          <w:lang w:val="en-GB"/>
        </w:rPr>
      </w:pPr>
    </w:p>
    <w:p w14:paraId="123F2774" w14:textId="1BD937C7" w:rsidR="00173D01" w:rsidRDefault="00173D01" w:rsidP="00FE6397">
      <w:pPr>
        <w:spacing w:line="360" w:lineRule="auto"/>
        <w:rPr>
          <w:rFonts w:ascii="Arial" w:hAnsi="Arial" w:cs="Arial"/>
          <w:b/>
          <w:bCs/>
          <w:sz w:val="24"/>
          <w:szCs w:val="24"/>
          <w:lang w:val="en-GB"/>
        </w:rPr>
      </w:pPr>
    </w:p>
    <w:p w14:paraId="773D8E54" w14:textId="77777777" w:rsidR="00173D01" w:rsidRDefault="00173D01" w:rsidP="00FE6397">
      <w:pPr>
        <w:spacing w:line="360" w:lineRule="auto"/>
        <w:rPr>
          <w:rFonts w:ascii="Arial" w:hAnsi="Arial" w:cs="Arial"/>
          <w:b/>
          <w:bCs/>
          <w:sz w:val="24"/>
          <w:szCs w:val="24"/>
          <w:lang w:val="en-GB"/>
        </w:rPr>
      </w:pPr>
    </w:p>
    <w:p w14:paraId="26C36CB9" w14:textId="660079B8" w:rsidR="004B3671" w:rsidRPr="004B3671" w:rsidRDefault="004B3671" w:rsidP="00FE6397">
      <w:pPr>
        <w:spacing w:line="360" w:lineRule="auto"/>
        <w:rPr>
          <w:rFonts w:ascii="Arial" w:hAnsi="Arial" w:cs="Arial"/>
          <w:b/>
          <w:bCs/>
          <w:sz w:val="24"/>
          <w:szCs w:val="24"/>
          <w:lang w:val="en-GB"/>
        </w:rPr>
      </w:pPr>
      <w:r w:rsidRPr="004B3671">
        <w:rPr>
          <w:rFonts w:ascii="Arial" w:hAnsi="Arial" w:cs="Arial"/>
          <w:b/>
          <w:bCs/>
          <w:sz w:val="24"/>
          <w:szCs w:val="24"/>
          <w:lang w:val="en-GB"/>
        </w:rPr>
        <w:lastRenderedPageBreak/>
        <w:t>The authors</w:t>
      </w:r>
    </w:p>
    <w:p w14:paraId="322EB400" w14:textId="5D73C24C" w:rsidR="00FE6397" w:rsidRPr="00FE6397" w:rsidRDefault="003A2076" w:rsidP="00FE6397">
      <w:pPr>
        <w:spacing w:line="360" w:lineRule="auto"/>
        <w:rPr>
          <w:rFonts w:ascii="Arial" w:hAnsi="Arial" w:cs="Arial"/>
          <w:sz w:val="24"/>
          <w:szCs w:val="24"/>
          <w:lang w:val="en-GB"/>
        </w:rPr>
      </w:pPr>
      <w:r>
        <w:rPr>
          <w:rFonts w:ascii="Arial" w:hAnsi="Arial" w:cs="Arial"/>
          <w:b/>
          <w:sz w:val="24"/>
          <w:szCs w:val="24"/>
          <w:lang w:val="en-GB"/>
        </w:rPr>
        <w:t xml:space="preserve">Dr </w:t>
      </w:r>
      <w:r w:rsidR="00EF5E33" w:rsidRPr="00EF5E33">
        <w:rPr>
          <w:rFonts w:ascii="Arial" w:hAnsi="Arial" w:cs="Arial"/>
          <w:b/>
          <w:sz w:val="24"/>
          <w:szCs w:val="24"/>
          <w:lang w:val="en-GB"/>
        </w:rPr>
        <w:t xml:space="preserve">Michelle </w:t>
      </w:r>
      <w:proofErr w:type="spellStart"/>
      <w:r w:rsidR="00EF5E33" w:rsidRPr="00EF5E33">
        <w:rPr>
          <w:rFonts w:ascii="Arial" w:hAnsi="Arial" w:cs="Arial"/>
          <w:b/>
          <w:sz w:val="24"/>
          <w:szCs w:val="24"/>
          <w:lang w:val="en-GB"/>
        </w:rPr>
        <w:t>Jayman</w:t>
      </w:r>
      <w:proofErr w:type="spellEnd"/>
      <w:r w:rsidR="00EF5E33" w:rsidRPr="00EF5E33">
        <w:rPr>
          <w:rFonts w:ascii="Arial" w:hAnsi="Arial" w:cs="Arial"/>
          <w:sz w:val="24"/>
          <w:szCs w:val="24"/>
          <w:lang w:val="en-GB"/>
        </w:rPr>
        <w:t xml:space="preserve"> is a lecturer and researcher at the University of West London</w:t>
      </w:r>
      <w:r w:rsidR="00CE658F">
        <w:rPr>
          <w:rFonts w:ascii="Arial" w:hAnsi="Arial" w:cs="Arial"/>
          <w:sz w:val="24"/>
          <w:szCs w:val="24"/>
          <w:lang w:val="en-GB"/>
        </w:rPr>
        <w:t xml:space="preserve">. </w:t>
      </w:r>
      <w:r w:rsidR="00EF5E33" w:rsidRPr="00EF5E33">
        <w:rPr>
          <w:rFonts w:ascii="Arial" w:hAnsi="Arial" w:cs="Arial"/>
          <w:sz w:val="24"/>
          <w:szCs w:val="24"/>
          <w:lang w:val="en-GB"/>
        </w:rPr>
        <w:t>She is a Convenor for the British Educational Research Association’s Mental Health, Wellbeing and Education Special Interest Group and a Champion for the British Psychological Society Education Section. She is passionate about promoting and supporting mental wellbeing for all in education. Her research interests include mental health, resilience and programmes to improve learner outcomes. She has worked on several projects to support children’s wellbeing and help students reach their full potential.</w:t>
      </w:r>
    </w:p>
    <w:p w14:paraId="44BC1FB8" w14:textId="7F92100A" w:rsidR="00FE6397" w:rsidRDefault="000008B8" w:rsidP="00FE6397">
      <w:pPr>
        <w:spacing w:line="360" w:lineRule="auto"/>
        <w:rPr>
          <w:rFonts w:ascii="Arial" w:hAnsi="Arial" w:cs="Arial"/>
          <w:sz w:val="24"/>
          <w:szCs w:val="24"/>
        </w:rPr>
      </w:pPr>
      <w:r>
        <w:rPr>
          <w:noProof/>
        </w:rPr>
        <w:drawing>
          <wp:inline distT="0" distB="0" distL="0" distR="0" wp14:anchorId="064BA548" wp14:editId="217E55AF">
            <wp:extent cx="1343025" cy="17173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219" cy="1746967"/>
                    </a:xfrm>
                    <a:prstGeom prst="rect">
                      <a:avLst/>
                    </a:prstGeom>
                    <a:noFill/>
                    <a:ln>
                      <a:noFill/>
                    </a:ln>
                  </pic:spPr>
                </pic:pic>
              </a:graphicData>
            </a:graphic>
          </wp:inline>
        </w:drawing>
      </w:r>
    </w:p>
    <w:p w14:paraId="511A3401" w14:textId="77777777" w:rsidR="00774972" w:rsidRDefault="00774972" w:rsidP="00FE6397">
      <w:pPr>
        <w:spacing w:line="360" w:lineRule="auto"/>
        <w:rPr>
          <w:rFonts w:ascii="Arial" w:hAnsi="Arial" w:cs="Arial"/>
          <w:b/>
          <w:bCs/>
          <w:sz w:val="24"/>
          <w:szCs w:val="24"/>
        </w:rPr>
      </w:pPr>
    </w:p>
    <w:p w14:paraId="731F8DA2" w14:textId="3FF3991A" w:rsidR="003872C8" w:rsidRPr="003872C8" w:rsidRDefault="003A2076" w:rsidP="003872C8">
      <w:pPr>
        <w:spacing w:line="360" w:lineRule="auto"/>
        <w:rPr>
          <w:rFonts w:ascii="Arial" w:hAnsi="Arial" w:cs="Arial"/>
          <w:b/>
          <w:bCs/>
          <w:sz w:val="24"/>
          <w:szCs w:val="24"/>
        </w:rPr>
      </w:pPr>
      <w:r>
        <w:rPr>
          <w:rFonts w:ascii="Arial" w:hAnsi="Arial" w:cs="Arial"/>
          <w:b/>
          <w:bCs/>
          <w:sz w:val="24"/>
          <w:szCs w:val="24"/>
        </w:rPr>
        <w:t xml:space="preserve">Dr </w:t>
      </w:r>
      <w:proofErr w:type="spellStart"/>
      <w:r w:rsidR="00917403" w:rsidRPr="00917403">
        <w:rPr>
          <w:rFonts w:ascii="Arial" w:hAnsi="Arial" w:cs="Arial"/>
          <w:b/>
          <w:bCs/>
          <w:sz w:val="24"/>
          <w:szCs w:val="24"/>
        </w:rPr>
        <w:t>Annita</w:t>
      </w:r>
      <w:proofErr w:type="spellEnd"/>
      <w:r w:rsidR="00917403" w:rsidRPr="00917403">
        <w:rPr>
          <w:rFonts w:ascii="Arial" w:hAnsi="Arial" w:cs="Arial"/>
          <w:b/>
          <w:bCs/>
          <w:sz w:val="24"/>
          <w:szCs w:val="24"/>
        </w:rPr>
        <w:t xml:space="preserve"> </w:t>
      </w:r>
      <w:proofErr w:type="spellStart"/>
      <w:r w:rsidR="00917403" w:rsidRPr="00917403">
        <w:rPr>
          <w:rFonts w:ascii="Arial" w:hAnsi="Arial" w:cs="Arial"/>
          <w:b/>
          <w:bCs/>
          <w:sz w:val="24"/>
          <w:szCs w:val="24"/>
        </w:rPr>
        <w:t>Ventouris</w:t>
      </w:r>
      <w:proofErr w:type="spellEnd"/>
      <w:r w:rsidR="003872C8" w:rsidRPr="003872C8">
        <w:rPr>
          <w:rFonts w:ascii="Arial" w:hAnsi="Arial" w:cs="Arial"/>
          <w:sz w:val="24"/>
          <w:szCs w:val="24"/>
        </w:rPr>
        <w:t xml:space="preserve"> is a Lecturer at the University of West London, School of Health and Social Sciences. </w:t>
      </w:r>
      <w:r w:rsidR="003872C8">
        <w:rPr>
          <w:rFonts w:ascii="Arial" w:hAnsi="Arial" w:cs="Arial"/>
          <w:sz w:val="24"/>
          <w:szCs w:val="24"/>
        </w:rPr>
        <w:t>H</w:t>
      </w:r>
      <w:r w:rsidR="003872C8" w:rsidRPr="003872C8">
        <w:rPr>
          <w:rFonts w:ascii="Arial" w:hAnsi="Arial" w:cs="Arial"/>
          <w:sz w:val="24"/>
          <w:szCs w:val="24"/>
        </w:rPr>
        <w:t>er research interests</w:t>
      </w:r>
      <w:r w:rsidR="003872C8">
        <w:rPr>
          <w:rFonts w:ascii="Arial" w:hAnsi="Arial" w:cs="Arial"/>
          <w:sz w:val="24"/>
          <w:szCs w:val="24"/>
          <w:lang w:val="en-GB"/>
        </w:rPr>
        <w:t xml:space="preserve"> </w:t>
      </w:r>
      <w:r w:rsidR="003872C8" w:rsidRPr="003872C8">
        <w:rPr>
          <w:rFonts w:ascii="Arial" w:hAnsi="Arial" w:cs="Arial"/>
          <w:sz w:val="24"/>
          <w:szCs w:val="24"/>
          <w:lang w:val="en-GB"/>
        </w:rPr>
        <w:t>span from applications of psychology in educational settings, intergroup and peer relations to child and adolescent psychosocial development and well-being. She is also conducting pedagogical research on factors affecting Higher Education students’ well-</w:t>
      </w:r>
      <w:r w:rsidR="003872C8">
        <w:rPr>
          <w:rFonts w:ascii="Arial" w:hAnsi="Arial" w:cs="Arial"/>
          <w:sz w:val="24"/>
          <w:szCs w:val="24"/>
          <w:lang w:val="en-GB"/>
        </w:rPr>
        <w:t>being</w:t>
      </w:r>
      <w:r w:rsidR="003872C8" w:rsidRPr="003872C8">
        <w:rPr>
          <w:rFonts w:ascii="Arial" w:hAnsi="Arial" w:cs="Arial"/>
          <w:sz w:val="24"/>
          <w:szCs w:val="24"/>
          <w:lang w:val="en-GB"/>
        </w:rPr>
        <w:t>. She is a Chartered Psychologist, an Associate Fellow of the British Psychological Society and a Fellow of the Higher Education Academy.</w:t>
      </w:r>
    </w:p>
    <w:p w14:paraId="1C89774B" w14:textId="46BB5EAF" w:rsidR="00225374" w:rsidRDefault="00774972" w:rsidP="00FE6397">
      <w:pPr>
        <w:spacing w:line="360" w:lineRule="auto"/>
        <w:rPr>
          <w:rFonts w:ascii="Arial" w:hAnsi="Arial" w:cs="Arial"/>
          <w:b/>
          <w:bCs/>
          <w:sz w:val="24"/>
          <w:szCs w:val="24"/>
        </w:rPr>
      </w:pPr>
      <w:r>
        <w:rPr>
          <w:rFonts w:ascii="Arial" w:hAnsi="Arial" w:cs="Arial"/>
          <w:b/>
          <w:bCs/>
          <w:noProof/>
          <w:sz w:val="24"/>
          <w:szCs w:val="24"/>
        </w:rPr>
        <w:drawing>
          <wp:inline distT="0" distB="0" distL="0" distR="0" wp14:anchorId="7AD175CC" wp14:editId="787F4D0A">
            <wp:extent cx="1115695" cy="172529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1725295"/>
                    </a:xfrm>
                    <a:prstGeom prst="rect">
                      <a:avLst/>
                    </a:prstGeom>
                    <a:noFill/>
                  </pic:spPr>
                </pic:pic>
              </a:graphicData>
            </a:graphic>
          </wp:inline>
        </w:drawing>
      </w:r>
      <w:bookmarkStart w:id="0" w:name="_GoBack"/>
      <w:bookmarkEnd w:id="0"/>
    </w:p>
    <w:p w14:paraId="00B439F4" w14:textId="77777777" w:rsidR="00E52B34" w:rsidRDefault="00E52B34" w:rsidP="00FE6397">
      <w:pPr>
        <w:spacing w:line="360" w:lineRule="auto"/>
        <w:rPr>
          <w:rFonts w:ascii="Arial" w:hAnsi="Arial" w:cs="Arial"/>
          <w:b/>
          <w:bCs/>
          <w:sz w:val="24"/>
          <w:szCs w:val="24"/>
        </w:rPr>
      </w:pPr>
    </w:p>
    <w:p w14:paraId="6C4C0099" w14:textId="77777777" w:rsidR="00E52B34" w:rsidRDefault="00E52B34" w:rsidP="00FE6397">
      <w:pPr>
        <w:spacing w:line="360" w:lineRule="auto"/>
        <w:rPr>
          <w:rFonts w:ascii="Arial" w:hAnsi="Arial" w:cs="Arial"/>
          <w:b/>
          <w:bCs/>
          <w:sz w:val="24"/>
          <w:szCs w:val="24"/>
        </w:rPr>
      </w:pPr>
    </w:p>
    <w:p w14:paraId="60B227AD" w14:textId="1D1FE975" w:rsidR="00225374" w:rsidRDefault="00225374" w:rsidP="00FE6397">
      <w:pPr>
        <w:spacing w:line="360" w:lineRule="auto"/>
        <w:rPr>
          <w:rFonts w:ascii="Arial" w:hAnsi="Arial" w:cs="Arial"/>
          <w:b/>
          <w:bCs/>
          <w:sz w:val="24"/>
          <w:szCs w:val="24"/>
        </w:rPr>
      </w:pPr>
      <w:r>
        <w:rPr>
          <w:rFonts w:ascii="Arial" w:hAnsi="Arial" w:cs="Arial"/>
          <w:b/>
          <w:bCs/>
          <w:sz w:val="24"/>
          <w:szCs w:val="24"/>
        </w:rPr>
        <w:t>Questions for discussion</w:t>
      </w:r>
    </w:p>
    <w:p w14:paraId="2DA8F0DD" w14:textId="78D0DE7F" w:rsidR="00225374" w:rsidRDefault="00936B5A" w:rsidP="000F523A">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How will the </w:t>
      </w:r>
      <w:r w:rsidR="00B40CDD">
        <w:rPr>
          <w:rFonts w:ascii="Arial" w:hAnsi="Arial" w:cs="Arial"/>
          <w:sz w:val="24"/>
          <w:szCs w:val="24"/>
        </w:rPr>
        <w:t xml:space="preserve">introduction of </w:t>
      </w:r>
      <w:r w:rsidR="00DB298F">
        <w:rPr>
          <w:rFonts w:ascii="Arial" w:hAnsi="Arial" w:cs="Arial"/>
          <w:sz w:val="24"/>
          <w:szCs w:val="24"/>
        </w:rPr>
        <w:t xml:space="preserve">the </w:t>
      </w:r>
      <w:r>
        <w:rPr>
          <w:rFonts w:ascii="Arial" w:hAnsi="Arial" w:cs="Arial"/>
          <w:sz w:val="24"/>
          <w:szCs w:val="24"/>
        </w:rPr>
        <w:t xml:space="preserve">new </w:t>
      </w:r>
      <w:r w:rsidR="009E0A49" w:rsidRPr="009E0A49">
        <w:rPr>
          <w:rFonts w:ascii="Arial" w:hAnsi="Arial" w:cs="Arial"/>
          <w:sz w:val="24"/>
          <w:szCs w:val="24"/>
        </w:rPr>
        <w:t xml:space="preserve">health and </w:t>
      </w:r>
      <w:r>
        <w:rPr>
          <w:rFonts w:ascii="Arial" w:hAnsi="Arial" w:cs="Arial"/>
          <w:sz w:val="24"/>
          <w:szCs w:val="24"/>
        </w:rPr>
        <w:t>relationshi</w:t>
      </w:r>
      <w:r w:rsidR="00440B10">
        <w:rPr>
          <w:rFonts w:ascii="Arial" w:hAnsi="Arial" w:cs="Arial"/>
          <w:sz w:val="24"/>
          <w:szCs w:val="24"/>
        </w:rPr>
        <w:t>ps</w:t>
      </w:r>
      <w:r w:rsidR="00A56020">
        <w:rPr>
          <w:rFonts w:ascii="Arial" w:hAnsi="Arial" w:cs="Arial"/>
          <w:sz w:val="24"/>
          <w:szCs w:val="24"/>
        </w:rPr>
        <w:t xml:space="preserve"> </w:t>
      </w:r>
      <w:r w:rsidR="00440B10">
        <w:rPr>
          <w:rFonts w:ascii="Arial" w:hAnsi="Arial" w:cs="Arial"/>
          <w:sz w:val="24"/>
          <w:szCs w:val="24"/>
        </w:rPr>
        <w:t>curriculum</w:t>
      </w:r>
      <w:r w:rsidR="00EE023D">
        <w:rPr>
          <w:rFonts w:ascii="Arial" w:hAnsi="Arial" w:cs="Arial"/>
          <w:sz w:val="24"/>
          <w:szCs w:val="24"/>
        </w:rPr>
        <w:t xml:space="preserve"> </w:t>
      </w:r>
      <w:r w:rsidR="00062B12">
        <w:rPr>
          <w:rFonts w:ascii="Arial" w:hAnsi="Arial" w:cs="Arial"/>
          <w:sz w:val="24"/>
          <w:szCs w:val="24"/>
        </w:rPr>
        <w:t>benefit</w:t>
      </w:r>
      <w:r w:rsidR="00EE023D">
        <w:rPr>
          <w:rFonts w:ascii="Arial" w:hAnsi="Arial" w:cs="Arial"/>
          <w:sz w:val="24"/>
          <w:szCs w:val="24"/>
        </w:rPr>
        <w:t xml:space="preserve"> schools </w:t>
      </w:r>
      <w:r w:rsidR="007D6E9F">
        <w:rPr>
          <w:rFonts w:ascii="Arial" w:hAnsi="Arial" w:cs="Arial"/>
          <w:sz w:val="24"/>
          <w:szCs w:val="24"/>
        </w:rPr>
        <w:t>in terms of de</w:t>
      </w:r>
      <w:r w:rsidR="00AF1405">
        <w:rPr>
          <w:rFonts w:ascii="Arial" w:hAnsi="Arial" w:cs="Arial"/>
          <w:sz w:val="24"/>
          <w:szCs w:val="24"/>
        </w:rPr>
        <w:t>veloping</w:t>
      </w:r>
      <w:r w:rsidR="007D6E9F">
        <w:rPr>
          <w:rFonts w:ascii="Arial" w:hAnsi="Arial" w:cs="Arial"/>
          <w:sz w:val="24"/>
          <w:szCs w:val="24"/>
        </w:rPr>
        <w:t xml:space="preserve"> </w:t>
      </w:r>
      <w:r w:rsidR="00B40CDD">
        <w:rPr>
          <w:rFonts w:ascii="Arial" w:hAnsi="Arial" w:cs="Arial"/>
          <w:sz w:val="24"/>
          <w:szCs w:val="24"/>
        </w:rPr>
        <w:t>mental health and wellbeing</w:t>
      </w:r>
      <w:r w:rsidR="003872C8" w:rsidRPr="000F523A">
        <w:rPr>
          <w:rFonts w:ascii="Arial" w:hAnsi="Arial" w:cs="Arial"/>
          <w:sz w:val="24"/>
          <w:szCs w:val="24"/>
        </w:rPr>
        <w:t xml:space="preserve"> </w:t>
      </w:r>
      <w:r w:rsidR="00AF1405">
        <w:rPr>
          <w:rFonts w:ascii="Arial" w:hAnsi="Arial" w:cs="Arial"/>
          <w:sz w:val="24"/>
          <w:szCs w:val="24"/>
        </w:rPr>
        <w:t>strategies</w:t>
      </w:r>
      <w:r w:rsidR="00F50AAE">
        <w:rPr>
          <w:rFonts w:ascii="Arial" w:hAnsi="Arial" w:cs="Arial"/>
          <w:sz w:val="24"/>
          <w:szCs w:val="24"/>
        </w:rPr>
        <w:t xml:space="preserve"> and</w:t>
      </w:r>
      <w:r w:rsidR="0089192F">
        <w:rPr>
          <w:rFonts w:ascii="Arial" w:hAnsi="Arial" w:cs="Arial"/>
          <w:sz w:val="24"/>
          <w:szCs w:val="24"/>
        </w:rPr>
        <w:t xml:space="preserve"> </w:t>
      </w:r>
      <w:r w:rsidR="00805E91">
        <w:rPr>
          <w:rFonts w:ascii="Arial" w:hAnsi="Arial" w:cs="Arial"/>
          <w:sz w:val="24"/>
          <w:szCs w:val="24"/>
        </w:rPr>
        <w:t>embedding</w:t>
      </w:r>
      <w:r w:rsidR="0089192F">
        <w:rPr>
          <w:rFonts w:ascii="Arial" w:hAnsi="Arial" w:cs="Arial"/>
          <w:sz w:val="24"/>
          <w:szCs w:val="24"/>
        </w:rPr>
        <w:t xml:space="preserve"> a whole school approach</w:t>
      </w:r>
      <w:r w:rsidR="003C0ABC">
        <w:rPr>
          <w:rFonts w:ascii="Arial" w:hAnsi="Arial" w:cs="Arial"/>
          <w:sz w:val="24"/>
          <w:szCs w:val="24"/>
        </w:rPr>
        <w:t>?</w:t>
      </w:r>
    </w:p>
    <w:p w14:paraId="646CACFC" w14:textId="49FDF589" w:rsidR="00647582" w:rsidRDefault="00647582" w:rsidP="00164851">
      <w:pPr>
        <w:pStyle w:val="NoSpacing"/>
      </w:pPr>
    </w:p>
    <w:p w14:paraId="2308F440" w14:textId="71B4EF61" w:rsidR="00832D5D" w:rsidRPr="00832D5D" w:rsidRDefault="00FE72FE" w:rsidP="00832D5D">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What steps can be taken to </w:t>
      </w:r>
      <w:r w:rsidR="00720E25">
        <w:rPr>
          <w:rFonts w:ascii="Arial" w:hAnsi="Arial" w:cs="Arial"/>
          <w:sz w:val="24"/>
          <w:szCs w:val="24"/>
        </w:rPr>
        <w:t xml:space="preserve">help </w:t>
      </w:r>
      <w:r w:rsidR="00505234">
        <w:rPr>
          <w:rFonts w:ascii="Arial" w:hAnsi="Arial" w:cs="Arial"/>
          <w:sz w:val="24"/>
          <w:szCs w:val="24"/>
        </w:rPr>
        <w:t xml:space="preserve">ensure </w:t>
      </w:r>
      <w:r w:rsidR="00042A7A">
        <w:rPr>
          <w:rFonts w:ascii="Arial" w:hAnsi="Arial" w:cs="Arial"/>
          <w:sz w:val="24"/>
          <w:szCs w:val="24"/>
        </w:rPr>
        <w:t>implementation</w:t>
      </w:r>
      <w:r w:rsidR="00DB74CC">
        <w:rPr>
          <w:rFonts w:ascii="Arial" w:hAnsi="Arial" w:cs="Arial"/>
          <w:sz w:val="24"/>
          <w:szCs w:val="24"/>
        </w:rPr>
        <w:t xml:space="preserve"> decision-making </w:t>
      </w:r>
      <w:r w:rsidR="00043C8A">
        <w:rPr>
          <w:rFonts w:ascii="Arial" w:hAnsi="Arial" w:cs="Arial"/>
          <w:sz w:val="24"/>
          <w:szCs w:val="24"/>
        </w:rPr>
        <w:t xml:space="preserve">in schools </w:t>
      </w:r>
      <w:r w:rsidR="002A2913">
        <w:rPr>
          <w:rFonts w:ascii="Arial" w:hAnsi="Arial" w:cs="Arial"/>
          <w:sz w:val="24"/>
          <w:szCs w:val="24"/>
        </w:rPr>
        <w:t xml:space="preserve">regarding mental health and wellbeing </w:t>
      </w:r>
      <w:r w:rsidR="006A0B7D">
        <w:rPr>
          <w:rFonts w:ascii="Arial" w:hAnsi="Arial" w:cs="Arial"/>
          <w:sz w:val="24"/>
          <w:szCs w:val="24"/>
        </w:rPr>
        <w:t xml:space="preserve">interventions </w:t>
      </w:r>
      <w:r w:rsidR="00043C8A">
        <w:rPr>
          <w:rFonts w:ascii="Arial" w:hAnsi="Arial" w:cs="Arial"/>
          <w:sz w:val="24"/>
          <w:szCs w:val="24"/>
        </w:rPr>
        <w:t xml:space="preserve">is </w:t>
      </w:r>
      <w:r w:rsidR="000B3C88">
        <w:rPr>
          <w:rFonts w:ascii="Arial" w:hAnsi="Arial" w:cs="Arial"/>
          <w:sz w:val="24"/>
          <w:szCs w:val="24"/>
        </w:rPr>
        <w:t>based on the strength of the evidence</w:t>
      </w:r>
      <w:r w:rsidR="00512AAE">
        <w:rPr>
          <w:rFonts w:ascii="Arial" w:hAnsi="Arial" w:cs="Arial"/>
          <w:sz w:val="24"/>
          <w:szCs w:val="24"/>
        </w:rPr>
        <w:t>?</w:t>
      </w:r>
    </w:p>
    <w:p w14:paraId="2AECF217" w14:textId="77777777" w:rsidR="00512AAE" w:rsidRPr="00512AAE" w:rsidRDefault="00512AAE" w:rsidP="00512AAE">
      <w:pPr>
        <w:pStyle w:val="ListParagraph"/>
        <w:rPr>
          <w:rFonts w:ascii="Arial" w:hAnsi="Arial" w:cs="Arial"/>
          <w:sz w:val="24"/>
          <w:szCs w:val="24"/>
        </w:rPr>
      </w:pPr>
    </w:p>
    <w:p w14:paraId="40C6EFDE" w14:textId="377CE543" w:rsidR="00512AAE" w:rsidRPr="000D34FC" w:rsidRDefault="000D34FC" w:rsidP="000D34FC">
      <w:pPr>
        <w:pStyle w:val="ListParagraph"/>
        <w:numPr>
          <w:ilvl w:val="0"/>
          <w:numId w:val="3"/>
        </w:numPr>
        <w:spacing w:line="360" w:lineRule="auto"/>
        <w:rPr>
          <w:rFonts w:ascii="Arial" w:hAnsi="Arial" w:cs="Arial"/>
          <w:sz w:val="24"/>
          <w:szCs w:val="24"/>
        </w:rPr>
      </w:pPr>
      <w:r>
        <w:rPr>
          <w:rFonts w:ascii="Arial" w:hAnsi="Arial" w:cs="Arial"/>
          <w:sz w:val="24"/>
          <w:szCs w:val="24"/>
        </w:rPr>
        <w:t>How can researchers</w:t>
      </w:r>
      <w:r w:rsidR="00CB13CD">
        <w:rPr>
          <w:rFonts w:ascii="Arial" w:hAnsi="Arial" w:cs="Arial"/>
          <w:sz w:val="24"/>
          <w:szCs w:val="24"/>
        </w:rPr>
        <w:t xml:space="preserve"> make sure</w:t>
      </w:r>
      <w:r w:rsidR="00541DB8">
        <w:rPr>
          <w:rFonts w:ascii="Arial" w:hAnsi="Arial" w:cs="Arial"/>
          <w:sz w:val="24"/>
          <w:szCs w:val="24"/>
        </w:rPr>
        <w:t xml:space="preserve"> that the views and opinions of </w:t>
      </w:r>
      <w:r w:rsidR="002E4495">
        <w:rPr>
          <w:rFonts w:ascii="Arial" w:hAnsi="Arial" w:cs="Arial"/>
          <w:sz w:val="24"/>
          <w:szCs w:val="24"/>
        </w:rPr>
        <w:t>children and young people</w:t>
      </w:r>
      <w:r w:rsidR="00417CA6">
        <w:rPr>
          <w:rFonts w:ascii="Arial" w:hAnsi="Arial" w:cs="Arial"/>
          <w:sz w:val="24"/>
          <w:szCs w:val="24"/>
        </w:rPr>
        <w:t xml:space="preserve"> are </w:t>
      </w:r>
      <w:proofErr w:type="spellStart"/>
      <w:r w:rsidR="00417CA6">
        <w:rPr>
          <w:rFonts w:ascii="Arial" w:hAnsi="Arial" w:cs="Arial"/>
          <w:sz w:val="24"/>
          <w:szCs w:val="24"/>
        </w:rPr>
        <w:t>prioritised</w:t>
      </w:r>
      <w:proofErr w:type="spellEnd"/>
      <w:r w:rsidR="00417CA6">
        <w:rPr>
          <w:rFonts w:ascii="Arial" w:hAnsi="Arial" w:cs="Arial"/>
          <w:sz w:val="24"/>
          <w:szCs w:val="24"/>
        </w:rPr>
        <w:t xml:space="preserve"> in</w:t>
      </w:r>
      <w:r w:rsidR="00F46106">
        <w:rPr>
          <w:rFonts w:ascii="Arial" w:hAnsi="Arial" w:cs="Arial"/>
          <w:sz w:val="24"/>
          <w:szCs w:val="24"/>
        </w:rPr>
        <w:t xml:space="preserve"> evaluations of </w:t>
      </w:r>
      <w:r w:rsidR="00A70E44">
        <w:rPr>
          <w:rFonts w:ascii="Arial" w:hAnsi="Arial" w:cs="Arial"/>
          <w:sz w:val="24"/>
          <w:szCs w:val="24"/>
        </w:rPr>
        <w:t>interve</w:t>
      </w:r>
      <w:r w:rsidR="007F32D7">
        <w:rPr>
          <w:rFonts w:ascii="Arial" w:hAnsi="Arial" w:cs="Arial"/>
          <w:sz w:val="24"/>
          <w:szCs w:val="24"/>
        </w:rPr>
        <w:t>n</w:t>
      </w:r>
      <w:r w:rsidR="00A70E44">
        <w:rPr>
          <w:rFonts w:ascii="Arial" w:hAnsi="Arial" w:cs="Arial"/>
          <w:sz w:val="24"/>
          <w:szCs w:val="24"/>
        </w:rPr>
        <w:t>tions</w:t>
      </w:r>
      <w:r w:rsidR="007F32D7">
        <w:rPr>
          <w:rFonts w:ascii="Arial" w:hAnsi="Arial" w:cs="Arial"/>
          <w:sz w:val="24"/>
          <w:szCs w:val="24"/>
        </w:rPr>
        <w:t>/</w:t>
      </w:r>
      <w:r w:rsidR="00F46106">
        <w:rPr>
          <w:rFonts w:ascii="Arial" w:hAnsi="Arial" w:cs="Arial"/>
          <w:sz w:val="24"/>
          <w:szCs w:val="24"/>
        </w:rPr>
        <w:t>services</w:t>
      </w:r>
      <w:r w:rsidR="00052A43">
        <w:rPr>
          <w:rFonts w:ascii="Arial" w:hAnsi="Arial" w:cs="Arial"/>
          <w:sz w:val="24"/>
          <w:szCs w:val="24"/>
        </w:rPr>
        <w:t xml:space="preserve"> that affect them?</w:t>
      </w:r>
    </w:p>
    <w:p w14:paraId="071401D0" w14:textId="77777777" w:rsidR="00225374" w:rsidRPr="00B96D45" w:rsidRDefault="00225374" w:rsidP="00FE6397">
      <w:pPr>
        <w:spacing w:line="360" w:lineRule="auto"/>
        <w:rPr>
          <w:rFonts w:ascii="Arial" w:hAnsi="Arial" w:cs="Arial"/>
          <w:b/>
          <w:bCs/>
          <w:sz w:val="24"/>
          <w:szCs w:val="24"/>
        </w:rPr>
      </w:pPr>
    </w:p>
    <w:sectPr w:rsidR="00225374" w:rsidRPr="00B96D45" w:rsidSect="00644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60E14"/>
    <w:multiLevelType w:val="hybridMultilevel"/>
    <w:tmpl w:val="4B624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F5C9F"/>
    <w:multiLevelType w:val="hybridMultilevel"/>
    <w:tmpl w:val="FA28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56522"/>
    <w:multiLevelType w:val="hybridMultilevel"/>
    <w:tmpl w:val="967A4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97"/>
    <w:rsid w:val="000008B8"/>
    <w:rsid w:val="000052DB"/>
    <w:rsid w:val="0000579D"/>
    <w:rsid w:val="00025131"/>
    <w:rsid w:val="00027E6F"/>
    <w:rsid w:val="0004046F"/>
    <w:rsid w:val="00042A7A"/>
    <w:rsid w:val="00043C8A"/>
    <w:rsid w:val="00044F94"/>
    <w:rsid w:val="0005134A"/>
    <w:rsid w:val="00052A43"/>
    <w:rsid w:val="00054728"/>
    <w:rsid w:val="00055AA0"/>
    <w:rsid w:val="00061CA6"/>
    <w:rsid w:val="00062B12"/>
    <w:rsid w:val="00065F6E"/>
    <w:rsid w:val="000705EC"/>
    <w:rsid w:val="00073EB3"/>
    <w:rsid w:val="00082F6B"/>
    <w:rsid w:val="00086E44"/>
    <w:rsid w:val="00096B85"/>
    <w:rsid w:val="000A12F8"/>
    <w:rsid w:val="000B1172"/>
    <w:rsid w:val="000B3C88"/>
    <w:rsid w:val="000C56AA"/>
    <w:rsid w:val="000C5988"/>
    <w:rsid w:val="000D34FC"/>
    <w:rsid w:val="000E094F"/>
    <w:rsid w:val="000E21DA"/>
    <w:rsid w:val="000E5B7F"/>
    <w:rsid w:val="000E6162"/>
    <w:rsid w:val="000F523A"/>
    <w:rsid w:val="000F7746"/>
    <w:rsid w:val="00107F6D"/>
    <w:rsid w:val="00115696"/>
    <w:rsid w:val="00137E87"/>
    <w:rsid w:val="0014043D"/>
    <w:rsid w:val="0014086A"/>
    <w:rsid w:val="001517D4"/>
    <w:rsid w:val="00164851"/>
    <w:rsid w:val="00166409"/>
    <w:rsid w:val="00173D01"/>
    <w:rsid w:val="00175318"/>
    <w:rsid w:val="00195AF7"/>
    <w:rsid w:val="001975C3"/>
    <w:rsid w:val="001B0C55"/>
    <w:rsid w:val="001C11A9"/>
    <w:rsid w:val="001C53BA"/>
    <w:rsid w:val="001D0972"/>
    <w:rsid w:val="001D15C2"/>
    <w:rsid w:val="001E209E"/>
    <w:rsid w:val="001F3BE6"/>
    <w:rsid w:val="00204565"/>
    <w:rsid w:val="00205BA8"/>
    <w:rsid w:val="00210B30"/>
    <w:rsid w:val="00211F60"/>
    <w:rsid w:val="00215C56"/>
    <w:rsid w:val="002169E8"/>
    <w:rsid w:val="00217F40"/>
    <w:rsid w:val="00217F50"/>
    <w:rsid w:val="00223DD6"/>
    <w:rsid w:val="00225374"/>
    <w:rsid w:val="002422CD"/>
    <w:rsid w:val="00242D03"/>
    <w:rsid w:val="00242DE9"/>
    <w:rsid w:val="00243E06"/>
    <w:rsid w:val="00256F86"/>
    <w:rsid w:val="00265984"/>
    <w:rsid w:val="002702DC"/>
    <w:rsid w:val="0027059A"/>
    <w:rsid w:val="00272611"/>
    <w:rsid w:val="00284980"/>
    <w:rsid w:val="002920F7"/>
    <w:rsid w:val="002A2913"/>
    <w:rsid w:val="002B1A77"/>
    <w:rsid w:val="002B5C46"/>
    <w:rsid w:val="002B6B8F"/>
    <w:rsid w:val="002C080A"/>
    <w:rsid w:val="002C2E67"/>
    <w:rsid w:val="002C6F13"/>
    <w:rsid w:val="002D480C"/>
    <w:rsid w:val="002E04CE"/>
    <w:rsid w:val="002E0E1D"/>
    <w:rsid w:val="002E4495"/>
    <w:rsid w:val="003020B0"/>
    <w:rsid w:val="003056A9"/>
    <w:rsid w:val="003148D3"/>
    <w:rsid w:val="00317190"/>
    <w:rsid w:val="003225D5"/>
    <w:rsid w:val="0032618E"/>
    <w:rsid w:val="00337F80"/>
    <w:rsid w:val="003604DD"/>
    <w:rsid w:val="003764B4"/>
    <w:rsid w:val="00382F6A"/>
    <w:rsid w:val="003872C8"/>
    <w:rsid w:val="00394912"/>
    <w:rsid w:val="00395DFF"/>
    <w:rsid w:val="003A2076"/>
    <w:rsid w:val="003C0ABC"/>
    <w:rsid w:val="003C5EF2"/>
    <w:rsid w:val="003D0853"/>
    <w:rsid w:val="003F5A13"/>
    <w:rsid w:val="003F6AAC"/>
    <w:rsid w:val="00417CA6"/>
    <w:rsid w:val="00424EA3"/>
    <w:rsid w:val="00434A72"/>
    <w:rsid w:val="00437DC1"/>
    <w:rsid w:val="00440B10"/>
    <w:rsid w:val="00442F56"/>
    <w:rsid w:val="00443FED"/>
    <w:rsid w:val="00444F9A"/>
    <w:rsid w:val="00447B0B"/>
    <w:rsid w:val="00451663"/>
    <w:rsid w:val="004531E4"/>
    <w:rsid w:val="004674D8"/>
    <w:rsid w:val="00485569"/>
    <w:rsid w:val="0049705B"/>
    <w:rsid w:val="004B3671"/>
    <w:rsid w:val="004D2A3F"/>
    <w:rsid w:val="004F60C3"/>
    <w:rsid w:val="004F7F1E"/>
    <w:rsid w:val="0050153E"/>
    <w:rsid w:val="00504977"/>
    <w:rsid w:val="00504C48"/>
    <w:rsid w:val="00505234"/>
    <w:rsid w:val="00512AAE"/>
    <w:rsid w:val="005351B9"/>
    <w:rsid w:val="00537886"/>
    <w:rsid w:val="005413F5"/>
    <w:rsid w:val="00541DB8"/>
    <w:rsid w:val="00541FD2"/>
    <w:rsid w:val="00544169"/>
    <w:rsid w:val="00561039"/>
    <w:rsid w:val="0056161E"/>
    <w:rsid w:val="00572C06"/>
    <w:rsid w:val="0058580E"/>
    <w:rsid w:val="005B059B"/>
    <w:rsid w:val="005B21EB"/>
    <w:rsid w:val="005C4D5B"/>
    <w:rsid w:val="005D3001"/>
    <w:rsid w:val="005D7BAE"/>
    <w:rsid w:val="005E2279"/>
    <w:rsid w:val="005E2772"/>
    <w:rsid w:val="005E3E6B"/>
    <w:rsid w:val="005F021C"/>
    <w:rsid w:val="005F75D4"/>
    <w:rsid w:val="006013C5"/>
    <w:rsid w:val="00613A61"/>
    <w:rsid w:val="0062320D"/>
    <w:rsid w:val="0063308F"/>
    <w:rsid w:val="0064429F"/>
    <w:rsid w:val="00646B9B"/>
    <w:rsid w:val="00647582"/>
    <w:rsid w:val="00656916"/>
    <w:rsid w:val="0066780B"/>
    <w:rsid w:val="00674850"/>
    <w:rsid w:val="0068123F"/>
    <w:rsid w:val="006900E9"/>
    <w:rsid w:val="00695AF4"/>
    <w:rsid w:val="006A0B7D"/>
    <w:rsid w:val="006A17FD"/>
    <w:rsid w:val="006A343D"/>
    <w:rsid w:val="006A51E6"/>
    <w:rsid w:val="006C222A"/>
    <w:rsid w:val="006C6C3E"/>
    <w:rsid w:val="006C78D9"/>
    <w:rsid w:val="006D43E3"/>
    <w:rsid w:val="006E14B7"/>
    <w:rsid w:val="006F3963"/>
    <w:rsid w:val="006F4653"/>
    <w:rsid w:val="00704856"/>
    <w:rsid w:val="007078CC"/>
    <w:rsid w:val="00720E25"/>
    <w:rsid w:val="00723EB9"/>
    <w:rsid w:val="00745745"/>
    <w:rsid w:val="00772B0A"/>
    <w:rsid w:val="00774972"/>
    <w:rsid w:val="0077629D"/>
    <w:rsid w:val="00780C91"/>
    <w:rsid w:val="00793BD3"/>
    <w:rsid w:val="007A2D7F"/>
    <w:rsid w:val="007A56AB"/>
    <w:rsid w:val="007B0E4E"/>
    <w:rsid w:val="007B1E46"/>
    <w:rsid w:val="007C5CB7"/>
    <w:rsid w:val="007D0132"/>
    <w:rsid w:val="007D5C25"/>
    <w:rsid w:val="007D6E9F"/>
    <w:rsid w:val="007F0619"/>
    <w:rsid w:val="007F32D7"/>
    <w:rsid w:val="00805E91"/>
    <w:rsid w:val="00807EB4"/>
    <w:rsid w:val="00812278"/>
    <w:rsid w:val="008262B2"/>
    <w:rsid w:val="00832D5D"/>
    <w:rsid w:val="00837C61"/>
    <w:rsid w:val="00844DF7"/>
    <w:rsid w:val="008469A1"/>
    <w:rsid w:val="008502C2"/>
    <w:rsid w:val="008549A8"/>
    <w:rsid w:val="00867243"/>
    <w:rsid w:val="00867FA0"/>
    <w:rsid w:val="00870020"/>
    <w:rsid w:val="00870FE8"/>
    <w:rsid w:val="00872B51"/>
    <w:rsid w:val="00880D64"/>
    <w:rsid w:val="008850BD"/>
    <w:rsid w:val="0088520F"/>
    <w:rsid w:val="00885915"/>
    <w:rsid w:val="0089192F"/>
    <w:rsid w:val="008952AB"/>
    <w:rsid w:val="00897C72"/>
    <w:rsid w:val="008B6362"/>
    <w:rsid w:val="008C2A46"/>
    <w:rsid w:val="008C4744"/>
    <w:rsid w:val="008D601F"/>
    <w:rsid w:val="008D7553"/>
    <w:rsid w:val="008E4552"/>
    <w:rsid w:val="008F0760"/>
    <w:rsid w:val="009116DD"/>
    <w:rsid w:val="009163A5"/>
    <w:rsid w:val="0091728E"/>
    <w:rsid w:val="00917403"/>
    <w:rsid w:val="009205FB"/>
    <w:rsid w:val="00923AFF"/>
    <w:rsid w:val="009268A4"/>
    <w:rsid w:val="0092779C"/>
    <w:rsid w:val="00936B5A"/>
    <w:rsid w:val="009429A1"/>
    <w:rsid w:val="00942AC9"/>
    <w:rsid w:val="009514C9"/>
    <w:rsid w:val="00964DCB"/>
    <w:rsid w:val="0096591E"/>
    <w:rsid w:val="009730CA"/>
    <w:rsid w:val="00976083"/>
    <w:rsid w:val="009766F2"/>
    <w:rsid w:val="009822FA"/>
    <w:rsid w:val="00985C8E"/>
    <w:rsid w:val="0098771D"/>
    <w:rsid w:val="00987C85"/>
    <w:rsid w:val="009A7175"/>
    <w:rsid w:val="009C5B9E"/>
    <w:rsid w:val="009D6A2A"/>
    <w:rsid w:val="009E0A49"/>
    <w:rsid w:val="009E7B2E"/>
    <w:rsid w:val="009F0B3A"/>
    <w:rsid w:val="00A2187E"/>
    <w:rsid w:val="00A43F0B"/>
    <w:rsid w:val="00A43FD7"/>
    <w:rsid w:val="00A56020"/>
    <w:rsid w:val="00A70E44"/>
    <w:rsid w:val="00A73E98"/>
    <w:rsid w:val="00A94B6D"/>
    <w:rsid w:val="00A97719"/>
    <w:rsid w:val="00AA078D"/>
    <w:rsid w:val="00AD0D4C"/>
    <w:rsid w:val="00AD58D6"/>
    <w:rsid w:val="00AF1405"/>
    <w:rsid w:val="00AF287F"/>
    <w:rsid w:val="00B009CE"/>
    <w:rsid w:val="00B10535"/>
    <w:rsid w:val="00B252A0"/>
    <w:rsid w:val="00B340A5"/>
    <w:rsid w:val="00B40CDD"/>
    <w:rsid w:val="00B40F52"/>
    <w:rsid w:val="00B412C8"/>
    <w:rsid w:val="00B60340"/>
    <w:rsid w:val="00B6180E"/>
    <w:rsid w:val="00B641D3"/>
    <w:rsid w:val="00B82A98"/>
    <w:rsid w:val="00B965A9"/>
    <w:rsid w:val="00B96D45"/>
    <w:rsid w:val="00BB36A9"/>
    <w:rsid w:val="00BE74FD"/>
    <w:rsid w:val="00C02E57"/>
    <w:rsid w:val="00C055C3"/>
    <w:rsid w:val="00C206F9"/>
    <w:rsid w:val="00C235EA"/>
    <w:rsid w:val="00C315AD"/>
    <w:rsid w:val="00C32834"/>
    <w:rsid w:val="00C34185"/>
    <w:rsid w:val="00C439C1"/>
    <w:rsid w:val="00C57CE4"/>
    <w:rsid w:val="00C61F37"/>
    <w:rsid w:val="00C8634A"/>
    <w:rsid w:val="00C86353"/>
    <w:rsid w:val="00C91A38"/>
    <w:rsid w:val="00CB13CD"/>
    <w:rsid w:val="00CB1B9E"/>
    <w:rsid w:val="00CB33FD"/>
    <w:rsid w:val="00CB5E19"/>
    <w:rsid w:val="00CC62BC"/>
    <w:rsid w:val="00CE2556"/>
    <w:rsid w:val="00CE398A"/>
    <w:rsid w:val="00CE4FCD"/>
    <w:rsid w:val="00CE658F"/>
    <w:rsid w:val="00CF2A4F"/>
    <w:rsid w:val="00CF50AC"/>
    <w:rsid w:val="00D04946"/>
    <w:rsid w:val="00D057A5"/>
    <w:rsid w:val="00D124D0"/>
    <w:rsid w:val="00D1578D"/>
    <w:rsid w:val="00D20777"/>
    <w:rsid w:val="00D36ECE"/>
    <w:rsid w:val="00D54FDD"/>
    <w:rsid w:val="00D575FC"/>
    <w:rsid w:val="00D738AC"/>
    <w:rsid w:val="00D862C4"/>
    <w:rsid w:val="00D8639C"/>
    <w:rsid w:val="00D91738"/>
    <w:rsid w:val="00D94740"/>
    <w:rsid w:val="00D96232"/>
    <w:rsid w:val="00DA1363"/>
    <w:rsid w:val="00DA4BC0"/>
    <w:rsid w:val="00DB298F"/>
    <w:rsid w:val="00DB4D8A"/>
    <w:rsid w:val="00DB74CC"/>
    <w:rsid w:val="00DC7BDF"/>
    <w:rsid w:val="00DD19C5"/>
    <w:rsid w:val="00DD1D11"/>
    <w:rsid w:val="00DD3984"/>
    <w:rsid w:val="00DE4F78"/>
    <w:rsid w:val="00E13BDC"/>
    <w:rsid w:val="00E1795F"/>
    <w:rsid w:val="00E42AA2"/>
    <w:rsid w:val="00E43040"/>
    <w:rsid w:val="00E44ED5"/>
    <w:rsid w:val="00E46E73"/>
    <w:rsid w:val="00E52B34"/>
    <w:rsid w:val="00E56725"/>
    <w:rsid w:val="00E604BA"/>
    <w:rsid w:val="00E60E6C"/>
    <w:rsid w:val="00E61196"/>
    <w:rsid w:val="00E76C16"/>
    <w:rsid w:val="00E84BF7"/>
    <w:rsid w:val="00E87415"/>
    <w:rsid w:val="00EA5FF1"/>
    <w:rsid w:val="00EB04EC"/>
    <w:rsid w:val="00EB370D"/>
    <w:rsid w:val="00EB470E"/>
    <w:rsid w:val="00EB6BBB"/>
    <w:rsid w:val="00ED3719"/>
    <w:rsid w:val="00ED3866"/>
    <w:rsid w:val="00ED4F8D"/>
    <w:rsid w:val="00ED5C85"/>
    <w:rsid w:val="00EE023D"/>
    <w:rsid w:val="00EE2F45"/>
    <w:rsid w:val="00EF4B89"/>
    <w:rsid w:val="00EF5E33"/>
    <w:rsid w:val="00F004FB"/>
    <w:rsid w:val="00F03FBA"/>
    <w:rsid w:val="00F14416"/>
    <w:rsid w:val="00F24538"/>
    <w:rsid w:val="00F31053"/>
    <w:rsid w:val="00F46106"/>
    <w:rsid w:val="00F50527"/>
    <w:rsid w:val="00F50AAE"/>
    <w:rsid w:val="00F66DE7"/>
    <w:rsid w:val="00F66FE3"/>
    <w:rsid w:val="00F74B05"/>
    <w:rsid w:val="00F836B1"/>
    <w:rsid w:val="00FA146F"/>
    <w:rsid w:val="00FA29B3"/>
    <w:rsid w:val="00FA31AB"/>
    <w:rsid w:val="00FE6397"/>
    <w:rsid w:val="00FE72FE"/>
    <w:rsid w:val="00FF2A76"/>
    <w:rsid w:val="00FF3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514A"/>
  <w15:docId w15:val="{0DFA7E69-641E-4F2C-A640-790B7FA8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29F"/>
    <w:rPr>
      <w:lang w:val="en-US"/>
    </w:rPr>
  </w:style>
  <w:style w:type="paragraph" w:styleId="Heading1">
    <w:name w:val="heading 1"/>
    <w:basedOn w:val="Normal"/>
    <w:next w:val="Normal"/>
    <w:link w:val="Heading1Char"/>
    <w:uiPriority w:val="9"/>
    <w:qFormat/>
    <w:rsid w:val="001E20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6397"/>
    <w:pPr>
      <w:spacing w:after="0" w:line="240" w:lineRule="auto"/>
    </w:pPr>
    <w:rPr>
      <w:lang w:val="en-US"/>
    </w:rPr>
  </w:style>
  <w:style w:type="character" w:styleId="Hyperlink">
    <w:name w:val="Hyperlink"/>
    <w:basedOn w:val="DefaultParagraphFont"/>
    <w:uiPriority w:val="99"/>
    <w:unhideWhenUsed/>
    <w:rsid w:val="002D480C"/>
    <w:rPr>
      <w:color w:val="0563C1" w:themeColor="hyperlink"/>
      <w:u w:val="single"/>
    </w:rPr>
  </w:style>
  <w:style w:type="character" w:customStyle="1" w:styleId="UnresolvedMention1">
    <w:name w:val="Unresolved Mention1"/>
    <w:basedOn w:val="DefaultParagraphFont"/>
    <w:uiPriority w:val="99"/>
    <w:semiHidden/>
    <w:unhideWhenUsed/>
    <w:rsid w:val="002D480C"/>
    <w:rPr>
      <w:color w:val="605E5C"/>
      <w:shd w:val="clear" w:color="auto" w:fill="E1DFDD"/>
    </w:rPr>
  </w:style>
  <w:style w:type="paragraph" w:styleId="BalloonText">
    <w:name w:val="Balloon Text"/>
    <w:basedOn w:val="Normal"/>
    <w:link w:val="BalloonTextChar"/>
    <w:uiPriority w:val="99"/>
    <w:semiHidden/>
    <w:unhideWhenUsed/>
    <w:rsid w:val="00387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2C8"/>
    <w:rPr>
      <w:rFonts w:ascii="Tahoma" w:hAnsi="Tahoma" w:cs="Tahoma"/>
      <w:sz w:val="16"/>
      <w:szCs w:val="16"/>
      <w:lang w:val="en-US"/>
    </w:rPr>
  </w:style>
  <w:style w:type="paragraph" w:styleId="ListParagraph">
    <w:name w:val="List Paragraph"/>
    <w:basedOn w:val="Normal"/>
    <w:uiPriority w:val="34"/>
    <w:qFormat/>
    <w:rsid w:val="003872C8"/>
    <w:pPr>
      <w:ind w:left="720"/>
      <w:contextualSpacing/>
    </w:pPr>
  </w:style>
  <w:style w:type="character" w:styleId="UnresolvedMention">
    <w:name w:val="Unresolved Mention"/>
    <w:basedOn w:val="DefaultParagraphFont"/>
    <w:uiPriority w:val="99"/>
    <w:semiHidden/>
    <w:unhideWhenUsed/>
    <w:rsid w:val="00443FED"/>
    <w:rPr>
      <w:color w:val="605E5C"/>
      <w:shd w:val="clear" w:color="auto" w:fill="E1DFDD"/>
    </w:rPr>
  </w:style>
  <w:style w:type="character" w:customStyle="1" w:styleId="Heading1Char">
    <w:name w:val="Heading 1 Char"/>
    <w:basedOn w:val="DefaultParagraphFont"/>
    <w:link w:val="Heading1"/>
    <w:uiPriority w:val="9"/>
    <w:rsid w:val="001E209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76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bbc.co.uk/news/av/education-49018831/mental-health-primary-school-head-teachers-speak-out-about-lack-of-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hanges-to-personal-social-health-and-economic-pshe-and-relationships-and-sex-education-rse" TargetMode="External"/><Relationship Id="rId11" Type="http://schemas.openxmlformats.org/officeDocument/2006/relationships/theme" Target="theme/theme1.xml"/><Relationship Id="rId5" Type="http://schemas.openxmlformats.org/officeDocument/2006/relationships/hyperlink" Target="https://www.gov.uk/government/publications/state-of-the-nation-2019-children-and-young-peoples-wellbe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Ayliffe</dc:creator>
  <cp:keywords/>
  <dc:description/>
  <cp:lastModifiedBy>Marcus Ayliffe</cp:lastModifiedBy>
  <cp:revision>87</cp:revision>
  <dcterms:created xsi:type="dcterms:W3CDTF">2020-01-21T07:19:00Z</dcterms:created>
  <dcterms:modified xsi:type="dcterms:W3CDTF">2020-01-25T19:17:00Z</dcterms:modified>
</cp:coreProperties>
</file>