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3D57E" w14:textId="4ADAF46F" w:rsidR="00984D83" w:rsidRDefault="00984D83" w:rsidP="00984D83">
      <w:pPr>
        <w:pStyle w:val="Acknowledgements"/>
        <w:spacing w:line="480" w:lineRule="auto"/>
        <w:jc w:val="center"/>
        <w:rPr>
          <w:rFonts w:ascii="inherit" w:hAnsi="inherit"/>
          <w:szCs w:val="22"/>
          <w:shd w:val="clear" w:color="auto" w:fill="FFFFFF"/>
        </w:rPr>
      </w:pPr>
      <w:r>
        <w:rPr>
          <w:rFonts w:ascii="inherit" w:hAnsi="inherit"/>
          <w:szCs w:val="22"/>
          <w:shd w:val="clear" w:color="auto" w:fill="FFFFFF"/>
        </w:rPr>
        <w:t xml:space="preserve">Accepted </w:t>
      </w:r>
      <w:r w:rsidR="00101CA5">
        <w:rPr>
          <w:rFonts w:ascii="inherit" w:hAnsi="inherit"/>
          <w:szCs w:val="22"/>
          <w:shd w:val="clear" w:color="auto" w:fill="FFFFFF"/>
        </w:rPr>
        <w:t>on 25</w:t>
      </w:r>
      <w:r w:rsidR="00101CA5" w:rsidRPr="00101CA5">
        <w:rPr>
          <w:rFonts w:ascii="inherit" w:hAnsi="inherit"/>
          <w:szCs w:val="22"/>
          <w:shd w:val="clear" w:color="auto" w:fill="FFFFFF"/>
          <w:vertAlign w:val="superscript"/>
        </w:rPr>
        <w:t>th</w:t>
      </w:r>
      <w:r w:rsidR="00101CA5">
        <w:rPr>
          <w:rFonts w:ascii="inherit" w:hAnsi="inherit"/>
          <w:szCs w:val="22"/>
          <w:shd w:val="clear" w:color="auto" w:fill="FFFFFF"/>
        </w:rPr>
        <w:t xml:space="preserve"> March 2020</w:t>
      </w:r>
    </w:p>
    <w:p w14:paraId="1F7508B1" w14:textId="77777777" w:rsidR="00101CA5" w:rsidRPr="00101CA5" w:rsidRDefault="00101CA5" w:rsidP="00101CA5"/>
    <w:p w14:paraId="76D1FD11" w14:textId="77777777" w:rsidR="00984D83" w:rsidRDefault="00984D83" w:rsidP="003F0DDA">
      <w:pPr>
        <w:pStyle w:val="Acknowledgements"/>
        <w:spacing w:line="480" w:lineRule="auto"/>
        <w:rPr>
          <w:rFonts w:ascii="inherit" w:hAnsi="inherit"/>
          <w:szCs w:val="22"/>
          <w:shd w:val="clear" w:color="auto" w:fill="FFFFFF"/>
        </w:rPr>
      </w:pPr>
    </w:p>
    <w:p w14:paraId="263F0F34" w14:textId="1A323B0F" w:rsidR="00EC4C2F" w:rsidRDefault="00102201" w:rsidP="003F0DDA">
      <w:pPr>
        <w:pStyle w:val="Acknowledgements"/>
        <w:spacing w:line="480" w:lineRule="auto"/>
        <w:rPr>
          <w:rFonts w:ascii="inherit" w:hAnsi="inherit"/>
          <w:szCs w:val="22"/>
          <w:shd w:val="clear" w:color="auto" w:fill="FFFFFF"/>
        </w:rPr>
      </w:pPr>
      <w:r>
        <w:rPr>
          <w:rFonts w:ascii="inherit" w:hAnsi="inherit"/>
          <w:szCs w:val="22"/>
          <w:shd w:val="clear" w:color="auto" w:fill="FFFFFF"/>
        </w:rPr>
        <w:t xml:space="preserve">The impacts of </w:t>
      </w:r>
      <w:r w:rsidR="006E563D">
        <w:rPr>
          <w:rFonts w:ascii="inherit" w:hAnsi="inherit"/>
          <w:szCs w:val="22"/>
          <w:shd w:val="clear" w:color="auto" w:fill="FFFFFF"/>
        </w:rPr>
        <w:t>l</w:t>
      </w:r>
      <w:r>
        <w:rPr>
          <w:rFonts w:ascii="inherit" w:hAnsi="inherit"/>
          <w:szCs w:val="22"/>
          <w:shd w:val="clear" w:color="auto" w:fill="FFFFFF"/>
        </w:rPr>
        <w:t xml:space="preserve">iving </w:t>
      </w:r>
      <w:r w:rsidR="006E563D">
        <w:rPr>
          <w:rFonts w:ascii="inherit" w:hAnsi="inherit"/>
          <w:szCs w:val="22"/>
          <w:shd w:val="clear" w:color="auto" w:fill="FFFFFF"/>
        </w:rPr>
        <w:t>a</w:t>
      </w:r>
      <w:r>
        <w:rPr>
          <w:rFonts w:ascii="inherit" w:hAnsi="inherit"/>
          <w:szCs w:val="22"/>
          <w:shd w:val="clear" w:color="auto" w:fill="FFFFFF"/>
        </w:rPr>
        <w:t xml:space="preserve">lone on </w:t>
      </w:r>
      <w:r w:rsidR="006E563D">
        <w:rPr>
          <w:rFonts w:ascii="inherit" w:hAnsi="inherit"/>
          <w:szCs w:val="22"/>
          <w:shd w:val="clear" w:color="auto" w:fill="FFFFFF"/>
        </w:rPr>
        <w:t>o</w:t>
      </w:r>
      <w:r>
        <w:rPr>
          <w:rFonts w:ascii="inherit" w:hAnsi="inherit"/>
          <w:szCs w:val="22"/>
          <w:shd w:val="clear" w:color="auto" w:fill="FFFFFF"/>
        </w:rPr>
        <w:t xml:space="preserve">lder </w:t>
      </w:r>
      <w:r w:rsidR="006E563D">
        <w:rPr>
          <w:rFonts w:ascii="inherit" w:hAnsi="inherit"/>
          <w:szCs w:val="22"/>
          <w:shd w:val="clear" w:color="auto" w:fill="FFFFFF"/>
        </w:rPr>
        <w:t>w</w:t>
      </w:r>
      <w:r>
        <w:rPr>
          <w:rFonts w:ascii="inherit" w:hAnsi="inherit"/>
          <w:szCs w:val="22"/>
          <w:shd w:val="clear" w:color="auto" w:fill="FFFFFF"/>
        </w:rPr>
        <w:t>omen's health and wellbeing in the UK and beyond: A scoping review.</w:t>
      </w:r>
    </w:p>
    <w:p w14:paraId="2E0928FC" w14:textId="541E58F8" w:rsidR="003F0DDA" w:rsidRPr="00AE4DB8" w:rsidRDefault="003F0DDA" w:rsidP="003F0DDA">
      <w:pPr>
        <w:pStyle w:val="Acknowledgements"/>
        <w:spacing w:line="480" w:lineRule="auto"/>
        <w:rPr>
          <w:lang w:val="en-US"/>
        </w:rPr>
      </w:pPr>
      <w:r w:rsidRPr="00AE4DB8">
        <w:rPr>
          <w:lang w:val="en-US"/>
        </w:rPr>
        <w:t>Cat Forward*, H</w:t>
      </w:r>
      <w:r w:rsidR="00070381">
        <w:rPr>
          <w:lang w:val="en-US"/>
        </w:rPr>
        <w:t xml:space="preserve">afiz </w:t>
      </w:r>
      <w:r w:rsidRPr="00AE4DB8">
        <w:rPr>
          <w:lang w:val="en-US"/>
        </w:rPr>
        <w:t>T.A. Khan and P</w:t>
      </w:r>
      <w:r w:rsidR="00070381">
        <w:rPr>
          <w:lang w:val="en-US"/>
        </w:rPr>
        <w:t>auline</w:t>
      </w:r>
      <w:r w:rsidRPr="00AE4DB8">
        <w:rPr>
          <w:lang w:val="en-US"/>
        </w:rPr>
        <w:t xml:space="preserve"> Fox.</w:t>
      </w:r>
    </w:p>
    <w:p w14:paraId="30762097" w14:textId="77777777" w:rsidR="003F0DDA" w:rsidRPr="00AE4DB8" w:rsidRDefault="003F0DDA" w:rsidP="003F0DDA">
      <w:pPr>
        <w:spacing w:after="160"/>
        <w:rPr>
          <w:lang w:val="en-US"/>
        </w:rPr>
      </w:pPr>
      <w:r w:rsidRPr="00AE4DB8">
        <w:rPr>
          <w:lang w:val="en-US"/>
        </w:rPr>
        <w:t>The Graduate School, University of West London, London, England</w:t>
      </w:r>
    </w:p>
    <w:p w14:paraId="4A3BC757" w14:textId="42B863A6" w:rsidR="003F0DDA" w:rsidRPr="003F0DDA" w:rsidRDefault="003F0DDA" w:rsidP="003F0DDA">
      <w:pPr>
        <w:spacing w:after="160"/>
        <w:rPr>
          <w:lang w:val="en-US"/>
        </w:rPr>
      </w:pPr>
      <w:r>
        <w:rPr>
          <w:lang w:val="en-US"/>
        </w:rPr>
        <w:t>*</w:t>
      </w:r>
      <w:r w:rsidRPr="00AE4DB8">
        <w:rPr>
          <w:lang w:val="en-US"/>
        </w:rPr>
        <w:t xml:space="preserve">Corresponding author: </w:t>
      </w:r>
      <w:hyperlink r:id="rId8" w:history="1">
        <w:r w:rsidRPr="002004A1">
          <w:rPr>
            <w:rStyle w:val="Hyperlink"/>
            <w:lang w:val="en-US"/>
          </w:rPr>
          <w:t>21380121@student.uwl.ac.uk</w:t>
        </w:r>
      </w:hyperlink>
      <w:r>
        <w:rPr>
          <w:lang w:val="en-US"/>
        </w:rPr>
        <w:t>.</w:t>
      </w:r>
    </w:p>
    <w:p w14:paraId="1AD2CB90" w14:textId="77777777" w:rsidR="00BB5E2B" w:rsidRDefault="00BB5E2B">
      <w:pPr>
        <w:pStyle w:val="Articletitle"/>
        <w:spacing w:line="480" w:lineRule="auto"/>
        <w:rPr>
          <w:sz w:val="24"/>
          <w:lang w:val="en-US"/>
        </w:rPr>
      </w:pPr>
    </w:p>
    <w:p w14:paraId="324CBC43" w14:textId="77777777" w:rsidR="00BB5E2B" w:rsidRDefault="00BB5E2B">
      <w:pPr>
        <w:pStyle w:val="Articletitle"/>
        <w:spacing w:line="480" w:lineRule="auto"/>
        <w:rPr>
          <w:sz w:val="24"/>
          <w:lang w:val="en-US"/>
        </w:rPr>
      </w:pPr>
    </w:p>
    <w:p w14:paraId="3F767B55" w14:textId="77777777" w:rsidR="00BB5E2B" w:rsidRDefault="00BB5E2B">
      <w:pPr>
        <w:pStyle w:val="Articletitle"/>
        <w:spacing w:line="480" w:lineRule="auto"/>
        <w:rPr>
          <w:sz w:val="24"/>
          <w:lang w:val="en-US"/>
        </w:rPr>
      </w:pPr>
    </w:p>
    <w:p w14:paraId="53CC5BA6" w14:textId="77777777" w:rsidR="00BB5E2B" w:rsidRDefault="00BB5E2B">
      <w:pPr>
        <w:pStyle w:val="Articletitle"/>
        <w:spacing w:line="480" w:lineRule="auto"/>
        <w:rPr>
          <w:sz w:val="24"/>
          <w:lang w:val="en-US"/>
        </w:rPr>
      </w:pPr>
    </w:p>
    <w:p w14:paraId="23EB00C0" w14:textId="77777777" w:rsidR="00BB5E2B" w:rsidRDefault="00BB5E2B">
      <w:pPr>
        <w:pStyle w:val="Articletitle"/>
        <w:spacing w:line="480" w:lineRule="auto"/>
        <w:rPr>
          <w:sz w:val="24"/>
          <w:lang w:val="en-US"/>
        </w:rPr>
      </w:pPr>
    </w:p>
    <w:p w14:paraId="5531E5A3" w14:textId="77777777" w:rsidR="00BB5E2B" w:rsidRDefault="00BB5E2B">
      <w:pPr>
        <w:pStyle w:val="Articletitle"/>
        <w:spacing w:line="480" w:lineRule="auto"/>
        <w:rPr>
          <w:sz w:val="24"/>
          <w:lang w:val="en-US"/>
        </w:rPr>
      </w:pPr>
    </w:p>
    <w:p w14:paraId="1516C620" w14:textId="77777777" w:rsidR="00BB5E2B" w:rsidRDefault="00BB5E2B">
      <w:pPr>
        <w:pStyle w:val="Articletitle"/>
        <w:spacing w:line="480" w:lineRule="auto"/>
        <w:rPr>
          <w:sz w:val="24"/>
          <w:lang w:val="en-US"/>
        </w:rPr>
      </w:pPr>
    </w:p>
    <w:p w14:paraId="21135E9B" w14:textId="77777777" w:rsidR="00BB5E2B" w:rsidRDefault="00BB5E2B">
      <w:pPr>
        <w:pStyle w:val="Articletitle"/>
        <w:spacing w:line="480" w:lineRule="auto"/>
        <w:rPr>
          <w:sz w:val="24"/>
          <w:lang w:val="en-US"/>
        </w:rPr>
      </w:pPr>
    </w:p>
    <w:p w14:paraId="331D9666" w14:textId="77777777" w:rsidR="00BB5E2B" w:rsidRDefault="00BB5E2B">
      <w:pPr>
        <w:pStyle w:val="Articletitle"/>
        <w:spacing w:line="480" w:lineRule="auto"/>
        <w:rPr>
          <w:sz w:val="24"/>
          <w:lang w:val="en-US"/>
        </w:rPr>
      </w:pPr>
    </w:p>
    <w:p w14:paraId="04EDC88F" w14:textId="77777777" w:rsidR="00BB5E2B" w:rsidRDefault="00BB5E2B">
      <w:pPr>
        <w:pStyle w:val="Articletitle"/>
        <w:spacing w:line="480" w:lineRule="auto"/>
        <w:rPr>
          <w:sz w:val="24"/>
          <w:lang w:val="en-US"/>
        </w:rPr>
      </w:pPr>
    </w:p>
    <w:p w14:paraId="291F7F27" w14:textId="77777777" w:rsidR="00BB5E2B" w:rsidRDefault="00BB5E2B">
      <w:pPr>
        <w:pStyle w:val="Articletitle"/>
        <w:spacing w:line="480" w:lineRule="auto"/>
        <w:rPr>
          <w:sz w:val="24"/>
          <w:lang w:val="en-US"/>
        </w:rPr>
      </w:pPr>
    </w:p>
    <w:p w14:paraId="00DE9521" w14:textId="77777777" w:rsidR="00BB5E2B" w:rsidRDefault="00BB5E2B">
      <w:pPr>
        <w:pStyle w:val="Articletitle"/>
        <w:spacing w:line="480" w:lineRule="auto"/>
        <w:rPr>
          <w:sz w:val="24"/>
          <w:lang w:val="en-US"/>
        </w:rPr>
      </w:pPr>
    </w:p>
    <w:p w14:paraId="3CFD5293" w14:textId="77777777" w:rsidR="00BB5E2B" w:rsidRDefault="00BB5E2B">
      <w:pPr>
        <w:pStyle w:val="Articletitle"/>
        <w:spacing w:line="480" w:lineRule="auto"/>
        <w:rPr>
          <w:sz w:val="24"/>
          <w:lang w:val="en-US"/>
        </w:rPr>
      </w:pPr>
    </w:p>
    <w:p w14:paraId="3CA263A9" w14:textId="77777777" w:rsidR="00BB5E2B" w:rsidRDefault="00BB5E2B">
      <w:pPr>
        <w:pStyle w:val="Articletitle"/>
        <w:spacing w:line="480" w:lineRule="auto"/>
        <w:rPr>
          <w:sz w:val="24"/>
          <w:lang w:val="en-US"/>
        </w:rPr>
      </w:pPr>
    </w:p>
    <w:p w14:paraId="43945D36" w14:textId="77777777" w:rsidR="00BB5E2B" w:rsidRDefault="00BB5E2B">
      <w:pPr>
        <w:pStyle w:val="Articletitle"/>
        <w:spacing w:line="480" w:lineRule="auto"/>
        <w:rPr>
          <w:sz w:val="24"/>
          <w:lang w:val="en-US"/>
        </w:rPr>
      </w:pPr>
    </w:p>
    <w:p w14:paraId="71F3E430" w14:textId="1C09EB4B" w:rsidR="00C246C5" w:rsidRDefault="00792D13">
      <w:pPr>
        <w:pStyle w:val="Articletitle"/>
        <w:spacing w:line="480" w:lineRule="auto"/>
        <w:rPr>
          <w:sz w:val="24"/>
          <w:lang w:val="en-US"/>
        </w:rPr>
      </w:pPr>
      <w:r w:rsidRPr="00F87E86">
        <w:rPr>
          <w:sz w:val="24"/>
          <w:lang w:val="en-US"/>
        </w:rPr>
        <w:t xml:space="preserve">The Health and Well-being of Older Women </w:t>
      </w:r>
      <w:r w:rsidR="00B930B6" w:rsidRPr="00F87E86">
        <w:rPr>
          <w:sz w:val="24"/>
          <w:lang w:val="en-US"/>
        </w:rPr>
        <w:t xml:space="preserve">Living Alone </w:t>
      </w:r>
      <w:r w:rsidRPr="00F87E86">
        <w:rPr>
          <w:sz w:val="24"/>
          <w:lang w:val="en-US"/>
        </w:rPr>
        <w:t>in the United Kingdom</w:t>
      </w:r>
      <w:r w:rsidR="00CC42B5" w:rsidRPr="00F87E86">
        <w:rPr>
          <w:sz w:val="24"/>
          <w:lang w:val="en-US"/>
        </w:rPr>
        <w:t xml:space="preserve"> and Beyond</w:t>
      </w:r>
      <w:r w:rsidRPr="00F87E86">
        <w:rPr>
          <w:sz w:val="24"/>
          <w:lang w:val="en-US"/>
        </w:rPr>
        <w:t>: A Scoping Review</w:t>
      </w:r>
    </w:p>
    <w:p w14:paraId="5CEA4898" w14:textId="68F4BD16" w:rsidR="00B121EA" w:rsidRDefault="00B121EA" w:rsidP="00B121EA">
      <w:pPr>
        <w:rPr>
          <w:lang w:val="en-US"/>
        </w:rPr>
      </w:pPr>
      <w:r>
        <w:rPr>
          <w:lang w:val="en-US"/>
        </w:rPr>
        <w:t>Abstract</w:t>
      </w:r>
    </w:p>
    <w:p w14:paraId="22EFEA1A" w14:textId="77777777" w:rsidR="00B121EA" w:rsidRPr="00B121EA" w:rsidRDefault="00B121EA" w:rsidP="00B121EA">
      <w:pPr>
        <w:rPr>
          <w:lang w:val="en-US"/>
        </w:rPr>
      </w:pPr>
      <w:bookmarkStart w:id="0" w:name="_GoBack"/>
      <w:bookmarkEnd w:id="0"/>
    </w:p>
    <w:p w14:paraId="3485F3F5" w14:textId="77777777" w:rsidR="00FD7423" w:rsidRPr="00F87E86" w:rsidRDefault="00FD7423">
      <w:pPr>
        <w:rPr>
          <w:lang w:val="en-US"/>
        </w:rPr>
      </w:pPr>
      <w:r w:rsidRPr="00F87E86">
        <w:rPr>
          <w:lang w:val="en-US"/>
        </w:rPr>
        <w:t xml:space="preserve">In the </w:t>
      </w:r>
      <w:r w:rsidR="0026608D" w:rsidRPr="00F87E86">
        <w:rPr>
          <w:lang w:val="en-US"/>
        </w:rPr>
        <w:t>United Kingdom (</w:t>
      </w:r>
      <w:r w:rsidRPr="00F87E86">
        <w:rPr>
          <w:lang w:val="en-US"/>
        </w:rPr>
        <w:t>UK</w:t>
      </w:r>
      <w:r w:rsidR="0026608D" w:rsidRPr="00F87E86">
        <w:rPr>
          <w:lang w:val="en-US"/>
        </w:rPr>
        <w:t>)</w:t>
      </w:r>
      <w:r w:rsidRPr="00F87E86">
        <w:rPr>
          <w:lang w:val="en-US"/>
        </w:rPr>
        <w:t>, as in other Western countries, women are more likely to live alone in later life</w:t>
      </w:r>
      <w:r w:rsidR="00B75ED0" w:rsidRPr="00F87E86">
        <w:rPr>
          <w:lang w:val="en-US"/>
        </w:rPr>
        <w:t xml:space="preserve"> than men</w:t>
      </w:r>
      <w:r w:rsidRPr="00F87E86">
        <w:rPr>
          <w:lang w:val="en-US"/>
        </w:rPr>
        <w:t>. Social factors</w:t>
      </w:r>
      <w:r w:rsidR="00B92F38" w:rsidRPr="00F87E86">
        <w:rPr>
          <w:lang w:val="en-US"/>
        </w:rPr>
        <w:t xml:space="preserve"> such as household composition</w:t>
      </w:r>
      <w:r w:rsidRPr="00F87E86">
        <w:rPr>
          <w:lang w:val="en-US"/>
        </w:rPr>
        <w:t xml:space="preserve"> have been shown to affect health and well-being as we age. The health and well-being of older women who live alone are of interest to </w:t>
      </w:r>
      <w:r w:rsidR="00B75ED0" w:rsidRPr="00F87E86">
        <w:rPr>
          <w:lang w:val="en-US"/>
        </w:rPr>
        <w:t xml:space="preserve">researchers, </w:t>
      </w:r>
      <w:r w:rsidRPr="00F87E86">
        <w:rPr>
          <w:lang w:val="en-US"/>
        </w:rPr>
        <w:t xml:space="preserve">care providers, health </w:t>
      </w:r>
      <w:r w:rsidR="00663949" w:rsidRPr="00F87E86">
        <w:rPr>
          <w:lang w:val="en-US"/>
        </w:rPr>
        <w:t>organizations</w:t>
      </w:r>
      <w:r w:rsidRPr="00F87E86">
        <w:rPr>
          <w:lang w:val="en-US"/>
        </w:rPr>
        <w:t xml:space="preserve"> and policymakers alike. </w:t>
      </w:r>
    </w:p>
    <w:p w14:paraId="11ECD4D9" w14:textId="77777777" w:rsidR="00FD7423" w:rsidRPr="00F87E86" w:rsidRDefault="00FD7423">
      <w:pPr>
        <w:rPr>
          <w:lang w:val="en-US"/>
        </w:rPr>
      </w:pPr>
    </w:p>
    <w:p w14:paraId="45AE5050" w14:textId="77777777" w:rsidR="00FD7423" w:rsidRPr="00F87E86" w:rsidRDefault="00FD7423">
      <w:pPr>
        <w:rPr>
          <w:lang w:val="en-US"/>
        </w:rPr>
      </w:pPr>
      <w:r w:rsidRPr="00F87E86">
        <w:rPr>
          <w:lang w:val="en-US"/>
        </w:rPr>
        <w:t xml:space="preserve">This article contributes to the literature by detailing a scoping review, establishing the current evidence in this field. </w:t>
      </w:r>
      <w:r w:rsidR="00340DF2" w:rsidRPr="00F87E86">
        <w:rPr>
          <w:lang w:val="en-US"/>
        </w:rPr>
        <w:t>Starting with the background and context for the review</w:t>
      </w:r>
      <w:r w:rsidR="00B8270A" w:rsidRPr="00F87E86">
        <w:rPr>
          <w:lang w:val="en-US"/>
        </w:rPr>
        <w:t xml:space="preserve">, it </w:t>
      </w:r>
      <w:r w:rsidR="00AA1F13" w:rsidRPr="00F87E86">
        <w:rPr>
          <w:lang w:val="en-US"/>
        </w:rPr>
        <w:t xml:space="preserve">highlights </w:t>
      </w:r>
      <w:r w:rsidR="00B8270A" w:rsidRPr="00F87E86">
        <w:rPr>
          <w:lang w:val="en-US"/>
        </w:rPr>
        <w:t xml:space="preserve">key theoretical and demographic points. </w:t>
      </w:r>
      <w:r w:rsidRPr="00F87E86">
        <w:rPr>
          <w:lang w:val="en-US"/>
        </w:rPr>
        <w:t xml:space="preserve"> </w:t>
      </w:r>
      <w:r w:rsidR="00AA1F13" w:rsidRPr="00F87E86">
        <w:rPr>
          <w:lang w:val="en-US"/>
        </w:rPr>
        <w:t xml:space="preserve">The methodology is detailed </w:t>
      </w:r>
      <w:r w:rsidRPr="00F87E86">
        <w:rPr>
          <w:lang w:val="en-US"/>
        </w:rPr>
        <w:t xml:space="preserve">before </w:t>
      </w:r>
      <w:r w:rsidR="00477CB7" w:rsidRPr="00F87E86">
        <w:rPr>
          <w:lang w:val="en-US"/>
        </w:rPr>
        <w:t xml:space="preserve">drawing together </w:t>
      </w:r>
      <w:r w:rsidRPr="00F87E86">
        <w:rPr>
          <w:lang w:val="en-US"/>
        </w:rPr>
        <w:t xml:space="preserve">existing empirical evidence. Finally, gaps in the literature and areas for future research are highlighted.  </w:t>
      </w:r>
    </w:p>
    <w:p w14:paraId="4B4BF1D7" w14:textId="1FB005BA" w:rsidR="00FD7423" w:rsidRPr="00F87E86" w:rsidRDefault="00997B0F">
      <w:pPr>
        <w:pStyle w:val="Keywords"/>
        <w:spacing w:line="480" w:lineRule="auto"/>
        <w:rPr>
          <w:b/>
          <w:sz w:val="24"/>
          <w:lang w:val="en-US"/>
        </w:rPr>
      </w:pPr>
      <w:r w:rsidRPr="008A7D02">
        <w:rPr>
          <w:sz w:val="24"/>
          <w:lang w:val="en-US"/>
        </w:rPr>
        <w:t xml:space="preserve">Keywords: </w:t>
      </w:r>
      <w:r w:rsidR="00FD7423" w:rsidRPr="008A7D02">
        <w:rPr>
          <w:sz w:val="24"/>
          <w:lang w:val="en-US"/>
        </w:rPr>
        <w:t xml:space="preserve">Older </w:t>
      </w:r>
      <w:r w:rsidR="00C20472" w:rsidRPr="008A7D02">
        <w:rPr>
          <w:sz w:val="24"/>
          <w:lang w:val="en-US"/>
        </w:rPr>
        <w:t>w</w:t>
      </w:r>
      <w:r w:rsidR="00FD7423" w:rsidRPr="008A7D02">
        <w:rPr>
          <w:sz w:val="24"/>
          <w:lang w:val="en-US"/>
        </w:rPr>
        <w:t xml:space="preserve">omen, Living </w:t>
      </w:r>
      <w:r w:rsidR="00C20472" w:rsidRPr="008A7D02">
        <w:rPr>
          <w:sz w:val="24"/>
          <w:lang w:val="en-US"/>
        </w:rPr>
        <w:t>al</w:t>
      </w:r>
      <w:r w:rsidR="00FD7423" w:rsidRPr="008A7D02">
        <w:rPr>
          <w:sz w:val="24"/>
          <w:lang w:val="en-US"/>
        </w:rPr>
        <w:t xml:space="preserve">one, Living </w:t>
      </w:r>
      <w:r w:rsidR="00C20472" w:rsidRPr="008A7D02">
        <w:rPr>
          <w:sz w:val="24"/>
          <w:lang w:val="en-US"/>
        </w:rPr>
        <w:t>a</w:t>
      </w:r>
      <w:r w:rsidR="00FD7423" w:rsidRPr="008A7D02">
        <w:rPr>
          <w:sz w:val="24"/>
          <w:lang w:val="en-US"/>
        </w:rPr>
        <w:t>rrangements, UK</w:t>
      </w:r>
      <w:r w:rsidR="00BE4577" w:rsidRPr="008A7D02">
        <w:rPr>
          <w:sz w:val="24"/>
          <w:lang w:val="en-US"/>
        </w:rPr>
        <w:t xml:space="preserve">, </w:t>
      </w:r>
      <w:r w:rsidR="00C20472" w:rsidRPr="008A7D02">
        <w:rPr>
          <w:sz w:val="24"/>
          <w:lang w:val="en-US"/>
        </w:rPr>
        <w:t>H</w:t>
      </w:r>
      <w:r w:rsidR="00BE4577" w:rsidRPr="008A7D02">
        <w:rPr>
          <w:sz w:val="24"/>
          <w:lang w:val="en-US"/>
        </w:rPr>
        <w:t>ealth and wellbeing</w:t>
      </w:r>
      <w:r w:rsidR="00BA19DC" w:rsidRPr="008A7D02">
        <w:rPr>
          <w:sz w:val="24"/>
          <w:lang w:val="en-US"/>
        </w:rPr>
        <w:t xml:space="preserve">, </w:t>
      </w:r>
      <w:r w:rsidR="00C20472" w:rsidRPr="008A7D02">
        <w:rPr>
          <w:sz w:val="24"/>
          <w:lang w:val="en-US"/>
        </w:rPr>
        <w:t>A</w:t>
      </w:r>
      <w:r w:rsidR="00BA19DC" w:rsidRPr="008A7D02">
        <w:rPr>
          <w:sz w:val="24"/>
          <w:lang w:val="en-US"/>
        </w:rPr>
        <w:t xml:space="preserve">ging, </w:t>
      </w:r>
      <w:r w:rsidR="00C20472" w:rsidRPr="008A7D02">
        <w:rPr>
          <w:sz w:val="24"/>
          <w:lang w:val="en-US"/>
        </w:rPr>
        <w:t>L</w:t>
      </w:r>
      <w:r w:rsidR="00BA19DC" w:rsidRPr="008A7D02">
        <w:rPr>
          <w:sz w:val="24"/>
          <w:lang w:val="en-US"/>
        </w:rPr>
        <w:t>ater life</w:t>
      </w:r>
      <w:r w:rsidR="00FD0CD2">
        <w:rPr>
          <w:sz w:val="24"/>
          <w:lang w:val="en-US"/>
        </w:rPr>
        <w:t>, Determinants of health</w:t>
      </w:r>
      <w:r w:rsidR="00C20472" w:rsidRPr="008A7D02">
        <w:rPr>
          <w:sz w:val="24"/>
          <w:lang w:val="en-US"/>
        </w:rPr>
        <w:t>.</w:t>
      </w:r>
    </w:p>
    <w:p w14:paraId="3B89AAB5" w14:textId="2DC8A69A" w:rsidR="0020415E" w:rsidRDefault="0020415E">
      <w:pPr>
        <w:pStyle w:val="Keywords"/>
        <w:spacing w:line="480" w:lineRule="auto"/>
        <w:rPr>
          <w:sz w:val="24"/>
          <w:lang w:val="en-US"/>
        </w:rPr>
      </w:pPr>
    </w:p>
    <w:p w14:paraId="05AC2E73" w14:textId="397EB6B6" w:rsidR="00BB5E2B" w:rsidRDefault="00BB5E2B" w:rsidP="00BB5E2B">
      <w:pPr>
        <w:pStyle w:val="Paragraph"/>
        <w:rPr>
          <w:lang w:val="en-US"/>
        </w:rPr>
      </w:pPr>
    </w:p>
    <w:p w14:paraId="4D344227" w14:textId="68DAAA6E" w:rsidR="00BB5E2B" w:rsidRDefault="00BB5E2B" w:rsidP="00BB5E2B">
      <w:pPr>
        <w:pStyle w:val="Newparagraph"/>
        <w:rPr>
          <w:lang w:val="en-US"/>
        </w:rPr>
      </w:pPr>
    </w:p>
    <w:p w14:paraId="27C93D1E" w14:textId="6E3A64BD" w:rsidR="00BB5E2B" w:rsidRDefault="00BB5E2B" w:rsidP="00BB5E2B">
      <w:pPr>
        <w:pStyle w:val="Newparagraph"/>
        <w:rPr>
          <w:lang w:val="en-US"/>
        </w:rPr>
      </w:pPr>
    </w:p>
    <w:p w14:paraId="51379361" w14:textId="5C1DDFA8" w:rsidR="00BB5E2B" w:rsidRDefault="00BB5E2B" w:rsidP="00BB5E2B">
      <w:pPr>
        <w:pStyle w:val="Newparagraph"/>
        <w:rPr>
          <w:lang w:val="en-US"/>
        </w:rPr>
      </w:pPr>
    </w:p>
    <w:p w14:paraId="011A0DB2" w14:textId="5F8C1B16" w:rsidR="00BB5E2B" w:rsidRDefault="00BB5E2B" w:rsidP="00BB5E2B">
      <w:pPr>
        <w:pStyle w:val="Newparagraph"/>
        <w:rPr>
          <w:lang w:val="en-US"/>
        </w:rPr>
      </w:pPr>
    </w:p>
    <w:p w14:paraId="1CF80864" w14:textId="7266AAC2" w:rsidR="00BB5E2B" w:rsidRDefault="00BB5E2B" w:rsidP="00BB5E2B">
      <w:pPr>
        <w:pStyle w:val="Newparagraph"/>
        <w:rPr>
          <w:lang w:val="en-US"/>
        </w:rPr>
      </w:pPr>
    </w:p>
    <w:p w14:paraId="67B1CAC9" w14:textId="2ABD7A08" w:rsidR="00BB5E2B" w:rsidRDefault="00BB5E2B" w:rsidP="00BB5E2B">
      <w:pPr>
        <w:pStyle w:val="Newparagraph"/>
        <w:rPr>
          <w:lang w:val="en-US"/>
        </w:rPr>
      </w:pPr>
    </w:p>
    <w:p w14:paraId="41FF45CB" w14:textId="77777777" w:rsidR="00BB5E2B" w:rsidRPr="00BB5E2B" w:rsidRDefault="00BB5E2B" w:rsidP="00BB5E2B">
      <w:pPr>
        <w:pStyle w:val="Newparagraph"/>
        <w:rPr>
          <w:lang w:val="en-US"/>
        </w:rPr>
      </w:pPr>
    </w:p>
    <w:p w14:paraId="2B66C749" w14:textId="77777777" w:rsidR="00FD7423" w:rsidRPr="00F87E86" w:rsidRDefault="00FD7423">
      <w:pPr>
        <w:pStyle w:val="Articletitle"/>
        <w:spacing w:line="480" w:lineRule="auto"/>
        <w:rPr>
          <w:sz w:val="24"/>
          <w:lang w:val="en-US"/>
        </w:rPr>
      </w:pPr>
      <w:r w:rsidRPr="008A7D02">
        <w:rPr>
          <w:sz w:val="24"/>
          <w:lang w:val="en-US"/>
        </w:rPr>
        <w:t>Introduction</w:t>
      </w:r>
    </w:p>
    <w:p w14:paraId="20F7F3B8" w14:textId="77777777" w:rsidR="00FD7423" w:rsidRPr="00F87E86" w:rsidRDefault="00FD7423">
      <w:pPr>
        <w:rPr>
          <w:lang w:val="en-US"/>
        </w:rPr>
      </w:pPr>
      <w:r w:rsidRPr="00F87E86">
        <w:rPr>
          <w:lang w:val="en-US"/>
        </w:rPr>
        <w:t xml:space="preserve">This article presents the results of a scoping review carried out to examine the current state of literature regarding the health and well-being of older women who live alone in the UK. </w:t>
      </w:r>
      <w:r w:rsidRPr="008A7D02">
        <w:rPr>
          <w:lang w:val="en-US"/>
        </w:rPr>
        <w:t>The objectives were to answer the following questions: A) What is currently known about the determinants of health in this population? B) What is already known about the relationship between household composition and health and well-being outcomes? C) What are the implications for practice</w:t>
      </w:r>
      <w:r w:rsidR="00961FE0" w:rsidRPr="008A7D02">
        <w:rPr>
          <w:lang w:val="en-US"/>
        </w:rPr>
        <w:t>, policy</w:t>
      </w:r>
      <w:r w:rsidRPr="008A7D02">
        <w:rPr>
          <w:lang w:val="en-US"/>
        </w:rPr>
        <w:t xml:space="preserve"> and research?</w:t>
      </w:r>
    </w:p>
    <w:p w14:paraId="634D9629" w14:textId="77777777" w:rsidR="00FD7423" w:rsidRPr="00F87E86" w:rsidRDefault="00FD7423">
      <w:pPr>
        <w:rPr>
          <w:lang w:val="en-US"/>
        </w:rPr>
      </w:pPr>
    </w:p>
    <w:p w14:paraId="32868534" w14:textId="77777777" w:rsidR="00FD7423" w:rsidRPr="00F87E86" w:rsidRDefault="00FD7423">
      <w:pPr>
        <w:rPr>
          <w:lang w:val="en-US"/>
        </w:rPr>
      </w:pPr>
      <w:r w:rsidRPr="00F87E86">
        <w:rPr>
          <w:lang w:val="en-US"/>
        </w:rPr>
        <w:t xml:space="preserve">The article starts by </w:t>
      </w:r>
      <w:r w:rsidR="00DA36C1" w:rsidRPr="00F87E86">
        <w:rPr>
          <w:lang w:val="en-US"/>
        </w:rPr>
        <w:t xml:space="preserve">setting out the purpose and context for the review. It continues by </w:t>
      </w:r>
      <w:r w:rsidRPr="00F87E86">
        <w:rPr>
          <w:lang w:val="en-US"/>
        </w:rPr>
        <w:t xml:space="preserve">describing the method used to carry out the search, including rationale for a scoping methodology and search terms. The empirical evidence is </w:t>
      </w:r>
      <w:r w:rsidR="00A76A1E" w:rsidRPr="00F87E86">
        <w:rPr>
          <w:lang w:val="en-US"/>
        </w:rPr>
        <w:t>discussed</w:t>
      </w:r>
      <w:r w:rsidR="00D11B35" w:rsidRPr="00F87E86">
        <w:rPr>
          <w:lang w:val="en-US"/>
        </w:rPr>
        <w:t xml:space="preserve">, </w:t>
      </w:r>
      <w:r w:rsidRPr="00F87E86">
        <w:rPr>
          <w:lang w:val="en-US"/>
        </w:rPr>
        <w:t>arranged into subsections of the primary determinants of health. A conceptual model is proposed as a point of reference for the existing literature and from which to develop further research. Finally, conclusions are drawn, including implications for practice, policy and future research.</w:t>
      </w:r>
    </w:p>
    <w:p w14:paraId="6DB0DB5A" w14:textId="77777777" w:rsidR="00FD7423" w:rsidRPr="00F87E86" w:rsidRDefault="00FD7423">
      <w:pPr>
        <w:rPr>
          <w:lang w:val="en-US"/>
        </w:rPr>
      </w:pPr>
    </w:p>
    <w:p w14:paraId="34DC0621" w14:textId="77777777" w:rsidR="006E1180" w:rsidRPr="00F87E86" w:rsidRDefault="006E1180">
      <w:pPr>
        <w:rPr>
          <w:i/>
          <w:iCs/>
          <w:lang w:val="en-US"/>
        </w:rPr>
      </w:pPr>
      <w:r w:rsidRPr="00F87E86">
        <w:rPr>
          <w:i/>
          <w:iCs/>
          <w:lang w:val="en-US"/>
        </w:rPr>
        <w:t>Background</w:t>
      </w:r>
    </w:p>
    <w:p w14:paraId="77E3F255" w14:textId="16D4430C" w:rsidR="00CC37B8" w:rsidRPr="00F87E86" w:rsidRDefault="002B77EE">
      <w:pPr>
        <w:rPr>
          <w:lang w:val="en-US"/>
        </w:rPr>
      </w:pPr>
      <w:r w:rsidRPr="00F87E86">
        <w:rPr>
          <w:lang w:val="en-US"/>
        </w:rPr>
        <w:t xml:space="preserve">As the global population ages, it is of increasing importance to understand determinants of health and well-being in later life. </w:t>
      </w:r>
      <w:r w:rsidR="0026608D" w:rsidRPr="00F87E86">
        <w:rPr>
          <w:lang w:val="en-US"/>
        </w:rPr>
        <w:t>As a sub-population, women who live alone in the UK</w:t>
      </w:r>
      <w:r w:rsidR="009D72CC" w:rsidRPr="00F87E86">
        <w:rPr>
          <w:lang w:val="en-US"/>
        </w:rPr>
        <w:t xml:space="preserve"> are of interest for several reasons. Aging has been shown to have </w:t>
      </w:r>
      <w:r w:rsidR="0050398F" w:rsidRPr="00F87E86">
        <w:rPr>
          <w:lang w:val="en-US"/>
        </w:rPr>
        <w:t xml:space="preserve">gendered </w:t>
      </w:r>
      <w:r w:rsidR="0050398F" w:rsidRPr="00F87E86">
        <w:rPr>
          <w:lang w:val="en-US"/>
        </w:rPr>
        <w:lastRenderedPageBreak/>
        <w:t>differences</w:t>
      </w:r>
      <w:r w:rsidR="002A081C" w:rsidRPr="00F87E86">
        <w:rPr>
          <w:lang w:val="en-US"/>
        </w:rPr>
        <w:t>,</w:t>
      </w:r>
      <w:r w:rsidR="0050398F" w:rsidRPr="00F87E86">
        <w:rPr>
          <w:lang w:val="en-US"/>
        </w:rPr>
        <w:t xml:space="preserve"> a</w:t>
      </w:r>
      <w:r w:rsidR="00275FE4" w:rsidRPr="00F87E86">
        <w:rPr>
          <w:lang w:val="en-US"/>
        </w:rPr>
        <w:t>ffect</w:t>
      </w:r>
      <w:r w:rsidR="002A081C" w:rsidRPr="00F87E86">
        <w:rPr>
          <w:lang w:val="en-US"/>
        </w:rPr>
        <w:t>ed by</w:t>
      </w:r>
      <w:r w:rsidR="00275FE4" w:rsidRPr="00F87E86">
        <w:rPr>
          <w:lang w:val="en-US"/>
        </w:rPr>
        <w:t xml:space="preserve"> the </w:t>
      </w:r>
      <w:r w:rsidR="008B57A3" w:rsidRPr="00F87E86">
        <w:rPr>
          <w:lang w:val="en-US"/>
        </w:rPr>
        <w:t xml:space="preserve">resources and inequalities </w:t>
      </w:r>
      <w:r w:rsidR="00275FE4" w:rsidRPr="00F87E86">
        <w:rPr>
          <w:lang w:val="en-US"/>
        </w:rPr>
        <w:t xml:space="preserve">with which women enter later life </w:t>
      </w:r>
      <w:r w:rsidR="008B57A3" w:rsidRPr="00F87E86">
        <w:rPr>
          <w:lang w:val="en-US"/>
        </w:rPr>
        <w:t>(</w:t>
      </w:r>
      <w:proofErr w:type="spellStart"/>
      <w:r w:rsidR="000F3823" w:rsidRPr="00F87E86">
        <w:rPr>
          <w:lang w:val="en-US"/>
        </w:rPr>
        <w:t>Gaymu</w:t>
      </w:r>
      <w:proofErr w:type="spellEnd"/>
      <w:r w:rsidR="000F3823" w:rsidRPr="00F87E86">
        <w:rPr>
          <w:lang w:val="en-US"/>
        </w:rPr>
        <w:t xml:space="preserve"> and Springer, </w:t>
      </w:r>
      <w:r w:rsidR="00634AF8" w:rsidRPr="00F87E86">
        <w:rPr>
          <w:lang w:val="en-US"/>
        </w:rPr>
        <w:t xml:space="preserve">2012; Arber et al., 2003). </w:t>
      </w:r>
      <w:r w:rsidR="002A081C" w:rsidRPr="00F87E86">
        <w:rPr>
          <w:lang w:val="en-US"/>
        </w:rPr>
        <w:t>Social resources in later life are increasingly of interest</w:t>
      </w:r>
      <w:r w:rsidR="00123CA0" w:rsidRPr="00F87E86">
        <w:rPr>
          <w:lang w:val="en-US"/>
        </w:rPr>
        <w:t xml:space="preserve">; household composition is one facet of this and </w:t>
      </w:r>
      <w:r w:rsidR="00575A29" w:rsidRPr="00F87E86">
        <w:rPr>
          <w:lang w:val="en-US"/>
        </w:rPr>
        <w:t xml:space="preserve">living alone </w:t>
      </w:r>
      <w:r w:rsidR="00123CA0" w:rsidRPr="00F87E86">
        <w:rPr>
          <w:lang w:val="en-US"/>
        </w:rPr>
        <w:t>is</w:t>
      </w:r>
      <w:r w:rsidR="00E50A06" w:rsidRPr="00F87E86">
        <w:rPr>
          <w:lang w:val="en-US"/>
        </w:rPr>
        <w:t xml:space="preserve"> common in this population</w:t>
      </w:r>
      <w:r w:rsidR="00575A29" w:rsidRPr="00F87E86">
        <w:rPr>
          <w:lang w:val="en-US"/>
        </w:rPr>
        <w:t xml:space="preserve">. </w:t>
      </w:r>
      <w:r w:rsidR="00040D06" w:rsidRPr="008A7D02">
        <w:rPr>
          <w:lang w:val="en-US"/>
        </w:rPr>
        <w:t xml:space="preserve">The UK </w:t>
      </w:r>
      <w:r w:rsidR="00F67415">
        <w:rPr>
          <w:lang w:val="en-US"/>
        </w:rPr>
        <w:t xml:space="preserve">is typical of many developed countries in its increased life expectancies. It </w:t>
      </w:r>
      <w:r w:rsidR="00EF618C">
        <w:rPr>
          <w:lang w:val="en-US"/>
        </w:rPr>
        <w:t xml:space="preserve">has also experienced </w:t>
      </w:r>
      <w:r w:rsidR="00040D06" w:rsidRPr="008A7D02">
        <w:rPr>
          <w:lang w:val="en-US"/>
        </w:rPr>
        <w:t xml:space="preserve">significant </w:t>
      </w:r>
      <w:r w:rsidR="00E80B6E" w:rsidRPr="008A7D02">
        <w:rPr>
          <w:lang w:val="en-US"/>
        </w:rPr>
        <w:t xml:space="preserve">social and legislative changes </w:t>
      </w:r>
      <w:r w:rsidR="007A7CD7">
        <w:rPr>
          <w:lang w:val="en-US"/>
        </w:rPr>
        <w:t xml:space="preserve">within the last century </w:t>
      </w:r>
      <w:r w:rsidR="00CB55F8" w:rsidRPr="008A7D02">
        <w:rPr>
          <w:lang w:val="en-US"/>
        </w:rPr>
        <w:t xml:space="preserve">which are typical of many </w:t>
      </w:r>
      <w:r w:rsidR="002D1989" w:rsidRPr="008A7D02">
        <w:rPr>
          <w:lang w:val="en-US"/>
        </w:rPr>
        <w:t>developed</w:t>
      </w:r>
      <w:r w:rsidR="00CB55F8" w:rsidRPr="008A7D02">
        <w:rPr>
          <w:lang w:val="en-US"/>
        </w:rPr>
        <w:t xml:space="preserve"> countries</w:t>
      </w:r>
      <w:r w:rsidR="007A7CD7">
        <w:rPr>
          <w:lang w:val="en-US"/>
        </w:rPr>
        <w:t>. This</w:t>
      </w:r>
      <w:r w:rsidR="00CB55F8" w:rsidRPr="008A7D02">
        <w:rPr>
          <w:lang w:val="en-US"/>
        </w:rPr>
        <w:t xml:space="preserve"> mak</w:t>
      </w:r>
      <w:r w:rsidR="007A7CD7">
        <w:rPr>
          <w:lang w:val="en-US"/>
        </w:rPr>
        <w:t>es</w:t>
      </w:r>
      <w:r w:rsidR="00CB55F8" w:rsidRPr="008A7D02">
        <w:rPr>
          <w:lang w:val="en-US"/>
        </w:rPr>
        <w:t xml:space="preserve"> it </w:t>
      </w:r>
      <w:r w:rsidR="009667A8">
        <w:rPr>
          <w:lang w:val="en-US"/>
        </w:rPr>
        <w:t xml:space="preserve">a </w:t>
      </w:r>
      <w:r w:rsidR="00CB55F8" w:rsidRPr="008A7D02">
        <w:rPr>
          <w:lang w:val="en-US"/>
        </w:rPr>
        <w:t>suitable</w:t>
      </w:r>
      <w:r w:rsidR="009667A8">
        <w:rPr>
          <w:lang w:val="en-US"/>
        </w:rPr>
        <w:t xml:space="preserve"> site</w:t>
      </w:r>
      <w:r w:rsidR="00CB55F8" w:rsidRPr="008A7D02">
        <w:rPr>
          <w:lang w:val="en-US"/>
        </w:rPr>
        <w:t xml:space="preserve"> for research</w:t>
      </w:r>
      <w:r w:rsidR="00CA3B0E">
        <w:rPr>
          <w:lang w:val="en-US"/>
        </w:rPr>
        <w:t>, the findings of</w:t>
      </w:r>
      <w:r w:rsidR="002F68C9" w:rsidRPr="008A7D02">
        <w:rPr>
          <w:lang w:val="en-US"/>
        </w:rPr>
        <w:t xml:space="preserve"> which</w:t>
      </w:r>
      <w:r w:rsidR="00990EBF" w:rsidRPr="008A7D02">
        <w:rPr>
          <w:lang w:val="en-US"/>
        </w:rPr>
        <w:t xml:space="preserve"> </w:t>
      </w:r>
      <w:r w:rsidR="00CA3B0E">
        <w:rPr>
          <w:lang w:val="en-US"/>
        </w:rPr>
        <w:t>are</w:t>
      </w:r>
      <w:r w:rsidR="002F68C9" w:rsidRPr="008A7D02">
        <w:rPr>
          <w:lang w:val="en-US"/>
        </w:rPr>
        <w:t xml:space="preserve"> relevant further afield.</w:t>
      </w:r>
    </w:p>
    <w:p w14:paraId="7ED4989E" w14:textId="77777777" w:rsidR="00CC37B8" w:rsidRPr="00F87E86" w:rsidRDefault="00CC37B8">
      <w:pPr>
        <w:rPr>
          <w:lang w:val="en-US"/>
        </w:rPr>
      </w:pPr>
    </w:p>
    <w:p w14:paraId="3CEFDB69" w14:textId="77777777" w:rsidR="00CC37B8" w:rsidRPr="008A7D02" w:rsidRDefault="00CC37B8">
      <w:pPr>
        <w:rPr>
          <w:i/>
          <w:iCs/>
          <w:lang w:val="en-US"/>
        </w:rPr>
      </w:pPr>
      <w:r w:rsidRPr="008A7D02">
        <w:rPr>
          <w:i/>
          <w:iCs/>
          <w:lang w:val="en-US"/>
        </w:rPr>
        <w:t>Definitions</w:t>
      </w:r>
    </w:p>
    <w:p w14:paraId="58C12847" w14:textId="77777777" w:rsidR="00CC37B8" w:rsidRPr="00F87E86" w:rsidRDefault="00CC37B8">
      <w:pPr>
        <w:rPr>
          <w:lang w:val="en-US"/>
        </w:rPr>
      </w:pPr>
      <w:r w:rsidRPr="008A7D02">
        <w:rPr>
          <w:lang w:val="en-US"/>
        </w:rPr>
        <w:t>For transparency and consistency some definitions are indicated. Living alone was defined as a single person household. The literature indicated some overlap in the use of the terms ’living alone’ and ‘social isolation’ but it did not seem helpful to equate the two concepts (Smith and Victor, 2018). Health and well-being are both acknowledged to be nebulous terms. For the purpose of this review, health was considered in terms of any commonly used health outcome</w:t>
      </w:r>
      <w:r w:rsidR="00984E59" w:rsidRPr="008A7D02">
        <w:rPr>
          <w:lang w:val="en-US"/>
        </w:rPr>
        <w:t>,</w:t>
      </w:r>
      <w:r w:rsidRPr="008A7D02">
        <w:rPr>
          <w:lang w:val="en-US"/>
        </w:rPr>
        <w:t xml:space="preserve"> mortality, service use or standardized outcome measures (</w:t>
      </w:r>
      <w:proofErr w:type="spellStart"/>
      <w:r w:rsidRPr="008A7D02">
        <w:rPr>
          <w:lang w:val="en-US"/>
        </w:rPr>
        <w:t>Karicha</w:t>
      </w:r>
      <w:proofErr w:type="spellEnd"/>
      <w:r w:rsidRPr="008A7D02">
        <w:rPr>
          <w:lang w:val="en-US"/>
        </w:rPr>
        <w:t xml:space="preserve"> et al., 2007, Lee and Son Hong, 2016). Well-being can be measured objectively such as with measures of </w:t>
      </w:r>
      <w:proofErr w:type="spellStart"/>
      <w:r w:rsidRPr="008A7D02">
        <w:rPr>
          <w:lang w:val="en-US"/>
        </w:rPr>
        <w:t>socio-economic</w:t>
      </w:r>
      <w:proofErr w:type="spellEnd"/>
      <w:r w:rsidRPr="008A7D02">
        <w:rPr>
          <w:lang w:val="en-US"/>
        </w:rPr>
        <w:t xml:space="preserve"> security or subjectively with eudemonic or hedonic aspects considered. This review included studies which referred to well-being explicitly or which used measures of related concepts such as life satisfaction (</w:t>
      </w:r>
      <w:proofErr w:type="spellStart"/>
      <w:r w:rsidRPr="008A7D02">
        <w:rPr>
          <w:lang w:val="en-US"/>
        </w:rPr>
        <w:t>Gaymu</w:t>
      </w:r>
      <w:proofErr w:type="spellEnd"/>
      <w:r w:rsidRPr="008A7D02">
        <w:rPr>
          <w:lang w:val="en-US"/>
        </w:rPr>
        <w:t xml:space="preserve"> and Springer, 2012; Khan et al., 2018).</w:t>
      </w:r>
      <w:r w:rsidRPr="00F87E86">
        <w:rPr>
          <w:lang w:val="en-US"/>
        </w:rPr>
        <w:t xml:space="preserve"> </w:t>
      </w:r>
    </w:p>
    <w:p w14:paraId="05332388" w14:textId="77777777" w:rsidR="00CC37B8" w:rsidRPr="00F87E86" w:rsidRDefault="00CC37B8">
      <w:pPr>
        <w:rPr>
          <w:lang w:val="en-US"/>
        </w:rPr>
      </w:pPr>
    </w:p>
    <w:p w14:paraId="15E6D5ED" w14:textId="77777777" w:rsidR="00753106" w:rsidRPr="00F87E86" w:rsidRDefault="00753106">
      <w:pPr>
        <w:rPr>
          <w:i/>
          <w:lang w:val="en-US"/>
        </w:rPr>
      </w:pPr>
      <w:r w:rsidRPr="00F87E86">
        <w:rPr>
          <w:i/>
          <w:lang w:val="en-US"/>
        </w:rPr>
        <w:t>Demographics of ageing</w:t>
      </w:r>
    </w:p>
    <w:p w14:paraId="53A99D71" w14:textId="77777777" w:rsidR="00753106" w:rsidRPr="00F87E86" w:rsidRDefault="00753106">
      <w:pPr>
        <w:rPr>
          <w:lang w:val="en-US"/>
        </w:rPr>
      </w:pPr>
      <w:r w:rsidRPr="00F87E86">
        <w:rPr>
          <w:lang w:val="en-US"/>
        </w:rPr>
        <w:t xml:space="preserve">The changes to the size and nature of the global population are well-recognized (Christensen et al., 2009; Khan, 2018). These changes have significant implications for </w:t>
      </w:r>
      <w:r w:rsidRPr="00F87E86">
        <w:rPr>
          <w:lang w:val="en-US"/>
        </w:rPr>
        <w:lastRenderedPageBreak/>
        <w:t>how we think about managing the requirements of those in later life (</w:t>
      </w:r>
      <w:proofErr w:type="spellStart"/>
      <w:r w:rsidRPr="00F87E86">
        <w:rPr>
          <w:lang w:val="en-US"/>
        </w:rPr>
        <w:t>Caley</w:t>
      </w:r>
      <w:proofErr w:type="spellEnd"/>
      <w:r w:rsidRPr="00F87E86">
        <w:rPr>
          <w:lang w:val="en-US"/>
        </w:rPr>
        <w:t xml:space="preserve"> and Sidhu, 2011; </w:t>
      </w:r>
      <w:proofErr w:type="spellStart"/>
      <w:r w:rsidRPr="00F87E86">
        <w:rPr>
          <w:lang w:val="en-US"/>
        </w:rPr>
        <w:t>Klijs</w:t>
      </w:r>
      <w:proofErr w:type="spellEnd"/>
      <w:r w:rsidRPr="00F87E86">
        <w:rPr>
          <w:lang w:val="en-US"/>
        </w:rPr>
        <w:t xml:space="preserve"> 2012; WHO 2016). </w:t>
      </w:r>
    </w:p>
    <w:p w14:paraId="2D09E8AB" w14:textId="77777777" w:rsidR="00753106" w:rsidRPr="00F87E86" w:rsidRDefault="00753106">
      <w:pPr>
        <w:rPr>
          <w:lang w:val="en-US"/>
        </w:rPr>
      </w:pPr>
    </w:p>
    <w:p w14:paraId="702FC22F" w14:textId="77777777" w:rsidR="00753106" w:rsidRPr="00F87E86" w:rsidRDefault="00753106">
      <w:pPr>
        <w:rPr>
          <w:lang w:val="en-US"/>
        </w:rPr>
      </w:pPr>
      <w:r w:rsidRPr="00F87E86">
        <w:rPr>
          <w:lang w:val="en-US"/>
        </w:rPr>
        <w:t xml:space="preserve">To develop effective policy and intervention for later life, the needs and experiences of the older adults must be understood. Research examines the determinants of health and well-being in later life in addition to assessing the efficacy of interventions aimed at increasing health and well-being (Victor, 2004; </w:t>
      </w:r>
      <w:proofErr w:type="spellStart"/>
      <w:r w:rsidRPr="00F87E86">
        <w:rPr>
          <w:lang w:val="en-US"/>
        </w:rPr>
        <w:t>Cattan</w:t>
      </w:r>
      <w:proofErr w:type="spellEnd"/>
      <w:r w:rsidRPr="00F87E86">
        <w:rPr>
          <w:lang w:val="en-US"/>
        </w:rPr>
        <w:t xml:space="preserve"> et al., 2005; British Medical Association, 2016). Within this field it is becoming more widely acknowledged that the determinants of health and well-being in later life are beyond those previously recognized by bio-determinist theories which tended to dominate earlier </w:t>
      </w:r>
      <w:proofErr w:type="spellStart"/>
      <w:r w:rsidRPr="00F87E86">
        <w:rPr>
          <w:lang w:val="en-US"/>
        </w:rPr>
        <w:t>gerontological</w:t>
      </w:r>
      <w:proofErr w:type="spellEnd"/>
      <w:r w:rsidRPr="00F87E86">
        <w:rPr>
          <w:lang w:val="en-US"/>
        </w:rPr>
        <w:t xml:space="preserve"> work. Wider determinants of health have been shown to include education, </w:t>
      </w:r>
      <w:proofErr w:type="spellStart"/>
      <w:r w:rsidRPr="00F87E86">
        <w:rPr>
          <w:lang w:val="en-US"/>
        </w:rPr>
        <w:t>socio-economic</w:t>
      </w:r>
      <w:proofErr w:type="spellEnd"/>
      <w:r w:rsidRPr="00F87E86">
        <w:rPr>
          <w:lang w:val="en-US"/>
        </w:rPr>
        <w:t xml:space="preserve"> status, life-style choices, health behaviors and political-economic factors (Victor, 2004; Marmot et al., 2010).</w:t>
      </w:r>
    </w:p>
    <w:p w14:paraId="73396BA6" w14:textId="77777777" w:rsidR="00753106" w:rsidRPr="00F87E86" w:rsidRDefault="00753106">
      <w:pPr>
        <w:rPr>
          <w:lang w:val="en-US"/>
        </w:rPr>
      </w:pPr>
    </w:p>
    <w:p w14:paraId="7CE3B2C4" w14:textId="77777777" w:rsidR="00753106" w:rsidRPr="00F87E86" w:rsidRDefault="00753106">
      <w:pPr>
        <w:rPr>
          <w:lang w:val="en-US"/>
        </w:rPr>
      </w:pPr>
      <w:r w:rsidRPr="00F87E86">
        <w:rPr>
          <w:lang w:val="en-US"/>
        </w:rPr>
        <w:t>The effect of social resources on health outcomes in later life is of particular interest. In the UK, a third of those aged 80+ years reported they feel lonely on a daily basis (Thomas, 2015) and research has made headlines dubbing Britain the loneliest country in Europe raising concerns regarding the impact this has on individuals’ health (Orr, 2014; Holt-</w:t>
      </w:r>
      <w:proofErr w:type="spellStart"/>
      <w:r w:rsidRPr="00F87E86">
        <w:rPr>
          <w:lang w:val="en-US"/>
        </w:rPr>
        <w:t>Lunstadt</w:t>
      </w:r>
      <w:proofErr w:type="spellEnd"/>
      <w:r w:rsidRPr="00F87E86">
        <w:rPr>
          <w:lang w:val="en-US"/>
        </w:rPr>
        <w:t xml:space="preserve"> et al., 2015; Smith and Victor, 2018). The interaction of objective measures of social contact and perceived quality of social support has been an important development in understanding social resources in later life (</w:t>
      </w:r>
      <w:proofErr w:type="spellStart"/>
      <w:r w:rsidRPr="00F87E86">
        <w:rPr>
          <w:lang w:val="en-US"/>
        </w:rPr>
        <w:t>Cattan</w:t>
      </w:r>
      <w:proofErr w:type="spellEnd"/>
      <w:r w:rsidRPr="00F87E86">
        <w:rPr>
          <w:lang w:val="en-US"/>
        </w:rPr>
        <w:t xml:space="preserve"> et al., 2005; Victor and </w:t>
      </w:r>
      <w:proofErr w:type="spellStart"/>
      <w:r w:rsidRPr="00F87E86">
        <w:rPr>
          <w:lang w:val="en-US"/>
        </w:rPr>
        <w:t>Scharf</w:t>
      </w:r>
      <w:proofErr w:type="spellEnd"/>
      <w:r w:rsidR="00B930B6" w:rsidRPr="00F87E86">
        <w:rPr>
          <w:lang w:val="en-US"/>
        </w:rPr>
        <w:t>,</w:t>
      </w:r>
      <w:r w:rsidRPr="00F87E86">
        <w:rPr>
          <w:lang w:val="en-US"/>
        </w:rPr>
        <w:t xml:space="preserve"> 2005). One aspect of social support is household status or living arrangements; living alone is an increasing phenomenon globally across the life course and appears to be more common for women than men in later life (Chandler et al., 2004; Office for National Statistics, 2015; Snell, 2017). Living alone cannot be said to </w:t>
      </w:r>
      <w:r w:rsidRPr="00F87E86">
        <w:rPr>
          <w:lang w:val="en-US"/>
        </w:rPr>
        <w:lastRenderedPageBreak/>
        <w:t>lead inevitably to poorer social support but it has implications for the level of psychological and practical support immediately on hand in later life.</w:t>
      </w:r>
    </w:p>
    <w:p w14:paraId="464E05F5" w14:textId="77777777" w:rsidR="00753106" w:rsidRPr="00F87E86" w:rsidRDefault="00753106">
      <w:pPr>
        <w:rPr>
          <w:lang w:val="en-US"/>
        </w:rPr>
      </w:pPr>
    </w:p>
    <w:p w14:paraId="3A47727A" w14:textId="77777777" w:rsidR="00753106" w:rsidRPr="00F87E86" w:rsidRDefault="00753106">
      <w:pPr>
        <w:rPr>
          <w:lang w:val="en-US"/>
        </w:rPr>
      </w:pPr>
      <w:r w:rsidRPr="00F87E86">
        <w:rPr>
          <w:lang w:val="en-US"/>
        </w:rPr>
        <w:t xml:space="preserve">The effect of household composition on health outcomes is not yet fully understood (Khan, </w:t>
      </w:r>
      <w:proofErr w:type="spellStart"/>
      <w:r w:rsidRPr="00F87E86">
        <w:rPr>
          <w:lang w:val="en-US"/>
        </w:rPr>
        <w:t>Hafford-Letchfield</w:t>
      </w:r>
      <w:proofErr w:type="spellEnd"/>
      <w:r w:rsidRPr="00F87E86">
        <w:rPr>
          <w:lang w:val="en-US"/>
        </w:rPr>
        <w:t xml:space="preserve"> and Lambert, 2018). Women are more likely to live alone in later life and are subject to inequalities across life spheres which can cumulate in later life, affecting both living arrangements and health (Khan</w:t>
      </w:r>
      <w:r w:rsidR="003979F8" w:rsidRPr="00F87E86">
        <w:rPr>
          <w:lang w:val="en-US"/>
        </w:rPr>
        <w:t xml:space="preserve"> et al., </w:t>
      </w:r>
      <w:r w:rsidRPr="00F87E86">
        <w:rPr>
          <w:lang w:val="en-US"/>
        </w:rPr>
        <w:t xml:space="preserve">2018; </w:t>
      </w:r>
      <w:proofErr w:type="spellStart"/>
      <w:r w:rsidRPr="00F87E86">
        <w:rPr>
          <w:lang w:val="en-US"/>
        </w:rPr>
        <w:t>Weissman</w:t>
      </w:r>
      <w:proofErr w:type="spellEnd"/>
      <w:r w:rsidRPr="00F87E86">
        <w:rPr>
          <w:lang w:val="en-US"/>
        </w:rPr>
        <w:t xml:space="preserve"> and Russell, 2018). </w:t>
      </w:r>
    </w:p>
    <w:p w14:paraId="61FF906E" w14:textId="77777777" w:rsidR="00EA26FF" w:rsidRPr="00F87E86" w:rsidRDefault="00EA26FF">
      <w:pPr>
        <w:rPr>
          <w:lang w:val="en-US"/>
        </w:rPr>
      </w:pPr>
    </w:p>
    <w:p w14:paraId="2454AB32" w14:textId="77777777" w:rsidR="00FD7423" w:rsidRPr="00F87E86" w:rsidRDefault="00BB7864">
      <w:pPr>
        <w:pStyle w:val="Articletitle"/>
        <w:spacing w:line="480" w:lineRule="auto"/>
        <w:rPr>
          <w:b w:val="0"/>
          <w:bCs/>
          <w:i/>
          <w:iCs/>
          <w:sz w:val="24"/>
          <w:lang w:val="en-US"/>
        </w:rPr>
      </w:pPr>
      <w:r w:rsidRPr="00F87E86">
        <w:rPr>
          <w:b w:val="0"/>
          <w:bCs/>
          <w:i/>
          <w:iCs/>
          <w:sz w:val="24"/>
          <w:lang w:val="en-US"/>
        </w:rPr>
        <w:t>Theoretical Context</w:t>
      </w:r>
    </w:p>
    <w:p w14:paraId="5F3871D5" w14:textId="77777777" w:rsidR="00BB7864" w:rsidRPr="00F87E86" w:rsidRDefault="00AC2E70">
      <w:pPr>
        <w:rPr>
          <w:lang w:val="en-US"/>
        </w:rPr>
      </w:pPr>
      <w:r w:rsidRPr="00F87E86">
        <w:rPr>
          <w:lang w:val="en-US"/>
        </w:rPr>
        <w:t xml:space="preserve">The theoretical </w:t>
      </w:r>
      <w:r w:rsidR="00D9020A" w:rsidRPr="00F87E86">
        <w:rPr>
          <w:lang w:val="en-US"/>
        </w:rPr>
        <w:t xml:space="preserve">work which touches on this topic crosses several disciplinary boundaries. The fields </w:t>
      </w:r>
      <w:r w:rsidR="00107E6D" w:rsidRPr="00F87E86">
        <w:rPr>
          <w:lang w:val="en-US"/>
        </w:rPr>
        <w:t xml:space="preserve">of </w:t>
      </w:r>
      <w:r w:rsidR="00D9020A" w:rsidRPr="00F87E86">
        <w:rPr>
          <w:lang w:val="en-US"/>
        </w:rPr>
        <w:t xml:space="preserve">sociology, medicine, </w:t>
      </w:r>
      <w:r w:rsidR="00107E6D" w:rsidRPr="00F87E86">
        <w:rPr>
          <w:lang w:val="en-US"/>
        </w:rPr>
        <w:t xml:space="preserve">gerontology, feminism all </w:t>
      </w:r>
      <w:r w:rsidR="00506A40" w:rsidRPr="00F87E86">
        <w:rPr>
          <w:lang w:val="en-US"/>
        </w:rPr>
        <w:t xml:space="preserve">address this population in some way. </w:t>
      </w:r>
      <w:r w:rsidR="006247C5" w:rsidRPr="00F87E86">
        <w:rPr>
          <w:lang w:val="en-US"/>
        </w:rPr>
        <w:t xml:space="preserve">Detailed histories of this are available elsewhere </w:t>
      </w:r>
      <w:r w:rsidR="00BA4EBA" w:rsidRPr="00F87E86">
        <w:rPr>
          <w:lang w:val="en-US"/>
        </w:rPr>
        <w:t xml:space="preserve">(Victor, 2004; </w:t>
      </w:r>
      <w:proofErr w:type="spellStart"/>
      <w:r w:rsidR="00BA4EBA" w:rsidRPr="00F87E86">
        <w:rPr>
          <w:lang w:val="en-US"/>
        </w:rPr>
        <w:t>Sasser</w:t>
      </w:r>
      <w:proofErr w:type="spellEnd"/>
      <w:r w:rsidR="00BA4EBA" w:rsidRPr="00F87E86">
        <w:rPr>
          <w:lang w:val="en-US"/>
        </w:rPr>
        <w:t xml:space="preserve"> and Moody, 2018) but presented here is an overview of key ideas within which to situate the literature.</w:t>
      </w:r>
    </w:p>
    <w:p w14:paraId="1373DBF6" w14:textId="77777777" w:rsidR="00BA4EBA" w:rsidRPr="00F87E86" w:rsidRDefault="00BA4EBA">
      <w:pPr>
        <w:rPr>
          <w:lang w:val="en-US"/>
        </w:rPr>
      </w:pPr>
    </w:p>
    <w:p w14:paraId="5ECA2F34" w14:textId="77777777" w:rsidR="00BA4EBA" w:rsidRPr="00F87E86" w:rsidRDefault="005C06B5">
      <w:pPr>
        <w:rPr>
          <w:lang w:val="en-US"/>
        </w:rPr>
      </w:pPr>
      <w:r w:rsidRPr="00F87E86">
        <w:rPr>
          <w:lang w:val="en-US"/>
        </w:rPr>
        <w:t xml:space="preserve">As the understanding of the determinants of health </w:t>
      </w:r>
      <w:r w:rsidR="00A52D9C" w:rsidRPr="00F87E86">
        <w:rPr>
          <w:lang w:val="en-US"/>
        </w:rPr>
        <w:t xml:space="preserve">in later life are better understood, taking a life course approach to the topic is becoming more widely used. The culmination of </w:t>
      </w:r>
      <w:r w:rsidR="00BD0AB0" w:rsidRPr="00F87E86">
        <w:rPr>
          <w:lang w:val="en-US"/>
        </w:rPr>
        <w:t xml:space="preserve">resources and opportunities </w:t>
      </w:r>
      <w:r w:rsidR="00B03355" w:rsidRPr="00F87E86">
        <w:rPr>
          <w:lang w:val="en-US"/>
        </w:rPr>
        <w:t>over a life course can influence health and well-being experienced in later life.</w:t>
      </w:r>
      <w:r w:rsidR="00A52D9C" w:rsidRPr="00F87E86">
        <w:rPr>
          <w:lang w:val="en-US"/>
        </w:rPr>
        <w:t xml:space="preserve"> </w:t>
      </w:r>
      <w:r w:rsidR="004228A0" w:rsidRPr="00F87E86">
        <w:rPr>
          <w:lang w:val="en-US"/>
        </w:rPr>
        <w:t>Research has indicated the importance of life course trajectories</w:t>
      </w:r>
      <w:r w:rsidR="00A5000F" w:rsidRPr="00F87E86">
        <w:rPr>
          <w:lang w:val="en-US"/>
        </w:rPr>
        <w:t>;</w:t>
      </w:r>
      <w:r w:rsidR="00EB585A" w:rsidRPr="00F87E86">
        <w:rPr>
          <w:lang w:val="en-US"/>
        </w:rPr>
        <w:t xml:space="preserve"> for example</w:t>
      </w:r>
      <w:r w:rsidR="00A5000F" w:rsidRPr="00F87E86">
        <w:rPr>
          <w:lang w:val="en-US"/>
        </w:rPr>
        <w:t>,</w:t>
      </w:r>
      <w:r w:rsidR="00EB585A" w:rsidRPr="00F87E86">
        <w:rPr>
          <w:lang w:val="en-US"/>
        </w:rPr>
        <w:t xml:space="preserve"> in this population</w:t>
      </w:r>
      <w:r w:rsidR="00A5000F" w:rsidRPr="00F87E86">
        <w:rPr>
          <w:lang w:val="en-US"/>
        </w:rPr>
        <w:t>,</w:t>
      </w:r>
      <w:r w:rsidR="00EB585A" w:rsidRPr="00F87E86">
        <w:rPr>
          <w:lang w:val="en-US"/>
        </w:rPr>
        <w:t xml:space="preserve"> the multiple ways in which women may come to live alone in later life </w:t>
      </w:r>
      <w:r w:rsidR="0001714A" w:rsidRPr="00F87E86">
        <w:rPr>
          <w:lang w:val="en-US"/>
        </w:rPr>
        <w:t xml:space="preserve">are important to consider in addition to household context alone. </w:t>
      </w:r>
    </w:p>
    <w:p w14:paraId="0D81B8A2" w14:textId="77777777" w:rsidR="00B911DD" w:rsidRPr="00F87E86" w:rsidRDefault="00B911DD">
      <w:pPr>
        <w:rPr>
          <w:lang w:val="en-US"/>
        </w:rPr>
      </w:pPr>
    </w:p>
    <w:p w14:paraId="4494D10E" w14:textId="77777777" w:rsidR="00EA617C" w:rsidRPr="00F87E86" w:rsidRDefault="00B911DD">
      <w:pPr>
        <w:rPr>
          <w:lang w:val="en-US"/>
        </w:rPr>
      </w:pPr>
      <w:r w:rsidRPr="00F87E86">
        <w:rPr>
          <w:lang w:val="en-US"/>
        </w:rPr>
        <w:lastRenderedPageBreak/>
        <w:t>Taking a life course approach also allows for a consideration of wider determinants of health, beyond the traditional medical model</w:t>
      </w:r>
      <w:r w:rsidR="00031FDA" w:rsidRPr="00F87E86">
        <w:rPr>
          <w:lang w:val="en-US"/>
        </w:rPr>
        <w:t xml:space="preserve"> of genetics and health behaviors. </w:t>
      </w:r>
      <w:r w:rsidR="00D90AC8" w:rsidRPr="00F87E86">
        <w:rPr>
          <w:lang w:val="en-US"/>
        </w:rPr>
        <w:t>Political-</w:t>
      </w:r>
      <w:r w:rsidR="00A13582" w:rsidRPr="00F87E86">
        <w:rPr>
          <w:lang w:val="en-US"/>
        </w:rPr>
        <w:t>e</w:t>
      </w:r>
      <w:r w:rsidR="00D90AC8" w:rsidRPr="00F87E86">
        <w:rPr>
          <w:lang w:val="en-US"/>
        </w:rPr>
        <w:t xml:space="preserve">conomic and </w:t>
      </w:r>
      <w:r w:rsidR="00A13582" w:rsidRPr="00F87E86">
        <w:rPr>
          <w:lang w:val="en-US"/>
        </w:rPr>
        <w:t>c</w:t>
      </w:r>
      <w:r w:rsidR="00031FDA" w:rsidRPr="00F87E86">
        <w:rPr>
          <w:lang w:val="en-US"/>
        </w:rPr>
        <w:t xml:space="preserve">ritical </w:t>
      </w:r>
      <w:r w:rsidR="00A13582" w:rsidRPr="00F87E86">
        <w:rPr>
          <w:lang w:val="en-US"/>
        </w:rPr>
        <w:t>f</w:t>
      </w:r>
      <w:r w:rsidR="00031FDA" w:rsidRPr="00F87E86">
        <w:rPr>
          <w:lang w:val="en-US"/>
        </w:rPr>
        <w:t xml:space="preserve">eminist </w:t>
      </w:r>
      <w:proofErr w:type="spellStart"/>
      <w:r w:rsidR="00A13582" w:rsidRPr="00F87E86">
        <w:rPr>
          <w:lang w:val="en-US"/>
        </w:rPr>
        <w:t>g</w:t>
      </w:r>
      <w:r w:rsidR="00031FDA" w:rsidRPr="00F87E86">
        <w:rPr>
          <w:lang w:val="en-US"/>
        </w:rPr>
        <w:t>erontological</w:t>
      </w:r>
      <w:proofErr w:type="spellEnd"/>
      <w:r w:rsidR="00031FDA" w:rsidRPr="00F87E86">
        <w:rPr>
          <w:lang w:val="en-US"/>
        </w:rPr>
        <w:t xml:space="preserve"> </w:t>
      </w:r>
      <w:r w:rsidR="00A211D7" w:rsidRPr="00F87E86">
        <w:rPr>
          <w:lang w:val="en-US"/>
        </w:rPr>
        <w:t xml:space="preserve">theories of aging </w:t>
      </w:r>
      <w:r w:rsidR="00F205C9" w:rsidRPr="00F87E86">
        <w:rPr>
          <w:lang w:val="en-US"/>
        </w:rPr>
        <w:t>both frame the individual life course within a wider context</w:t>
      </w:r>
      <w:r w:rsidR="00D81E6F" w:rsidRPr="00F87E86">
        <w:rPr>
          <w:lang w:val="en-US"/>
        </w:rPr>
        <w:t xml:space="preserve"> which influences health</w:t>
      </w:r>
      <w:r w:rsidR="00A52182" w:rsidRPr="00F87E86">
        <w:rPr>
          <w:lang w:val="en-US"/>
        </w:rPr>
        <w:t>.</w:t>
      </w:r>
      <w:r w:rsidR="003F2778" w:rsidRPr="00F87E86">
        <w:rPr>
          <w:lang w:val="en-US"/>
        </w:rPr>
        <w:t xml:space="preserve"> </w:t>
      </w:r>
      <w:r w:rsidR="003636C4" w:rsidRPr="00F87E86">
        <w:rPr>
          <w:lang w:val="en-US"/>
        </w:rPr>
        <w:t>Political-</w:t>
      </w:r>
      <w:r w:rsidR="00C57478" w:rsidRPr="00F87E86">
        <w:rPr>
          <w:lang w:val="en-US"/>
        </w:rPr>
        <w:t>E</w:t>
      </w:r>
      <w:r w:rsidR="003636C4" w:rsidRPr="00F87E86">
        <w:rPr>
          <w:lang w:val="en-US"/>
        </w:rPr>
        <w:t xml:space="preserve">conomic theories acknowledge the role of political and economic forces in shaping health and well-being (Arber, Davidson and </w:t>
      </w:r>
      <w:proofErr w:type="spellStart"/>
      <w:r w:rsidR="003636C4" w:rsidRPr="00F87E86">
        <w:rPr>
          <w:lang w:val="en-US"/>
        </w:rPr>
        <w:t>Ginn</w:t>
      </w:r>
      <w:proofErr w:type="spellEnd"/>
      <w:r w:rsidR="003636C4" w:rsidRPr="00F87E86">
        <w:rPr>
          <w:lang w:val="en-US"/>
        </w:rPr>
        <w:t xml:space="preserve">, 2003; </w:t>
      </w:r>
      <w:proofErr w:type="spellStart"/>
      <w:r w:rsidR="003636C4" w:rsidRPr="00F87E86">
        <w:rPr>
          <w:lang w:val="en-US"/>
        </w:rPr>
        <w:t>Luken</w:t>
      </w:r>
      <w:proofErr w:type="spellEnd"/>
      <w:r w:rsidR="003636C4" w:rsidRPr="00F87E86">
        <w:rPr>
          <w:lang w:val="en-US"/>
        </w:rPr>
        <w:t xml:space="preserve"> and Vaughan, 2003; Victor, 2004). Policies reflect social assumptions and political priorities which can formalize unacknowledged values, contributing to inequalities throughout the life course (Estes, Biggs and </w:t>
      </w:r>
      <w:proofErr w:type="spellStart"/>
      <w:r w:rsidR="003636C4" w:rsidRPr="00F87E86">
        <w:rPr>
          <w:lang w:val="en-US"/>
        </w:rPr>
        <w:t>Phillipson</w:t>
      </w:r>
      <w:proofErr w:type="spellEnd"/>
      <w:r w:rsidR="003636C4" w:rsidRPr="00F87E86">
        <w:rPr>
          <w:lang w:val="en-US"/>
        </w:rPr>
        <w:t>, 2003; Victor, 2003; Band-</w:t>
      </w:r>
      <w:proofErr w:type="spellStart"/>
      <w:r w:rsidR="003636C4" w:rsidRPr="00F87E86">
        <w:rPr>
          <w:lang w:val="en-US"/>
        </w:rPr>
        <w:t>Winterstein</w:t>
      </w:r>
      <w:proofErr w:type="spellEnd"/>
      <w:r w:rsidR="003636C4" w:rsidRPr="00F87E86">
        <w:rPr>
          <w:lang w:val="en-US"/>
        </w:rPr>
        <w:t xml:space="preserve"> and </w:t>
      </w:r>
      <w:proofErr w:type="spellStart"/>
      <w:r w:rsidR="003636C4" w:rsidRPr="00F87E86">
        <w:rPr>
          <w:lang w:val="en-US"/>
        </w:rPr>
        <w:t>Manchik-Rimon</w:t>
      </w:r>
      <w:proofErr w:type="spellEnd"/>
      <w:r w:rsidR="003636C4" w:rsidRPr="00F87E86">
        <w:rPr>
          <w:lang w:val="en-US"/>
        </w:rPr>
        <w:t xml:space="preserve">, 2014). </w:t>
      </w:r>
      <w:r w:rsidR="00EA617C" w:rsidRPr="00F87E86">
        <w:rPr>
          <w:lang w:val="en-US"/>
        </w:rPr>
        <w:t>Recent UK public health publications promote a healthy, independent later life; while this encourages positive health behaviors and potentially reduce</w:t>
      </w:r>
      <w:r w:rsidR="00E96FCD" w:rsidRPr="00F87E86">
        <w:rPr>
          <w:lang w:val="en-US"/>
        </w:rPr>
        <w:t>s</w:t>
      </w:r>
      <w:r w:rsidR="00EA617C" w:rsidRPr="00F87E86">
        <w:rPr>
          <w:lang w:val="en-US"/>
        </w:rPr>
        <w:t xml:space="preserve"> dependence in later life, it is criticized as shifting the blame for poor health in later life from institutional or social causes to the individual thereby associating poor health with a moral failing (Bulow, 2014; Public Health England, 2016; Department of Health and Social Care, 2018). By prizing independence and productivity, policies which encourage employment in later life could be viewed as promoting a capitalist vision of later life whereby a person’s value is in their labor value (Estes</w:t>
      </w:r>
      <w:r w:rsidR="001E0917" w:rsidRPr="00F87E86">
        <w:rPr>
          <w:lang w:val="en-US"/>
        </w:rPr>
        <w:t xml:space="preserve"> et al.,</w:t>
      </w:r>
      <w:r w:rsidR="00EA617C" w:rsidRPr="00F87E86">
        <w:rPr>
          <w:lang w:val="en-US"/>
        </w:rPr>
        <w:t xml:space="preserve"> 2003). This is relevant for women, who traditionally carry out much of the unpaid care labor and experience interrupted earnings due to child-rearing.</w:t>
      </w:r>
    </w:p>
    <w:p w14:paraId="1C24D463" w14:textId="77777777" w:rsidR="00260681" w:rsidRPr="00F87E86" w:rsidRDefault="00260681">
      <w:pPr>
        <w:rPr>
          <w:lang w:val="en-US"/>
        </w:rPr>
      </w:pPr>
    </w:p>
    <w:p w14:paraId="4BF4ACAF" w14:textId="77777777" w:rsidR="007952F2" w:rsidRPr="00F87E86" w:rsidRDefault="00A52182">
      <w:pPr>
        <w:rPr>
          <w:lang w:val="en-US"/>
        </w:rPr>
      </w:pPr>
      <w:r w:rsidRPr="00F87E86">
        <w:rPr>
          <w:lang w:val="en-US"/>
        </w:rPr>
        <w:t xml:space="preserve">Critical Feminist </w:t>
      </w:r>
      <w:proofErr w:type="spellStart"/>
      <w:r w:rsidRPr="00F87E86">
        <w:rPr>
          <w:lang w:val="en-US"/>
        </w:rPr>
        <w:t>Gerontological</w:t>
      </w:r>
      <w:proofErr w:type="spellEnd"/>
      <w:r w:rsidRPr="00F87E86">
        <w:rPr>
          <w:lang w:val="en-US"/>
        </w:rPr>
        <w:t xml:space="preserve"> theory highlights </w:t>
      </w:r>
      <w:r w:rsidR="00C45684" w:rsidRPr="00F87E86">
        <w:rPr>
          <w:lang w:val="en-US"/>
        </w:rPr>
        <w:t>t</w:t>
      </w:r>
      <w:r w:rsidR="007952F2" w:rsidRPr="00F87E86">
        <w:rPr>
          <w:lang w:val="en-US"/>
        </w:rPr>
        <w:t xml:space="preserve">he particular nature of aging for women (Victor, 2004). Gender differences in the ways aging is experienced are well-acknowledged (Dwyer et al., 2000; </w:t>
      </w:r>
      <w:proofErr w:type="spellStart"/>
      <w:r w:rsidR="007952F2" w:rsidRPr="00F87E86">
        <w:rPr>
          <w:lang w:val="en-US"/>
        </w:rPr>
        <w:t>Gaymu</w:t>
      </w:r>
      <w:proofErr w:type="spellEnd"/>
      <w:r w:rsidR="007952F2" w:rsidRPr="00F87E86">
        <w:rPr>
          <w:lang w:val="en-US"/>
        </w:rPr>
        <w:t xml:space="preserve"> and Springer, 2012), however, feminist and </w:t>
      </w:r>
      <w:proofErr w:type="spellStart"/>
      <w:r w:rsidR="007952F2" w:rsidRPr="00F87E86">
        <w:rPr>
          <w:lang w:val="en-US"/>
        </w:rPr>
        <w:t>gerontological</w:t>
      </w:r>
      <w:proofErr w:type="spellEnd"/>
      <w:r w:rsidR="007952F2" w:rsidRPr="00F87E86">
        <w:rPr>
          <w:lang w:val="en-US"/>
        </w:rPr>
        <w:t xml:space="preserve"> literature have only recently overlapped. Recent years have seen an acknowledgement of the double inequalities faced by older women (Arber</w:t>
      </w:r>
      <w:r w:rsidR="001E0917" w:rsidRPr="00F87E86">
        <w:rPr>
          <w:lang w:val="en-US"/>
        </w:rPr>
        <w:t xml:space="preserve"> et al.,</w:t>
      </w:r>
      <w:r w:rsidR="00BC1A4A" w:rsidRPr="00F87E86">
        <w:rPr>
          <w:lang w:val="en-US"/>
        </w:rPr>
        <w:t xml:space="preserve"> </w:t>
      </w:r>
      <w:r w:rsidR="007952F2" w:rsidRPr="00F87E86">
        <w:rPr>
          <w:lang w:val="en-US"/>
        </w:rPr>
        <w:t xml:space="preserve">2003). </w:t>
      </w:r>
      <w:r w:rsidR="007952F2" w:rsidRPr="00F87E86">
        <w:rPr>
          <w:lang w:val="en-US"/>
        </w:rPr>
        <w:lastRenderedPageBreak/>
        <w:t xml:space="preserve">Theory and research developed within an uncritical context perpetuates attitudes which posit women and older adults as ‘other’, reinforcing a younger, masculine norm (de Beauvoir 1953; </w:t>
      </w:r>
      <w:proofErr w:type="spellStart"/>
      <w:r w:rsidR="007952F2" w:rsidRPr="00F87E86">
        <w:rPr>
          <w:lang w:val="en-US"/>
        </w:rPr>
        <w:t>Luken</w:t>
      </w:r>
      <w:proofErr w:type="spellEnd"/>
      <w:r w:rsidR="007952F2" w:rsidRPr="00F87E86">
        <w:rPr>
          <w:lang w:val="en-US"/>
        </w:rPr>
        <w:t xml:space="preserve"> and Vaughan, 2003). </w:t>
      </w:r>
    </w:p>
    <w:p w14:paraId="0491A3CC" w14:textId="77777777" w:rsidR="007952F2" w:rsidRPr="00F87E86" w:rsidRDefault="007952F2">
      <w:pPr>
        <w:rPr>
          <w:lang w:val="en-US"/>
        </w:rPr>
      </w:pPr>
    </w:p>
    <w:p w14:paraId="62458400" w14:textId="77777777" w:rsidR="007952F2" w:rsidRPr="00F87E86" w:rsidRDefault="007952F2">
      <w:pPr>
        <w:rPr>
          <w:lang w:val="en-US"/>
        </w:rPr>
      </w:pPr>
      <w:r w:rsidRPr="00F87E86">
        <w:rPr>
          <w:lang w:val="en-US"/>
        </w:rPr>
        <w:t>Women are often vulnerable to Western, post-industrial attitudes to aging which, prizing youth, devalues later life (</w:t>
      </w:r>
      <w:proofErr w:type="spellStart"/>
      <w:r w:rsidRPr="00F87E86">
        <w:rPr>
          <w:lang w:val="en-US"/>
        </w:rPr>
        <w:t>Minkler</w:t>
      </w:r>
      <w:proofErr w:type="spellEnd"/>
      <w:r w:rsidRPr="00F87E86">
        <w:rPr>
          <w:lang w:val="en-US"/>
        </w:rPr>
        <w:t>, 1996). This is reflected in media presentation of older women and gender-blindness of policy (</w:t>
      </w:r>
      <w:proofErr w:type="spellStart"/>
      <w:r w:rsidRPr="00F87E86">
        <w:rPr>
          <w:lang w:val="en-US"/>
        </w:rPr>
        <w:t>Luken</w:t>
      </w:r>
      <w:proofErr w:type="spellEnd"/>
      <w:r w:rsidRPr="00F87E86">
        <w:rPr>
          <w:lang w:val="en-US"/>
        </w:rPr>
        <w:t xml:space="preserve"> and Vaughan, 2003; </w:t>
      </w:r>
      <w:proofErr w:type="spellStart"/>
      <w:r w:rsidRPr="00F87E86">
        <w:rPr>
          <w:lang w:val="en-US"/>
        </w:rPr>
        <w:t>Freixas</w:t>
      </w:r>
      <w:proofErr w:type="spellEnd"/>
      <w:r w:rsidRPr="00F87E86">
        <w:rPr>
          <w:lang w:val="en-US"/>
        </w:rPr>
        <w:t xml:space="preserve">, </w:t>
      </w:r>
      <w:proofErr w:type="spellStart"/>
      <w:r w:rsidRPr="00F87E86">
        <w:rPr>
          <w:lang w:val="en-US"/>
        </w:rPr>
        <w:t>Luque</w:t>
      </w:r>
      <w:proofErr w:type="spellEnd"/>
      <w:r w:rsidRPr="00F87E86">
        <w:rPr>
          <w:lang w:val="en-US"/>
        </w:rPr>
        <w:t xml:space="preserve"> and Reina, 2012; Foster and Walker, 2013). Evidence points to myriad ways in which aging differs for women. Women live longer on average, earn less when employed and experience interrupted employment for child-rearing or other caring work, all of which have financial implications for retirement (Estes, 2007; </w:t>
      </w:r>
      <w:proofErr w:type="spellStart"/>
      <w:r w:rsidRPr="00F87E86">
        <w:rPr>
          <w:lang w:val="en-US"/>
        </w:rPr>
        <w:t>Crespi</w:t>
      </w:r>
      <w:proofErr w:type="spellEnd"/>
      <w:r w:rsidRPr="00F87E86">
        <w:rPr>
          <w:lang w:val="en-US"/>
        </w:rPr>
        <w:t xml:space="preserve"> et al., 2015). Women’s societal role has changed significantly in the last century, particularly within the UK. Their place in the labor market, access to contraception and abortion, the increasing prevalence of divorce and changing attitudes to non-heteronormative households all mean that women currently in retirement age are living very different lives to that of </w:t>
      </w:r>
      <w:r w:rsidR="001028FB" w:rsidRPr="00F87E86">
        <w:rPr>
          <w:lang w:val="en-US"/>
        </w:rPr>
        <w:t>earlier generations</w:t>
      </w:r>
      <w:r w:rsidRPr="00F87E86">
        <w:rPr>
          <w:lang w:val="en-US"/>
        </w:rPr>
        <w:t>. These changes have meant that the experience of aging for this population and the ways in which these factors affect health and well-being in later life are all relatively unknown</w:t>
      </w:r>
      <w:r w:rsidR="001028FB" w:rsidRPr="00F87E86">
        <w:rPr>
          <w:lang w:val="en-US"/>
        </w:rPr>
        <w:t xml:space="preserve"> and require further research</w:t>
      </w:r>
      <w:r w:rsidRPr="00F87E86">
        <w:rPr>
          <w:lang w:val="en-US"/>
        </w:rPr>
        <w:t>.</w:t>
      </w:r>
    </w:p>
    <w:p w14:paraId="1FE5EB5D" w14:textId="77777777" w:rsidR="00B74D09" w:rsidRPr="00F87E86" w:rsidRDefault="00B74D09">
      <w:pPr>
        <w:rPr>
          <w:lang w:val="en-US"/>
        </w:rPr>
      </w:pPr>
    </w:p>
    <w:p w14:paraId="52830FD2" w14:textId="77777777" w:rsidR="00FD7423" w:rsidRPr="00F87E86" w:rsidRDefault="00FD7423">
      <w:pPr>
        <w:pStyle w:val="Articletitle"/>
        <w:spacing w:line="480" w:lineRule="auto"/>
        <w:rPr>
          <w:sz w:val="24"/>
          <w:lang w:val="en-US"/>
        </w:rPr>
      </w:pPr>
      <w:r w:rsidRPr="00F87E86">
        <w:rPr>
          <w:sz w:val="24"/>
          <w:lang w:val="en-US"/>
        </w:rPr>
        <w:t xml:space="preserve">Methods </w:t>
      </w:r>
    </w:p>
    <w:p w14:paraId="0902DE9B" w14:textId="77777777" w:rsidR="00A25B56" w:rsidRPr="00F87E86" w:rsidRDefault="00FD7423">
      <w:pPr>
        <w:rPr>
          <w:lang w:val="en-US"/>
        </w:rPr>
      </w:pPr>
      <w:r w:rsidRPr="00F87E86">
        <w:rPr>
          <w:lang w:val="en-US"/>
        </w:rPr>
        <w:t>A scoping review is most often used when considering a broad area of research and in identifying the nature of existing knowledge, in turn identifying gaps in the literature and areas for further research</w:t>
      </w:r>
      <w:r w:rsidR="00027D96" w:rsidRPr="00F87E86">
        <w:rPr>
          <w:lang w:val="en-US"/>
        </w:rPr>
        <w:t xml:space="preserve"> (</w:t>
      </w:r>
      <w:proofErr w:type="spellStart"/>
      <w:r w:rsidR="00027D96" w:rsidRPr="00F87E86">
        <w:rPr>
          <w:lang w:val="en-US"/>
        </w:rPr>
        <w:t>Tricco</w:t>
      </w:r>
      <w:proofErr w:type="spellEnd"/>
      <w:r w:rsidR="00027D96" w:rsidRPr="00F87E86">
        <w:rPr>
          <w:lang w:val="en-US"/>
        </w:rPr>
        <w:t xml:space="preserve"> et al., 2018)</w:t>
      </w:r>
      <w:r w:rsidRPr="00F87E86">
        <w:rPr>
          <w:lang w:val="en-US"/>
        </w:rPr>
        <w:t xml:space="preserve">. </w:t>
      </w:r>
      <w:r w:rsidR="00912A05" w:rsidRPr="00F87E86">
        <w:rPr>
          <w:lang w:val="en-US"/>
        </w:rPr>
        <w:t xml:space="preserve"> The starting point for this review was the question </w:t>
      </w:r>
      <w:r w:rsidR="00912A05" w:rsidRPr="008A7D02">
        <w:rPr>
          <w:lang w:val="en-US"/>
        </w:rPr>
        <w:t xml:space="preserve">‘What is known about the health and well-being of older women living alone in the UK?’ </w:t>
      </w:r>
      <w:r w:rsidRPr="008A7D02">
        <w:rPr>
          <w:lang w:val="en-US"/>
        </w:rPr>
        <w:t xml:space="preserve">The search was completed using the databases CINAHL, Medline, </w:t>
      </w:r>
      <w:r w:rsidRPr="008A7D02">
        <w:rPr>
          <w:lang w:val="en-US"/>
        </w:rPr>
        <w:lastRenderedPageBreak/>
        <w:t xml:space="preserve">and Academic Search Elite. </w:t>
      </w:r>
      <w:r w:rsidR="00681934" w:rsidRPr="008A7D02">
        <w:rPr>
          <w:lang w:val="en-US"/>
        </w:rPr>
        <w:t>Initial s</w:t>
      </w:r>
      <w:r w:rsidRPr="008A7D02">
        <w:rPr>
          <w:lang w:val="en-US"/>
        </w:rPr>
        <w:t xml:space="preserve">earch terms were: ‘older women’, elderly’, ‘living alone’, ‘lone-dwelling’, ‘health’, and ‘well-being’. </w:t>
      </w:r>
      <w:r w:rsidR="00C963F0" w:rsidRPr="008A7D02">
        <w:rPr>
          <w:lang w:val="en-US"/>
        </w:rPr>
        <w:t>This was then expanded to include ‘household composition’, ‘living arrangements’</w:t>
      </w:r>
      <w:r w:rsidR="00BB23F3" w:rsidRPr="008A7D02">
        <w:rPr>
          <w:lang w:val="en-US"/>
        </w:rPr>
        <w:t>,</w:t>
      </w:r>
      <w:r w:rsidR="00A04FE5" w:rsidRPr="008A7D02">
        <w:rPr>
          <w:lang w:val="en-US"/>
        </w:rPr>
        <w:t xml:space="preserve"> and </w:t>
      </w:r>
      <w:r w:rsidR="006666E0" w:rsidRPr="008A7D02">
        <w:rPr>
          <w:lang w:val="en-US"/>
        </w:rPr>
        <w:t>‘cohabitation’</w:t>
      </w:r>
      <w:r w:rsidR="00A04FE5" w:rsidRPr="008A7D02">
        <w:rPr>
          <w:lang w:val="en-US"/>
        </w:rPr>
        <w:t xml:space="preserve"> based on key terms in the </w:t>
      </w:r>
      <w:r w:rsidR="005915DC" w:rsidRPr="008A7D02">
        <w:rPr>
          <w:lang w:val="en-US"/>
        </w:rPr>
        <w:t>early findings.</w:t>
      </w:r>
      <w:r w:rsidR="0085790F" w:rsidRPr="00F87E86">
        <w:rPr>
          <w:lang w:val="en-US"/>
        </w:rPr>
        <w:t xml:space="preserve"> </w:t>
      </w:r>
    </w:p>
    <w:p w14:paraId="4E22A8B0" w14:textId="77777777" w:rsidR="00973EB5" w:rsidRPr="00F87E86" w:rsidRDefault="00973EB5">
      <w:pPr>
        <w:rPr>
          <w:lang w:val="en-US"/>
        </w:rPr>
      </w:pPr>
    </w:p>
    <w:p w14:paraId="22AE539D" w14:textId="77777777" w:rsidR="00A25B56" w:rsidRPr="00F87E86" w:rsidRDefault="00A25B56">
      <w:pPr>
        <w:rPr>
          <w:i/>
          <w:iCs/>
          <w:lang w:val="en-US"/>
        </w:rPr>
      </w:pPr>
      <w:r w:rsidRPr="008A7D02">
        <w:rPr>
          <w:i/>
          <w:iCs/>
          <w:lang w:val="en-US"/>
        </w:rPr>
        <w:t>Inclusion criteria</w:t>
      </w:r>
    </w:p>
    <w:p w14:paraId="14CA6230" w14:textId="2FAA7659" w:rsidR="005D15F0" w:rsidRPr="00F87E86" w:rsidRDefault="00973EB5">
      <w:pPr>
        <w:rPr>
          <w:lang w:val="en-US"/>
        </w:rPr>
      </w:pPr>
      <w:r w:rsidRPr="00F87E86">
        <w:rPr>
          <w:lang w:val="en-US"/>
        </w:rPr>
        <w:t>P</w:t>
      </w:r>
      <w:r w:rsidR="00D23ABC" w:rsidRPr="00F87E86">
        <w:rPr>
          <w:lang w:val="en-US"/>
        </w:rPr>
        <w:t xml:space="preserve">apers </w:t>
      </w:r>
      <w:r w:rsidRPr="00F87E86">
        <w:rPr>
          <w:lang w:val="en-US"/>
        </w:rPr>
        <w:t xml:space="preserve">were required </w:t>
      </w:r>
      <w:r w:rsidR="00D23ABC" w:rsidRPr="00F87E86">
        <w:rPr>
          <w:lang w:val="en-US"/>
        </w:rPr>
        <w:t>to focus on</w:t>
      </w:r>
      <w:r w:rsidR="0085790F" w:rsidRPr="00F87E86">
        <w:rPr>
          <w:lang w:val="en-US"/>
        </w:rPr>
        <w:t xml:space="preserve"> older </w:t>
      </w:r>
      <w:r w:rsidR="00FA4D0E" w:rsidRPr="00F87E86">
        <w:rPr>
          <w:lang w:val="en-US"/>
        </w:rPr>
        <w:t>populations</w:t>
      </w:r>
      <w:r w:rsidR="00D3633A" w:rsidRPr="00F87E86">
        <w:rPr>
          <w:lang w:val="en-US"/>
        </w:rPr>
        <w:t>, either older women exclusively or to include comparisons between gender</w:t>
      </w:r>
      <w:r w:rsidR="00377A6F" w:rsidRPr="00F87E86">
        <w:rPr>
          <w:lang w:val="en-US"/>
        </w:rPr>
        <w:t>.</w:t>
      </w:r>
      <w:r w:rsidR="0085790F" w:rsidRPr="00F87E86">
        <w:rPr>
          <w:lang w:val="en-US"/>
        </w:rPr>
        <w:t xml:space="preserve"> </w:t>
      </w:r>
      <w:r w:rsidR="00377A6F" w:rsidRPr="00F87E86">
        <w:rPr>
          <w:lang w:val="en-US"/>
        </w:rPr>
        <w:t>A</w:t>
      </w:r>
      <w:r w:rsidR="00D27638" w:rsidRPr="00F87E86">
        <w:rPr>
          <w:lang w:val="en-US"/>
        </w:rPr>
        <w:t xml:space="preserve">n exact age </w:t>
      </w:r>
      <w:r w:rsidR="00E670FE" w:rsidRPr="00F87E86">
        <w:rPr>
          <w:lang w:val="en-US"/>
        </w:rPr>
        <w:t>limit</w:t>
      </w:r>
      <w:r w:rsidR="00D27638" w:rsidRPr="00F87E86">
        <w:rPr>
          <w:lang w:val="en-US"/>
        </w:rPr>
        <w:t xml:space="preserve"> was not pre-determined as </w:t>
      </w:r>
      <w:r w:rsidR="00767A33" w:rsidRPr="00F87E86">
        <w:rPr>
          <w:lang w:val="en-US"/>
        </w:rPr>
        <w:t>studies tend to var</w:t>
      </w:r>
      <w:r w:rsidR="003A3044" w:rsidRPr="00F87E86">
        <w:rPr>
          <w:lang w:val="en-US"/>
        </w:rPr>
        <w:t>y</w:t>
      </w:r>
      <w:r w:rsidR="002D715E" w:rsidRPr="00F87E86">
        <w:rPr>
          <w:lang w:val="en-US"/>
        </w:rPr>
        <w:t xml:space="preserve"> but the papers needed to </w:t>
      </w:r>
      <w:r w:rsidR="00FA60E1" w:rsidRPr="00F87E86">
        <w:rPr>
          <w:lang w:val="en-US"/>
        </w:rPr>
        <w:t xml:space="preserve">use terms such as older, elderly </w:t>
      </w:r>
      <w:r w:rsidR="00302B10" w:rsidRPr="00F87E86">
        <w:rPr>
          <w:lang w:val="en-US"/>
        </w:rPr>
        <w:t>or later life</w:t>
      </w:r>
      <w:r w:rsidR="00AE325D" w:rsidRPr="00F87E86">
        <w:rPr>
          <w:lang w:val="en-US"/>
        </w:rPr>
        <w:t xml:space="preserve">. </w:t>
      </w:r>
      <w:r w:rsidR="009760CD" w:rsidRPr="00F87E86">
        <w:rPr>
          <w:lang w:val="en-US"/>
        </w:rPr>
        <w:t xml:space="preserve">Specific </w:t>
      </w:r>
      <w:r w:rsidR="000843D0" w:rsidRPr="00F87E86">
        <w:rPr>
          <w:lang w:val="en-US"/>
        </w:rPr>
        <w:t>ethnic or SES groups were not pre-</w:t>
      </w:r>
      <w:r w:rsidR="000002AA" w:rsidRPr="00F87E86">
        <w:rPr>
          <w:lang w:val="en-US"/>
        </w:rPr>
        <w:t xml:space="preserve">determined either: as a scoping review the intention was to address </w:t>
      </w:r>
      <w:r w:rsidR="00D23ABC" w:rsidRPr="00F87E86">
        <w:rPr>
          <w:lang w:val="en-US"/>
        </w:rPr>
        <w:t>all women living alone.</w:t>
      </w:r>
      <w:r w:rsidR="002948C0" w:rsidRPr="00F87E86">
        <w:rPr>
          <w:lang w:val="en-US"/>
        </w:rPr>
        <w:t xml:space="preserve"> </w:t>
      </w:r>
      <w:r w:rsidR="0062717D">
        <w:rPr>
          <w:lang w:val="en-US"/>
        </w:rPr>
        <w:t xml:space="preserve">Both published and unpublished </w:t>
      </w:r>
      <w:r w:rsidR="006834B5">
        <w:rPr>
          <w:lang w:val="en-US"/>
        </w:rPr>
        <w:t xml:space="preserve">research were searched and both qualitative and quantitative methodologies </w:t>
      </w:r>
      <w:r w:rsidR="00474C0D">
        <w:rPr>
          <w:lang w:val="en-US"/>
        </w:rPr>
        <w:t>included.</w:t>
      </w:r>
    </w:p>
    <w:p w14:paraId="33258F19" w14:textId="77777777" w:rsidR="005D15F0" w:rsidRPr="00F87E86" w:rsidRDefault="005D15F0">
      <w:pPr>
        <w:rPr>
          <w:lang w:val="en-US"/>
        </w:rPr>
      </w:pPr>
    </w:p>
    <w:p w14:paraId="42EF8CBF" w14:textId="77777777" w:rsidR="005D15F0" w:rsidRPr="00F87E86" w:rsidRDefault="005D15F0">
      <w:pPr>
        <w:rPr>
          <w:i/>
          <w:iCs/>
          <w:lang w:val="en-US"/>
        </w:rPr>
      </w:pPr>
      <w:r w:rsidRPr="00F87E86">
        <w:rPr>
          <w:i/>
          <w:iCs/>
          <w:lang w:val="en-US"/>
        </w:rPr>
        <w:t>Exclusion criteria</w:t>
      </w:r>
    </w:p>
    <w:p w14:paraId="7AF74CFB" w14:textId="77777777" w:rsidR="008A393A" w:rsidRPr="00F87E86" w:rsidRDefault="00EC47B0">
      <w:pPr>
        <w:rPr>
          <w:lang w:val="en-US"/>
        </w:rPr>
      </w:pPr>
      <w:r w:rsidRPr="00F87E86">
        <w:rPr>
          <w:lang w:val="en-US"/>
        </w:rPr>
        <w:t xml:space="preserve">No study types were excluded </w:t>
      </w:r>
      <w:r w:rsidR="00945CF1" w:rsidRPr="00F87E86">
        <w:rPr>
          <w:lang w:val="en-US"/>
        </w:rPr>
        <w:t>a prio</w:t>
      </w:r>
      <w:r w:rsidR="005D15F0" w:rsidRPr="00F87E86">
        <w:rPr>
          <w:lang w:val="en-US"/>
        </w:rPr>
        <w:t>r</w:t>
      </w:r>
      <w:r w:rsidR="00945CF1" w:rsidRPr="00F87E86">
        <w:rPr>
          <w:lang w:val="en-US"/>
        </w:rPr>
        <w:t>i to the search</w:t>
      </w:r>
      <w:r w:rsidR="00AD0225" w:rsidRPr="00F87E86">
        <w:rPr>
          <w:lang w:val="en-US"/>
        </w:rPr>
        <w:t xml:space="preserve"> although papers which </w:t>
      </w:r>
      <w:r w:rsidR="00A117BE" w:rsidRPr="00F87E86">
        <w:rPr>
          <w:lang w:val="en-US"/>
        </w:rPr>
        <w:t xml:space="preserve">repeated or appeared to repackage </w:t>
      </w:r>
      <w:r w:rsidR="00214CE3" w:rsidRPr="00F87E86">
        <w:rPr>
          <w:lang w:val="en-US"/>
        </w:rPr>
        <w:t>results published elsewhere were excluded.</w:t>
      </w:r>
      <w:r w:rsidR="00FB78AA" w:rsidRPr="00F87E86">
        <w:rPr>
          <w:lang w:val="en-US"/>
        </w:rPr>
        <w:t xml:space="preserve"> </w:t>
      </w:r>
      <w:r w:rsidR="00B87133" w:rsidRPr="008A7D02">
        <w:rPr>
          <w:lang w:val="en-US"/>
        </w:rPr>
        <w:t>In screening the material, articles which were not felt to meet the objectives of this review were excluded such as those which specifically assessed the efficacy of a healthcare intervention or those which examined the routes which lead to women living alone in later life. Only English language publications were reviewed.</w:t>
      </w:r>
      <w:r w:rsidR="00D517FD" w:rsidRPr="00F87E86">
        <w:rPr>
          <w:lang w:val="en-US"/>
        </w:rPr>
        <w:t xml:space="preserve"> </w:t>
      </w:r>
    </w:p>
    <w:p w14:paraId="7C5131F7" w14:textId="77777777" w:rsidR="008A393A" w:rsidRPr="00F87E86" w:rsidRDefault="008A393A">
      <w:pPr>
        <w:rPr>
          <w:lang w:val="en-US"/>
        </w:rPr>
      </w:pPr>
    </w:p>
    <w:p w14:paraId="51F6C970" w14:textId="77777777" w:rsidR="00FD7423" w:rsidRPr="008A7D02" w:rsidRDefault="00FD7423">
      <w:pPr>
        <w:rPr>
          <w:lang w:val="en-US"/>
        </w:rPr>
      </w:pPr>
      <w:r w:rsidRPr="008A7D02">
        <w:rPr>
          <w:lang w:val="en-US"/>
        </w:rPr>
        <w:t xml:space="preserve">Literature dealing exclusively with older women who live alone within the UK </w:t>
      </w:r>
      <w:r w:rsidR="00CB1B97" w:rsidRPr="008A7D02">
        <w:rPr>
          <w:lang w:val="en-US"/>
        </w:rPr>
        <w:t>was</w:t>
      </w:r>
      <w:r w:rsidRPr="008A7D02">
        <w:rPr>
          <w:lang w:val="en-US"/>
        </w:rPr>
        <w:t xml:space="preserve"> limited</w:t>
      </w:r>
      <w:r w:rsidR="00E35702" w:rsidRPr="008A7D02">
        <w:rPr>
          <w:lang w:val="en-US"/>
        </w:rPr>
        <w:t xml:space="preserve">. </w:t>
      </w:r>
      <w:r w:rsidRPr="008A7D02">
        <w:rPr>
          <w:lang w:val="en-US"/>
        </w:rPr>
        <w:t xml:space="preserve"> </w:t>
      </w:r>
      <w:r w:rsidR="00E35702" w:rsidRPr="008A7D02">
        <w:rPr>
          <w:lang w:val="en-US"/>
        </w:rPr>
        <w:t>T</w:t>
      </w:r>
      <w:r w:rsidRPr="008A7D02">
        <w:rPr>
          <w:lang w:val="en-US"/>
        </w:rPr>
        <w:t xml:space="preserve">herefore, the search was broadened to include literature </w:t>
      </w:r>
      <w:r w:rsidR="00CE0103" w:rsidRPr="008A7D02">
        <w:rPr>
          <w:lang w:val="en-US"/>
        </w:rPr>
        <w:t xml:space="preserve">beyond the UK </w:t>
      </w:r>
      <w:r w:rsidRPr="008A7D02">
        <w:rPr>
          <w:lang w:val="en-US"/>
        </w:rPr>
        <w:t>which examined determinants of health and well-being in later life with an emphasis on household status, gender and</w:t>
      </w:r>
      <w:r w:rsidR="005915DC" w:rsidRPr="008A7D02">
        <w:rPr>
          <w:lang w:val="en-US"/>
        </w:rPr>
        <w:t>/or</w:t>
      </w:r>
      <w:r w:rsidRPr="008A7D02">
        <w:rPr>
          <w:lang w:val="en-US"/>
        </w:rPr>
        <w:t xml:space="preserve"> social </w:t>
      </w:r>
      <w:r w:rsidR="00E05A25" w:rsidRPr="008A7D02">
        <w:rPr>
          <w:lang w:val="en-US"/>
        </w:rPr>
        <w:t>resources</w:t>
      </w:r>
      <w:r w:rsidRPr="008A7D02">
        <w:rPr>
          <w:lang w:val="en-US"/>
        </w:rPr>
        <w:t xml:space="preserve">. As is usual in such exercises, the grey </w:t>
      </w:r>
      <w:r w:rsidRPr="008A7D02">
        <w:rPr>
          <w:lang w:val="en-US"/>
        </w:rPr>
        <w:lastRenderedPageBreak/>
        <w:t>literature, reference lists of found articles and Google Scholar were also used to extend the search.</w:t>
      </w:r>
      <w:r w:rsidR="00F91B12" w:rsidRPr="008A7D02">
        <w:rPr>
          <w:lang w:val="en-US"/>
        </w:rPr>
        <w:t xml:space="preserve"> A summary of results can be seen in Figure 1.</w:t>
      </w:r>
      <w:r w:rsidR="00C20251" w:rsidRPr="008A7D02">
        <w:rPr>
          <w:lang w:val="en-US"/>
        </w:rPr>
        <w:t xml:space="preserve"> </w:t>
      </w:r>
    </w:p>
    <w:p w14:paraId="039ABF82" w14:textId="77777777" w:rsidR="00E534A5" w:rsidRPr="008A7D02" w:rsidRDefault="00E534A5">
      <w:pPr>
        <w:rPr>
          <w:lang w:val="en-US"/>
        </w:rPr>
      </w:pPr>
    </w:p>
    <w:p w14:paraId="62B18E54" w14:textId="77777777" w:rsidR="00E534A5" w:rsidRPr="00F87E86" w:rsidRDefault="00097933">
      <w:pPr>
        <w:rPr>
          <w:lang w:val="en-US"/>
        </w:rPr>
      </w:pPr>
      <w:r w:rsidRPr="008A7D02">
        <w:rPr>
          <w:lang w:val="en-US"/>
        </w:rPr>
        <w:t>The final selection of a</w:t>
      </w:r>
      <w:r w:rsidR="00E534A5" w:rsidRPr="008A7D02">
        <w:rPr>
          <w:lang w:val="en-US"/>
        </w:rPr>
        <w:t>rticles w</w:t>
      </w:r>
      <w:r w:rsidR="00863114" w:rsidRPr="008A7D02">
        <w:rPr>
          <w:lang w:val="en-US"/>
        </w:rPr>
        <w:t>as</w:t>
      </w:r>
      <w:r w:rsidR="00E534A5" w:rsidRPr="008A7D02">
        <w:rPr>
          <w:lang w:val="en-US"/>
        </w:rPr>
        <w:t xml:space="preserve"> </w:t>
      </w:r>
      <w:r w:rsidR="00863114" w:rsidRPr="008A7D02">
        <w:rPr>
          <w:lang w:val="en-US"/>
        </w:rPr>
        <w:t>reviewed</w:t>
      </w:r>
      <w:r w:rsidR="00E151B4" w:rsidRPr="008A7D02">
        <w:rPr>
          <w:lang w:val="en-US"/>
        </w:rPr>
        <w:t>.</w:t>
      </w:r>
      <w:r w:rsidR="00260967" w:rsidRPr="008A7D02">
        <w:rPr>
          <w:lang w:val="en-US"/>
        </w:rPr>
        <w:t xml:space="preserve"> </w:t>
      </w:r>
      <w:r w:rsidR="00E151B4" w:rsidRPr="008A7D02">
        <w:rPr>
          <w:lang w:val="en-US"/>
        </w:rPr>
        <w:t>T</w:t>
      </w:r>
      <w:r w:rsidR="00260967" w:rsidRPr="008A7D02">
        <w:rPr>
          <w:lang w:val="en-US"/>
        </w:rPr>
        <w:t xml:space="preserve">hematic analysis was used to draw out key </w:t>
      </w:r>
      <w:r w:rsidR="00863114" w:rsidRPr="008A7D02">
        <w:rPr>
          <w:lang w:val="en-US"/>
        </w:rPr>
        <w:t>findings</w:t>
      </w:r>
      <w:r w:rsidR="009866FD" w:rsidRPr="008A7D02">
        <w:rPr>
          <w:lang w:val="en-US"/>
        </w:rPr>
        <w:t xml:space="preserve"> from each paper individually</w:t>
      </w:r>
      <w:r w:rsidR="00F55094" w:rsidRPr="008A7D02">
        <w:rPr>
          <w:lang w:val="en-US"/>
        </w:rPr>
        <w:t xml:space="preserve"> which were coded</w:t>
      </w:r>
      <w:r w:rsidR="00863114" w:rsidRPr="008A7D02">
        <w:rPr>
          <w:lang w:val="en-US"/>
        </w:rPr>
        <w:t>.</w:t>
      </w:r>
      <w:r w:rsidR="000508B2" w:rsidRPr="008A7D02">
        <w:rPr>
          <w:lang w:val="en-US"/>
        </w:rPr>
        <w:t xml:space="preserve"> </w:t>
      </w:r>
      <w:r w:rsidR="00F55094" w:rsidRPr="008A7D02">
        <w:rPr>
          <w:lang w:val="en-US"/>
        </w:rPr>
        <w:t xml:space="preserve">These findings were then pooled and </w:t>
      </w:r>
      <w:r w:rsidR="007C1B2F" w:rsidRPr="008A7D02">
        <w:rPr>
          <w:lang w:val="en-US"/>
        </w:rPr>
        <w:t>grouped into key themes</w:t>
      </w:r>
      <w:r w:rsidR="007C1B2F" w:rsidRPr="00F87E86">
        <w:rPr>
          <w:lang w:val="en-US"/>
        </w:rPr>
        <w:t>.</w:t>
      </w:r>
      <w:r w:rsidR="000508B2" w:rsidRPr="00F87E86">
        <w:rPr>
          <w:lang w:val="en-US"/>
        </w:rPr>
        <w:t xml:space="preserve"> </w:t>
      </w:r>
      <w:r w:rsidR="00863114" w:rsidRPr="00F87E86">
        <w:rPr>
          <w:lang w:val="en-US"/>
        </w:rPr>
        <w:t xml:space="preserve">Overall, </w:t>
      </w:r>
      <w:r w:rsidR="00BD1562" w:rsidRPr="00F87E86">
        <w:rPr>
          <w:lang w:val="en-US"/>
        </w:rPr>
        <w:t xml:space="preserve">studies tended to </w:t>
      </w:r>
      <w:r w:rsidR="007E6390" w:rsidRPr="00F87E86">
        <w:rPr>
          <w:lang w:val="en-US"/>
        </w:rPr>
        <w:t>examine</w:t>
      </w:r>
      <w:r w:rsidR="00BD1562" w:rsidRPr="00F87E86">
        <w:rPr>
          <w:lang w:val="en-US"/>
        </w:rPr>
        <w:t xml:space="preserve"> determinants of health which could be grouped into seven themes: </w:t>
      </w:r>
      <w:proofErr w:type="spellStart"/>
      <w:r w:rsidR="00BD1562" w:rsidRPr="00F87E86">
        <w:rPr>
          <w:lang w:val="en-US"/>
        </w:rPr>
        <w:t>Socio-economic</w:t>
      </w:r>
      <w:proofErr w:type="spellEnd"/>
      <w:r w:rsidR="00BD1562" w:rsidRPr="00F87E86">
        <w:rPr>
          <w:lang w:val="en-US"/>
        </w:rPr>
        <w:t xml:space="preserve"> status (SES), </w:t>
      </w:r>
      <w:r w:rsidR="00E81A9A" w:rsidRPr="00F87E86">
        <w:rPr>
          <w:lang w:val="en-US"/>
        </w:rPr>
        <w:t xml:space="preserve">social capital (including household composition), neighborhood and housing factors, </w:t>
      </w:r>
      <w:r w:rsidR="00894620" w:rsidRPr="00F87E86">
        <w:rPr>
          <w:lang w:val="en-US"/>
        </w:rPr>
        <w:t>ethnicity and immigration status, gender inequalities, socio-cultural environments and self-efficacy or perceived control. The results are presented below</w:t>
      </w:r>
      <w:r w:rsidR="00BD7F86" w:rsidRPr="00F87E86">
        <w:rPr>
          <w:lang w:val="en-US"/>
        </w:rPr>
        <w:t>, commencing with a brief description of the found data before discussing each of these seven themes.</w:t>
      </w:r>
    </w:p>
    <w:p w14:paraId="50AE1DE2" w14:textId="77777777" w:rsidR="00C20251" w:rsidRPr="00F87E86" w:rsidRDefault="00C20251">
      <w:pPr>
        <w:rPr>
          <w:lang w:val="en-US"/>
        </w:rPr>
      </w:pPr>
    </w:p>
    <w:p w14:paraId="42BD3A1F" w14:textId="77777777" w:rsidR="00994B42" w:rsidRPr="00F87E86" w:rsidRDefault="00994B42">
      <w:pPr>
        <w:jc w:val="center"/>
        <w:rPr>
          <w:lang w:val="en-US"/>
        </w:rPr>
      </w:pPr>
      <w:r w:rsidRPr="00F87E86">
        <w:rPr>
          <w:lang w:val="en-US"/>
        </w:rPr>
        <w:t>&lt;Insert Figure 1 here&gt;</w:t>
      </w:r>
    </w:p>
    <w:p w14:paraId="706B9AFD" w14:textId="77777777" w:rsidR="00FD7423" w:rsidRPr="00F87E86" w:rsidRDefault="00FD7423">
      <w:pPr>
        <w:rPr>
          <w:lang w:val="en-US"/>
        </w:rPr>
      </w:pPr>
    </w:p>
    <w:p w14:paraId="6B25D30B" w14:textId="0D06183D" w:rsidR="00110C81" w:rsidRDefault="00FD7423">
      <w:pPr>
        <w:pStyle w:val="Articletitle"/>
        <w:spacing w:line="480" w:lineRule="auto"/>
        <w:rPr>
          <w:sz w:val="24"/>
          <w:lang w:val="en-US"/>
        </w:rPr>
      </w:pPr>
      <w:r w:rsidRPr="00F87E86">
        <w:rPr>
          <w:sz w:val="24"/>
          <w:lang w:val="en-US"/>
        </w:rPr>
        <w:t>Results</w:t>
      </w:r>
    </w:p>
    <w:p w14:paraId="084946F1" w14:textId="275D8402" w:rsidR="002D33D7" w:rsidRDefault="002D33D7" w:rsidP="002D33D7">
      <w:pPr>
        <w:rPr>
          <w:lang w:val="en-US"/>
        </w:rPr>
      </w:pPr>
      <w:r>
        <w:rPr>
          <w:lang w:val="en-US"/>
        </w:rPr>
        <w:t xml:space="preserve">The aim of this paper was to </w:t>
      </w:r>
      <w:r w:rsidR="00356FBE">
        <w:rPr>
          <w:lang w:val="en-US"/>
        </w:rPr>
        <w:t xml:space="preserve">examine the existing literature </w:t>
      </w:r>
      <w:r w:rsidR="006F3766">
        <w:rPr>
          <w:lang w:val="en-US"/>
        </w:rPr>
        <w:t xml:space="preserve">regarding the nature of the health and wellbeing of older women in the UK. </w:t>
      </w:r>
      <w:r w:rsidR="006A0EBF">
        <w:rPr>
          <w:lang w:val="en-US"/>
        </w:rPr>
        <w:t xml:space="preserve">The objectives were to find out what is already known </w:t>
      </w:r>
      <w:r w:rsidR="00CB2C38">
        <w:rPr>
          <w:lang w:val="en-US"/>
        </w:rPr>
        <w:t xml:space="preserve">about the determinants of health in this population </w:t>
      </w:r>
      <w:r w:rsidR="00C135F2">
        <w:rPr>
          <w:lang w:val="en-US"/>
        </w:rPr>
        <w:t xml:space="preserve">including the role which household composition plays in determining health and wellbeing in older women. Implications for policy and practice </w:t>
      </w:r>
      <w:r w:rsidR="00F53FF5">
        <w:rPr>
          <w:lang w:val="en-US"/>
        </w:rPr>
        <w:t xml:space="preserve">were also considered. </w:t>
      </w:r>
      <w:r w:rsidR="00131EDC">
        <w:rPr>
          <w:lang w:val="en-US"/>
        </w:rPr>
        <w:t>Due to</w:t>
      </w:r>
      <w:r w:rsidR="00F53FF5">
        <w:rPr>
          <w:lang w:val="en-US"/>
        </w:rPr>
        <w:t xml:space="preserve"> a</w:t>
      </w:r>
      <w:r w:rsidR="00131EDC">
        <w:rPr>
          <w:lang w:val="en-US"/>
        </w:rPr>
        <w:t xml:space="preserve"> limited</w:t>
      </w:r>
      <w:r w:rsidR="00F53FF5">
        <w:rPr>
          <w:lang w:val="en-US"/>
        </w:rPr>
        <w:t xml:space="preserve"> number of</w:t>
      </w:r>
      <w:r w:rsidR="00131EDC">
        <w:rPr>
          <w:lang w:val="en-US"/>
        </w:rPr>
        <w:t xml:space="preserve"> papers based in the UK the search was broadened to</w:t>
      </w:r>
      <w:r w:rsidR="00E1615F">
        <w:rPr>
          <w:lang w:val="en-US"/>
        </w:rPr>
        <w:t xml:space="preserve"> include</w:t>
      </w:r>
      <w:r w:rsidR="00131EDC">
        <w:rPr>
          <w:lang w:val="en-US"/>
        </w:rPr>
        <w:t xml:space="preserve"> international p</w:t>
      </w:r>
      <w:r w:rsidR="00E1615F">
        <w:rPr>
          <w:lang w:val="en-US"/>
        </w:rPr>
        <w:t>ublications</w:t>
      </w:r>
      <w:r w:rsidR="00131EDC">
        <w:rPr>
          <w:lang w:val="en-US"/>
        </w:rPr>
        <w:t>.</w:t>
      </w:r>
    </w:p>
    <w:p w14:paraId="6C1CD597" w14:textId="499DF63A" w:rsidR="00131EDC" w:rsidRDefault="00131EDC" w:rsidP="002D33D7">
      <w:pPr>
        <w:rPr>
          <w:lang w:val="en-US"/>
        </w:rPr>
      </w:pPr>
    </w:p>
    <w:p w14:paraId="3CF41617" w14:textId="762C7E25" w:rsidR="00E1615F" w:rsidRDefault="00603FCE" w:rsidP="002D33D7">
      <w:pPr>
        <w:rPr>
          <w:lang w:val="en-US"/>
        </w:rPr>
      </w:pPr>
      <w:r>
        <w:rPr>
          <w:lang w:val="en-US"/>
        </w:rPr>
        <w:t xml:space="preserve">The results indicate that household composition </w:t>
      </w:r>
      <w:r w:rsidR="007632CF">
        <w:rPr>
          <w:lang w:val="en-US"/>
        </w:rPr>
        <w:t>has been linked with variations in health and wellbeing</w:t>
      </w:r>
      <w:r w:rsidR="0094359A">
        <w:rPr>
          <w:lang w:val="en-US"/>
        </w:rPr>
        <w:t>.</w:t>
      </w:r>
      <w:r w:rsidR="007632CF">
        <w:rPr>
          <w:lang w:val="en-US"/>
        </w:rPr>
        <w:t xml:space="preserve"> </w:t>
      </w:r>
      <w:r w:rsidR="0094359A">
        <w:rPr>
          <w:lang w:val="en-US"/>
        </w:rPr>
        <w:t>However,</w:t>
      </w:r>
      <w:r w:rsidR="007632CF">
        <w:rPr>
          <w:lang w:val="en-US"/>
        </w:rPr>
        <w:t xml:space="preserve"> cultural and socioeconomic </w:t>
      </w:r>
      <w:r w:rsidR="001C5896">
        <w:rPr>
          <w:lang w:val="en-US"/>
        </w:rPr>
        <w:t xml:space="preserve">variables </w:t>
      </w:r>
      <w:r w:rsidR="00BE1052">
        <w:rPr>
          <w:lang w:val="en-US"/>
        </w:rPr>
        <w:t xml:space="preserve">are significant </w:t>
      </w:r>
      <w:r w:rsidR="00BE1052">
        <w:rPr>
          <w:lang w:val="en-US"/>
        </w:rPr>
        <w:lastRenderedPageBreak/>
        <w:t>factor</w:t>
      </w:r>
      <w:r w:rsidR="00767BF8">
        <w:rPr>
          <w:lang w:val="en-US"/>
        </w:rPr>
        <w:t>s</w:t>
      </w:r>
      <w:r w:rsidR="0094359A">
        <w:rPr>
          <w:lang w:val="en-US"/>
        </w:rPr>
        <w:t xml:space="preserve"> in shaping </w:t>
      </w:r>
      <w:r w:rsidR="00F44C69">
        <w:rPr>
          <w:lang w:val="en-US"/>
        </w:rPr>
        <w:t xml:space="preserve">the health and wellbeing of older </w:t>
      </w:r>
      <w:r w:rsidR="0094359A">
        <w:rPr>
          <w:lang w:val="en-US"/>
        </w:rPr>
        <w:t>women who live alone</w:t>
      </w:r>
      <w:r w:rsidR="00F44C69">
        <w:rPr>
          <w:lang w:val="en-US"/>
        </w:rPr>
        <w:t xml:space="preserve"> and how they</w:t>
      </w:r>
      <w:r w:rsidR="0094359A">
        <w:rPr>
          <w:lang w:val="en-US"/>
        </w:rPr>
        <w:t xml:space="preserve"> experience </w:t>
      </w:r>
      <w:r w:rsidR="00F879D8">
        <w:rPr>
          <w:lang w:val="en-US"/>
        </w:rPr>
        <w:t>later life</w:t>
      </w:r>
      <w:r w:rsidR="00BE1052">
        <w:rPr>
          <w:lang w:val="en-US"/>
        </w:rPr>
        <w:t>.</w:t>
      </w:r>
    </w:p>
    <w:p w14:paraId="7AEB5E76" w14:textId="77777777" w:rsidR="00E1615F" w:rsidRPr="002D33D7" w:rsidRDefault="00E1615F" w:rsidP="002D33D7">
      <w:pPr>
        <w:rPr>
          <w:lang w:val="en-US"/>
        </w:rPr>
      </w:pPr>
    </w:p>
    <w:p w14:paraId="251E4602" w14:textId="77777777" w:rsidR="00110C81" w:rsidRPr="00F87E86" w:rsidRDefault="00110C81">
      <w:pPr>
        <w:rPr>
          <w:i/>
          <w:iCs/>
          <w:lang w:val="en-US"/>
        </w:rPr>
      </w:pPr>
      <w:r w:rsidRPr="00F87E86">
        <w:rPr>
          <w:i/>
          <w:iCs/>
          <w:lang w:val="en-US"/>
        </w:rPr>
        <w:t xml:space="preserve">Characteristics </w:t>
      </w:r>
      <w:r w:rsidR="00BF0DAF" w:rsidRPr="00F87E86">
        <w:rPr>
          <w:i/>
          <w:iCs/>
          <w:lang w:val="en-US"/>
        </w:rPr>
        <w:t>of resulting papers</w:t>
      </w:r>
    </w:p>
    <w:p w14:paraId="15707BB1" w14:textId="77777777" w:rsidR="00D11CC6" w:rsidRPr="00F87E86" w:rsidRDefault="00D11CC6">
      <w:pPr>
        <w:rPr>
          <w:lang w:val="en-US"/>
        </w:rPr>
      </w:pPr>
      <w:r w:rsidRPr="008A7D02">
        <w:rPr>
          <w:lang w:val="en-US"/>
        </w:rPr>
        <w:t>The resulting articles were</w:t>
      </w:r>
      <w:r w:rsidR="00643429" w:rsidRPr="008A7D02">
        <w:rPr>
          <w:lang w:val="en-US"/>
        </w:rPr>
        <w:t xml:space="preserve"> broa</w:t>
      </w:r>
      <w:r w:rsidR="00DC351D" w:rsidRPr="008A7D02">
        <w:rPr>
          <w:lang w:val="en-US"/>
        </w:rPr>
        <w:t xml:space="preserve">d in scope, date and country of origin. Only </w:t>
      </w:r>
      <w:r w:rsidR="00080D9E" w:rsidRPr="008A7D02">
        <w:rPr>
          <w:lang w:val="en-US"/>
        </w:rPr>
        <w:t xml:space="preserve">five </w:t>
      </w:r>
      <w:r w:rsidR="00E039A1" w:rsidRPr="008A7D02">
        <w:rPr>
          <w:lang w:val="en-US"/>
        </w:rPr>
        <w:t>research papers</w:t>
      </w:r>
      <w:r w:rsidR="00080D9E" w:rsidRPr="008A7D02">
        <w:rPr>
          <w:lang w:val="en-US"/>
        </w:rPr>
        <w:t xml:space="preserve"> and two theoretical papers were found from the UK</w:t>
      </w:r>
      <w:r w:rsidR="00786DD2" w:rsidRPr="008A7D02">
        <w:rPr>
          <w:lang w:val="en-US"/>
        </w:rPr>
        <w:t xml:space="preserve">; once extended, the search yielded </w:t>
      </w:r>
      <w:r w:rsidR="00E039A1" w:rsidRPr="008A7D02">
        <w:rPr>
          <w:lang w:val="en-US"/>
        </w:rPr>
        <w:t xml:space="preserve">many </w:t>
      </w:r>
      <w:r w:rsidR="00786DD2" w:rsidRPr="008A7D02">
        <w:rPr>
          <w:lang w:val="en-US"/>
        </w:rPr>
        <w:t>more international works: the USA was over-represented</w:t>
      </w:r>
      <w:r w:rsidR="00C0295F" w:rsidRPr="008A7D02">
        <w:rPr>
          <w:lang w:val="en-US"/>
        </w:rPr>
        <w:t>;</w:t>
      </w:r>
      <w:r w:rsidR="00786DD2" w:rsidRPr="008A7D02">
        <w:rPr>
          <w:lang w:val="en-US"/>
        </w:rPr>
        <w:t xml:space="preserve"> perhaps a consequence of </w:t>
      </w:r>
      <w:r w:rsidR="00C0295F" w:rsidRPr="008A7D02">
        <w:rPr>
          <w:lang w:val="en-US"/>
        </w:rPr>
        <w:t xml:space="preserve">the limitations an English-language search. </w:t>
      </w:r>
      <w:r w:rsidR="001A26AD" w:rsidRPr="008A7D02">
        <w:rPr>
          <w:lang w:val="en-US"/>
        </w:rPr>
        <w:t>Papers mainly dated from</w:t>
      </w:r>
      <w:r w:rsidR="0036477A" w:rsidRPr="008A7D02">
        <w:rPr>
          <w:lang w:val="en-US"/>
        </w:rPr>
        <w:t xml:space="preserve"> 2008</w:t>
      </w:r>
      <w:r w:rsidR="001A26AD" w:rsidRPr="008A7D02">
        <w:rPr>
          <w:lang w:val="en-US"/>
        </w:rPr>
        <w:t xml:space="preserve"> </w:t>
      </w:r>
      <w:r w:rsidR="0036477A" w:rsidRPr="008A7D02">
        <w:rPr>
          <w:lang w:val="en-US"/>
        </w:rPr>
        <w:t>(</w:t>
      </w:r>
      <w:r w:rsidR="001A26AD" w:rsidRPr="008A7D02">
        <w:rPr>
          <w:lang w:val="en-US"/>
        </w:rPr>
        <w:t>the decade preceding the search</w:t>
      </w:r>
      <w:r w:rsidR="0036477A" w:rsidRPr="008A7D02">
        <w:rPr>
          <w:lang w:val="en-US"/>
        </w:rPr>
        <w:t xml:space="preserve">, </w:t>
      </w:r>
      <w:r w:rsidR="00F25EC8" w:rsidRPr="008A7D02">
        <w:rPr>
          <w:lang w:val="en-US"/>
        </w:rPr>
        <w:t xml:space="preserve">n=37) </w:t>
      </w:r>
      <w:r w:rsidR="001A26AD" w:rsidRPr="008A7D02">
        <w:rPr>
          <w:lang w:val="en-US"/>
        </w:rPr>
        <w:t xml:space="preserve">and 10 </w:t>
      </w:r>
      <w:r w:rsidR="00F25EC8" w:rsidRPr="008A7D02">
        <w:rPr>
          <w:lang w:val="en-US"/>
        </w:rPr>
        <w:t>prior to 2000.</w:t>
      </w:r>
      <w:r w:rsidR="0079369F" w:rsidRPr="008A7D02">
        <w:rPr>
          <w:lang w:val="en-US"/>
        </w:rPr>
        <w:t xml:space="preserve"> Quantitative research dominated the </w:t>
      </w:r>
      <w:r w:rsidR="00A1231C" w:rsidRPr="008A7D02">
        <w:rPr>
          <w:lang w:val="en-US"/>
        </w:rPr>
        <w:t xml:space="preserve">findings as Figure 1 </w:t>
      </w:r>
      <w:r w:rsidR="001E0917" w:rsidRPr="008A7D02">
        <w:rPr>
          <w:lang w:val="en-US"/>
        </w:rPr>
        <w:t>illustrates</w:t>
      </w:r>
      <w:r w:rsidR="00A1231C" w:rsidRPr="008A7D02">
        <w:rPr>
          <w:lang w:val="en-US"/>
        </w:rPr>
        <w:t>.</w:t>
      </w:r>
      <w:r w:rsidR="00271071" w:rsidRPr="008A7D02">
        <w:rPr>
          <w:lang w:val="en-US"/>
        </w:rPr>
        <w:t xml:space="preserve"> These tended to examine determinants of health </w:t>
      </w:r>
      <w:r w:rsidR="0024677E" w:rsidRPr="008A7D02">
        <w:rPr>
          <w:lang w:val="en-US"/>
        </w:rPr>
        <w:t>for</w:t>
      </w:r>
      <w:r w:rsidR="00271071" w:rsidRPr="008A7D02">
        <w:rPr>
          <w:lang w:val="en-US"/>
        </w:rPr>
        <w:t xml:space="preserve"> older adults</w:t>
      </w:r>
      <w:r w:rsidR="001216FD" w:rsidRPr="008A7D02">
        <w:rPr>
          <w:lang w:val="en-US"/>
        </w:rPr>
        <w:t>, many considered household composition as a potential determinant</w:t>
      </w:r>
      <w:r w:rsidR="00765B8A" w:rsidRPr="008A7D02">
        <w:rPr>
          <w:lang w:val="en-US"/>
        </w:rPr>
        <w:t xml:space="preserve"> (</w:t>
      </w:r>
      <w:r w:rsidR="00E56F9E" w:rsidRPr="008A7D02">
        <w:rPr>
          <w:lang w:val="en-US"/>
        </w:rPr>
        <w:t xml:space="preserve">Hughes and Waite, 2002; </w:t>
      </w:r>
      <w:proofErr w:type="spellStart"/>
      <w:r w:rsidR="00765B8A" w:rsidRPr="008A7D02">
        <w:rPr>
          <w:lang w:val="en-US"/>
        </w:rPr>
        <w:t>Gaymu</w:t>
      </w:r>
      <w:proofErr w:type="spellEnd"/>
      <w:r w:rsidR="00765B8A" w:rsidRPr="008A7D02">
        <w:rPr>
          <w:lang w:val="en-US"/>
        </w:rPr>
        <w:t xml:space="preserve"> and Springer, 2012; Chiu, 2018)</w:t>
      </w:r>
      <w:r w:rsidR="00E56F9E" w:rsidRPr="008A7D02">
        <w:rPr>
          <w:lang w:val="en-US"/>
        </w:rPr>
        <w:t xml:space="preserve">, </w:t>
      </w:r>
      <w:r w:rsidR="0014455C" w:rsidRPr="008A7D02">
        <w:rPr>
          <w:lang w:val="en-US"/>
        </w:rPr>
        <w:t>whereas others focused on health and well-being outcomes for those living alone (</w:t>
      </w:r>
      <w:r w:rsidR="005607E0" w:rsidRPr="008A7D02">
        <w:rPr>
          <w:lang w:val="en-US"/>
        </w:rPr>
        <w:t xml:space="preserve">Chou et al., 2006; </w:t>
      </w:r>
      <w:proofErr w:type="spellStart"/>
      <w:r w:rsidR="005607E0" w:rsidRPr="008A7D02">
        <w:rPr>
          <w:lang w:val="en-US"/>
        </w:rPr>
        <w:t>Petry</w:t>
      </w:r>
      <w:proofErr w:type="spellEnd"/>
      <w:r w:rsidR="005607E0" w:rsidRPr="008A7D02">
        <w:rPr>
          <w:lang w:val="en-US"/>
        </w:rPr>
        <w:t>, 2003; Foster and Neville, 2010).</w:t>
      </w:r>
      <w:r w:rsidR="000146E5" w:rsidRPr="008A7D02">
        <w:rPr>
          <w:lang w:val="en-US"/>
        </w:rPr>
        <w:t xml:space="preserve"> The qualitative works tended to focus on a particular sub-group of women living alone such as those post-surgery </w:t>
      </w:r>
      <w:r w:rsidR="004A455F" w:rsidRPr="008A7D02">
        <w:rPr>
          <w:lang w:val="en-US"/>
        </w:rPr>
        <w:t xml:space="preserve">or with diagnoses of dementia </w:t>
      </w:r>
      <w:r w:rsidR="000146E5" w:rsidRPr="008A7D02">
        <w:rPr>
          <w:lang w:val="en-US"/>
        </w:rPr>
        <w:t>(Robinson</w:t>
      </w:r>
      <w:r w:rsidR="004A455F" w:rsidRPr="008A7D02">
        <w:rPr>
          <w:lang w:val="en-US"/>
        </w:rPr>
        <w:t xml:space="preserve">, 2002; </w:t>
      </w:r>
      <w:r w:rsidR="004A455F" w:rsidRPr="008A7D02">
        <w:t xml:space="preserve">De Witt, </w:t>
      </w:r>
      <w:proofErr w:type="spellStart"/>
      <w:r w:rsidR="004A455F" w:rsidRPr="008A7D02">
        <w:t>Ploeg</w:t>
      </w:r>
      <w:proofErr w:type="spellEnd"/>
      <w:r w:rsidR="004A455F" w:rsidRPr="008A7D02">
        <w:t xml:space="preserve"> and Black</w:t>
      </w:r>
      <w:r w:rsidR="00271071" w:rsidRPr="008A7D02">
        <w:t>,</w:t>
      </w:r>
      <w:r w:rsidR="004A455F" w:rsidRPr="008A7D02">
        <w:t xml:space="preserve"> </w:t>
      </w:r>
      <w:r w:rsidR="004A455F" w:rsidRPr="008A7D02">
        <w:rPr>
          <w:lang w:val="en-US"/>
        </w:rPr>
        <w:t>2011)</w:t>
      </w:r>
      <w:r w:rsidR="00271071" w:rsidRPr="008A7D02">
        <w:rPr>
          <w:lang w:val="en-US"/>
        </w:rPr>
        <w:t>.</w:t>
      </w:r>
    </w:p>
    <w:p w14:paraId="1745FB49" w14:textId="77777777" w:rsidR="00FD7423" w:rsidRPr="00F87E86" w:rsidRDefault="00FD7423">
      <w:pPr>
        <w:rPr>
          <w:lang w:val="en-US"/>
        </w:rPr>
      </w:pPr>
    </w:p>
    <w:p w14:paraId="72C5EC05" w14:textId="77777777" w:rsidR="00FD7423" w:rsidRPr="00F87E86" w:rsidRDefault="00FD7423">
      <w:pPr>
        <w:rPr>
          <w:b/>
          <w:i/>
          <w:lang w:val="en-US"/>
        </w:rPr>
      </w:pPr>
      <w:r w:rsidRPr="00F87E86">
        <w:rPr>
          <w:b/>
          <w:i/>
          <w:lang w:val="en-US"/>
        </w:rPr>
        <w:t>Empirical Evidence</w:t>
      </w:r>
    </w:p>
    <w:p w14:paraId="2DFC671D" w14:textId="77777777" w:rsidR="00FD7423" w:rsidRPr="00F87E86" w:rsidRDefault="00FD7423">
      <w:pPr>
        <w:rPr>
          <w:lang w:val="en-US"/>
        </w:rPr>
      </w:pPr>
      <w:r w:rsidRPr="008A7D02">
        <w:rPr>
          <w:lang w:val="en-US"/>
        </w:rPr>
        <w:t xml:space="preserve">The experience and quality of later life varies significantly across the globe. Some factors are consistently shown to be of importance in the literature, although with variations in terms of the extent of the effect between countries and cultures. The evidence concerning the health and well-being of older women living alone in the UK is relatively sparse. A few pieces of research touch on the topic but there is very little exploring the phenomenon in depth. Living alone within the UK is on the increase (Snell, 2017), and for older adults it is considered a health risk despite little </w:t>
      </w:r>
      <w:r w:rsidRPr="008A7D02">
        <w:rPr>
          <w:lang w:val="en-US"/>
        </w:rPr>
        <w:lastRenderedPageBreak/>
        <w:t>understanding as to the mechanism (</w:t>
      </w:r>
      <w:proofErr w:type="spellStart"/>
      <w:r w:rsidRPr="008A7D02">
        <w:rPr>
          <w:lang w:val="en-US"/>
        </w:rPr>
        <w:t>Karicha</w:t>
      </w:r>
      <w:proofErr w:type="spellEnd"/>
      <w:r w:rsidRPr="008A7D02">
        <w:rPr>
          <w:lang w:val="en-US"/>
        </w:rPr>
        <w:t xml:space="preserve"> et al., 2007). The determinants of health for older women within the UK literature are generally consistent with those in the global literature but the specific experience of women who live alone in later life in the UK is underexplored.</w:t>
      </w:r>
      <w:r w:rsidRPr="00F87E86">
        <w:rPr>
          <w:lang w:val="en-US"/>
        </w:rPr>
        <w:t xml:space="preserve"> </w:t>
      </w:r>
    </w:p>
    <w:p w14:paraId="470CA192" w14:textId="77777777" w:rsidR="00FD7423" w:rsidRPr="00F87E86" w:rsidRDefault="00FD7423">
      <w:pPr>
        <w:rPr>
          <w:lang w:val="en-US"/>
        </w:rPr>
      </w:pPr>
    </w:p>
    <w:p w14:paraId="4A9F364E" w14:textId="77777777" w:rsidR="00FD7423" w:rsidRPr="00F87E86" w:rsidRDefault="00FD7423">
      <w:pPr>
        <w:rPr>
          <w:i/>
          <w:lang w:val="en-US"/>
        </w:rPr>
      </w:pPr>
      <w:proofErr w:type="spellStart"/>
      <w:r w:rsidRPr="00F87E86">
        <w:rPr>
          <w:i/>
          <w:lang w:val="en-US"/>
        </w:rPr>
        <w:t>Socio-economic</w:t>
      </w:r>
      <w:proofErr w:type="spellEnd"/>
      <w:r w:rsidRPr="00F87E86">
        <w:rPr>
          <w:i/>
          <w:lang w:val="en-US"/>
        </w:rPr>
        <w:t xml:space="preserve"> status (SES)</w:t>
      </w:r>
    </w:p>
    <w:p w14:paraId="58F32720" w14:textId="77777777" w:rsidR="00FD7423" w:rsidRPr="00F87E86" w:rsidRDefault="00FD7423">
      <w:pPr>
        <w:rPr>
          <w:lang w:val="en-US"/>
        </w:rPr>
      </w:pPr>
      <w:proofErr w:type="spellStart"/>
      <w:r w:rsidRPr="00F87E86">
        <w:rPr>
          <w:lang w:val="en-US"/>
        </w:rPr>
        <w:t>Socio-economic</w:t>
      </w:r>
      <w:proofErr w:type="spellEnd"/>
      <w:r w:rsidRPr="00F87E86">
        <w:rPr>
          <w:lang w:val="en-US"/>
        </w:rPr>
        <w:t xml:space="preserve"> status can be measured by income or wealth and is often predictive of health outcomes across the life course and in later life (Marmot et al., 2010; </w:t>
      </w:r>
      <w:proofErr w:type="spellStart"/>
      <w:r w:rsidRPr="00F87E86">
        <w:rPr>
          <w:lang w:val="en-US"/>
        </w:rPr>
        <w:t>Lukaschek</w:t>
      </w:r>
      <w:proofErr w:type="spellEnd"/>
      <w:r w:rsidRPr="00F87E86">
        <w:rPr>
          <w:lang w:val="en-US"/>
        </w:rPr>
        <w:t xml:space="preserve"> et al., 2017). Several mechanisms explain this, such as access to a better diet, housing conditions, medical treatment and social support. It also determines a person’s place in society, shapes how they are treated and in turn can affect how they see themselves. There is also an element of reverse causality in terms of the relationship between health and financial security; while a lower income can lead to poorer health, the added costs of poor health, resulting costs and reduced ability to earn an income can lead to financial hardship (Sacker et al., 2017). </w:t>
      </w:r>
      <w:r w:rsidR="004D2075" w:rsidRPr="008A7D02">
        <w:rPr>
          <w:lang w:val="en-US"/>
        </w:rPr>
        <w:t>The evidence found in this review is consistent with existing research, indicating the importance of SES in determining health outcomes</w:t>
      </w:r>
      <w:r w:rsidR="004D2075" w:rsidRPr="00F87E86">
        <w:rPr>
          <w:lang w:val="en-US"/>
        </w:rPr>
        <w:t xml:space="preserve">. </w:t>
      </w:r>
      <w:r w:rsidR="00DC1D30" w:rsidRPr="00F87E86">
        <w:rPr>
          <w:lang w:val="en-US"/>
        </w:rPr>
        <w:t>In some studies, l</w:t>
      </w:r>
      <w:r w:rsidR="004D2075" w:rsidRPr="00F87E86">
        <w:rPr>
          <w:lang w:val="en-US"/>
        </w:rPr>
        <w:t xml:space="preserve">ower income was </w:t>
      </w:r>
      <w:r w:rsidR="004B3CC4" w:rsidRPr="00F87E86">
        <w:rPr>
          <w:lang w:val="en-US"/>
        </w:rPr>
        <w:t xml:space="preserve">more common in men than women in later life and was </w:t>
      </w:r>
      <w:r w:rsidR="004D2075" w:rsidRPr="00F87E86">
        <w:rPr>
          <w:lang w:val="en-US"/>
        </w:rPr>
        <w:t>associated with increased reliance on informal support (</w:t>
      </w:r>
      <w:proofErr w:type="spellStart"/>
      <w:r w:rsidR="004D2075" w:rsidRPr="00F87E86">
        <w:rPr>
          <w:lang w:val="en-US"/>
        </w:rPr>
        <w:t>Ryser</w:t>
      </w:r>
      <w:proofErr w:type="spellEnd"/>
      <w:r w:rsidR="004D2075" w:rsidRPr="00F87E86">
        <w:rPr>
          <w:lang w:val="en-US"/>
        </w:rPr>
        <w:t xml:space="preserve"> and </w:t>
      </w:r>
      <w:proofErr w:type="spellStart"/>
      <w:r w:rsidR="004D2075" w:rsidRPr="00F87E86">
        <w:rPr>
          <w:lang w:val="en-US"/>
        </w:rPr>
        <w:t>Halseth</w:t>
      </w:r>
      <w:proofErr w:type="spellEnd"/>
      <w:r w:rsidR="004D2075" w:rsidRPr="00F87E86">
        <w:rPr>
          <w:lang w:val="en-US"/>
        </w:rPr>
        <w:t>, 2011)</w:t>
      </w:r>
      <w:r w:rsidR="004B3CC4" w:rsidRPr="00F87E86">
        <w:rPr>
          <w:lang w:val="en-US"/>
        </w:rPr>
        <w:t>. Lower income was also associated</w:t>
      </w:r>
      <w:r w:rsidR="004D2075" w:rsidRPr="00F87E86">
        <w:rPr>
          <w:lang w:val="en-US"/>
        </w:rPr>
        <w:t xml:space="preserve"> reduced life satisfaction (Kim and </w:t>
      </w:r>
      <w:proofErr w:type="spellStart"/>
      <w:r w:rsidR="004D2075" w:rsidRPr="00F87E86">
        <w:rPr>
          <w:lang w:val="en-US"/>
        </w:rPr>
        <w:t>Sok</w:t>
      </w:r>
      <w:proofErr w:type="spellEnd"/>
      <w:r w:rsidR="004D2075" w:rsidRPr="00F87E86">
        <w:rPr>
          <w:lang w:val="en-US"/>
        </w:rPr>
        <w:t xml:space="preserve">, 2013). Education is consistently shown to be associated with better health and has been shown to be associated with increased life expectancy and disability-free life expectancy. </w:t>
      </w:r>
      <w:r w:rsidRPr="00F87E86">
        <w:rPr>
          <w:lang w:val="en-US"/>
        </w:rPr>
        <w:t xml:space="preserve"> </w:t>
      </w:r>
    </w:p>
    <w:p w14:paraId="0330D9D6" w14:textId="77777777" w:rsidR="00FD7423" w:rsidRPr="00F87E86" w:rsidRDefault="00FD7423">
      <w:pPr>
        <w:rPr>
          <w:lang w:val="en-US"/>
        </w:rPr>
      </w:pPr>
    </w:p>
    <w:p w14:paraId="042186BE" w14:textId="77777777" w:rsidR="00FD7423" w:rsidRPr="00F87E86" w:rsidRDefault="00FD7423">
      <w:pPr>
        <w:rPr>
          <w:i/>
          <w:lang w:val="en-US"/>
        </w:rPr>
      </w:pPr>
      <w:r w:rsidRPr="00F87E86">
        <w:rPr>
          <w:i/>
          <w:lang w:val="en-US"/>
        </w:rPr>
        <w:t xml:space="preserve">Social </w:t>
      </w:r>
      <w:r w:rsidR="001157D9" w:rsidRPr="00F87E86">
        <w:rPr>
          <w:i/>
          <w:lang w:val="en-US"/>
        </w:rPr>
        <w:t>capital</w:t>
      </w:r>
      <w:r w:rsidRPr="00F87E86">
        <w:rPr>
          <w:i/>
          <w:lang w:val="en-US"/>
        </w:rPr>
        <w:t xml:space="preserve"> and household composition</w:t>
      </w:r>
    </w:p>
    <w:p w14:paraId="153AC9A5" w14:textId="77777777" w:rsidR="00FD7423" w:rsidRPr="00F87E86" w:rsidRDefault="00FD7423">
      <w:pPr>
        <w:rPr>
          <w:lang w:val="en-US"/>
        </w:rPr>
      </w:pPr>
      <w:r w:rsidRPr="00F87E86">
        <w:rPr>
          <w:lang w:val="en-US"/>
        </w:rPr>
        <w:lastRenderedPageBreak/>
        <w:t xml:space="preserve">Social support has been consistently demonstrated to have a significant impact on health outcomes across the globe (Dean et al., 1992; </w:t>
      </w:r>
      <w:proofErr w:type="spellStart"/>
      <w:r w:rsidRPr="00F87E86">
        <w:rPr>
          <w:lang w:val="en-US"/>
        </w:rPr>
        <w:t>Pinquart</w:t>
      </w:r>
      <w:proofErr w:type="spellEnd"/>
      <w:r w:rsidRPr="00F87E86">
        <w:rPr>
          <w:lang w:val="en-US"/>
        </w:rPr>
        <w:t xml:space="preserve"> and Sorensen, 2001; Hays, 2002; </w:t>
      </w:r>
      <w:proofErr w:type="spellStart"/>
      <w:r w:rsidRPr="00F87E86">
        <w:rPr>
          <w:lang w:val="en-US"/>
        </w:rPr>
        <w:t>Eshbaugh</w:t>
      </w:r>
      <w:proofErr w:type="spellEnd"/>
      <w:r w:rsidRPr="00F87E86">
        <w:rPr>
          <w:lang w:val="en-US"/>
        </w:rPr>
        <w:t>, 2009;</w:t>
      </w:r>
      <w:r w:rsidR="00287F80" w:rsidRPr="00F87E86">
        <w:rPr>
          <w:lang w:val="en-US"/>
        </w:rPr>
        <w:t xml:space="preserve"> </w:t>
      </w:r>
      <w:proofErr w:type="spellStart"/>
      <w:r w:rsidRPr="00F87E86">
        <w:rPr>
          <w:lang w:val="en-US"/>
        </w:rPr>
        <w:t>Pimouguet</w:t>
      </w:r>
      <w:proofErr w:type="spellEnd"/>
      <w:r w:rsidRPr="00F87E86">
        <w:rPr>
          <w:lang w:val="en-US"/>
        </w:rPr>
        <w:t xml:space="preserve"> et al., 2016). There has been a widespread interest in loneliness in later life and the potentially damaging effects on health and function (</w:t>
      </w:r>
      <w:proofErr w:type="spellStart"/>
      <w:r w:rsidRPr="00F87E86">
        <w:rPr>
          <w:lang w:val="en-US"/>
        </w:rPr>
        <w:t>Bergland</w:t>
      </w:r>
      <w:proofErr w:type="spellEnd"/>
      <w:r w:rsidRPr="00F87E86">
        <w:rPr>
          <w:lang w:val="en-US"/>
        </w:rPr>
        <w:t xml:space="preserve"> and </w:t>
      </w:r>
      <w:proofErr w:type="spellStart"/>
      <w:r w:rsidRPr="00F87E86">
        <w:rPr>
          <w:lang w:val="en-US"/>
        </w:rPr>
        <w:t>Engedal</w:t>
      </w:r>
      <w:proofErr w:type="spellEnd"/>
      <w:r w:rsidRPr="00F87E86">
        <w:rPr>
          <w:lang w:val="en-US"/>
        </w:rPr>
        <w:t xml:space="preserve">, 2011; De Jong </w:t>
      </w:r>
      <w:proofErr w:type="spellStart"/>
      <w:r w:rsidRPr="00F87E86">
        <w:rPr>
          <w:lang w:val="en-US"/>
        </w:rPr>
        <w:t>Gierveld</w:t>
      </w:r>
      <w:proofErr w:type="spellEnd"/>
      <w:r w:rsidRPr="00F87E86">
        <w:rPr>
          <w:lang w:val="en-US"/>
        </w:rPr>
        <w:t xml:space="preserve">, Keating and Fast 2015; </w:t>
      </w:r>
      <w:proofErr w:type="spellStart"/>
      <w:r w:rsidRPr="00F87E86">
        <w:rPr>
          <w:lang w:val="en-US"/>
        </w:rPr>
        <w:t>Teguo</w:t>
      </w:r>
      <w:proofErr w:type="spellEnd"/>
      <w:r w:rsidRPr="00F87E86">
        <w:rPr>
          <w:lang w:val="en-US"/>
        </w:rPr>
        <w:t xml:space="preserve"> et al., 2016; Saito et al., 2017; </w:t>
      </w:r>
      <w:proofErr w:type="spellStart"/>
      <w:r w:rsidRPr="00F87E86">
        <w:rPr>
          <w:lang w:val="en-US"/>
        </w:rPr>
        <w:t>Zali</w:t>
      </w:r>
      <w:proofErr w:type="spellEnd"/>
      <w:r w:rsidRPr="00F87E86">
        <w:rPr>
          <w:lang w:val="en-US"/>
        </w:rPr>
        <w:t xml:space="preserve"> et al, 2017; </w:t>
      </w:r>
      <w:proofErr w:type="spellStart"/>
      <w:r w:rsidRPr="00F87E86">
        <w:rPr>
          <w:lang w:val="en-US"/>
        </w:rPr>
        <w:t>Beller</w:t>
      </w:r>
      <w:proofErr w:type="spellEnd"/>
      <w:r w:rsidRPr="00F87E86">
        <w:rPr>
          <w:lang w:val="en-US"/>
        </w:rPr>
        <w:t xml:space="preserve"> and Wagner, 2018; Shaw et al., 2018), while perceiving oneself to be well-supported has been linked with increased morale (Collins and Paul, 1994). </w:t>
      </w:r>
    </w:p>
    <w:p w14:paraId="0B568644" w14:textId="77777777" w:rsidR="00FD7423" w:rsidRPr="00F87E86" w:rsidRDefault="00FD7423">
      <w:pPr>
        <w:rPr>
          <w:lang w:val="en-US"/>
        </w:rPr>
      </w:pPr>
    </w:p>
    <w:p w14:paraId="1169A64D" w14:textId="77777777" w:rsidR="001722DB" w:rsidRPr="00F87E86" w:rsidRDefault="00FD7423">
      <w:pPr>
        <w:rPr>
          <w:lang w:val="en-US"/>
        </w:rPr>
      </w:pPr>
      <w:r w:rsidRPr="00F87E86">
        <w:rPr>
          <w:lang w:val="en-US"/>
        </w:rPr>
        <w:t>Evidence continues to point to the importance of the perceived quality of the relationship rather than an objective measure of contact. Friendships have consistently been shown to be important in later life, as is the perceived ability to access support if required (</w:t>
      </w:r>
      <w:proofErr w:type="spellStart"/>
      <w:r w:rsidRPr="00F87E86">
        <w:rPr>
          <w:lang w:val="en-US"/>
        </w:rPr>
        <w:t>Magaziner</w:t>
      </w:r>
      <w:proofErr w:type="spellEnd"/>
      <w:r w:rsidRPr="00F87E86">
        <w:rPr>
          <w:lang w:val="en-US"/>
        </w:rPr>
        <w:t xml:space="preserve"> and </w:t>
      </w:r>
      <w:proofErr w:type="spellStart"/>
      <w:r w:rsidRPr="00F87E86">
        <w:rPr>
          <w:lang w:val="en-US"/>
        </w:rPr>
        <w:t>Cadigan</w:t>
      </w:r>
      <w:proofErr w:type="spellEnd"/>
      <w:r w:rsidRPr="00F87E86">
        <w:rPr>
          <w:lang w:val="en-US"/>
        </w:rPr>
        <w:t>, 1989; Banks, Hayes and Hill, 2009</w:t>
      </w:r>
      <w:r w:rsidR="00426D64" w:rsidRPr="00F87E86">
        <w:rPr>
          <w:lang w:val="en-US"/>
        </w:rPr>
        <w:t>; Hank and Wagner, 2013</w:t>
      </w:r>
      <w:r w:rsidRPr="00F87E86">
        <w:rPr>
          <w:lang w:val="en-US"/>
        </w:rPr>
        <w:t>)</w:t>
      </w:r>
      <w:r w:rsidR="00FD31E7" w:rsidRPr="008A7D02">
        <w:rPr>
          <w:lang w:val="en-US"/>
        </w:rPr>
        <w:fldChar w:fldCharType="begin"/>
      </w:r>
      <w:r w:rsidRPr="00F87E86">
        <w:rPr>
          <w:lang w:val="en-US"/>
        </w:rPr>
        <w:instrText>ADDIN RW.BIB</w:instrText>
      </w:r>
      <w:r w:rsidR="00FD31E7" w:rsidRPr="008A7D02">
        <w:rPr>
          <w:lang w:val="en-US"/>
        </w:rPr>
        <w:fldChar w:fldCharType="end"/>
      </w:r>
      <w:r w:rsidRPr="00F87E86">
        <w:rPr>
          <w:lang w:val="en-US"/>
        </w:rPr>
        <w:t xml:space="preserve">. </w:t>
      </w:r>
      <w:r w:rsidR="006E29A2" w:rsidRPr="00F87E86">
        <w:rPr>
          <w:lang w:val="en-US"/>
        </w:rPr>
        <w:t xml:space="preserve">Social contact appeared valued for its </w:t>
      </w:r>
      <w:r w:rsidR="00ED7E6C" w:rsidRPr="00F87E86">
        <w:rPr>
          <w:lang w:val="en-US"/>
        </w:rPr>
        <w:t>maintenance</w:t>
      </w:r>
      <w:r w:rsidR="00B64603" w:rsidRPr="00F87E86">
        <w:rPr>
          <w:lang w:val="en-US"/>
        </w:rPr>
        <w:t xml:space="preserve"> of routine (</w:t>
      </w:r>
      <w:proofErr w:type="spellStart"/>
      <w:r w:rsidR="00B64603" w:rsidRPr="00F87E86">
        <w:rPr>
          <w:lang w:val="en-US"/>
        </w:rPr>
        <w:t>Cederbom</w:t>
      </w:r>
      <w:proofErr w:type="spellEnd"/>
      <w:r w:rsidR="00B64603" w:rsidRPr="00F87E86">
        <w:rPr>
          <w:lang w:val="en-US"/>
        </w:rPr>
        <w:t xml:space="preserve"> et al., 2014) </w:t>
      </w:r>
      <w:r w:rsidR="00ED7E6C" w:rsidRPr="00F87E86">
        <w:rPr>
          <w:lang w:val="en-US"/>
        </w:rPr>
        <w:t>and in those living alone</w:t>
      </w:r>
      <w:r w:rsidR="008B30EA" w:rsidRPr="00F87E86">
        <w:rPr>
          <w:lang w:val="en-US"/>
        </w:rPr>
        <w:t>, lack of companionship was a concern at times (</w:t>
      </w:r>
      <w:proofErr w:type="spellStart"/>
      <w:r w:rsidR="008B30EA" w:rsidRPr="00F87E86">
        <w:rPr>
          <w:lang w:val="en-US"/>
        </w:rPr>
        <w:t>Eshbaugh</w:t>
      </w:r>
      <w:proofErr w:type="spellEnd"/>
      <w:r w:rsidR="008B30EA" w:rsidRPr="00F87E86">
        <w:rPr>
          <w:lang w:val="en-US"/>
        </w:rPr>
        <w:t>, 2008)</w:t>
      </w:r>
      <w:r w:rsidR="00471A24" w:rsidRPr="00F87E86">
        <w:rPr>
          <w:lang w:val="en-US"/>
        </w:rPr>
        <w:t>.</w:t>
      </w:r>
      <w:r w:rsidR="00ED7E6C" w:rsidRPr="00F87E86">
        <w:rPr>
          <w:lang w:val="en-US"/>
        </w:rPr>
        <w:t xml:space="preserve"> </w:t>
      </w:r>
      <w:r w:rsidR="00706CBD" w:rsidRPr="00F87E86">
        <w:rPr>
          <w:lang w:val="en-US"/>
        </w:rPr>
        <w:t xml:space="preserve">The use of the internet to access social support has been shown to be associated with better health outcomes (Khan et al., 2018) </w:t>
      </w:r>
      <w:r w:rsidR="00E601E8" w:rsidRPr="00F87E86">
        <w:rPr>
          <w:lang w:val="en-US"/>
        </w:rPr>
        <w:t>and may help to maintain contact in those less mobile.</w:t>
      </w:r>
      <w:r w:rsidR="009E5F88" w:rsidRPr="00F87E86">
        <w:rPr>
          <w:lang w:val="en-US"/>
        </w:rPr>
        <w:t xml:space="preserve"> Differences between health outcomes in those living alone and those who identified as lonely, underline the importance of </w:t>
      </w:r>
      <w:r w:rsidR="001C12B1" w:rsidRPr="00F87E86">
        <w:rPr>
          <w:lang w:val="en-US"/>
        </w:rPr>
        <w:t>not conflating the two (</w:t>
      </w:r>
      <w:proofErr w:type="spellStart"/>
      <w:r w:rsidR="001C12B1" w:rsidRPr="00F87E86">
        <w:rPr>
          <w:lang w:val="en-US"/>
        </w:rPr>
        <w:t>Beller</w:t>
      </w:r>
      <w:proofErr w:type="spellEnd"/>
      <w:r w:rsidR="001C12B1" w:rsidRPr="00F87E86">
        <w:rPr>
          <w:lang w:val="en-US"/>
        </w:rPr>
        <w:t xml:space="preserve"> and Wagner, 2018).</w:t>
      </w:r>
    </w:p>
    <w:p w14:paraId="1D1D8DA9" w14:textId="77777777" w:rsidR="001722DB" w:rsidRPr="00F87E86" w:rsidRDefault="001722DB">
      <w:pPr>
        <w:rPr>
          <w:lang w:val="en-US"/>
        </w:rPr>
      </w:pPr>
    </w:p>
    <w:p w14:paraId="11D058A3" w14:textId="77777777" w:rsidR="00735D48" w:rsidRPr="00F87E86" w:rsidRDefault="00735D48">
      <w:pPr>
        <w:rPr>
          <w:lang w:val="en-US"/>
        </w:rPr>
      </w:pPr>
      <w:r w:rsidRPr="00F87E86">
        <w:rPr>
          <w:lang w:val="en-US"/>
        </w:rPr>
        <w:t>In the UK, women are more likely to live alone than in other countries (Khan et al., 2018), and living alone has been shown to be associated with higher risk of poorer health outcomes (</w:t>
      </w:r>
      <w:proofErr w:type="spellStart"/>
      <w:r w:rsidRPr="00F87E86">
        <w:rPr>
          <w:lang w:val="en-US"/>
        </w:rPr>
        <w:t>Kharicha</w:t>
      </w:r>
      <w:proofErr w:type="spellEnd"/>
      <w:r w:rsidRPr="00F87E86">
        <w:rPr>
          <w:lang w:val="en-US"/>
        </w:rPr>
        <w:t xml:space="preserve"> et al., 2007). More widely,</w:t>
      </w:r>
      <w:r w:rsidR="003F1855" w:rsidRPr="00F87E86">
        <w:rPr>
          <w:lang w:val="en-US"/>
        </w:rPr>
        <w:t xml:space="preserve"> those living alone had poorer health outcomes when compared to those living with family (</w:t>
      </w:r>
      <w:proofErr w:type="spellStart"/>
      <w:r w:rsidR="003F1855" w:rsidRPr="00F87E86">
        <w:rPr>
          <w:lang w:val="en-US"/>
        </w:rPr>
        <w:t>Sok</w:t>
      </w:r>
      <w:proofErr w:type="spellEnd"/>
      <w:r w:rsidR="003F1855" w:rsidRPr="00F87E86">
        <w:rPr>
          <w:lang w:val="en-US"/>
        </w:rPr>
        <w:t xml:space="preserve"> and Yun, 2011)</w:t>
      </w:r>
      <w:r w:rsidR="00BB62CD" w:rsidRPr="00F87E86">
        <w:rPr>
          <w:lang w:val="en-US"/>
        </w:rPr>
        <w:t>,</w:t>
      </w:r>
      <w:r w:rsidR="003F1855" w:rsidRPr="00F87E86">
        <w:rPr>
          <w:lang w:val="en-US"/>
        </w:rPr>
        <w:t xml:space="preserve"> have </w:t>
      </w:r>
      <w:r w:rsidR="003F1855" w:rsidRPr="00F87E86">
        <w:rPr>
          <w:lang w:val="en-US"/>
        </w:rPr>
        <w:lastRenderedPageBreak/>
        <w:t xml:space="preserve">been shown to be at higher risk of </w:t>
      </w:r>
      <w:r w:rsidR="007A76FF" w:rsidRPr="00F87E86">
        <w:rPr>
          <w:lang w:val="en-US"/>
        </w:rPr>
        <w:t>mortality (</w:t>
      </w:r>
      <w:proofErr w:type="spellStart"/>
      <w:r w:rsidR="007A76FF" w:rsidRPr="00F87E86">
        <w:rPr>
          <w:lang w:val="en-US"/>
        </w:rPr>
        <w:t>Teguo</w:t>
      </w:r>
      <w:proofErr w:type="spellEnd"/>
      <w:r w:rsidR="007A76FF" w:rsidRPr="00F87E86">
        <w:rPr>
          <w:lang w:val="en-US"/>
        </w:rPr>
        <w:t xml:space="preserve"> et al., 2016)</w:t>
      </w:r>
      <w:r w:rsidR="00DB27AD" w:rsidRPr="00F87E86">
        <w:rPr>
          <w:lang w:val="en-US"/>
        </w:rPr>
        <w:t>,</w:t>
      </w:r>
      <w:r w:rsidR="007A76FF" w:rsidRPr="00F87E86">
        <w:rPr>
          <w:lang w:val="en-US"/>
        </w:rPr>
        <w:t xml:space="preserve"> institutionalization (</w:t>
      </w:r>
      <w:proofErr w:type="spellStart"/>
      <w:r w:rsidR="007A76FF" w:rsidRPr="00F87E86">
        <w:rPr>
          <w:lang w:val="en-US"/>
        </w:rPr>
        <w:t>Pimouguet</w:t>
      </w:r>
      <w:proofErr w:type="spellEnd"/>
      <w:r w:rsidR="007A76FF" w:rsidRPr="00F87E86">
        <w:rPr>
          <w:lang w:val="en-US"/>
        </w:rPr>
        <w:t xml:space="preserve"> </w:t>
      </w:r>
      <w:r w:rsidR="008205F7" w:rsidRPr="00F87E86">
        <w:rPr>
          <w:lang w:val="en-US"/>
        </w:rPr>
        <w:t>et al, 2016)</w:t>
      </w:r>
      <w:r w:rsidR="00DB27AD" w:rsidRPr="00F87E86">
        <w:rPr>
          <w:lang w:val="en-US"/>
        </w:rPr>
        <w:t>,</w:t>
      </w:r>
      <w:r w:rsidR="008205F7" w:rsidRPr="00F87E86">
        <w:rPr>
          <w:lang w:val="en-US"/>
        </w:rPr>
        <w:t xml:space="preserve"> poorer physical health outcomes</w:t>
      </w:r>
      <w:r w:rsidR="002B6E72" w:rsidRPr="00F87E86">
        <w:rPr>
          <w:lang w:val="en-US"/>
        </w:rPr>
        <w:t xml:space="preserve"> (</w:t>
      </w:r>
      <w:r w:rsidR="00065A31" w:rsidRPr="00F87E86">
        <w:rPr>
          <w:lang w:val="en-US"/>
        </w:rPr>
        <w:t>Qu and Weston, 2003</w:t>
      </w:r>
      <w:r w:rsidR="002B6E72" w:rsidRPr="00F87E86">
        <w:rPr>
          <w:lang w:val="en-US"/>
        </w:rPr>
        <w:t xml:space="preserve">; Sarkar et al., 2012; </w:t>
      </w:r>
      <w:proofErr w:type="spellStart"/>
      <w:r w:rsidR="00511DC0" w:rsidRPr="008A7D02">
        <w:rPr>
          <w:lang w:val="en-US"/>
        </w:rPr>
        <w:t>Moncatar</w:t>
      </w:r>
      <w:proofErr w:type="spellEnd"/>
      <w:r w:rsidR="00511DC0" w:rsidRPr="008A7D02">
        <w:rPr>
          <w:lang w:val="en-US"/>
        </w:rPr>
        <w:t xml:space="preserve"> et al., 2019</w:t>
      </w:r>
      <w:r w:rsidR="00065A31" w:rsidRPr="008A7D02">
        <w:rPr>
          <w:lang w:val="en-US"/>
        </w:rPr>
        <w:t>)</w:t>
      </w:r>
      <w:r w:rsidR="00DB27AD" w:rsidRPr="008A7D02">
        <w:rPr>
          <w:lang w:val="en-US"/>
        </w:rPr>
        <w:t>,</w:t>
      </w:r>
      <w:r w:rsidR="00065A31" w:rsidRPr="00F87E86">
        <w:rPr>
          <w:lang w:val="en-US"/>
        </w:rPr>
        <w:t xml:space="preserve"> reduced independence (Saito et al 2017)</w:t>
      </w:r>
      <w:r w:rsidR="00DB27AD" w:rsidRPr="00F87E86">
        <w:rPr>
          <w:lang w:val="en-US"/>
        </w:rPr>
        <w:t>,</w:t>
      </w:r>
      <w:r w:rsidR="00065A31" w:rsidRPr="00F87E86">
        <w:rPr>
          <w:lang w:val="en-US"/>
        </w:rPr>
        <w:t xml:space="preserve"> </w:t>
      </w:r>
      <w:r w:rsidR="00B6171E" w:rsidRPr="00F87E86">
        <w:rPr>
          <w:lang w:val="en-US"/>
        </w:rPr>
        <w:t>higher falls risk (</w:t>
      </w:r>
      <w:proofErr w:type="spellStart"/>
      <w:r w:rsidR="00B6171E" w:rsidRPr="00F87E86">
        <w:rPr>
          <w:lang w:val="en-US"/>
        </w:rPr>
        <w:t>Berland</w:t>
      </w:r>
      <w:proofErr w:type="spellEnd"/>
      <w:r w:rsidR="00B6171E" w:rsidRPr="00F87E86">
        <w:rPr>
          <w:lang w:val="en-US"/>
        </w:rPr>
        <w:t xml:space="preserve"> and </w:t>
      </w:r>
      <w:proofErr w:type="spellStart"/>
      <w:r w:rsidR="00B6171E" w:rsidRPr="00F87E86">
        <w:rPr>
          <w:lang w:val="en-US"/>
        </w:rPr>
        <w:t>Engedal</w:t>
      </w:r>
      <w:proofErr w:type="spellEnd"/>
      <w:r w:rsidR="00B6171E" w:rsidRPr="00F87E86">
        <w:rPr>
          <w:lang w:val="en-US"/>
        </w:rPr>
        <w:t>, 2011)</w:t>
      </w:r>
      <w:r w:rsidR="00276AA6" w:rsidRPr="00F87E86">
        <w:rPr>
          <w:lang w:val="en-US"/>
        </w:rPr>
        <w:t xml:space="preserve">, </w:t>
      </w:r>
      <w:r w:rsidR="00694589" w:rsidRPr="00F87E86">
        <w:rPr>
          <w:lang w:val="en-US"/>
        </w:rPr>
        <w:t>unmet care needs (</w:t>
      </w:r>
      <w:proofErr w:type="spellStart"/>
      <w:r w:rsidR="00694589" w:rsidRPr="008A7D02">
        <w:rPr>
          <w:lang w:val="en-US"/>
        </w:rPr>
        <w:t>Dunachik</w:t>
      </w:r>
      <w:proofErr w:type="spellEnd"/>
      <w:r w:rsidR="00694589" w:rsidRPr="008A7D02">
        <w:rPr>
          <w:lang w:val="en-US"/>
        </w:rPr>
        <w:t xml:space="preserve"> et al., 2019)</w:t>
      </w:r>
      <w:r w:rsidR="00B6171E" w:rsidRPr="00F87E86">
        <w:rPr>
          <w:lang w:val="en-US"/>
        </w:rPr>
        <w:t xml:space="preserve"> and lower mood, self-esteem </w:t>
      </w:r>
      <w:r w:rsidR="00D722DF" w:rsidRPr="00F87E86">
        <w:rPr>
          <w:lang w:val="en-US"/>
        </w:rPr>
        <w:t xml:space="preserve">and life satisfaction (Chou et al 2006; Kim and </w:t>
      </w:r>
      <w:proofErr w:type="spellStart"/>
      <w:r w:rsidR="00D722DF" w:rsidRPr="00F87E86">
        <w:rPr>
          <w:lang w:val="en-US"/>
        </w:rPr>
        <w:t>Sok</w:t>
      </w:r>
      <w:proofErr w:type="spellEnd"/>
      <w:r w:rsidR="00D722DF" w:rsidRPr="00F87E86">
        <w:rPr>
          <w:lang w:val="en-US"/>
        </w:rPr>
        <w:t>, 2011)</w:t>
      </w:r>
      <w:r w:rsidR="00DB27AD" w:rsidRPr="00F87E86">
        <w:rPr>
          <w:lang w:val="en-US"/>
        </w:rPr>
        <w:t>.</w:t>
      </w:r>
      <w:r w:rsidR="003F1855" w:rsidRPr="00F87E86">
        <w:rPr>
          <w:lang w:val="en-US"/>
        </w:rPr>
        <w:t xml:space="preserve"> </w:t>
      </w:r>
      <w:r w:rsidR="00915CC3" w:rsidRPr="00F87E86">
        <w:rPr>
          <w:lang w:val="en-US"/>
        </w:rPr>
        <w:t xml:space="preserve">Those living alone have also been shown to </w:t>
      </w:r>
      <w:r w:rsidR="00D1742E" w:rsidRPr="00F87E86">
        <w:rPr>
          <w:lang w:val="en-US"/>
        </w:rPr>
        <w:t>have reduced access to medical examinations and variations in pharmaceutical use (</w:t>
      </w:r>
      <w:proofErr w:type="spellStart"/>
      <w:r w:rsidR="00D1742E" w:rsidRPr="00F87E86">
        <w:rPr>
          <w:lang w:val="en-US"/>
        </w:rPr>
        <w:t>Cermakova</w:t>
      </w:r>
      <w:proofErr w:type="spellEnd"/>
      <w:r w:rsidR="00D1742E" w:rsidRPr="00F87E86">
        <w:rPr>
          <w:lang w:val="en-US"/>
        </w:rPr>
        <w:t xml:space="preserve"> et al., 2017).</w:t>
      </w:r>
    </w:p>
    <w:p w14:paraId="00E524F2" w14:textId="77777777" w:rsidR="00EC635D" w:rsidRPr="00F87E86" w:rsidRDefault="00EC635D">
      <w:pPr>
        <w:rPr>
          <w:lang w:val="en-US"/>
        </w:rPr>
      </w:pPr>
    </w:p>
    <w:p w14:paraId="71C70AD3" w14:textId="77777777" w:rsidR="00EC635D" w:rsidRPr="00F87E86" w:rsidRDefault="00EC635D">
      <w:pPr>
        <w:rPr>
          <w:lang w:val="en-US"/>
        </w:rPr>
      </w:pPr>
      <w:r w:rsidRPr="00F87E86">
        <w:rPr>
          <w:lang w:val="en-US"/>
        </w:rPr>
        <w:t xml:space="preserve">There are some </w:t>
      </w:r>
      <w:r w:rsidRPr="008A7D02">
        <w:rPr>
          <w:lang w:val="en-US"/>
        </w:rPr>
        <w:t>inconsistencies</w:t>
      </w:r>
      <w:r w:rsidRPr="00F87E86">
        <w:rPr>
          <w:lang w:val="en-US"/>
        </w:rPr>
        <w:t xml:space="preserve"> </w:t>
      </w:r>
      <w:r w:rsidR="00D55D4B" w:rsidRPr="00F87E86">
        <w:rPr>
          <w:lang w:val="en-US"/>
        </w:rPr>
        <w:t>which perhaps highlight the importance of individual trajectories</w:t>
      </w:r>
      <w:r w:rsidRPr="00F87E86">
        <w:rPr>
          <w:lang w:val="en-US"/>
        </w:rPr>
        <w:t>. Some studies have shown no difference in outcomes for women living alone (</w:t>
      </w:r>
      <w:proofErr w:type="spellStart"/>
      <w:r w:rsidRPr="00F87E86">
        <w:rPr>
          <w:lang w:val="en-US"/>
        </w:rPr>
        <w:t>Juul</w:t>
      </w:r>
      <w:proofErr w:type="spellEnd"/>
      <w:r w:rsidRPr="00F87E86">
        <w:rPr>
          <w:lang w:val="en-US"/>
        </w:rPr>
        <w:t xml:space="preserve"> Nilsson et al, 2007;</w:t>
      </w:r>
      <w:r w:rsidR="00A31431" w:rsidRPr="00F87E86">
        <w:rPr>
          <w:lang w:val="en-US"/>
        </w:rPr>
        <w:t xml:space="preserve"> </w:t>
      </w:r>
      <w:proofErr w:type="spellStart"/>
      <w:r w:rsidR="00A31431" w:rsidRPr="00F87E86">
        <w:rPr>
          <w:lang w:val="en-US"/>
        </w:rPr>
        <w:t>Fujino</w:t>
      </w:r>
      <w:proofErr w:type="spellEnd"/>
      <w:r w:rsidR="00A31431" w:rsidRPr="00F87E86">
        <w:rPr>
          <w:lang w:val="en-US"/>
        </w:rPr>
        <w:t xml:space="preserve"> and</w:t>
      </w:r>
      <w:r w:rsidRPr="00F87E86">
        <w:rPr>
          <w:lang w:val="en-US"/>
        </w:rPr>
        <w:t xml:space="preserve"> Matsuda</w:t>
      </w:r>
      <w:r w:rsidR="00CD0DEC" w:rsidRPr="00F87E86">
        <w:rPr>
          <w:lang w:val="en-US"/>
        </w:rPr>
        <w:t>, 2009)</w:t>
      </w:r>
      <w:r w:rsidR="00DE44D1" w:rsidRPr="00F87E86">
        <w:rPr>
          <w:lang w:val="en-US"/>
        </w:rPr>
        <w:t xml:space="preserve">. Once adjusted for age and falls history, </w:t>
      </w:r>
      <w:r w:rsidR="000A2C28" w:rsidRPr="00F87E86">
        <w:rPr>
          <w:lang w:val="en-US"/>
        </w:rPr>
        <w:t>women living alone and those with family showed no difference in levels of loneliness (</w:t>
      </w:r>
      <w:proofErr w:type="spellStart"/>
      <w:r w:rsidR="000A2C28" w:rsidRPr="00F87E86">
        <w:rPr>
          <w:lang w:val="en-US"/>
        </w:rPr>
        <w:t>Zali</w:t>
      </w:r>
      <w:proofErr w:type="spellEnd"/>
      <w:r w:rsidR="000A2C28" w:rsidRPr="00F87E86">
        <w:rPr>
          <w:lang w:val="en-US"/>
        </w:rPr>
        <w:t xml:space="preserve"> et al., 2017). </w:t>
      </w:r>
      <w:r w:rsidR="0004585D" w:rsidRPr="00F87E86">
        <w:rPr>
          <w:lang w:val="en-US"/>
        </w:rPr>
        <w:t>Women living alone in later life have been shown to enjoy their independence and freedom although this may not account for more physically dependent or financially insecure populations (Cheng, 2006).</w:t>
      </w:r>
    </w:p>
    <w:p w14:paraId="7BF73DF8" w14:textId="77777777" w:rsidR="00915CC3" w:rsidRPr="00F87E86" w:rsidRDefault="00915CC3">
      <w:pPr>
        <w:rPr>
          <w:lang w:val="en-US"/>
        </w:rPr>
      </w:pPr>
    </w:p>
    <w:p w14:paraId="571143B6" w14:textId="77777777" w:rsidR="00FD7423" w:rsidRPr="00F87E86" w:rsidRDefault="00367F04">
      <w:pPr>
        <w:rPr>
          <w:lang w:val="en-US"/>
        </w:rPr>
      </w:pPr>
      <w:r w:rsidRPr="00F87E86">
        <w:rPr>
          <w:lang w:val="en-US"/>
        </w:rPr>
        <w:t>Evidence indicates that it is not enough to compare those living alone with those cohabiting as there are differences indicated between those living with partners and those living with children or others (</w:t>
      </w:r>
      <w:r w:rsidR="00312FBF" w:rsidRPr="00F87E86">
        <w:rPr>
          <w:lang w:val="en-US"/>
        </w:rPr>
        <w:t xml:space="preserve">Hank and Wagner, 2013; </w:t>
      </w:r>
      <w:r w:rsidR="00C9284A" w:rsidRPr="00F87E86">
        <w:rPr>
          <w:lang w:val="en-US"/>
        </w:rPr>
        <w:t xml:space="preserve">Kim and </w:t>
      </w:r>
      <w:proofErr w:type="spellStart"/>
      <w:r w:rsidR="00C9284A" w:rsidRPr="00F87E86">
        <w:rPr>
          <w:lang w:val="en-US"/>
        </w:rPr>
        <w:t>Fredri</w:t>
      </w:r>
      <w:r w:rsidR="008B2013" w:rsidRPr="00F87E86">
        <w:rPr>
          <w:lang w:val="en-US"/>
        </w:rPr>
        <w:t>kssen-Goldsen</w:t>
      </w:r>
      <w:proofErr w:type="spellEnd"/>
      <w:r w:rsidR="008B2013" w:rsidRPr="00F87E86">
        <w:rPr>
          <w:lang w:val="en-US"/>
        </w:rPr>
        <w:t>, 2014).</w:t>
      </w:r>
      <w:r w:rsidR="00E35702" w:rsidRPr="00F87E86">
        <w:rPr>
          <w:lang w:val="en-US"/>
        </w:rPr>
        <w:t xml:space="preserve"> </w:t>
      </w:r>
      <w:r w:rsidR="00FD7423" w:rsidRPr="00F87E86">
        <w:rPr>
          <w:lang w:val="en-US"/>
        </w:rPr>
        <w:t>It is also important to consider reverse causality when considering the link between cohabitation and health outcomes; particularly in Western, individualistic societies older adults may only move in with relatives once they cannot manage living alone (Michael et al., 2001).</w:t>
      </w:r>
      <w:r w:rsidR="00531C0B" w:rsidRPr="00F87E86">
        <w:rPr>
          <w:lang w:val="en-US"/>
        </w:rPr>
        <w:t xml:space="preserve"> Finally, the importance of negative transitions for example in the case of widowhood, is an important distinction within the literature (Stone, </w:t>
      </w:r>
      <w:proofErr w:type="spellStart"/>
      <w:r w:rsidR="00531C0B" w:rsidRPr="00F87E86">
        <w:rPr>
          <w:lang w:val="en-US"/>
        </w:rPr>
        <w:t>Evandrou</w:t>
      </w:r>
      <w:proofErr w:type="spellEnd"/>
      <w:r w:rsidR="00531C0B" w:rsidRPr="00F87E86">
        <w:rPr>
          <w:lang w:val="en-US"/>
        </w:rPr>
        <w:t xml:space="preserve"> and </w:t>
      </w:r>
      <w:proofErr w:type="spellStart"/>
      <w:r w:rsidR="00531C0B" w:rsidRPr="00F87E86">
        <w:rPr>
          <w:lang w:val="en-US"/>
        </w:rPr>
        <w:t>Falkingham</w:t>
      </w:r>
      <w:proofErr w:type="spellEnd"/>
      <w:r w:rsidR="00531C0B" w:rsidRPr="00F87E86">
        <w:rPr>
          <w:lang w:val="en-US"/>
        </w:rPr>
        <w:t>, 2013).</w:t>
      </w:r>
      <w:r w:rsidR="00592798" w:rsidRPr="00F87E86">
        <w:rPr>
          <w:lang w:val="en-US"/>
        </w:rPr>
        <w:t xml:space="preserve"> </w:t>
      </w:r>
    </w:p>
    <w:p w14:paraId="4C5F7741" w14:textId="77777777" w:rsidR="00FD7423" w:rsidRPr="00F87E86" w:rsidRDefault="00FD7423">
      <w:pPr>
        <w:rPr>
          <w:lang w:val="en-US"/>
        </w:rPr>
      </w:pPr>
    </w:p>
    <w:p w14:paraId="056EE62A" w14:textId="77777777" w:rsidR="00FD7423" w:rsidRPr="00F87E86" w:rsidRDefault="00531C0B">
      <w:pPr>
        <w:rPr>
          <w:lang w:val="en-US"/>
        </w:rPr>
      </w:pPr>
      <w:r w:rsidRPr="00F87E86">
        <w:rPr>
          <w:lang w:val="en-US"/>
        </w:rPr>
        <w:t xml:space="preserve">These results </w:t>
      </w:r>
      <w:r w:rsidR="009D4A95" w:rsidRPr="00F87E86">
        <w:rPr>
          <w:lang w:val="en-US"/>
        </w:rPr>
        <w:t>support a life course approach</w:t>
      </w:r>
      <w:r w:rsidR="00FD7423" w:rsidRPr="00F87E86">
        <w:rPr>
          <w:lang w:val="en-US"/>
        </w:rPr>
        <w:t xml:space="preserve"> in later life research, as objective measures of social contact do not explain outcomes relating to well-being and quality of life. In those who live alone, contact outside the household is important in maintaining social and psychological support. In retirement social contact can become problematic as often social support is related to the </w:t>
      </w:r>
      <w:r w:rsidR="00663949" w:rsidRPr="00F87E86">
        <w:rPr>
          <w:lang w:val="en-US"/>
        </w:rPr>
        <w:t>labor</w:t>
      </w:r>
      <w:r w:rsidR="00FD7423" w:rsidRPr="00F87E86">
        <w:rPr>
          <w:lang w:val="en-US"/>
        </w:rPr>
        <w:t xml:space="preserve"> market (Victor and </w:t>
      </w:r>
      <w:proofErr w:type="spellStart"/>
      <w:r w:rsidR="00FD7423" w:rsidRPr="00F87E86">
        <w:rPr>
          <w:lang w:val="en-US"/>
        </w:rPr>
        <w:t>Scharf</w:t>
      </w:r>
      <w:proofErr w:type="spellEnd"/>
      <w:r w:rsidR="00FD7423" w:rsidRPr="00F87E86">
        <w:rPr>
          <w:lang w:val="en-US"/>
        </w:rPr>
        <w:t>, 2005). Some research has pointed to technology as a way of improving social contact and, in turn, well-being (Sacker et al., 2017; Khan</w:t>
      </w:r>
      <w:r w:rsidR="001E0917" w:rsidRPr="00F87E86">
        <w:rPr>
          <w:lang w:val="en-US"/>
        </w:rPr>
        <w:t xml:space="preserve"> et al., </w:t>
      </w:r>
      <w:r w:rsidR="00FD7423" w:rsidRPr="00F87E86">
        <w:rPr>
          <w:lang w:val="en-US"/>
        </w:rPr>
        <w:t>2018). Loneliness has been increasingly investigated in recent years (Smith and Victor, 2018) and has been shown to change in quality in later life (</w:t>
      </w:r>
      <w:proofErr w:type="spellStart"/>
      <w:r w:rsidR="00FD7423" w:rsidRPr="00F87E86">
        <w:rPr>
          <w:lang w:val="en-US"/>
        </w:rPr>
        <w:t>Qualter</w:t>
      </w:r>
      <w:proofErr w:type="spellEnd"/>
      <w:r w:rsidR="00FD7423" w:rsidRPr="00F87E86">
        <w:rPr>
          <w:lang w:val="en-US"/>
        </w:rPr>
        <w:t xml:space="preserve"> et al., 2015). The ways in which people respond to loneliness or other hardships in terms of their values or coping strategies are of interest, particularly in those who live alone. For example, the relationship between self-efficacy, social support and well-being is not considered in the current research.</w:t>
      </w:r>
    </w:p>
    <w:p w14:paraId="0A807BCE" w14:textId="77777777" w:rsidR="00FD7423" w:rsidRPr="00F87E86" w:rsidRDefault="00FD7423">
      <w:pPr>
        <w:rPr>
          <w:lang w:val="en-US"/>
        </w:rPr>
      </w:pPr>
    </w:p>
    <w:p w14:paraId="7E1A3731" w14:textId="77777777" w:rsidR="00FD7423" w:rsidRPr="00F87E86" w:rsidRDefault="00FD7423">
      <w:pPr>
        <w:rPr>
          <w:lang w:val="en-US"/>
        </w:rPr>
      </w:pPr>
      <w:r w:rsidRPr="00F87E86">
        <w:rPr>
          <w:lang w:val="en-US"/>
        </w:rPr>
        <w:t xml:space="preserve">What is clear from the existing literature within the UK is that women who live alone are a potentially vulnerable and growing population, the health and well-being of whom is not fully understood. Certain determinants of health have been established and supported in more general literature such as SES, but </w:t>
      </w:r>
      <w:r w:rsidR="0044681D" w:rsidRPr="00F87E86">
        <w:rPr>
          <w:lang w:val="en-US"/>
        </w:rPr>
        <w:t>further research is needed on the specific determinants of health in this population.</w:t>
      </w:r>
    </w:p>
    <w:p w14:paraId="4EC45D31" w14:textId="77777777" w:rsidR="00FD7423" w:rsidRPr="00F87E86" w:rsidRDefault="00FD7423">
      <w:pPr>
        <w:rPr>
          <w:lang w:val="en-US"/>
        </w:rPr>
      </w:pPr>
    </w:p>
    <w:p w14:paraId="5E380D85" w14:textId="77777777" w:rsidR="00FD7423" w:rsidRPr="00F87E86" w:rsidRDefault="00663949">
      <w:pPr>
        <w:rPr>
          <w:i/>
          <w:lang w:val="en-US"/>
        </w:rPr>
      </w:pPr>
      <w:r w:rsidRPr="00F87E86">
        <w:rPr>
          <w:i/>
          <w:lang w:val="en-US"/>
        </w:rPr>
        <w:t>Neighborhood</w:t>
      </w:r>
      <w:r w:rsidR="00FD7423" w:rsidRPr="00F87E86">
        <w:rPr>
          <w:i/>
          <w:lang w:val="en-US"/>
        </w:rPr>
        <w:t xml:space="preserve"> and housing</w:t>
      </w:r>
    </w:p>
    <w:p w14:paraId="276B96A9" w14:textId="77777777" w:rsidR="00FD7423" w:rsidRPr="00F87E86" w:rsidRDefault="00F70EBD">
      <w:pPr>
        <w:rPr>
          <w:lang w:val="en-US"/>
        </w:rPr>
      </w:pPr>
      <w:r w:rsidRPr="00F87E86">
        <w:rPr>
          <w:lang w:val="en-US"/>
        </w:rPr>
        <w:t>The physical environment is acknowledged in UK policy as affecting health outcomes (Marmot et al, 2010).</w:t>
      </w:r>
      <w:r w:rsidR="000567E6" w:rsidRPr="00F87E86">
        <w:rPr>
          <w:lang w:val="en-US"/>
        </w:rPr>
        <w:t xml:space="preserve"> The findings of this review </w:t>
      </w:r>
      <w:r w:rsidR="00DA4ABF" w:rsidRPr="00F87E86">
        <w:rPr>
          <w:lang w:val="en-US"/>
        </w:rPr>
        <w:t>suggest this has only been considered in a small number of UK papers</w:t>
      </w:r>
      <w:r w:rsidR="004C119C" w:rsidRPr="00F87E86">
        <w:rPr>
          <w:lang w:val="en-US"/>
        </w:rPr>
        <w:t xml:space="preserve"> but have been found to be </w:t>
      </w:r>
      <w:r w:rsidR="00CA3F07" w:rsidRPr="00F87E86">
        <w:rPr>
          <w:lang w:val="en-US"/>
        </w:rPr>
        <w:t>significantly related to health outcomes</w:t>
      </w:r>
      <w:r w:rsidR="00DA4ABF" w:rsidRPr="00F87E86">
        <w:rPr>
          <w:lang w:val="en-US"/>
        </w:rPr>
        <w:t xml:space="preserve"> (Khan et al., 2018; </w:t>
      </w:r>
      <w:r w:rsidR="004C119C" w:rsidRPr="00F87E86">
        <w:rPr>
          <w:lang w:val="en-US"/>
        </w:rPr>
        <w:t>Rolls et al., 2010).</w:t>
      </w:r>
      <w:r w:rsidRPr="00F87E86">
        <w:rPr>
          <w:lang w:val="en-US"/>
        </w:rPr>
        <w:t xml:space="preserve"> </w:t>
      </w:r>
      <w:r w:rsidR="00CA3F07" w:rsidRPr="00F87E86">
        <w:rPr>
          <w:lang w:val="en-US"/>
        </w:rPr>
        <w:t>Other r</w:t>
      </w:r>
      <w:r w:rsidR="00FD7423" w:rsidRPr="00F87E86">
        <w:rPr>
          <w:lang w:val="en-US"/>
        </w:rPr>
        <w:t xml:space="preserve">esearch suggests that the home </w:t>
      </w:r>
      <w:r w:rsidR="00FD7423" w:rsidRPr="00F87E86">
        <w:rPr>
          <w:lang w:val="en-US"/>
        </w:rPr>
        <w:lastRenderedPageBreak/>
        <w:t xml:space="preserve">environment can be both a positive support mechanism and a concern in terms of maintenance or obstacles (Barry et al., 2017). The subjective satisfaction of an individual with their housing is also noted to be a factor (Carp and Christensen, 1986; </w:t>
      </w:r>
      <w:proofErr w:type="spellStart"/>
      <w:r w:rsidR="00FD7423" w:rsidRPr="00F87E86">
        <w:rPr>
          <w:lang w:val="en-US"/>
        </w:rPr>
        <w:t>Grenier</w:t>
      </w:r>
      <w:proofErr w:type="spellEnd"/>
      <w:r w:rsidR="00FD7423" w:rsidRPr="00F87E86">
        <w:rPr>
          <w:lang w:val="en-US"/>
        </w:rPr>
        <w:t xml:space="preserve">, 2005; Walker and Hiller, 2007; </w:t>
      </w:r>
      <w:proofErr w:type="spellStart"/>
      <w:r w:rsidR="00FD7423" w:rsidRPr="00F87E86">
        <w:rPr>
          <w:lang w:val="en-US"/>
        </w:rPr>
        <w:t>Toma</w:t>
      </w:r>
      <w:proofErr w:type="spellEnd"/>
      <w:r w:rsidR="00FD7423" w:rsidRPr="00F87E86">
        <w:rPr>
          <w:lang w:val="en-US"/>
        </w:rPr>
        <w:t xml:space="preserve">, </w:t>
      </w:r>
      <w:proofErr w:type="spellStart"/>
      <w:r w:rsidR="00FD7423" w:rsidRPr="00F87E86">
        <w:rPr>
          <w:lang w:val="en-US"/>
        </w:rPr>
        <w:t>Hamer</w:t>
      </w:r>
      <w:proofErr w:type="spellEnd"/>
      <w:r w:rsidR="00FD7423" w:rsidRPr="00F87E86">
        <w:rPr>
          <w:lang w:val="en-US"/>
        </w:rPr>
        <w:t xml:space="preserve"> and Shankar, 2015). For women living alone it is suggested that suitability of housing can be the difference between a burden and a resource.</w:t>
      </w:r>
    </w:p>
    <w:p w14:paraId="657FA816" w14:textId="77777777" w:rsidR="00FD7423" w:rsidRPr="00F87E86" w:rsidRDefault="00FD7423">
      <w:pPr>
        <w:rPr>
          <w:lang w:val="en-US"/>
        </w:rPr>
      </w:pPr>
    </w:p>
    <w:p w14:paraId="6D6033E6" w14:textId="77777777" w:rsidR="00FD7423" w:rsidRPr="00F87E86" w:rsidRDefault="00FD7423">
      <w:pPr>
        <w:rPr>
          <w:lang w:val="en-US"/>
        </w:rPr>
      </w:pPr>
      <w:r w:rsidRPr="00F87E86">
        <w:rPr>
          <w:lang w:val="en-US"/>
        </w:rPr>
        <w:t xml:space="preserve">In terms of </w:t>
      </w:r>
      <w:r w:rsidR="00663949" w:rsidRPr="00F87E86">
        <w:rPr>
          <w:lang w:val="en-US"/>
        </w:rPr>
        <w:t>neighborhood</w:t>
      </w:r>
      <w:r w:rsidRPr="00F87E86">
        <w:rPr>
          <w:lang w:val="en-US"/>
        </w:rPr>
        <w:t xml:space="preserve">, access to amenities and transport are both important factors for older women; the benefits to health and well-being could be suggested in terms of increased levels of independence with tasks such as shopping resulting in increased exercise levels and access to social contact (Dwyer et al., 2000; Walker and Hiller, 2007).  For those living alone in later life, a </w:t>
      </w:r>
      <w:r w:rsidR="00663949" w:rsidRPr="00F87E86">
        <w:rPr>
          <w:lang w:val="en-US"/>
        </w:rPr>
        <w:t>neighborhood</w:t>
      </w:r>
      <w:r w:rsidRPr="00F87E86">
        <w:rPr>
          <w:lang w:val="en-US"/>
        </w:rPr>
        <w:t xml:space="preserve"> which is inaccessible or unsafe presents a further barrier to social support and enforces a higher level of dependency (Dwyer et al., 2000). </w:t>
      </w:r>
      <w:r w:rsidRPr="008A7D02">
        <w:rPr>
          <w:lang w:val="en-US"/>
        </w:rPr>
        <w:t>The influence of rural versus urban locations has been considered (Khan</w:t>
      </w:r>
      <w:r w:rsidR="001E0917" w:rsidRPr="008A7D02">
        <w:rPr>
          <w:lang w:val="en-US"/>
        </w:rPr>
        <w:t xml:space="preserve"> et al., </w:t>
      </w:r>
      <w:r w:rsidR="007A4835" w:rsidRPr="008A7D02">
        <w:rPr>
          <w:lang w:val="en-US"/>
        </w:rPr>
        <w:t>2</w:t>
      </w:r>
      <w:r w:rsidRPr="008A7D02">
        <w:rPr>
          <w:lang w:val="en-US"/>
        </w:rPr>
        <w:t xml:space="preserve">018) and access to transport (Morrissey, 1998) but </w:t>
      </w:r>
      <w:r w:rsidR="00663949" w:rsidRPr="008A7D02">
        <w:rPr>
          <w:lang w:val="en-US"/>
        </w:rPr>
        <w:t>neighborhood</w:t>
      </w:r>
      <w:r w:rsidRPr="008A7D02">
        <w:rPr>
          <w:lang w:val="en-US"/>
        </w:rPr>
        <w:t xml:space="preserve"> and housing have not been considered in relation to health and well-being outcomes particularly for those in later life who live alone in the UK.</w:t>
      </w:r>
    </w:p>
    <w:p w14:paraId="1EB3EB94" w14:textId="77777777" w:rsidR="00FD7423" w:rsidRPr="00F87E86" w:rsidRDefault="00FD7423">
      <w:pPr>
        <w:rPr>
          <w:lang w:val="en-US"/>
        </w:rPr>
      </w:pPr>
    </w:p>
    <w:p w14:paraId="77614B54" w14:textId="77777777" w:rsidR="00FD7423" w:rsidRPr="00F87E86" w:rsidRDefault="00FD7423">
      <w:pPr>
        <w:rPr>
          <w:i/>
          <w:lang w:val="en-US"/>
        </w:rPr>
      </w:pPr>
      <w:r w:rsidRPr="00F87E86">
        <w:rPr>
          <w:i/>
          <w:lang w:val="en-US"/>
        </w:rPr>
        <w:t>Ethnicity and immigrant status</w:t>
      </w:r>
    </w:p>
    <w:p w14:paraId="6A93C90E" w14:textId="77777777" w:rsidR="00FD7423" w:rsidRPr="00F87E86" w:rsidRDefault="000B7AA1">
      <w:pPr>
        <w:rPr>
          <w:lang w:val="en-US"/>
        </w:rPr>
      </w:pPr>
      <w:r w:rsidRPr="008A7D02">
        <w:rPr>
          <w:lang w:val="en-US"/>
        </w:rPr>
        <w:t xml:space="preserve">This review found little mention of the </w:t>
      </w:r>
      <w:r w:rsidR="00D95773" w:rsidRPr="008A7D02">
        <w:rPr>
          <w:lang w:val="en-US"/>
        </w:rPr>
        <w:t>importance of ethnicity or immigration status in the UK literature on this population</w:t>
      </w:r>
      <w:r w:rsidR="003F6EAE" w:rsidRPr="008A7D02">
        <w:rPr>
          <w:lang w:val="en-US"/>
        </w:rPr>
        <w:t>.</w:t>
      </w:r>
      <w:r w:rsidR="00D95773" w:rsidRPr="008A7D02">
        <w:rPr>
          <w:lang w:val="en-US"/>
        </w:rPr>
        <w:t xml:space="preserve"> </w:t>
      </w:r>
      <w:r w:rsidR="00FD7423" w:rsidRPr="00F87E86">
        <w:rPr>
          <w:lang w:val="en-US"/>
        </w:rPr>
        <w:t xml:space="preserve">In reviewing the literature </w:t>
      </w:r>
      <w:r w:rsidR="00D95773" w:rsidRPr="00F87E86">
        <w:rPr>
          <w:lang w:val="en-US"/>
        </w:rPr>
        <w:t>more widely</w:t>
      </w:r>
      <w:r w:rsidR="00FD7423" w:rsidRPr="00F87E86">
        <w:rPr>
          <w:lang w:val="en-US"/>
        </w:rPr>
        <w:t xml:space="preserve">, consideration of ethnic minorities or the effects of ethnicity on later life, appears more prevalent in the United States and UK literature than in research from other parts of the world (Estes, 2004; </w:t>
      </w:r>
      <w:proofErr w:type="spellStart"/>
      <w:r w:rsidR="00FD7423" w:rsidRPr="00F87E86">
        <w:rPr>
          <w:lang w:val="en-US"/>
        </w:rPr>
        <w:t>Ryser</w:t>
      </w:r>
      <w:proofErr w:type="spellEnd"/>
      <w:r w:rsidR="00FD7423" w:rsidRPr="00F87E86">
        <w:rPr>
          <w:lang w:val="en-US"/>
        </w:rPr>
        <w:t xml:space="preserve"> and </w:t>
      </w:r>
      <w:proofErr w:type="spellStart"/>
      <w:r w:rsidR="00FD7423" w:rsidRPr="00F87E86">
        <w:rPr>
          <w:lang w:val="en-US"/>
        </w:rPr>
        <w:t>Halseth</w:t>
      </w:r>
      <w:proofErr w:type="spellEnd"/>
      <w:r w:rsidR="00FD7423" w:rsidRPr="00F87E86">
        <w:rPr>
          <w:lang w:val="en-US"/>
        </w:rPr>
        <w:t xml:space="preserve">, 2011). </w:t>
      </w:r>
      <w:r w:rsidR="00663949" w:rsidRPr="00F87E86">
        <w:rPr>
          <w:lang w:val="en-US"/>
        </w:rPr>
        <w:t>Focusing</w:t>
      </w:r>
      <w:r w:rsidR="00FD7423" w:rsidRPr="00F87E86">
        <w:rPr>
          <w:lang w:val="en-US"/>
        </w:rPr>
        <w:t xml:space="preserve"> on older women living alone, there is very little looking at the differences between ethnicities within diverse </w:t>
      </w:r>
      <w:r w:rsidR="00FD7423" w:rsidRPr="00F87E86">
        <w:rPr>
          <w:lang w:val="en-US"/>
        </w:rPr>
        <w:lastRenderedPageBreak/>
        <w:t>populations (</w:t>
      </w:r>
      <w:proofErr w:type="spellStart"/>
      <w:r w:rsidR="00FD7423" w:rsidRPr="00F87E86">
        <w:rPr>
          <w:lang w:val="en-US"/>
        </w:rPr>
        <w:t>Ulbrich</w:t>
      </w:r>
      <w:proofErr w:type="spellEnd"/>
      <w:r w:rsidR="00FD7423" w:rsidRPr="00F87E86">
        <w:rPr>
          <w:lang w:val="en-US"/>
        </w:rPr>
        <w:t xml:space="preserve"> and </w:t>
      </w:r>
      <w:proofErr w:type="spellStart"/>
      <w:r w:rsidR="00FD7423" w:rsidRPr="00F87E86">
        <w:rPr>
          <w:lang w:val="en-US"/>
        </w:rPr>
        <w:t>Bradsher</w:t>
      </w:r>
      <w:proofErr w:type="spellEnd"/>
      <w:r w:rsidR="00FD7423" w:rsidRPr="00F87E86">
        <w:rPr>
          <w:lang w:val="en-US"/>
        </w:rPr>
        <w:t xml:space="preserve">, 1993; </w:t>
      </w:r>
      <w:proofErr w:type="spellStart"/>
      <w:r w:rsidR="00FD7423" w:rsidRPr="00F87E86">
        <w:rPr>
          <w:lang w:val="en-US"/>
        </w:rPr>
        <w:t>Sereny</w:t>
      </w:r>
      <w:proofErr w:type="spellEnd"/>
      <w:r w:rsidR="00FD7423" w:rsidRPr="00F87E86">
        <w:rPr>
          <w:lang w:val="en-US"/>
        </w:rPr>
        <w:t xml:space="preserve">, 2011; </w:t>
      </w:r>
      <w:proofErr w:type="spellStart"/>
      <w:r w:rsidR="00FD7423" w:rsidRPr="00F87E86">
        <w:rPr>
          <w:lang w:val="en-US"/>
        </w:rPr>
        <w:t>Evandrou</w:t>
      </w:r>
      <w:proofErr w:type="spellEnd"/>
      <w:r w:rsidR="00FD7423" w:rsidRPr="00F87E86">
        <w:rPr>
          <w:lang w:val="en-US"/>
        </w:rPr>
        <w:t xml:space="preserve"> et al., 2016) but the evidence available does suggest differences both in the likelihood of living alone and the ways in which women experience living alone. There has also been some consideration of immigration statuses (</w:t>
      </w:r>
      <w:proofErr w:type="spellStart"/>
      <w:r w:rsidR="00FD7423" w:rsidRPr="00F87E86">
        <w:rPr>
          <w:lang w:val="en-US"/>
        </w:rPr>
        <w:t>Wilmoth</w:t>
      </w:r>
      <w:proofErr w:type="spellEnd"/>
      <w:r w:rsidR="00FD7423" w:rsidRPr="00F87E86">
        <w:rPr>
          <w:lang w:val="en-US"/>
        </w:rPr>
        <w:t xml:space="preserve"> and Chen, 2003) in relation to depressive symptoms in those living alone in later life, highlighting the differences in manifestations. What is particularly important is that older women who are part of an ethnic minority are at risk of a triple discrimination; that of their age, sex and ethnicity (</w:t>
      </w:r>
      <w:proofErr w:type="spellStart"/>
      <w:r w:rsidR="00FD7423" w:rsidRPr="00F87E86">
        <w:rPr>
          <w:lang w:val="en-US"/>
        </w:rPr>
        <w:t>Minkler</w:t>
      </w:r>
      <w:proofErr w:type="spellEnd"/>
      <w:r w:rsidR="00FD7423" w:rsidRPr="00F87E86">
        <w:rPr>
          <w:lang w:val="en-US"/>
        </w:rPr>
        <w:t>, 1996; Estes, 2004) suggesting that further investigation is warranted of the ways in which this affects health and well-being in later life. Given the diversity in ethnicity and immigration status within the UK, these factors merit further investigation especially in relation to other factors such as social support.</w:t>
      </w:r>
    </w:p>
    <w:p w14:paraId="4294FB86" w14:textId="77777777" w:rsidR="00FD7423" w:rsidRPr="00F87E86" w:rsidRDefault="00FD7423">
      <w:pPr>
        <w:rPr>
          <w:lang w:val="en-US"/>
        </w:rPr>
      </w:pPr>
    </w:p>
    <w:p w14:paraId="68820A8F" w14:textId="77777777" w:rsidR="00FD7423" w:rsidRPr="00F87E86" w:rsidRDefault="00FD7423">
      <w:pPr>
        <w:rPr>
          <w:i/>
          <w:lang w:val="en-US"/>
        </w:rPr>
      </w:pPr>
      <w:r w:rsidRPr="00F87E86">
        <w:rPr>
          <w:i/>
          <w:lang w:val="en-US"/>
        </w:rPr>
        <w:t>Gender and the accumulation of inequalities</w:t>
      </w:r>
    </w:p>
    <w:p w14:paraId="5FDC09B5" w14:textId="77777777" w:rsidR="002E59F6" w:rsidRPr="00F87E86" w:rsidRDefault="002E59F6">
      <w:pPr>
        <w:rPr>
          <w:iCs/>
          <w:lang w:val="en-US"/>
        </w:rPr>
      </w:pPr>
      <w:r w:rsidRPr="008A7D02">
        <w:rPr>
          <w:iCs/>
          <w:lang w:val="en-US"/>
        </w:rPr>
        <w:t xml:space="preserve">This review was carried out </w:t>
      </w:r>
      <w:r w:rsidR="009418AF" w:rsidRPr="008A7D02">
        <w:rPr>
          <w:iCs/>
          <w:lang w:val="en-US"/>
        </w:rPr>
        <w:t xml:space="preserve">based on evidence indicating variations between genders in later life. This premise was confirmed by the findings. </w:t>
      </w:r>
      <w:r w:rsidR="008C31C0" w:rsidRPr="008A7D02">
        <w:rPr>
          <w:iCs/>
          <w:lang w:val="en-US"/>
        </w:rPr>
        <w:t>No UK studies</w:t>
      </w:r>
      <w:r w:rsidR="0066151A" w:rsidRPr="008A7D02">
        <w:rPr>
          <w:iCs/>
          <w:lang w:val="en-US"/>
        </w:rPr>
        <w:t xml:space="preserve"> were found which</w:t>
      </w:r>
      <w:r w:rsidR="008C31C0" w:rsidRPr="008A7D02">
        <w:rPr>
          <w:iCs/>
          <w:lang w:val="en-US"/>
        </w:rPr>
        <w:t xml:space="preserve"> compared </w:t>
      </w:r>
      <w:r w:rsidR="0066151A" w:rsidRPr="008A7D02">
        <w:rPr>
          <w:iCs/>
          <w:lang w:val="en-US"/>
        </w:rPr>
        <w:t>health outcomes of men and women in this context</w:t>
      </w:r>
      <w:r w:rsidR="00035DD1" w:rsidRPr="008A7D02">
        <w:rPr>
          <w:iCs/>
          <w:lang w:val="en-US"/>
        </w:rPr>
        <w:t>.</w:t>
      </w:r>
      <w:r w:rsidR="0066151A" w:rsidRPr="008A7D02">
        <w:rPr>
          <w:iCs/>
          <w:lang w:val="en-US"/>
        </w:rPr>
        <w:t xml:space="preserve"> </w:t>
      </w:r>
      <w:r w:rsidR="00035DD1" w:rsidRPr="008A7D02">
        <w:rPr>
          <w:iCs/>
          <w:lang w:val="en-US"/>
        </w:rPr>
        <w:t>Beyond the UK,</w:t>
      </w:r>
      <w:r w:rsidR="00D606B2" w:rsidRPr="008A7D02">
        <w:rPr>
          <w:iCs/>
          <w:lang w:val="en-US"/>
        </w:rPr>
        <w:t xml:space="preserve"> studies indicated differences between men and women in </w:t>
      </w:r>
      <w:r w:rsidR="008F7C07" w:rsidRPr="008A7D02">
        <w:rPr>
          <w:iCs/>
          <w:lang w:val="en-US"/>
        </w:rPr>
        <w:t xml:space="preserve">terms of </w:t>
      </w:r>
      <w:r w:rsidR="00BE32E0" w:rsidRPr="008A7D02">
        <w:rPr>
          <w:iCs/>
          <w:lang w:val="en-US"/>
        </w:rPr>
        <w:t xml:space="preserve">health and well-being outcomes </w:t>
      </w:r>
      <w:r w:rsidR="008F7C07" w:rsidRPr="008A7D02">
        <w:rPr>
          <w:iCs/>
          <w:lang w:val="en-US"/>
        </w:rPr>
        <w:t xml:space="preserve">in later life </w:t>
      </w:r>
      <w:r w:rsidR="00BE32E0" w:rsidRPr="008A7D02">
        <w:rPr>
          <w:iCs/>
          <w:lang w:val="en-US"/>
        </w:rPr>
        <w:t>(</w:t>
      </w:r>
      <w:proofErr w:type="spellStart"/>
      <w:r w:rsidR="00BE32E0" w:rsidRPr="008A7D02">
        <w:rPr>
          <w:iCs/>
          <w:lang w:val="en-US"/>
        </w:rPr>
        <w:t>Pizzetti</w:t>
      </w:r>
      <w:proofErr w:type="spellEnd"/>
      <w:r w:rsidR="00BE32E0" w:rsidRPr="008A7D02">
        <w:rPr>
          <w:iCs/>
          <w:lang w:val="en-US"/>
        </w:rPr>
        <w:t xml:space="preserve"> et al., 2005; Hughes and Waite</w:t>
      </w:r>
      <w:r w:rsidR="008F7C07" w:rsidRPr="008A7D02">
        <w:rPr>
          <w:iCs/>
          <w:lang w:val="en-US"/>
        </w:rPr>
        <w:t xml:space="preserve">, 2002) and in </w:t>
      </w:r>
      <w:r w:rsidR="00D606B2" w:rsidRPr="008A7D02">
        <w:rPr>
          <w:iCs/>
          <w:lang w:val="en-US"/>
        </w:rPr>
        <w:t>terms of the importance of social capital</w:t>
      </w:r>
      <w:r w:rsidR="00A15DF8" w:rsidRPr="008A7D02">
        <w:rPr>
          <w:iCs/>
          <w:lang w:val="en-US"/>
        </w:rPr>
        <w:t xml:space="preserve"> (</w:t>
      </w:r>
      <w:proofErr w:type="spellStart"/>
      <w:r w:rsidR="00A15DF8" w:rsidRPr="008A7D02">
        <w:rPr>
          <w:iCs/>
          <w:lang w:val="en-US"/>
        </w:rPr>
        <w:t>Gaymu</w:t>
      </w:r>
      <w:proofErr w:type="spellEnd"/>
      <w:r w:rsidR="00A15DF8" w:rsidRPr="008A7D02">
        <w:rPr>
          <w:iCs/>
          <w:lang w:val="en-US"/>
        </w:rPr>
        <w:t xml:space="preserve"> and Springer, 2012; Saito et al., 2017)</w:t>
      </w:r>
      <w:r w:rsidR="008F7C07" w:rsidRPr="008A7D02">
        <w:rPr>
          <w:iCs/>
          <w:lang w:val="en-US"/>
        </w:rPr>
        <w:t>.</w:t>
      </w:r>
      <w:r w:rsidR="00A15DF8" w:rsidRPr="008A7D02">
        <w:rPr>
          <w:iCs/>
          <w:lang w:val="en-US"/>
        </w:rPr>
        <w:t xml:space="preserve"> </w:t>
      </w:r>
      <w:r w:rsidR="004C4B23" w:rsidRPr="008A7D02">
        <w:rPr>
          <w:iCs/>
          <w:lang w:val="en-US"/>
        </w:rPr>
        <w:t xml:space="preserve">Women living alone </w:t>
      </w:r>
      <w:r w:rsidR="00F430C5" w:rsidRPr="008A7D02">
        <w:rPr>
          <w:iCs/>
          <w:lang w:val="en-US"/>
        </w:rPr>
        <w:t>were shown to be a</w:t>
      </w:r>
      <w:r w:rsidR="00BE32E0" w:rsidRPr="008A7D02">
        <w:rPr>
          <w:iCs/>
          <w:lang w:val="en-US"/>
        </w:rPr>
        <w:t>t</w:t>
      </w:r>
      <w:r w:rsidR="00F430C5" w:rsidRPr="008A7D02">
        <w:rPr>
          <w:iCs/>
          <w:lang w:val="en-US"/>
        </w:rPr>
        <w:t xml:space="preserve"> risk of lower subjective well-being than men living alone (</w:t>
      </w:r>
      <w:proofErr w:type="spellStart"/>
      <w:r w:rsidR="00F430C5" w:rsidRPr="008A7D02">
        <w:rPr>
          <w:iCs/>
          <w:lang w:val="en-US"/>
        </w:rPr>
        <w:t>Lukaschek</w:t>
      </w:r>
      <w:proofErr w:type="spellEnd"/>
      <w:r w:rsidR="00F430C5" w:rsidRPr="008A7D02">
        <w:rPr>
          <w:iCs/>
          <w:lang w:val="en-US"/>
        </w:rPr>
        <w:t xml:space="preserve"> et al., 2017)</w:t>
      </w:r>
      <w:r w:rsidR="005A313B" w:rsidRPr="008A7D02">
        <w:rPr>
          <w:iCs/>
          <w:lang w:val="en-US"/>
        </w:rPr>
        <w:t xml:space="preserve"> and </w:t>
      </w:r>
      <w:r w:rsidR="00BE32E0" w:rsidRPr="008A7D02">
        <w:rPr>
          <w:iCs/>
          <w:lang w:val="en-US"/>
        </w:rPr>
        <w:t>at higher risk of depression (Lin and Wang, 2011).</w:t>
      </w:r>
      <w:r w:rsidR="00BE32E0" w:rsidRPr="00F87E86">
        <w:rPr>
          <w:iCs/>
          <w:lang w:val="en-US"/>
        </w:rPr>
        <w:t xml:space="preserve"> </w:t>
      </w:r>
    </w:p>
    <w:p w14:paraId="176D44F7" w14:textId="77777777" w:rsidR="00FD7423" w:rsidRPr="00F87E86" w:rsidRDefault="00FD7423">
      <w:pPr>
        <w:rPr>
          <w:lang w:val="en-US"/>
        </w:rPr>
      </w:pPr>
    </w:p>
    <w:p w14:paraId="55FB73E6" w14:textId="77777777" w:rsidR="00FD7423" w:rsidRPr="00F87E86" w:rsidRDefault="007F30D9">
      <w:pPr>
        <w:rPr>
          <w:i/>
          <w:lang w:val="en-US"/>
        </w:rPr>
      </w:pPr>
      <w:r w:rsidRPr="00F87E86">
        <w:rPr>
          <w:i/>
          <w:lang w:val="en-US"/>
        </w:rPr>
        <w:t xml:space="preserve">Social and </w:t>
      </w:r>
      <w:r w:rsidR="00FD7423" w:rsidRPr="00F87E86">
        <w:rPr>
          <w:i/>
          <w:lang w:val="en-US"/>
        </w:rPr>
        <w:t>Cultural Environment</w:t>
      </w:r>
      <w:r w:rsidRPr="00F87E86">
        <w:rPr>
          <w:i/>
          <w:lang w:val="en-US"/>
        </w:rPr>
        <w:t>s</w:t>
      </w:r>
      <w:r w:rsidR="00FD7423" w:rsidRPr="00F87E86">
        <w:rPr>
          <w:i/>
          <w:lang w:val="en-US"/>
        </w:rPr>
        <w:t xml:space="preserve"> </w:t>
      </w:r>
    </w:p>
    <w:p w14:paraId="2A9A12ED" w14:textId="77777777" w:rsidR="00FD7423" w:rsidRPr="00F87E86" w:rsidRDefault="00FD7423">
      <w:pPr>
        <w:rPr>
          <w:lang w:val="en-US"/>
        </w:rPr>
      </w:pPr>
      <w:r w:rsidRPr="00F87E86">
        <w:rPr>
          <w:lang w:val="en-US"/>
        </w:rPr>
        <w:t>Previous research consistently demonstrates that cultural expectations can affect factors contributing to health and well-being in later life</w:t>
      </w:r>
      <w:r w:rsidR="00FE7A92" w:rsidRPr="00F87E86">
        <w:rPr>
          <w:lang w:val="en-US"/>
        </w:rPr>
        <w:t xml:space="preserve"> and this is confirmed </w:t>
      </w:r>
      <w:r w:rsidR="00910EBB" w:rsidRPr="00F87E86">
        <w:rPr>
          <w:lang w:val="en-US"/>
        </w:rPr>
        <w:t>here</w:t>
      </w:r>
      <w:r w:rsidRPr="00F87E86">
        <w:rPr>
          <w:lang w:val="en-US"/>
        </w:rPr>
        <w:t xml:space="preserve">. The </w:t>
      </w:r>
      <w:r w:rsidRPr="00F87E86">
        <w:rPr>
          <w:lang w:val="en-US"/>
        </w:rPr>
        <w:lastRenderedPageBreak/>
        <w:t xml:space="preserve">expectations and norms of a culture are </w:t>
      </w:r>
      <w:r w:rsidR="00663949" w:rsidRPr="00F87E86">
        <w:rPr>
          <w:lang w:val="en-US"/>
        </w:rPr>
        <w:t>internalized</w:t>
      </w:r>
      <w:r w:rsidRPr="00F87E86">
        <w:rPr>
          <w:lang w:val="en-US"/>
        </w:rPr>
        <w:t xml:space="preserve"> over a lifetime and can shape how one experiences aspects of later life. </w:t>
      </w:r>
    </w:p>
    <w:p w14:paraId="73D4D5CD" w14:textId="77777777" w:rsidR="00FD7423" w:rsidRPr="00F87E86" w:rsidRDefault="00FD7423">
      <w:pPr>
        <w:rPr>
          <w:lang w:val="en-US"/>
        </w:rPr>
      </w:pPr>
    </w:p>
    <w:p w14:paraId="471B1328" w14:textId="77777777" w:rsidR="00FD7423" w:rsidRPr="00F87E86" w:rsidRDefault="00704CDC">
      <w:pPr>
        <w:rPr>
          <w:lang w:val="en-US"/>
        </w:rPr>
      </w:pPr>
      <w:r w:rsidRPr="00F87E86">
        <w:rPr>
          <w:lang w:val="en-US"/>
        </w:rPr>
        <w:t xml:space="preserve">Variations in risks and experiences of aging have been indicated across European and </w:t>
      </w:r>
      <w:r w:rsidR="00DA6A34" w:rsidRPr="00F87E86">
        <w:rPr>
          <w:lang w:val="en-US"/>
        </w:rPr>
        <w:t xml:space="preserve">Organization for Economic Co-operation and Development </w:t>
      </w:r>
      <w:r w:rsidR="00E4324D" w:rsidRPr="00F87E86">
        <w:rPr>
          <w:lang w:val="en-US"/>
        </w:rPr>
        <w:t>(</w:t>
      </w:r>
      <w:r w:rsidRPr="00F87E86">
        <w:rPr>
          <w:lang w:val="en-US"/>
        </w:rPr>
        <w:t>OECD</w:t>
      </w:r>
      <w:r w:rsidR="00DA6A34" w:rsidRPr="00F87E86">
        <w:rPr>
          <w:lang w:val="en-US"/>
        </w:rPr>
        <w:t>)</w:t>
      </w:r>
      <w:r w:rsidRPr="00F87E86">
        <w:rPr>
          <w:lang w:val="en-US"/>
        </w:rPr>
        <w:t xml:space="preserve"> countries</w:t>
      </w:r>
      <w:r w:rsidR="00DD5B17" w:rsidRPr="00F87E86">
        <w:rPr>
          <w:lang w:val="en-US"/>
        </w:rPr>
        <w:t xml:space="preserve"> pointing to cultural values and norms which shape later life</w:t>
      </w:r>
      <w:r w:rsidR="00FD7423" w:rsidRPr="00F87E86">
        <w:rPr>
          <w:lang w:val="en-US"/>
        </w:rPr>
        <w:t xml:space="preserve"> (De Jong </w:t>
      </w:r>
      <w:proofErr w:type="spellStart"/>
      <w:r w:rsidR="00FD7423" w:rsidRPr="00F87E86">
        <w:rPr>
          <w:lang w:val="en-US"/>
        </w:rPr>
        <w:t>Gierveld</w:t>
      </w:r>
      <w:proofErr w:type="spellEnd"/>
      <w:r w:rsidR="00FD7423" w:rsidRPr="00F87E86">
        <w:rPr>
          <w:lang w:val="en-US"/>
        </w:rPr>
        <w:t xml:space="preserve"> and Van Tilburg, 1999</w:t>
      </w:r>
      <w:r w:rsidR="00DD5B17" w:rsidRPr="00F87E86">
        <w:rPr>
          <w:lang w:val="en-US"/>
        </w:rPr>
        <w:t>; Bank et al., 2009</w:t>
      </w:r>
      <w:r w:rsidR="00FD7423" w:rsidRPr="00F87E86">
        <w:rPr>
          <w:lang w:val="en-US"/>
        </w:rPr>
        <w:t>). Other studies confirm that external expectations from society can affect the way in which individuals make sense of decision-making processes in later life and in turn how they might experience their well-being or quality of life</w:t>
      </w:r>
      <w:r w:rsidR="005A029E" w:rsidRPr="00F87E86">
        <w:rPr>
          <w:lang w:val="en-US"/>
        </w:rPr>
        <w:t xml:space="preserve"> (</w:t>
      </w:r>
      <w:proofErr w:type="spellStart"/>
      <w:r w:rsidR="005A029E" w:rsidRPr="00F87E86">
        <w:rPr>
          <w:lang w:val="en-US"/>
        </w:rPr>
        <w:t>Petry</w:t>
      </w:r>
      <w:proofErr w:type="spellEnd"/>
      <w:r w:rsidR="005A029E" w:rsidRPr="00F87E86">
        <w:rPr>
          <w:lang w:val="en-US"/>
        </w:rPr>
        <w:t>, 2003</w:t>
      </w:r>
      <w:r w:rsidR="00E049AB" w:rsidRPr="00F87E86">
        <w:rPr>
          <w:lang w:val="en-US"/>
        </w:rPr>
        <w:t>; Band-</w:t>
      </w:r>
      <w:proofErr w:type="spellStart"/>
      <w:r w:rsidR="00E049AB" w:rsidRPr="00F87E86">
        <w:rPr>
          <w:lang w:val="en-US"/>
        </w:rPr>
        <w:t>Winterstein</w:t>
      </w:r>
      <w:proofErr w:type="spellEnd"/>
      <w:r w:rsidR="00E049AB" w:rsidRPr="00F87E86">
        <w:rPr>
          <w:lang w:val="en-US"/>
        </w:rPr>
        <w:t xml:space="preserve">, and </w:t>
      </w:r>
      <w:proofErr w:type="spellStart"/>
      <w:r w:rsidR="00E049AB" w:rsidRPr="00F87E86">
        <w:rPr>
          <w:lang w:val="en-US"/>
        </w:rPr>
        <w:t>Manchik-Rimon</w:t>
      </w:r>
      <w:proofErr w:type="spellEnd"/>
      <w:r w:rsidR="00E049AB" w:rsidRPr="00F87E86">
        <w:rPr>
          <w:lang w:val="en-US"/>
        </w:rPr>
        <w:t>, 2014</w:t>
      </w:r>
      <w:r w:rsidR="005A029E" w:rsidRPr="00F87E86">
        <w:rPr>
          <w:lang w:val="en-US"/>
        </w:rPr>
        <w:t>)</w:t>
      </w:r>
      <w:r w:rsidR="00FD7423" w:rsidRPr="00F87E86">
        <w:rPr>
          <w:lang w:val="en-US"/>
        </w:rPr>
        <w:t xml:space="preserve">. In societies which tend to value close family dependency such as in Asian cultures, living with family may be an expectation rather than a requirement, although within the same culture, this collective mentality may also be, for some, justification for living in residential care in order to reduce the perceived family burden (Dwyer et al., 2003; Qu and Weston, 2003; Lim and Ng, 2010). </w:t>
      </w:r>
    </w:p>
    <w:p w14:paraId="74BABEC5" w14:textId="77777777" w:rsidR="00FD7423" w:rsidRPr="00F87E86" w:rsidRDefault="00FD7423">
      <w:pPr>
        <w:rPr>
          <w:lang w:val="en-US"/>
        </w:rPr>
      </w:pPr>
    </w:p>
    <w:p w14:paraId="3B357238" w14:textId="77777777" w:rsidR="00FD7423" w:rsidRPr="00F87E86" w:rsidRDefault="00FD7423">
      <w:pPr>
        <w:rPr>
          <w:lang w:val="en-US"/>
        </w:rPr>
      </w:pPr>
      <w:r w:rsidRPr="00F87E86">
        <w:rPr>
          <w:lang w:val="en-US"/>
        </w:rPr>
        <w:t xml:space="preserve">Cultural environments vary in terms of the value and treatment of those in later life and can affect the nature and quality of intergenerational support in later life (Khan, 2014). Often these attitudes are shaped over generations and become embedded in policy, research and other discourse which reinforce value </w:t>
      </w:r>
      <w:r w:rsidR="002D2349" w:rsidRPr="00F87E86">
        <w:rPr>
          <w:lang w:val="en-US"/>
        </w:rPr>
        <w:t>judgments</w:t>
      </w:r>
      <w:r w:rsidRPr="00F87E86">
        <w:rPr>
          <w:lang w:val="en-US"/>
        </w:rPr>
        <w:t xml:space="preserve"> and can result in direct or indirect discrimination (</w:t>
      </w:r>
      <w:proofErr w:type="spellStart"/>
      <w:r w:rsidRPr="00F87E86">
        <w:rPr>
          <w:lang w:val="en-US"/>
        </w:rPr>
        <w:t>Luken</w:t>
      </w:r>
      <w:proofErr w:type="spellEnd"/>
      <w:r w:rsidRPr="00F87E86">
        <w:rPr>
          <w:lang w:val="en-US"/>
        </w:rPr>
        <w:t xml:space="preserve"> and Vaughan, 2003). An example of this is policy around retirement age which can affect those of lower SES or women who have taken time from paid employed for child-rearing (Estes</w:t>
      </w:r>
      <w:r w:rsidR="002D2349" w:rsidRPr="00F87E86">
        <w:rPr>
          <w:lang w:val="en-US"/>
        </w:rPr>
        <w:t xml:space="preserve"> et al., </w:t>
      </w:r>
      <w:r w:rsidRPr="00F87E86">
        <w:rPr>
          <w:lang w:val="en-US"/>
        </w:rPr>
        <w:t xml:space="preserve">2003). </w:t>
      </w:r>
    </w:p>
    <w:p w14:paraId="0C6BA27E" w14:textId="77777777" w:rsidR="00FD7423" w:rsidRPr="00F87E86" w:rsidRDefault="00FD7423">
      <w:pPr>
        <w:rPr>
          <w:lang w:val="en-US"/>
        </w:rPr>
      </w:pPr>
    </w:p>
    <w:p w14:paraId="18456E94" w14:textId="77777777" w:rsidR="00FD7423" w:rsidRPr="00F87E86" w:rsidRDefault="00FD7423">
      <w:pPr>
        <w:rPr>
          <w:lang w:val="en-US"/>
        </w:rPr>
      </w:pPr>
      <w:r w:rsidRPr="00F87E86">
        <w:rPr>
          <w:lang w:val="en-US"/>
        </w:rPr>
        <w:lastRenderedPageBreak/>
        <w:t>There is little empirical research addressing living alone in later life in the UK from this perspective, although theoretical work has begun to address it (Arber et al., 2003; Estes</w:t>
      </w:r>
      <w:r w:rsidR="002D2349" w:rsidRPr="00F87E86">
        <w:rPr>
          <w:lang w:val="en-US"/>
        </w:rPr>
        <w:t xml:space="preserve"> et al., </w:t>
      </w:r>
      <w:r w:rsidRPr="00F87E86">
        <w:rPr>
          <w:lang w:val="en-US"/>
        </w:rPr>
        <w:t>2003). It could be suggested that many of these influences are hard to assess or acknowledge given their subtle and pervasive nature. Some phenomenological studies may indicate such influences when considered critically (Frazer</w:t>
      </w:r>
      <w:r w:rsidR="00E0386E" w:rsidRPr="00F87E86">
        <w:rPr>
          <w:lang w:val="en-US"/>
        </w:rPr>
        <w:t xml:space="preserve"> et al., 2011</w:t>
      </w:r>
      <w:r w:rsidRPr="00F87E86">
        <w:rPr>
          <w:lang w:val="en-US"/>
        </w:rPr>
        <w:t xml:space="preserve">; Witt, </w:t>
      </w:r>
      <w:proofErr w:type="spellStart"/>
      <w:r w:rsidRPr="00F87E86">
        <w:rPr>
          <w:lang w:val="en-US"/>
        </w:rPr>
        <w:t>Ploeg</w:t>
      </w:r>
      <w:proofErr w:type="spellEnd"/>
      <w:r w:rsidRPr="00F87E86">
        <w:rPr>
          <w:lang w:val="en-US"/>
        </w:rPr>
        <w:t xml:space="preserve"> and Black, 2010) but this evidence is sparse, and the experience of later life remains underexplored. </w:t>
      </w:r>
    </w:p>
    <w:p w14:paraId="3AAFDD16" w14:textId="77777777" w:rsidR="00FD7423" w:rsidRPr="00F87E86" w:rsidRDefault="00FD7423">
      <w:pPr>
        <w:rPr>
          <w:lang w:val="en-US"/>
        </w:rPr>
      </w:pPr>
    </w:p>
    <w:p w14:paraId="07C16D1D" w14:textId="77777777" w:rsidR="00FD7423" w:rsidRPr="00F87E86" w:rsidRDefault="00FD7423">
      <w:pPr>
        <w:rPr>
          <w:i/>
          <w:lang w:val="en-US"/>
        </w:rPr>
      </w:pPr>
      <w:r w:rsidRPr="00F87E86">
        <w:rPr>
          <w:i/>
          <w:lang w:val="en-US"/>
        </w:rPr>
        <w:t>Self-efficacy and perceived control</w:t>
      </w:r>
    </w:p>
    <w:p w14:paraId="22839607" w14:textId="77777777" w:rsidR="00FD7423" w:rsidRPr="00F87E86" w:rsidRDefault="00FD7423">
      <w:pPr>
        <w:rPr>
          <w:lang w:val="en-US"/>
        </w:rPr>
      </w:pPr>
      <w:r w:rsidRPr="00F87E86">
        <w:rPr>
          <w:lang w:val="en-US"/>
        </w:rPr>
        <w:t xml:space="preserve">As noted in the literature regarding social support, subjective factors often mitigate the effects of </w:t>
      </w:r>
      <w:r w:rsidR="005A343B" w:rsidRPr="00F87E86">
        <w:rPr>
          <w:lang w:val="en-US"/>
        </w:rPr>
        <w:t>objective measurements</w:t>
      </w:r>
      <w:r w:rsidRPr="00F87E86">
        <w:rPr>
          <w:lang w:val="en-US"/>
        </w:rPr>
        <w:t>. In addition to satisfaction with social contact this extends to levels of perceived independence and choice. For example, an individual may require physical assistance with a task but if they feel involved in decision-making then they experience more independence</w:t>
      </w:r>
      <w:r w:rsidR="00E03E58" w:rsidRPr="00F87E86">
        <w:rPr>
          <w:lang w:val="en-US"/>
        </w:rPr>
        <w:t xml:space="preserve"> and self-efficacy</w:t>
      </w:r>
      <w:r w:rsidRPr="00F87E86">
        <w:rPr>
          <w:lang w:val="en-US"/>
        </w:rPr>
        <w:t xml:space="preserve"> </w:t>
      </w:r>
      <w:r w:rsidR="00E32FAC" w:rsidRPr="00F87E86">
        <w:rPr>
          <w:lang w:val="en-US"/>
        </w:rPr>
        <w:t xml:space="preserve">leading to better well-being </w:t>
      </w:r>
      <w:r w:rsidRPr="00F87E86">
        <w:rPr>
          <w:lang w:val="en-US"/>
        </w:rPr>
        <w:t>(</w:t>
      </w:r>
      <w:proofErr w:type="spellStart"/>
      <w:r w:rsidRPr="00F87E86">
        <w:rPr>
          <w:lang w:val="en-US"/>
        </w:rPr>
        <w:t>Cederbom</w:t>
      </w:r>
      <w:proofErr w:type="spellEnd"/>
      <w:r w:rsidRPr="00F87E86">
        <w:rPr>
          <w:lang w:val="en-US"/>
        </w:rPr>
        <w:t xml:space="preserve"> et al., 2014). Studies have also shown that levels of self-efficacy can predict later reduction in function (de Leon et al., 1996). </w:t>
      </w:r>
      <w:r w:rsidR="00A507E0" w:rsidRPr="00F87E86">
        <w:rPr>
          <w:lang w:val="en-US"/>
        </w:rPr>
        <w:t xml:space="preserve">In this review, the theme of control was highlighted as </w:t>
      </w:r>
      <w:r w:rsidR="00164A76" w:rsidRPr="00F87E86">
        <w:rPr>
          <w:lang w:val="en-US"/>
        </w:rPr>
        <w:t>important across the literature (</w:t>
      </w:r>
      <w:proofErr w:type="spellStart"/>
      <w:r w:rsidR="0075613B" w:rsidRPr="00F87E86">
        <w:rPr>
          <w:lang w:val="en-US"/>
        </w:rPr>
        <w:t>Letvak</w:t>
      </w:r>
      <w:proofErr w:type="spellEnd"/>
      <w:r w:rsidR="0075613B" w:rsidRPr="00F87E86">
        <w:rPr>
          <w:lang w:val="en-US"/>
        </w:rPr>
        <w:t>, 1997</w:t>
      </w:r>
      <w:r w:rsidR="00AD3E81" w:rsidRPr="00F87E86">
        <w:rPr>
          <w:lang w:val="en-US"/>
        </w:rPr>
        <w:t xml:space="preserve">; </w:t>
      </w:r>
      <w:proofErr w:type="spellStart"/>
      <w:r w:rsidR="00E03E58" w:rsidRPr="00F87E86">
        <w:rPr>
          <w:lang w:val="en-US"/>
        </w:rPr>
        <w:t>Cederbom</w:t>
      </w:r>
      <w:proofErr w:type="spellEnd"/>
      <w:r w:rsidR="00E03E58" w:rsidRPr="00F87E86">
        <w:rPr>
          <w:lang w:val="en-US"/>
        </w:rPr>
        <w:t xml:space="preserve"> et al., </w:t>
      </w:r>
      <w:r w:rsidR="00563BE9" w:rsidRPr="00F87E86">
        <w:rPr>
          <w:lang w:val="en-US"/>
        </w:rPr>
        <w:t>201</w:t>
      </w:r>
      <w:r w:rsidR="00AD3E81" w:rsidRPr="00F87E86">
        <w:rPr>
          <w:lang w:val="en-US"/>
        </w:rPr>
        <w:t xml:space="preserve">4). </w:t>
      </w:r>
      <w:r w:rsidR="00C9396E" w:rsidRPr="008A7D02">
        <w:rPr>
          <w:lang w:val="en-US"/>
        </w:rPr>
        <w:t>The importance of independence was consistently highlighted (Robinson</w:t>
      </w:r>
      <w:r w:rsidR="00762FCB" w:rsidRPr="008A7D02">
        <w:rPr>
          <w:lang w:val="en-US"/>
        </w:rPr>
        <w:t>, 2002; Cheng, 2006</w:t>
      </w:r>
      <w:r w:rsidR="00300136" w:rsidRPr="008A7D02">
        <w:rPr>
          <w:lang w:val="en-US"/>
        </w:rPr>
        <w:t xml:space="preserve">; </w:t>
      </w:r>
      <w:r w:rsidR="00271071" w:rsidRPr="008A7D02">
        <w:t xml:space="preserve">De Witt, </w:t>
      </w:r>
      <w:proofErr w:type="spellStart"/>
      <w:r w:rsidR="00271071" w:rsidRPr="008A7D02">
        <w:t>Ploeg</w:t>
      </w:r>
      <w:proofErr w:type="spellEnd"/>
      <w:r w:rsidR="00271071" w:rsidRPr="008A7D02">
        <w:t xml:space="preserve"> and Black, </w:t>
      </w:r>
      <w:r w:rsidR="00271071" w:rsidRPr="008A7D02">
        <w:rPr>
          <w:lang w:val="en-US"/>
        </w:rPr>
        <w:t>2011</w:t>
      </w:r>
      <w:r w:rsidR="00300136" w:rsidRPr="008A7D02">
        <w:rPr>
          <w:lang w:val="en-US"/>
        </w:rPr>
        <w:t>. Frazer et al., 2011</w:t>
      </w:r>
      <w:r w:rsidR="00192F65" w:rsidRPr="008A7D02">
        <w:rPr>
          <w:lang w:val="en-US"/>
        </w:rPr>
        <w:t xml:space="preserve">, </w:t>
      </w:r>
      <w:r w:rsidR="000135BB" w:rsidRPr="008A7D02">
        <w:rPr>
          <w:lang w:val="en-US"/>
        </w:rPr>
        <w:t>Lee et al., 2019</w:t>
      </w:r>
      <w:r w:rsidR="00762FCB" w:rsidRPr="008A7D02">
        <w:rPr>
          <w:lang w:val="en-US"/>
        </w:rPr>
        <w:t>) and was suggested to be more important for women than men</w:t>
      </w:r>
      <w:r w:rsidR="00563BE9" w:rsidRPr="008A7D02">
        <w:rPr>
          <w:lang w:val="en-US"/>
        </w:rPr>
        <w:t xml:space="preserve"> when comparisons were made</w:t>
      </w:r>
      <w:r w:rsidR="00762FCB" w:rsidRPr="008A7D02">
        <w:rPr>
          <w:lang w:val="en-US"/>
        </w:rPr>
        <w:t xml:space="preserve"> (Sun et al., 2007)</w:t>
      </w:r>
      <w:r w:rsidR="00563BE9" w:rsidRPr="008A7D02">
        <w:rPr>
          <w:lang w:val="en-US"/>
        </w:rPr>
        <w:t xml:space="preserve">. This notion of self-efficacy was also evident in studies which showed the importance </w:t>
      </w:r>
      <w:r w:rsidR="009B3F0D" w:rsidRPr="008A7D02">
        <w:rPr>
          <w:lang w:val="en-US"/>
        </w:rPr>
        <w:t xml:space="preserve">of being able to contribute </w:t>
      </w:r>
      <w:r w:rsidR="002334A5" w:rsidRPr="008A7D02">
        <w:rPr>
          <w:lang w:val="en-US"/>
        </w:rPr>
        <w:t>something to life</w:t>
      </w:r>
      <w:r w:rsidR="00E32FAC" w:rsidRPr="008A7D02">
        <w:rPr>
          <w:lang w:val="en-US"/>
        </w:rPr>
        <w:t xml:space="preserve">, indicating that better well-being was associated with </w:t>
      </w:r>
      <w:r w:rsidR="00D4023E" w:rsidRPr="008A7D02">
        <w:rPr>
          <w:lang w:val="en-US"/>
        </w:rPr>
        <w:t xml:space="preserve">meaningful </w:t>
      </w:r>
      <w:r w:rsidR="00F15590" w:rsidRPr="008A7D02">
        <w:rPr>
          <w:lang w:val="en-US"/>
        </w:rPr>
        <w:t>interactions</w:t>
      </w:r>
      <w:r w:rsidR="002334A5" w:rsidRPr="008A7D02">
        <w:rPr>
          <w:lang w:val="en-US"/>
        </w:rPr>
        <w:t xml:space="preserve"> (Roberts and Cleveland, 2001; Foster and Neville, 2010).</w:t>
      </w:r>
      <w:r w:rsidR="004B02F8" w:rsidRPr="008A7D02">
        <w:rPr>
          <w:lang w:val="en-US"/>
        </w:rPr>
        <w:t xml:space="preserve"> For those </w:t>
      </w:r>
      <w:r w:rsidR="00885357" w:rsidRPr="008A7D02">
        <w:rPr>
          <w:lang w:val="en-US"/>
        </w:rPr>
        <w:t xml:space="preserve">living alone, the issue of choice and control over living </w:t>
      </w:r>
      <w:r w:rsidR="00885357" w:rsidRPr="008A7D02">
        <w:rPr>
          <w:lang w:val="en-US"/>
        </w:rPr>
        <w:lastRenderedPageBreak/>
        <w:t>arrangements was also highlighted as important in contributing to feeling of well-being (</w:t>
      </w:r>
      <w:proofErr w:type="spellStart"/>
      <w:r w:rsidR="00B935C4" w:rsidRPr="008A7D02">
        <w:rPr>
          <w:lang w:val="en-US"/>
        </w:rPr>
        <w:t>Connidis</w:t>
      </w:r>
      <w:proofErr w:type="spellEnd"/>
      <w:r w:rsidR="00B935C4" w:rsidRPr="008A7D02">
        <w:rPr>
          <w:lang w:val="en-US"/>
        </w:rPr>
        <w:t xml:space="preserve">, 1983; </w:t>
      </w:r>
      <w:proofErr w:type="spellStart"/>
      <w:r w:rsidR="00B935C4" w:rsidRPr="008A7D02">
        <w:rPr>
          <w:lang w:val="en-US"/>
        </w:rPr>
        <w:t>Magaziner</w:t>
      </w:r>
      <w:proofErr w:type="spellEnd"/>
      <w:r w:rsidR="00B935C4" w:rsidRPr="008A7D02">
        <w:rPr>
          <w:lang w:val="en-US"/>
        </w:rPr>
        <w:t xml:space="preserve"> et al., 1988</w:t>
      </w:r>
      <w:r w:rsidR="002D2349" w:rsidRPr="008A7D02">
        <w:rPr>
          <w:lang w:val="en-US"/>
        </w:rPr>
        <w:t>;</w:t>
      </w:r>
      <w:r w:rsidR="00B935C4" w:rsidRPr="008A7D02">
        <w:rPr>
          <w:lang w:val="en-US"/>
        </w:rPr>
        <w:t xml:space="preserve"> </w:t>
      </w:r>
      <w:proofErr w:type="spellStart"/>
      <w:r w:rsidR="00B935C4" w:rsidRPr="008A7D02">
        <w:rPr>
          <w:lang w:val="en-US"/>
        </w:rPr>
        <w:t>Sereny</w:t>
      </w:r>
      <w:proofErr w:type="spellEnd"/>
      <w:r w:rsidR="009F1350" w:rsidRPr="008A7D02">
        <w:rPr>
          <w:lang w:val="en-US"/>
        </w:rPr>
        <w:t>,</w:t>
      </w:r>
      <w:r w:rsidR="00B935C4" w:rsidRPr="008A7D02">
        <w:rPr>
          <w:lang w:val="en-US"/>
        </w:rPr>
        <w:t xml:space="preserve"> 2011).</w:t>
      </w:r>
    </w:p>
    <w:p w14:paraId="2D1F4FA1" w14:textId="77777777" w:rsidR="00FD7423" w:rsidRPr="00F87E86" w:rsidRDefault="00FD7423">
      <w:pPr>
        <w:rPr>
          <w:lang w:val="en-US"/>
        </w:rPr>
      </w:pPr>
    </w:p>
    <w:p w14:paraId="253E9919" w14:textId="77777777" w:rsidR="00FD7423" w:rsidRPr="00F87E86" w:rsidRDefault="00FD7423">
      <w:pPr>
        <w:rPr>
          <w:lang w:val="en-US"/>
        </w:rPr>
      </w:pPr>
      <w:r w:rsidRPr="00F87E86">
        <w:rPr>
          <w:lang w:val="en-US"/>
        </w:rPr>
        <w:t xml:space="preserve">Psychological well-being has been linked more strongly to self-rated health than physical health in later life (French, Sargent-Cox and </w:t>
      </w:r>
      <w:proofErr w:type="spellStart"/>
      <w:r w:rsidRPr="00F87E86">
        <w:rPr>
          <w:lang w:val="en-US"/>
        </w:rPr>
        <w:t>Luszcz</w:t>
      </w:r>
      <w:proofErr w:type="spellEnd"/>
      <w:r w:rsidRPr="00F87E86">
        <w:rPr>
          <w:lang w:val="en-US"/>
        </w:rPr>
        <w:t>, 2012) suggesting that physical decline in later life may impact less on well-being if an individual continues to perceive a level of control or self-efficacy over their daily life. As with the influence of societal expectations, self-efficacy is potentially difficult to measure but may hold some useful insights into how the experience of later life is shaped and in turn affects health outcomes. The experience of later life is under-represented in the literature but may have important implications for the health and well-being of those in later life and merits further investigation.</w:t>
      </w:r>
    </w:p>
    <w:p w14:paraId="6D84241A" w14:textId="77777777" w:rsidR="00FD7423" w:rsidRPr="00F87E86" w:rsidRDefault="00FD7423">
      <w:pPr>
        <w:rPr>
          <w:lang w:val="en-US"/>
        </w:rPr>
      </w:pPr>
    </w:p>
    <w:p w14:paraId="0169F95A" w14:textId="77777777" w:rsidR="00FD7423" w:rsidRPr="00F87E86" w:rsidRDefault="00FD7423">
      <w:pPr>
        <w:jc w:val="center"/>
        <w:rPr>
          <w:lang w:val="en-US"/>
        </w:rPr>
      </w:pPr>
      <w:r w:rsidRPr="00F87E86">
        <w:rPr>
          <w:lang w:val="en-US"/>
        </w:rPr>
        <w:t xml:space="preserve">&lt;Insert Figure </w:t>
      </w:r>
      <w:r w:rsidR="000B02F0" w:rsidRPr="00F87E86">
        <w:rPr>
          <w:lang w:val="en-US"/>
        </w:rPr>
        <w:t>2</w:t>
      </w:r>
      <w:r w:rsidRPr="00F87E86">
        <w:rPr>
          <w:lang w:val="en-US"/>
        </w:rPr>
        <w:t xml:space="preserve"> about here&gt;</w:t>
      </w:r>
    </w:p>
    <w:p w14:paraId="598FA791" w14:textId="77777777" w:rsidR="00FD7423" w:rsidRPr="00F87E86" w:rsidRDefault="00FD7423">
      <w:pPr>
        <w:rPr>
          <w:lang w:val="en-US"/>
        </w:rPr>
      </w:pPr>
    </w:p>
    <w:p w14:paraId="771C5684" w14:textId="77777777" w:rsidR="00FD7423" w:rsidRPr="00F87E86" w:rsidRDefault="00B514DA">
      <w:pPr>
        <w:pStyle w:val="Articletitle"/>
        <w:spacing w:line="480" w:lineRule="auto"/>
        <w:rPr>
          <w:sz w:val="24"/>
          <w:lang w:val="en-US"/>
        </w:rPr>
      </w:pPr>
      <w:r w:rsidRPr="00F87E86">
        <w:rPr>
          <w:sz w:val="24"/>
          <w:lang w:val="en-US"/>
        </w:rPr>
        <w:t>Discussion</w:t>
      </w:r>
      <w:r w:rsidR="002D2349" w:rsidRPr="00F87E86">
        <w:rPr>
          <w:sz w:val="24"/>
          <w:lang w:val="en-US"/>
        </w:rPr>
        <w:t xml:space="preserve"> and Conclusion </w:t>
      </w:r>
    </w:p>
    <w:p w14:paraId="15300064" w14:textId="77777777" w:rsidR="000D7382" w:rsidRPr="00F87E86" w:rsidRDefault="00FD7423">
      <w:pPr>
        <w:rPr>
          <w:lang w:val="en-US"/>
        </w:rPr>
      </w:pPr>
      <w:r w:rsidRPr="00F87E86">
        <w:rPr>
          <w:lang w:val="en-US"/>
        </w:rPr>
        <w:t xml:space="preserve">Health and well-being are broad constructs. In considering the health and well-being of older women who live alone in the UK a scoping review was indicated. The literature examined has come from many disciplinary fields. </w:t>
      </w:r>
    </w:p>
    <w:p w14:paraId="6D8BA84F" w14:textId="77777777" w:rsidR="00B15FAD" w:rsidRPr="00F87E86" w:rsidRDefault="00B15FAD">
      <w:pPr>
        <w:rPr>
          <w:lang w:val="en-US"/>
        </w:rPr>
      </w:pPr>
    </w:p>
    <w:p w14:paraId="21C4D071" w14:textId="77777777" w:rsidR="000D7382" w:rsidRPr="00F87E86" w:rsidRDefault="00B15FAD">
      <w:pPr>
        <w:rPr>
          <w:i/>
          <w:iCs/>
          <w:lang w:val="en-US"/>
        </w:rPr>
      </w:pPr>
      <w:r w:rsidRPr="008A7D02">
        <w:rPr>
          <w:i/>
          <w:iCs/>
          <w:lang w:val="en-US"/>
        </w:rPr>
        <w:t>Significance of findings</w:t>
      </w:r>
    </w:p>
    <w:p w14:paraId="167D4EB4" w14:textId="77777777" w:rsidR="00054C75" w:rsidRPr="00F87E86" w:rsidRDefault="00FD7423" w:rsidP="00054C75">
      <w:pPr>
        <w:rPr>
          <w:lang w:val="en-US"/>
        </w:rPr>
      </w:pPr>
      <w:r w:rsidRPr="00F87E86">
        <w:rPr>
          <w:lang w:val="en-US"/>
        </w:rPr>
        <w:t xml:space="preserve">The literature </w:t>
      </w:r>
      <w:r w:rsidR="000D7382" w:rsidRPr="00F87E86">
        <w:rPr>
          <w:lang w:val="en-US"/>
        </w:rPr>
        <w:t>confirms well-known</w:t>
      </w:r>
      <w:r w:rsidRPr="00F87E86">
        <w:rPr>
          <w:lang w:val="en-US"/>
        </w:rPr>
        <w:t xml:space="preserve"> determinants of health and well-being such as SES and age </w:t>
      </w:r>
      <w:r w:rsidR="0002434F" w:rsidRPr="00F87E86">
        <w:rPr>
          <w:lang w:val="en-US"/>
        </w:rPr>
        <w:t xml:space="preserve">are equally relevant for older women living alone in the UK. </w:t>
      </w:r>
      <w:r w:rsidR="00620085" w:rsidRPr="00F87E86">
        <w:rPr>
          <w:lang w:val="en-US"/>
        </w:rPr>
        <w:t>The</w:t>
      </w:r>
      <w:r w:rsidR="005A417A" w:rsidRPr="00F87E86">
        <w:rPr>
          <w:lang w:val="en-US"/>
        </w:rPr>
        <w:t xml:space="preserve"> consistent</w:t>
      </w:r>
      <w:r w:rsidR="00620085" w:rsidRPr="00F87E86">
        <w:rPr>
          <w:lang w:val="en-US"/>
        </w:rPr>
        <w:t xml:space="preserve"> importance of adequate </w:t>
      </w:r>
      <w:r w:rsidR="003A23F6" w:rsidRPr="00F87E86">
        <w:rPr>
          <w:lang w:val="en-US"/>
        </w:rPr>
        <w:t>economic resources and other measures of SES such as education</w:t>
      </w:r>
      <w:r w:rsidR="00A70D8E" w:rsidRPr="00F87E86">
        <w:rPr>
          <w:lang w:val="en-US"/>
        </w:rPr>
        <w:t xml:space="preserve"> and</w:t>
      </w:r>
      <w:r w:rsidR="007B00DF" w:rsidRPr="00F87E86">
        <w:rPr>
          <w:lang w:val="en-US"/>
        </w:rPr>
        <w:t xml:space="preserve"> housing</w:t>
      </w:r>
      <w:r w:rsidR="00A70D8E" w:rsidRPr="00F87E86">
        <w:rPr>
          <w:lang w:val="en-US"/>
        </w:rPr>
        <w:t xml:space="preserve"> </w:t>
      </w:r>
      <w:r w:rsidR="00270AD7" w:rsidRPr="00F87E86">
        <w:rPr>
          <w:lang w:val="en-US"/>
        </w:rPr>
        <w:t xml:space="preserve">are </w:t>
      </w:r>
      <w:r w:rsidR="00FE6D35" w:rsidRPr="00F87E86">
        <w:rPr>
          <w:lang w:val="en-US"/>
        </w:rPr>
        <w:t xml:space="preserve">significant for any policymakers seeking to improve health </w:t>
      </w:r>
      <w:r w:rsidR="00FE6D35" w:rsidRPr="00F87E86">
        <w:rPr>
          <w:lang w:val="en-US"/>
        </w:rPr>
        <w:lastRenderedPageBreak/>
        <w:t>and wellbeing in later life.</w:t>
      </w:r>
      <w:r w:rsidR="007B00DF" w:rsidRPr="00F87E86">
        <w:rPr>
          <w:lang w:val="en-US"/>
        </w:rPr>
        <w:t xml:space="preserve"> </w:t>
      </w:r>
      <w:r w:rsidR="00054C75" w:rsidRPr="00F87E86">
        <w:rPr>
          <w:lang w:val="en-US"/>
        </w:rPr>
        <w:t>Practical implications from the existing evidence</w:t>
      </w:r>
      <w:r w:rsidR="005A417A" w:rsidRPr="00F87E86">
        <w:rPr>
          <w:lang w:val="en-US"/>
        </w:rPr>
        <w:t xml:space="preserve"> also</w:t>
      </w:r>
      <w:r w:rsidR="00054C75" w:rsidRPr="00F87E86">
        <w:rPr>
          <w:lang w:val="en-US"/>
        </w:rPr>
        <w:t xml:space="preserve"> point to the importance of considering a life course perspective when </w:t>
      </w:r>
      <w:r w:rsidR="00DC575F" w:rsidRPr="00F87E86">
        <w:rPr>
          <w:lang w:val="en-US"/>
        </w:rPr>
        <w:t xml:space="preserve">planning </w:t>
      </w:r>
      <w:r w:rsidR="00054C75" w:rsidRPr="00F87E86">
        <w:rPr>
          <w:lang w:val="en-US"/>
        </w:rPr>
        <w:t xml:space="preserve">interventions for this group. The heterogeneity </w:t>
      </w:r>
      <w:r w:rsidR="008D18F3" w:rsidRPr="00F87E86">
        <w:rPr>
          <w:lang w:val="en-US"/>
        </w:rPr>
        <w:t xml:space="preserve">of this </w:t>
      </w:r>
      <w:r w:rsidR="00041233" w:rsidRPr="00F87E86">
        <w:rPr>
          <w:lang w:val="en-US"/>
        </w:rPr>
        <w:t>subsection</w:t>
      </w:r>
      <w:r w:rsidR="00054C75" w:rsidRPr="00F87E86">
        <w:rPr>
          <w:lang w:val="en-US"/>
        </w:rPr>
        <w:t xml:space="preserve"> suggests that assumptions cannot be made regarding their needs. The growing evidence highlighting the importance of social factors underlines the importance of facilities which would support access to this; accessible transport or neighborhood services for example.</w:t>
      </w:r>
    </w:p>
    <w:p w14:paraId="60410616" w14:textId="77777777" w:rsidR="00054C75" w:rsidRPr="00F87E86" w:rsidRDefault="00054C75">
      <w:pPr>
        <w:rPr>
          <w:lang w:val="en-US"/>
        </w:rPr>
      </w:pPr>
    </w:p>
    <w:p w14:paraId="39936AC3" w14:textId="77777777" w:rsidR="0071161A" w:rsidRPr="00F87E86" w:rsidRDefault="0071161A">
      <w:pPr>
        <w:rPr>
          <w:i/>
          <w:iCs/>
          <w:lang w:val="en-US"/>
        </w:rPr>
      </w:pPr>
      <w:r w:rsidRPr="008A7D02">
        <w:rPr>
          <w:i/>
          <w:iCs/>
          <w:lang w:val="en-US"/>
        </w:rPr>
        <w:t>Implications for future research</w:t>
      </w:r>
    </w:p>
    <w:p w14:paraId="67737C7A" w14:textId="77777777" w:rsidR="000419DA" w:rsidRPr="00F87E86" w:rsidRDefault="000419DA" w:rsidP="000419DA">
      <w:pPr>
        <w:rPr>
          <w:lang w:val="en-US"/>
        </w:rPr>
      </w:pPr>
      <w:r w:rsidRPr="00F87E86">
        <w:rPr>
          <w:lang w:val="en-US"/>
        </w:rPr>
        <w:t xml:space="preserve">The literature points to the potential vulnerabilities experienced by </w:t>
      </w:r>
      <w:r w:rsidR="003C2D0F" w:rsidRPr="00F87E86">
        <w:rPr>
          <w:lang w:val="en-US"/>
        </w:rPr>
        <w:t>older women living alone in the UK</w:t>
      </w:r>
      <w:r w:rsidRPr="00F87E86">
        <w:rPr>
          <w:lang w:val="en-US"/>
        </w:rPr>
        <w:t xml:space="preserve"> and indicates the importance of further research examining the</w:t>
      </w:r>
      <w:r w:rsidR="003C2D0F" w:rsidRPr="00F87E86">
        <w:rPr>
          <w:lang w:val="en-US"/>
        </w:rPr>
        <w:t>ir</w:t>
      </w:r>
      <w:r w:rsidRPr="00F87E86">
        <w:rPr>
          <w:lang w:val="en-US"/>
        </w:rPr>
        <w:t xml:space="preserve"> health and well</w:t>
      </w:r>
      <w:r w:rsidR="00E96FCD" w:rsidRPr="00F87E86">
        <w:rPr>
          <w:lang w:val="en-US"/>
        </w:rPr>
        <w:t>-</w:t>
      </w:r>
      <w:r w:rsidRPr="00F87E86">
        <w:rPr>
          <w:lang w:val="en-US"/>
        </w:rPr>
        <w:t>being (</w:t>
      </w:r>
      <w:proofErr w:type="spellStart"/>
      <w:r w:rsidRPr="00F87E86">
        <w:rPr>
          <w:lang w:val="en-US"/>
        </w:rPr>
        <w:t>Karicha</w:t>
      </w:r>
      <w:proofErr w:type="spellEnd"/>
      <w:r w:rsidRPr="00F87E86">
        <w:rPr>
          <w:lang w:val="en-US"/>
        </w:rPr>
        <w:t xml:space="preserve"> et al., 2007; Government Office for Science, 2016; Public Health England, 2016; </w:t>
      </w:r>
      <w:proofErr w:type="spellStart"/>
      <w:r w:rsidRPr="00F87E86">
        <w:rPr>
          <w:lang w:val="en-US"/>
        </w:rPr>
        <w:t>Weissman</w:t>
      </w:r>
      <w:proofErr w:type="spellEnd"/>
      <w:r w:rsidRPr="00F87E86">
        <w:rPr>
          <w:lang w:val="en-US"/>
        </w:rPr>
        <w:t xml:space="preserve"> and Russell, 2018).  </w:t>
      </w:r>
    </w:p>
    <w:p w14:paraId="547B32A7" w14:textId="77777777" w:rsidR="000419DA" w:rsidRPr="00F87E86" w:rsidRDefault="000419DA">
      <w:pPr>
        <w:rPr>
          <w:i/>
          <w:iCs/>
          <w:lang w:val="en-US"/>
        </w:rPr>
      </w:pPr>
    </w:p>
    <w:p w14:paraId="155324CF" w14:textId="77777777" w:rsidR="00FD7423" w:rsidRPr="00F87E86" w:rsidRDefault="00FD7423">
      <w:pPr>
        <w:rPr>
          <w:lang w:val="en-US"/>
        </w:rPr>
      </w:pPr>
      <w:r w:rsidRPr="00F87E86">
        <w:rPr>
          <w:lang w:val="en-US"/>
        </w:rPr>
        <w:t>Included in this scoping review are studies which consider</w:t>
      </w:r>
      <w:r w:rsidR="000879AE" w:rsidRPr="00F87E86">
        <w:rPr>
          <w:lang w:val="en-US"/>
        </w:rPr>
        <w:t xml:space="preserve"> variations in</w:t>
      </w:r>
      <w:r w:rsidRPr="00F87E86">
        <w:rPr>
          <w:lang w:val="en-US"/>
        </w:rPr>
        <w:t xml:space="preserve"> living arrangements and health for other populations (</w:t>
      </w:r>
      <w:proofErr w:type="spellStart"/>
      <w:r w:rsidRPr="00F87E86">
        <w:rPr>
          <w:lang w:val="en-US"/>
        </w:rPr>
        <w:t>Sok</w:t>
      </w:r>
      <w:proofErr w:type="spellEnd"/>
      <w:r w:rsidRPr="00F87E86">
        <w:rPr>
          <w:lang w:val="en-US"/>
        </w:rPr>
        <w:t xml:space="preserve"> and Yun, 2011</w:t>
      </w:r>
      <w:r w:rsidR="00F20154" w:rsidRPr="00F87E86">
        <w:rPr>
          <w:lang w:val="en-US"/>
        </w:rPr>
        <w:t xml:space="preserve">; Kim and </w:t>
      </w:r>
      <w:proofErr w:type="spellStart"/>
      <w:r w:rsidR="00F20154" w:rsidRPr="00F87E86">
        <w:rPr>
          <w:lang w:val="en-US"/>
        </w:rPr>
        <w:t>Fredrikssen-Goldsen</w:t>
      </w:r>
      <w:proofErr w:type="spellEnd"/>
      <w:r w:rsidR="00F20154" w:rsidRPr="00F87E86">
        <w:rPr>
          <w:lang w:val="en-US"/>
        </w:rPr>
        <w:t>, 2014</w:t>
      </w:r>
      <w:r w:rsidRPr="00F87E86">
        <w:rPr>
          <w:lang w:val="en-US"/>
        </w:rPr>
        <w:t>) or examine a specific aspect of living alone for women, such as living alone with a diagnosis of dementia (Witt</w:t>
      </w:r>
      <w:r w:rsidR="002D2349" w:rsidRPr="00F87E86">
        <w:rPr>
          <w:lang w:val="en-US"/>
        </w:rPr>
        <w:t xml:space="preserve"> et al.</w:t>
      </w:r>
      <w:r w:rsidR="00C66E0D" w:rsidRPr="00F87E86">
        <w:rPr>
          <w:lang w:val="en-US"/>
        </w:rPr>
        <w:t>,</w:t>
      </w:r>
      <w:r w:rsidRPr="00F87E86">
        <w:rPr>
          <w:lang w:val="en-US"/>
        </w:rPr>
        <w:t xml:space="preserve"> 2010).  Very little literature specifically explores the phenomenon of living alone for older women in the UK and the effect this has on their health and well-being. </w:t>
      </w:r>
      <w:r w:rsidR="00D2789D" w:rsidRPr="00F87E86">
        <w:rPr>
          <w:lang w:val="en-US"/>
        </w:rPr>
        <w:t xml:space="preserve">The existing population of older women living alone in the UK </w:t>
      </w:r>
      <w:r w:rsidR="00C66E0D" w:rsidRPr="00F87E86">
        <w:rPr>
          <w:lang w:val="en-US"/>
        </w:rPr>
        <w:t>is</w:t>
      </w:r>
      <w:r w:rsidR="00BF7CDF" w:rsidRPr="00F87E86">
        <w:rPr>
          <w:lang w:val="en-US"/>
        </w:rPr>
        <w:t xml:space="preserve"> a diverse group </w:t>
      </w:r>
      <w:r w:rsidR="00F45CB0" w:rsidRPr="00F87E86">
        <w:rPr>
          <w:lang w:val="en-US"/>
        </w:rPr>
        <w:t>which has</w:t>
      </w:r>
      <w:r w:rsidR="00651CE2" w:rsidRPr="00F87E86">
        <w:rPr>
          <w:lang w:val="en-US"/>
        </w:rPr>
        <w:t xml:space="preserve"> seen significant changes in social and political attitudes. </w:t>
      </w:r>
      <w:r w:rsidR="001D2A87" w:rsidRPr="00F87E86">
        <w:rPr>
          <w:lang w:val="en-US"/>
        </w:rPr>
        <w:t>While the existing research indicates some key areas</w:t>
      </w:r>
      <w:r w:rsidR="00FC0CD9" w:rsidRPr="00F87E86">
        <w:rPr>
          <w:lang w:val="en-US"/>
        </w:rPr>
        <w:t>,</w:t>
      </w:r>
      <w:r w:rsidR="001D2A87" w:rsidRPr="00F87E86">
        <w:rPr>
          <w:lang w:val="en-US"/>
        </w:rPr>
        <w:t xml:space="preserve"> </w:t>
      </w:r>
      <w:r w:rsidR="00501DD2" w:rsidRPr="00F87E86">
        <w:rPr>
          <w:lang w:val="en-US"/>
        </w:rPr>
        <w:t xml:space="preserve">which may affect health and well-being in later life, further research is required to explore specific issues relating to </w:t>
      </w:r>
      <w:r w:rsidR="00FC0CD9" w:rsidRPr="00F87E86">
        <w:rPr>
          <w:lang w:val="en-US"/>
        </w:rPr>
        <w:t xml:space="preserve">this context. </w:t>
      </w:r>
      <w:r w:rsidRPr="00F87E86">
        <w:rPr>
          <w:lang w:val="en-US"/>
        </w:rPr>
        <w:t xml:space="preserve">The research that exists does not address </w:t>
      </w:r>
      <w:r w:rsidR="00BB1A42" w:rsidRPr="00F87E86">
        <w:rPr>
          <w:lang w:val="en-US"/>
        </w:rPr>
        <w:t>key areas such as the importance of ethnicity, immigration status</w:t>
      </w:r>
      <w:r w:rsidR="00F74629" w:rsidRPr="00F87E86">
        <w:rPr>
          <w:lang w:val="en-US"/>
        </w:rPr>
        <w:t xml:space="preserve">, neighborhood, </w:t>
      </w:r>
      <w:r w:rsidR="00F74629" w:rsidRPr="00F87E86">
        <w:rPr>
          <w:lang w:val="en-US"/>
        </w:rPr>
        <w:lastRenderedPageBreak/>
        <w:t>housing</w:t>
      </w:r>
      <w:r w:rsidR="00BB1A42" w:rsidRPr="00F87E86">
        <w:rPr>
          <w:lang w:val="en-US"/>
        </w:rPr>
        <w:t xml:space="preserve"> or </w:t>
      </w:r>
      <w:r w:rsidR="00342EDC" w:rsidRPr="00F87E86">
        <w:rPr>
          <w:lang w:val="en-US"/>
        </w:rPr>
        <w:t>the role of perceived self-efficacy</w:t>
      </w:r>
      <w:r w:rsidRPr="00F87E86">
        <w:rPr>
          <w:lang w:val="en-US"/>
        </w:rPr>
        <w:t xml:space="preserve">, which could significantly improve understanding of this population. </w:t>
      </w:r>
    </w:p>
    <w:p w14:paraId="31B7E182" w14:textId="77777777" w:rsidR="00FD7423" w:rsidRPr="00F87E86" w:rsidRDefault="00FD7423">
      <w:pPr>
        <w:rPr>
          <w:lang w:val="en-US"/>
        </w:rPr>
      </w:pPr>
    </w:p>
    <w:p w14:paraId="7652F690" w14:textId="697382C5" w:rsidR="00663949" w:rsidRDefault="00663949">
      <w:pPr>
        <w:rPr>
          <w:lang w:val="en-US"/>
        </w:rPr>
      </w:pPr>
    </w:p>
    <w:p w14:paraId="0F6CBEDF" w14:textId="77777777" w:rsidR="00CE0428" w:rsidRPr="00F87E86" w:rsidRDefault="00CE0428">
      <w:pPr>
        <w:rPr>
          <w:lang w:val="en-US"/>
        </w:rPr>
      </w:pPr>
    </w:p>
    <w:p w14:paraId="67C9F74F" w14:textId="77777777" w:rsidR="00B514DA" w:rsidRPr="00F87E86" w:rsidRDefault="00B514DA">
      <w:pPr>
        <w:pStyle w:val="Articletitle"/>
        <w:spacing w:line="480" w:lineRule="auto"/>
        <w:rPr>
          <w:sz w:val="24"/>
          <w:lang w:val="en-US"/>
        </w:rPr>
      </w:pPr>
      <w:r w:rsidRPr="00F87E86">
        <w:rPr>
          <w:sz w:val="24"/>
          <w:lang w:val="en-US"/>
        </w:rPr>
        <w:t>Acknowledgements</w:t>
      </w:r>
    </w:p>
    <w:p w14:paraId="4A217B6C" w14:textId="00A7D0BB" w:rsidR="00B514DA" w:rsidRPr="00F87E86" w:rsidRDefault="00B514DA">
      <w:pPr>
        <w:rPr>
          <w:lang w:val="en-US"/>
        </w:rPr>
      </w:pPr>
      <w:r w:rsidRPr="00F87E86">
        <w:rPr>
          <w:lang w:val="en-US"/>
        </w:rPr>
        <w:t xml:space="preserve">The first author would like to thank the University of </w:t>
      </w:r>
      <w:r w:rsidR="00BB5E2B">
        <w:rPr>
          <w:lang w:val="en-US"/>
        </w:rPr>
        <w:t>West London</w:t>
      </w:r>
      <w:r w:rsidR="000952C1" w:rsidRPr="00F87E86">
        <w:rPr>
          <w:lang w:val="en-US"/>
        </w:rPr>
        <w:t xml:space="preserve"> </w:t>
      </w:r>
      <w:r w:rsidRPr="00F87E86">
        <w:rPr>
          <w:lang w:val="en-US"/>
        </w:rPr>
        <w:t>for the Vice-Chancellor’s Scholarship which funded this review as part of a PhD project.</w:t>
      </w:r>
    </w:p>
    <w:p w14:paraId="0188C364" w14:textId="77777777" w:rsidR="00060423" w:rsidRPr="00F87E86" w:rsidRDefault="00060423">
      <w:pPr>
        <w:rPr>
          <w:lang w:val="en-US"/>
        </w:rPr>
      </w:pPr>
    </w:p>
    <w:p w14:paraId="76BC8F0B" w14:textId="77777777" w:rsidR="00060423" w:rsidRPr="00F87E86" w:rsidRDefault="00060423">
      <w:pPr>
        <w:rPr>
          <w:lang w:val="en-US"/>
        </w:rPr>
      </w:pPr>
      <w:r w:rsidRPr="00F87E86">
        <w:rPr>
          <w:lang w:val="en-US"/>
        </w:rPr>
        <w:t xml:space="preserve">Thanks also to the anonymous reviewers whose </w:t>
      </w:r>
      <w:r w:rsidR="002D2349" w:rsidRPr="00F87E86">
        <w:rPr>
          <w:lang w:val="en-US"/>
        </w:rPr>
        <w:t xml:space="preserve">useful </w:t>
      </w:r>
      <w:r w:rsidRPr="00F87E86">
        <w:rPr>
          <w:lang w:val="en-US"/>
        </w:rPr>
        <w:t>suggestions helped improve this paper.</w:t>
      </w:r>
    </w:p>
    <w:p w14:paraId="3AC89049" w14:textId="77777777" w:rsidR="00FD7423" w:rsidRPr="00F87E86" w:rsidRDefault="00FD7423">
      <w:pPr>
        <w:rPr>
          <w:lang w:val="en-US"/>
        </w:rPr>
      </w:pPr>
    </w:p>
    <w:p w14:paraId="3B540621" w14:textId="77777777" w:rsidR="00B514DA" w:rsidRPr="00F87E86" w:rsidRDefault="00B514DA">
      <w:pPr>
        <w:pStyle w:val="Articletitle"/>
        <w:spacing w:line="480" w:lineRule="auto"/>
        <w:rPr>
          <w:sz w:val="24"/>
          <w:lang w:val="en-US"/>
        </w:rPr>
      </w:pPr>
      <w:r w:rsidRPr="00F87E86">
        <w:rPr>
          <w:sz w:val="24"/>
          <w:lang w:val="en-US"/>
        </w:rPr>
        <w:t>Declaration of conflict of interests</w:t>
      </w:r>
    </w:p>
    <w:p w14:paraId="217BF004" w14:textId="77777777" w:rsidR="00B514DA" w:rsidRPr="00F87E86" w:rsidRDefault="00B514DA">
      <w:pPr>
        <w:rPr>
          <w:lang w:val="en-US"/>
        </w:rPr>
      </w:pPr>
      <w:r w:rsidRPr="00F87E86">
        <w:rPr>
          <w:lang w:val="en-US"/>
        </w:rPr>
        <w:t>The author declares no conflict of interest.</w:t>
      </w:r>
    </w:p>
    <w:p w14:paraId="2AB37CA1" w14:textId="77777777" w:rsidR="00B514DA" w:rsidRPr="00F87E86" w:rsidRDefault="00B514DA">
      <w:pPr>
        <w:rPr>
          <w:lang w:val="en-US"/>
        </w:rPr>
      </w:pPr>
    </w:p>
    <w:p w14:paraId="42C108A6" w14:textId="77777777" w:rsidR="00FD7423" w:rsidRPr="00F87E86" w:rsidRDefault="00FD7423">
      <w:pPr>
        <w:pStyle w:val="Articletitle"/>
        <w:spacing w:line="480" w:lineRule="auto"/>
        <w:rPr>
          <w:sz w:val="24"/>
          <w:lang w:val="en-US"/>
        </w:rPr>
      </w:pPr>
      <w:r w:rsidRPr="00F87E86">
        <w:rPr>
          <w:sz w:val="24"/>
          <w:lang w:val="en-US"/>
        </w:rPr>
        <w:t>Statement of funding</w:t>
      </w:r>
    </w:p>
    <w:p w14:paraId="0275B22F" w14:textId="27C13409" w:rsidR="00FD7423" w:rsidRPr="00F87E86" w:rsidRDefault="00FD7423">
      <w:pPr>
        <w:rPr>
          <w:lang w:val="en-US"/>
        </w:rPr>
      </w:pPr>
      <w:r w:rsidRPr="00F87E86">
        <w:rPr>
          <w:lang w:val="en-US"/>
        </w:rPr>
        <w:t xml:space="preserve">This review was completed as part of a PhD project, funded by the University of </w:t>
      </w:r>
      <w:r w:rsidR="00CE0428">
        <w:rPr>
          <w:lang w:val="en-US"/>
        </w:rPr>
        <w:t xml:space="preserve">West London </w:t>
      </w:r>
      <w:r w:rsidR="00B514DA" w:rsidRPr="00F87E86">
        <w:rPr>
          <w:lang w:val="en-US"/>
        </w:rPr>
        <w:t xml:space="preserve">(Sponsor </w:t>
      </w:r>
      <w:proofErr w:type="spellStart"/>
      <w:r w:rsidR="00B514DA" w:rsidRPr="00F87E86">
        <w:rPr>
          <w:lang w:val="en-US"/>
        </w:rPr>
        <w:t>Licence</w:t>
      </w:r>
      <w:proofErr w:type="spellEnd"/>
      <w:r w:rsidR="00B514DA" w:rsidRPr="00F87E86">
        <w:rPr>
          <w:lang w:val="en-US"/>
        </w:rPr>
        <w:t xml:space="preserve"> No: VJVD7MND6)</w:t>
      </w:r>
      <w:r w:rsidRPr="00F87E86">
        <w:rPr>
          <w:lang w:val="en-US"/>
        </w:rPr>
        <w:t>.</w:t>
      </w:r>
    </w:p>
    <w:p w14:paraId="78415B6F" w14:textId="77777777" w:rsidR="00FD7423" w:rsidRPr="00F87E86" w:rsidRDefault="00FD7423">
      <w:pPr>
        <w:rPr>
          <w:lang w:val="en-US"/>
        </w:rPr>
      </w:pPr>
    </w:p>
    <w:p w14:paraId="7E5DB186" w14:textId="77777777" w:rsidR="00FD7423" w:rsidRPr="00F87E86" w:rsidRDefault="00FD7423">
      <w:pPr>
        <w:rPr>
          <w:lang w:val="en-US"/>
        </w:rPr>
      </w:pPr>
    </w:p>
    <w:p w14:paraId="6B7070B7" w14:textId="77777777" w:rsidR="00FD7423" w:rsidRPr="00F87E86" w:rsidRDefault="00FD7423">
      <w:pPr>
        <w:pStyle w:val="Heading1"/>
        <w:spacing w:line="480" w:lineRule="auto"/>
        <w:rPr>
          <w:rFonts w:cs="Times New Roman"/>
          <w:szCs w:val="24"/>
          <w:lang w:val="en-US"/>
        </w:rPr>
      </w:pPr>
    </w:p>
    <w:p w14:paraId="1EC34D73" w14:textId="77777777" w:rsidR="00355A9F" w:rsidRPr="00DE2692" w:rsidRDefault="005B3FBA" w:rsidP="00355A9F">
      <w:pPr>
        <w:rPr>
          <w:b/>
          <w:bCs/>
        </w:rPr>
      </w:pPr>
      <w:r w:rsidRPr="00F87E86">
        <w:rPr>
          <w:lang w:val="en-US"/>
        </w:rPr>
        <w:br w:type="page"/>
      </w:r>
      <w:r w:rsidR="00355A9F" w:rsidRPr="00DE2692">
        <w:rPr>
          <w:b/>
          <w:bCs/>
        </w:rPr>
        <w:lastRenderedPageBreak/>
        <w:t>References</w:t>
      </w:r>
    </w:p>
    <w:p w14:paraId="457EF118" w14:textId="3CE95621" w:rsidR="00355A9F" w:rsidRDefault="00355A9F" w:rsidP="00355A9F">
      <w:proofErr w:type="spellStart"/>
      <w:r w:rsidRPr="00A94D45">
        <w:t>Andersson</w:t>
      </w:r>
      <w:proofErr w:type="spellEnd"/>
      <w:r w:rsidRPr="00A94D45">
        <w:t xml:space="preserve">, L. (1998). Loneliness research and interventions: A review of the literature. </w:t>
      </w:r>
      <w:r w:rsidRPr="00881479">
        <w:rPr>
          <w:i/>
          <w:iCs/>
        </w:rPr>
        <w:t>Aging &amp; Mental Health,</w:t>
      </w:r>
      <w:r w:rsidRPr="00A94D45">
        <w:t xml:space="preserve"> 2(4), 264-274. </w:t>
      </w:r>
    </w:p>
    <w:p w14:paraId="5E99F871" w14:textId="77777777" w:rsidR="009F7207" w:rsidRPr="00A94D45" w:rsidRDefault="009F7207" w:rsidP="00355A9F"/>
    <w:p w14:paraId="31F40807" w14:textId="53DCF9B1" w:rsidR="00355A9F" w:rsidRDefault="00355A9F" w:rsidP="00355A9F">
      <w:r w:rsidRPr="00A94D45">
        <w:t xml:space="preserve">Arber, S., Davidson, K., &amp; </w:t>
      </w:r>
      <w:proofErr w:type="spellStart"/>
      <w:r w:rsidRPr="00A94D45">
        <w:t>Ginn</w:t>
      </w:r>
      <w:proofErr w:type="spellEnd"/>
      <w:r w:rsidRPr="00A94D45">
        <w:t xml:space="preserve">, J. (2003). </w:t>
      </w:r>
      <w:r w:rsidRPr="00881479">
        <w:rPr>
          <w:i/>
          <w:iCs/>
        </w:rPr>
        <w:t>Gender and ageing: Changing roles and relationships: Changing roles and relationships</w:t>
      </w:r>
      <w:r w:rsidRPr="00A94D45">
        <w:t xml:space="preserve"> (1st ed.). UK: McGraw-Hill Education.</w:t>
      </w:r>
    </w:p>
    <w:p w14:paraId="5F63D1B1" w14:textId="77777777" w:rsidR="009F7207" w:rsidRPr="00A94D45" w:rsidRDefault="009F7207" w:rsidP="00355A9F"/>
    <w:p w14:paraId="79E4B401" w14:textId="13705DB4" w:rsidR="00355A9F" w:rsidRDefault="00355A9F" w:rsidP="00355A9F">
      <w:r w:rsidRPr="00A94D45">
        <w:t>Band-</w:t>
      </w:r>
      <w:proofErr w:type="spellStart"/>
      <w:r w:rsidRPr="00A94D45">
        <w:t>Winterstein</w:t>
      </w:r>
      <w:proofErr w:type="spellEnd"/>
      <w:r w:rsidRPr="00A94D45">
        <w:t xml:space="preserve">, T., &amp; </w:t>
      </w:r>
      <w:proofErr w:type="spellStart"/>
      <w:r w:rsidRPr="00A94D45">
        <w:t>Manchik-Rimon</w:t>
      </w:r>
      <w:proofErr w:type="spellEnd"/>
      <w:r w:rsidRPr="00A94D45">
        <w:t xml:space="preserve">, C. (2014). The experience of being an old never-married single: A life course perspective. </w:t>
      </w:r>
      <w:r w:rsidRPr="00881479">
        <w:rPr>
          <w:i/>
          <w:iCs/>
        </w:rPr>
        <w:t>The International Journal of Aging and Human Development,</w:t>
      </w:r>
      <w:r w:rsidRPr="00A94D45">
        <w:t xml:space="preserve"> 78(4), 379-401. </w:t>
      </w:r>
    </w:p>
    <w:p w14:paraId="58C7732B" w14:textId="77777777" w:rsidR="009F7207" w:rsidRPr="00A94D45" w:rsidRDefault="009F7207" w:rsidP="00355A9F"/>
    <w:p w14:paraId="55DA84CC" w14:textId="11301A1E" w:rsidR="00355A9F" w:rsidRDefault="00355A9F" w:rsidP="00355A9F">
      <w:r w:rsidRPr="00A94D45">
        <w:t xml:space="preserve">Banks, L., Haynes, P., &amp; Hill, M. (2009). Living in single person households and the risk of isolation in later life. </w:t>
      </w:r>
      <w:r w:rsidRPr="00881479">
        <w:rPr>
          <w:i/>
          <w:iCs/>
        </w:rPr>
        <w:t>International Journal of Ageing and Later Life,</w:t>
      </w:r>
      <w:r w:rsidRPr="00A94D45">
        <w:t xml:space="preserve"> 4(1), 55-86. </w:t>
      </w:r>
    </w:p>
    <w:p w14:paraId="7D66B1B5" w14:textId="77777777" w:rsidR="009F7207" w:rsidRPr="00A94D45" w:rsidRDefault="009F7207" w:rsidP="00355A9F"/>
    <w:p w14:paraId="4C946847" w14:textId="1881D6AE" w:rsidR="00D156FC" w:rsidRPr="00A94D45" w:rsidRDefault="00355A9F" w:rsidP="00355A9F">
      <w:r w:rsidRPr="00A94D45">
        <w:t xml:space="preserve">Barnes, M., </w:t>
      </w:r>
      <w:proofErr w:type="spellStart"/>
      <w:r w:rsidRPr="00A94D45">
        <w:t>Blom</w:t>
      </w:r>
      <w:proofErr w:type="spellEnd"/>
      <w:r w:rsidRPr="00A94D45">
        <w:t xml:space="preserve">, A., </w:t>
      </w:r>
      <w:proofErr w:type="spellStart"/>
      <w:r w:rsidRPr="00A94D45">
        <w:t>Lessof</w:t>
      </w:r>
      <w:proofErr w:type="spellEnd"/>
      <w:r w:rsidRPr="00A94D45">
        <w:t xml:space="preserve">, C., &amp; Cox, K. (2006). </w:t>
      </w:r>
      <w:r w:rsidRPr="00881479">
        <w:rPr>
          <w:i/>
          <w:iCs/>
        </w:rPr>
        <w:t xml:space="preserve">The social exclusion of older people: Evidence from the first wave of the </w:t>
      </w:r>
      <w:r w:rsidR="009F7207" w:rsidRPr="00881479">
        <w:rPr>
          <w:i/>
          <w:iCs/>
        </w:rPr>
        <w:t>E</w:t>
      </w:r>
      <w:r w:rsidRPr="00881479">
        <w:rPr>
          <w:i/>
          <w:iCs/>
        </w:rPr>
        <w:t>nglish longitudinal study of ageing (ELSA)</w:t>
      </w:r>
      <w:r w:rsidR="00881479" w:rsidRPr="00881479">
        <w:rPr>
          <w:i/>
          <w:iCs/>
        </w:rPr>
        <w:t>.</w:t>
      </w:r>
      <w:r w:rsidR="002126AD">
        <w:rPr>
          <w:i/>
          <w:iCs/>
        </w:rPr>
        <w:t xml:space="preserve"> </w:t>
      </w:r>
      <w:r w:rsidR="002126AD" w:rsidRPr="00A94D45">
        <w:t xml:space="preserve">Retrieved from </w:t>
      </w:r>
      <w:hyperlink r:id="rId9" w:tgtFrame="_blank" w:history="1">
        <w:r w:rsidR="002126AD" w:rsidRPr="00A94D45">
          <w:t>https://www.ifs.org.uk/docs/odpm_social_exclusion.pdf</w:t>
        </w:r>
      </w:hyperlink>
      <w:r w:rsidR="00417FE8">
        <w:t xml:space="preserve"> </w:t>
      </w:r>
      <w:r w:rsidRPr="00A94D45">
        <w:br/>
      </w:r>
    </w:p>
    <w:p w14:paraId="22BF4BE2" w14:textId="3A91721E" w:rsidR="00355A9F" w:rsidRDefault="00355A9F" w:rsidP="00355A9F">
      <w:r w:rsidRPr="00A94D45">
        <w:t xml:space="preserve">Barry, A., </w:t>
      </w:r>
      <w:proofErr w:type="spellStart"/>
      <w:r w:rsidRPr="00A94D45">
        <w:t>Heale</w:t>
      </w:r>
      <w:proofErr w:type="spellEnd"/>
      <w:r w:rsidRPr="00A94D45">
        <w:t xml:space="preserve">, R., </w:t>
      </w:r>
      <w:proofErr w:type="spellStart"/>
      <w:r w:rsidRPr="00A94D45">
        <w:t>Pilon</w:t>
      </w:r>
      <w:proofErr w:type="spellEnd"/>
      <w:r w:rsidRPr="00A94D45">
        <w:t xml:space="preserve">, R., &amp; Lavoie, A. M. (2018). The meaning of home for ageing women living alone: An evolutionary concept analysis. </w:t>
      </w:r>
      <w:r w:rsidRPr="00417FE8">
        <w:rPr>
          <w:i/>
          <w:iCs/>
        </w:rPr>
        <w:t xml:space="preserve">Health &amp; Social Care in the Community, </w:t>
      </w:r>
      <w:r w:rsidRPr="00A94D45">
        <w:t xml:space="preserve">26(3), e337-e344. </w:t>
      </w:r>
    </w:p>
    <w:p w14:paraId="78D3B15A" w14:textId="77777777" w:rsidR="00D156FC" w:rsidRPr="00A94D45" w:rsidRDefault="00D156FC" w:rsidP="00355A9F"/>
    <w:p w14:paraId="1FCEEC9A" w14:textId="54AB8ED0" w:rsidR="00355A9F" w:rsidRPr="00A94D45" w:rsidRDefault="00355A9F" w:rsidP="00355A9F">
      <w:r w:rsidRPr="00A94D45">
        <w:t xml:space="preserve">Beauvoir, S. d., &amp; </w:t>
      </w:r>
      <w:proofErr w:type="spellStart"/>
      <w:r w:rsidRPr="00A94D45">
        <w:t>Parshley</w:t>
      </w:r>
      <w:proofErr w:type="spellEnd"/>
      <w:r w:rsidRPr="00A94D45">
        <w:t xml:space="preserve">, H. M. (1953). </w:t>
      </w:r>
      <w:r w:rsidRPr="00417FE8">
        <w:rPr>
          <w:i/>
          <w:iCs/>
        </w:rPr>
        <w:t xml:space="preserve">The </w:t>
      </w:r>
      <w:r w:rsidR="00D156FC" w:rsidRPr="00417FE8">
        <w:rPr>
          <w:i/>
          <w:iCs/>
        </w:rPr>
        <w:t>Se</w:t>
      </w:r>
      <w:r w:rsidRPr="00417FE8">
        <w:rPr>
          <w:i/>
          <w:iCs/>
        </w:rPr>
        <w:t xml:space="preserve">cond </w:t>
      </w:r>
      <w:r w:rsidR="00D156FC" w:rsidRPr="00417FE8">
        <w:rPr>
          <w:i/>
          <w:iCs/>
        </w:rPr>
        <w:t>S</w:t>
      </w:r>
      <w:r w:rsidRPr="00417FE8">
        <w:rPr>
          <w:i/>
          <w:iCs/>
        </w:rPr>
        <w:t>ex.</w:t>
      </w:r>
      <w:r w:rsidRPr="00A94D45">
        <w:t xml:space="preserve"> New York: Knopf.</w:t>
      </w:r>
    </w:p>
    <w:p w14:paraId="60579F11" w14:textId="1AA278B9" w:rsidR="00355A9F" w:rsidRDefault="00355A9F" w:rsidP="00355A9F">
      <w:proofErr w:type="spellStart"/>
      <w:r w:rsidRPr="00A94D45">
        <w:lastRenderedPageBreak/>
        <w:t>Beller</w:t>
      </w:r>
      <w:proofErr w:type="spellEnd"/>
      <w:r w:rsidRPr="00A94D45">
        <w:t xml:space="preserve">, J., &amp; Wagner, A. (2018). Disentangling loneliness: Differential effects of subjective loneliness, network quality, network size, and living alone on physical, mental, and cognitive health. </w:t>
      </w:r>
      <w:r w:rsidRPr="00417FE8">
        <w:rPr>
          <w:i/>
          <w:iCs/>
        </w:rPr>
        <w:t>Journal of Aging and Health</w:t>
      </w:r>
      <w:r w:rsidRPr="00A94D45">
        <w:t xml:space="preserve">, 30(4), 521-539. </w:t>
      </w:r>
    </w:p>
    <w:p w14:paraId="65FE1278" w14:textId="77777777" w:rsidR="00636A1F" w:rsidRPr="00A94D45" w:rsidRDefault="00636A1F" w:rsidP="00355A9F"/>
    <w:p w14:paraId="1C7E4830" w14:textId="1FE88929" w:rsidR="00355A9F" w:rsidRDefault="00355A9F" w:rsidP="00355A9F">
      <w:proofErr w:type="spellStart"/>
      <w:r w:rsidRPr="00A94D45">
        <w:t>Bergland</w:t>
      </w:r>
      <w:proofErr w:type="spellEnd"/>
      <w:r w:rsidRPr="00A94D45">
        <w:t xml:space="preserve">, A., &amp; </w:t>
      </w:r>
      <w:proofErr w:type="spellStart"/>
      <w:r w:rsidRPr="00A94D45">
        <w:t>Engedal</w:t>
      </w:r>
      <w:proofErr w:type="spellEnd"/>
      <w:r w:rsidRPr="00A94D45">
        <w:t>, K. (2011). Living arrangements, social networks, health, mobility, and balance of older women</w:t>
      </w:r>
      <w:r w:rsidRPr="00417FE8">
        <w:rPr>
          <w:i/>
          <w:iCs/>
        </w:rPr>
        <w:t>. Physical &amp; Occupational Therapy in Geriatrics,</w:t>
      </w:r>
      <w:r w:rsidRPr="00A94D45">
        <w:t xml:space="preserve"> 29(2), 90-101. </w:t>
      </w:r>
    </w:p>
    <w:p w14:paraId="36E2B054" w14:textId="77777777" w:rsidR="00636A1F" w:rsidRPr="00A94D45" w:rsidRDefault="00636A1F" w:rsidP="00355A9F"/>
    <w:p w14:paraId="33A41A54" w14:textId="31935677" w:rsidR="00355A9F" w:rsidRDefault="00355A9F" w:rsidP="00355A9F">
      <w:proofErr w:type="spellStart"/>
      <w:r w:rsidRPr="00A94D45">
        <w:t>Bongaarts</w:t>
      </w:r>
      <w:proofErr w:type="spellEnd"/>
      <w:r w:rsidRPr="00A94D45">
        <w:t xml:space="preserve">, J., &amp; Zimmer, Z. (2002). Living arrangements of older adults in the developing world: An analysis of demographic and health survey household surveys. </w:t>
      </w:r>
      <w:r w:rsidRPr="00417FE8">
        <w:rPr>
          <w:i/>
          <w:iCs/>
        </w:rPr>
        <w:t>The Journals of Gerontology Series B: Psychological Sciences and Social Sciences,</w:t>
      </w:r>
      <w:r w:rsidRPr="00A94D45">
        <w:t xml:space="preserve"> 57(3), S145-S157. </w:t>
      </w:r>
    </w:p>
    <w:p w14:paraId="7C68E5CC" w14:textId="77777777" w:rsidR="00636A1F" w:rsidRPr="00A94D45" w:rsidRDefault="00636A1F" w:rsidP="00355A9F"/>
    <w:p w14:paraId="3992C788" w14:textId="5F44C9C1" w:rsidR="00355A9F" w:rsidRDefault="00355A9F" w:rsidP="00355A9F">
      <w:proofErr w:type="spellStart"/>
      <w:r w:rsidRPr="00A94D45">
        <w:t>Borell</w:t>
      </w:r>
      <w:proofErr w:type="spellEnd"/>
      <w:r w:rsidRPr="00A94D45">
        <w:t xml:space="preserve">, K., &amp; </w:t>
      </w:r>
      <w:proofErr w:type="spellStart"/>
      <w:r w:rsidRPr="00A94D45">
        <w:t>Karlsson</w:t>
      </w:r>
      <w:proofErr w:type="spellEnd"/>
      <w:r w:rsidRPr="00A94D45">
        <w:t xml:space="preserve">, S. G. (2003). Re-conceptualizing intimacy and ageing: Living apart together. </w:t>
      </w:r>
      <w:r w:rsidRPr="00417FE8">
        <w:rPr>
          <w:i/>
          <w:iCs/>
        </w:rPr>
        <w:t>Gender and Ageing</w:t>
      </w:r>
      <w:r w:rsidRPr="00A94D45">
        <w:t xml:space="preserve">, 1(1), 1-15. </w:t>
      </w:r>
    </w:p>
    <w:p w14:paraId="6CFCDAAF" w14:textId="77777777" w:rsidR="00636A1F" w:rsidRPr="00A94D45" w:rsidRDefault="00636A1F" w:rsidP="00355A9F"/>
    <w:p w14:paraId="4EFD7D07" w14:textId="0D32BA83" w:rsidR="00355A9F" w:rsidRDefault="00355A9F" w:rsidP="00355A9F">
      <w:r w:rsidRPr="00A94D45">
        <w:t xml:space="preserve">British Medical Association. (2016). </w:t>
      </w:r>
      <w:r w:rsidRPr="00417FE8">
        <w:rPr>
          <w:i/>
          <w:iCs/>
        </w:rPr>
        <w:t>Growing older in the UK.</w:t>
      </w:r>
      <w:r w:rsidRPr="00A94D45">
        <w:t xml:space="preserve"> London: British Medical Association. </w:t>
      </w:r>
    </w:p>
    <w:p w14:paraId="6E29F945" w14:textId="77777777" w:rsidR="00636A1F" w:rsidRPr="00A94D45" w:rsidRDefault="00636A1F" w:rsidP="00355A9F"/>
    <w:p w14:paraId="6DB26077" w14:textId="2BD809BB" w:rsidR="00355A9F" w:rsidRDefault="00355A9F" w:rsidP="00355A9F">
      <w:proofErr w:type="spellStart"/>
      <w:r w:rsidRPr="00A94D45">
        <w:t>Bülow</w:t>
      </w:r>
      <w:proofErr w:type="spellEnd"/>
      <w:r w:rsidRPr="00A94D45">
        <w:t xml:space="preserve">, M. H., Thomas. (2014). Successful ageing: A historical overview and critical analysis of a successful concept. </w:t>
      </w:r>
      <w:r w:rsidRPr="00417FE8">
        <w:rPr>
          <w:i/>
          <w:iCs/>
        </w:rPr>
        <w:t>Journal of Aging Studies,</w:t>
      </w:r>
      <w:r w:rsidRPr="00A94D45">
        <w:t xml:space="preserve"> 31(1), 139-149. </w:t>
      </w:r>
    </w:p>
    <w:p w14:paraId="19FA0814" w14:textId="77777777" w:rsidR="00636A1F" w:rsidRPr="00A94D45" w:rsidRDefault="00636A1F" w:rsidP="00355A9F"/>
    <w:p w14:paraId="6F2B96C9" w14:textId="7E359130" w:rsidR="00355A9F" w:rsidRDefault="00355A9F" w:rsidP="00355A9F">
      <w:proofErr w:type="spellStart"/>
      <w:r w:rsidRPr="00A94D45">
        <w:t>Caley</w:t>
      </w:r>
      <w:proofErr w:type="spellEnd"/>
      <w:r w:rsidRPr="00A94D45">
        <w:t xml:space="preserve">, M., &amp; Sidhu, K. (2011). Estimating the future healthcare costs of an aging population in the UK: Expansion of morbidity and the need for preventative care. </w:t>
      </w:r>
      <w:r w:rsidRPr="00417FE8">
        <w:rPr>
          <w:i/>
          <w:iCs/>
        </w:rPr>
        <w:t>Journal of Public Health</w:t>
      </w:r>
      <w:r w:rsidRPr="00A94D45">
        <w:t xml:space="preserve"> (Oxford, England), 33(1), 117-122. </w:t>
      </w:r>
    </w:p>
    <w:p w14:paraId="680FE947" w14:textId="77777777" w:rsidR="0081388E" w:rsidRPr="00A94D45" w:rsidRDefault="0081388E" w:rsidP="00355A9F"/>
    <w:p w14:paraId="76448A0A" w14:textId="457538F6" w:rsidR="00355A9F" w:rsidRDefault="00355A9F" w:rsidP="00355A9F">
      <w:r w:rsidRPr="00A94D45">
        <w:t xml:space="preserve">Carp, F. M., &amp; Christensen, D. L. (1986). Technical environmental assessment predictors of residential satisfaction. A study of elderly women living alone. </w:t>
      </w:r>
      <w:r w:rsidRPr="00417FE8">
        <w:rPr>
          <w:i/>
          <w:iCs/>
        </w:rPr>
        <w:t xml:space="preserve">Research on Aging, </w:t>
      </w:r>
      <w:r w:rsidRPr="00A94D45">
        <w:t xml:space="preserve">8(2), 269. </w:t>
      </w:r>
    </w:p>
    <w:p w14:paraId="3D170BFC" w14:textId="77777777" w:rsidR="0081388E" w:rsidRPr="00A94D45" w:rsidRDefault="0081388E" w:rsidP="00355A9F"/>
    <w:p w14:paraId="3E708690" w14:textId="35301D95" w:rsidR="00355A9F" w:rsidRDefault="00355A9F" w:rsidP="00355A9F">
      <w:proofErr w:type="spellStart"/>
      <w:r w:rsidRPr="00A94D45">
        <w:t>Cattan</w:t>
      </w:r>
      <w:proofErr w:type="spellEnd"/>
      <w:r w:rsidRPr="00A94D45">
        <w:t xml:space="preserve">, M., White, M., Bond, J., &amp; </w:t>
      </w:r>
      <w:proofErr w:type="spellStart"/>
      <w:r w:rsidRPr="00A94D45">
        <w:t>Learmouth</w:t>
      </w:r>
      <w:proofErr w:type="spellEnd"/>
      <w:r w:rsidRPr="00A94D45">
        <w:t xml:space="preserve">, L. (2005). Preventing social isolation and loneliness among older people: A systematic review of health promotion interventions. </w:t>
      </w:r>
      <w:r w:rsidRPr="00417FE8">
        <w:rPr>
          <w:i/>
          <w:iCs/>
        </w:rPr>
        <w:t>Ageing and Society,</w:t>
      </w:r>
      <w:r w:rsidRPr="00A94D45">
        <w:t xml:space="preserve"> 25(1), 41-67. </w:t>
      </w:r>
    </w:p>
    <w:p w14:paraId="11EBA6F0" w14:textId="77777777" w:rsidR="00DE421E" w:rsidRPr="00A94D45" w:rsidRDefault="00DE421E" w:rsidP="00355A9F"/>
    <w:p w14:paraId="7DE70F8F" w14:textId="1A27C8FE" w:rsidR="00355A9F" w:rsidRDefault="00355A9F" w:rsidP="00355A9F">
      <w:proofErr w:type="spellStart"/>
      <w:r w:rsidRPr="00A94D45">
        <w:t>Cederbom</w:t>
      </w:r>
      <w:proofErr w:type="spellEnd"/>
      <w:r w:rsidRPr="00A94D45">
        <w:t xml:space="preserve">, S., </w:t>
      </w:r>
      <w:proofErr w:type="spellStart"/>
      <w:r w:rsidRPr="00A94D45">
        <w:t>Wågert</w:t>
      </w:r>
      <w:proofErr w:type="spellEnd"/>
      <w:r w:rsidRPr="00A94D45">
        <w:t xml:space="preserve">, </w:t>
      </w:r>
      <w:proofErr w:type="spellStart"/>
      <w:r w:rsidRPr="00A94D45">
        <w:t>P.</w:t>
      </w:r>
      <w:proofErr w:type="gramStart"/>
      <w:r w:rsidRPr="00A94D45">
        <w:t>,von</w:t>
      </w:r>
      <w:proofErr w:type="spellEnd"/>
      <w:proofErr w:type="gramEnd"/>
      <w:r w:rsidRPr="00A94D45">
        <w:t xml:space="preserve"> </w:t>
      </w:r>
      <w:proofErr w:type="spellStart"/>
      <w:r w:rsidRPr="00A94D45">
        <w:t>Heideken</w:t>
      </w:r>
      <w:proofErr w:type="spellEnd"/>
      <w:r w:rsidRPr="00A94D45">
        <w:t xml:space="preserve">, </w:t>
      </w:r>
      <w:proofErr w:type="spellStart"/>
      <w:r w:rsidRPr="00A94D45">
        <w:t>Söderlund</w:t>
      </w:r>
      <w:proofErr w:type="spellEnd"/>
      <w:r w:rsidRPr="00A94D45">
        <w:t xml:space="preserve">, A., &amp; </w:t>
      </w:r>
      <w:proofErr w:type="spellStart"/>
      <w:r w:rsidRPr="00A94D45">
        <w:t>Söderbäck</w:t>
      </w:r>
      <w:proofErr w:type="spellEnd"/>
      <w:r w:rsidRPr="00A94D45">
        <w:t xml:space="preserve">, M. (2014). The importance of a daily rhythm in a supportive environment - promoting ability in activities in everyday life among older women living alone with chronic pain. </w:t>
      </w:r>
      <w:r w:rsidRPr="00417FE8">
        <w:rPr>
          <w:i/>
          <w:iCs/>
        </w:rPr>
        <w:t xml:space="preserve">Disability &amp; Rehabilitation, </w:t>
      </w:r>
      <w:r w:rsidRPr="00A94D45">
        <w:t xml:space="preserve">36(24), 2050-2058. </w:t>
      </w:r>
    </w:p>
    <w:p w14:paraId="0356830E" w14:textId="77777777" w:rsidR="00DE421E" w:rsidRPr="00A94D45" w:rsidRDefault="00DE421E" w:rsidP="00355A9F"/>
    <w:p w14:paraId="244CEB92" w14:textId="77777777" w:rsidR="00355A9F" w:rsidRPr="00A94D45" w:rsidRDefault="00355A9F" w:rsidP="00355A9F">
      <w:r w:rsidRPr="00A94D45">
        <w:t xml:space="preserve">Chandler, J., Williams, M., </w:t>
      </w:r>
      <w:proofErr w:type="spellStart"/>
      <w:r w:rsidRPr="00A94D45">
        <w:t>Maconachie</w:t>
      </w:r>
      <w:proofErr w:type="spellEnd"/>
      <w:r w:rsidRPr="00A94D45">
        <w:t xml:space="preserve">, M., &amp; </w:t>
      </w:r>
      <w:proofErr w:type="spellStart"/>
      <w:r w:rsidRPr="00A94D45">
        <w:t>Collett</w:t>
      </w:r>
      <w:proofErr w:type="spellEnd"/>
      <w:r w:rsidRPr="00A94D45">
        <w:t xml:space="preserve">, T. (2003). Living alone: Its place in household formation and change. Sociological Research Online, 9(1), 1-13. </w:t>
      </w:r>
    </w:p>
    <w:p w14:paraId="35F5F504" w14:textId="726B1076" w:rsidR="00355A9F" w:rsidRDefault="00355A9F" w:rsidP="00355A9F">
      <w:proofErr w:type="spellStart"/>
      <w:r w:rsidRPr="00A94D45">
        <w:t>Ching</w:t>
      </w:r>
      <w:proofErr w:type="spellEnd"/>
      <w:r w:rsidRPr="00A94D45">
        <w:t xml:space="preserve">-Yu Cheng MSN, R N. (2006). Living alone: The choice and health of older women. </w:t>
      </w:r>
      <w:r w:rsidRPr="00417FE8">
        <w:rPr>
          <w:i/>
          <w:iCs/>
        </w:rPr>
        <w:t xml:space="preserve">Journal of </w:t>
      </w:r>
      <w:proofErr w:type="spellStart"/>
      <w:r w:rsidRPr="00417FE8">
        <w:rPr>
          <w:i/>
          <w:iCs/>
        </w:rPr>
        <w:t>Gerontological</w:t>
      </w:r>
      <w:proofErr w:type="spellEnd"/>
      <w:r w:rsidRPr="00417FE8">
        <w:rPr>
          <w:i/>
          <w:iCs/>
        </w:rPr>
        <w:t xml:space="preserve"> Nursing,</w:t>
      </w:r>
      <w:r w:rsidRPr="00A94D45">
        <w:t xml:space="preserve"> 32(9), 16. </w:t>
      </w:r>
    </w:p>
    <w:p w14:paraId="1063648C" w14:textId="77777777" w:rsidR="00662DCE" w:rsidRPr="00A94D45" w:rsidRDefault="00662DCE" w:rsidP="00355A9F"/>
    <w:p w14:paraId="37C55E0A" w14:textId="53D60E95" w:rsidR="00355A9F" w:rsidRDefault="00355A9F" w:rsidP="00355A9F">
      <w:r w:rsidRPr="00A94D45">
        <w:t xml:space="preserve">Chiu, C. (2019). Living arrangements and disability-free life expectancy in the united states. </w:t>
      </w:r>
      <w:proofErr w:type="spellStart"/>
      <w:r w:rsidRPr="00417FE8">
        <w:rPr>
          <w:i/>
          <w:iCs/>
        </w:rPr>
        <w:t>PloS</w:t>
      </w:r>
      <w:proofErr w:type="spellEnd"/>
      <w:r w:rsidRPr="00417FE8">
        <w:rPr>
          <w:i/>
          <w:iCs/>
        </w:rPr>
        <w:t xml:space="preserve"> One,</w:t>
      </w:r>
      <w:r w:rsidRPr="00A94D45">
        <w:t xml:space="preserve"> 14(2), e0211894. </w:t>
      </w:r>
    </w:p>
    <w:p w14:paraId="55FA4910" w14:textId="77777777" w:rsidR="00662DCE" w:rsidRPr="00A94D45" w:rsidRDefault="00662DCE" w:rsidP="00355A9F"/>
    <w:p w14:paraId="29B57954" w14:textId="2070B8C5" w:rsidR="00355A9F" w:rsidRDefault="00355A9F" w:rsidP="00355A9F">
      <w:r w:rsidRPr="00A94D45">
        <w:t xml:space="preserve">Christensen, </w:t>
      </w:r>
      <w:proofErr w:type="spellStart"/>
      <w:r w:rsidRPr="00A94D45">
        <w:t>Doblhammer</w:t>
      </w:r>
      <w:proofErr w:type="spellEnd"/>
      <w:r w:rsidRPr="00A94D45">
        <w:t xml:space="preserve">, Rau, &amp; </w:t>
      </w:r>
      <w:proofErr w:type="spellStart"/>
      <w:r w:rsidRPr="00A94D45">
        <w:t>Vaupel</w:t>
      </w:r>
      <w:proofErr w:type="spellEnd"/>
      <w:r w:rsidRPr="00A94D45">
        <w:t xml:space="preserve">. (2009). Ageing populations: The challenges ahead. </w:t>
      </w:r>
      <w:r w:rsidRPr="00417FE8">
        <w:rPr>
          <w:i/>
          <w:iCs/>
        </w:rPr>
        <w:t>The Lancet,</w:t>
      </w:r>
      <w:r w:rsidRPr="00A94D45">
        <w:t xml:space="preserve"> 374(9696), 1196–1208. </w:t>
      </w:r>
    </w:p>
    <w:p w14:paraId="1F6D0F79" w14:textId="77777777" w:rsidR="008A3BBE" w:rsidRPr="00A94D45" w:rsidRDefault="008A3BBE" w:rsidP="00355A9F"/>
    <w:p w14:paraId="31FC613C" w14:textId="4DE8FAEE" w:rsidR="00355A9F" w:rsidRDefault="00355A9F" w:rsidP="00355A9F">
      <w:r w:rsidRPr="00A94D45">
        <w:lastRenderedPageBreak/>
        <w:t xml:space="preserve">Collins, J. M. (1993). Functional health, social support, and morale of older women living alone in </w:t>
      </w:r>
      <w:r w:rsidR="008A3BBE">
        <w:t>A</w:t>
      </w:r>
      <w:r w:rsidRPr="00A94D45">
        <w:t xml:space="preserve">ppalachia. </w:t>
      </w:r>
      <w:r w:rsidRPr="00417FE8">
        <w:rPr>
          <w:i/>
          <w:iCs/>
        </w:rPr>
        <w:t>Kentucky Nurse,</w:t>
      </w:r>
      <w:r w:rsidRPr="00A94D45">
        <w:t xml:space="preserve"> 41(3), 13. </w:t>
      </w:r>
    </w:p>
    <w:p w14:paraId="7DEF534D" w14:textId="77777777" w:rsidR="008A3BBE" w:rsidRPr="00A94D45" w:rsidRDefault="008A3BBE" w:rsidP="00355A9F"/>
    <w:p w14:paraId="3A2B0CD8" w14:textId="12E89CDB" w:rsidR="00355A9F" w:rsidRDefault="00355A9F" w:rsidP="00355A9F">
      <w:proofErr w:type="spellStart"/>
      <w:r w:rsidRPr="00A94D45">
        <w:t>Connidis</w:t>
      </w:r>
      <w:proofErr w:type="spellEnd"/>
      <w:r w:rsidRPr="00A94D45">
        <w:t xml:space="preserve">, I. (1983). Living arrangement choices of older residents: Assessing quantitative results with qualitative data. </w:t>
      </w:r>
      <w:r w:rsidRPr="00417FE8">
        <w:rPr>
          <w:i/>
          <w:iCs/>
        </w:rPr>
        <w:t xml:space="preserve">The Canadian Journal of Sociology / Cahiers </w:t>
      </w:r>
      <w:proofErr w:type="spellStart"/>
      <w:r w:rsidRPr="00417FE8">
        <w:rPr>
          <w:i/>
          <w:iCs/>
        </w:rPr>
        <w:t>Canadiens</w:t>
      </w:r>
      <w:proofErr w:type="spellEnd"/>
      <w:r w:rsidRPr="00417FE8">
        <w:rPr>
          <w:i/>
          <w:iCs/>
        </w:rPr>
        <w:t xml:space="preserve"> De </w:t>
      </w:r>
      <w:proofErr w:type="spellStart"/>
      <w:r w:rsidRPr="00417FE8">
        <w:rPr>
          <w:i/>
          <w:iCs/>
        </w:rPr>
        <w:t>Sociologie</w:t>
      </w:r>
      <w:proofErr w:type="spellEnd"/>
      <w:r w:rsidRPr="00A94D45">
        <w:t xml:space="preserve">, 8(4), 359-375. </w:t>
      </w:r>
    </w:p>
    <w:p w14:paraId="00D64ABD" w14:textId="77777777" w:rsidR="008A3BBE" w:rsidRPr="00A94D45" w:rsidRDefault="008A3BBE" w:rsidP="00355A9F"/>
    <w:p w14:paraId="20989057" w14:textId="48158104" w:rsidR="00355A9F" w:rsidRDefault="00355A9F" w:rsidP="00355A9F">
      <w:proofErr w:type="spellStart"/>
      <w:r w:rsidRPr="00A94D45">
        <w:t>Crespi</w:t>
      </w:r>
      <w:proofErr w:type="spellEnd"/>
      <w:r w:rsidRPr="00A94D45">
        <w:t xml:space="preserve">, I., Zanier, M., </w:t>
      </w:r>
      <w:proofErr w:type="spellStart"/>
      <w:r w:rsidRPr="00A94D45">
        <w:t>Santoni</w:t>
      </w:r>
      <w:proofErr w:type="spellEnd"/>
      <w:r w:rsidRPr="00A94D45">
        <w:t xml:space="preserve">, C., </w:t>
      </w:r>
      <w:proofErr w:type="spellStart"/>
      <w:r w:rsidRPr="00A94D45">
        <w:t>Fermani</w:t>
      </w:r>
      <w:proofErr w:type="spellEnd"/>
      <w:r w:rsidRPr="00A94D45">
        <w:t xml:space="preserve">, A., &amp; </w:t>
      </w:r>
      <w:proofErr w:type="spellStart"/>
      <w:r w:rsidRPr="00A94D45">
        <w:t>D'Ambrosi</w:t>
      </w:r>
      <w:proofErr w:type="spellEnd"/>
      <w:r w:rsidRPr="00A94D45">
        <w:t xml:space="preserve">, L. (2015). Family, work and old women’s situation in </w:t>
      </w:r>
      <w:r w:rsidR="008A3BBE">
        <w:t>I</w:t>
      </w:r>
      <w:r w:rsidRPr="00A94D45">
        <w:t xml:space="preserve">taly and </w:t>
      </w:r>
      <w:r w:rsidR="008A3BBE">
        <w:t>S</w:t>
      </w:r>
      <w:r w:rsidRPr="00A94D45">
        <w:t xml:space="preserve">pain: New gender inequalities. </w:t>
      </w:r>
      <w:r w:rsidRPr="00417FE8">
        <w:rPr>
          <w:i/>
          <w:iCs/>
        </w:rPr>
        <w:t>About Gender,</w:t>
      </w:r>
      <w:r w:rsidRPr="00A94D45">
        <w:t xml:space="preserve"> 4(8). </w:t>
      </w:r>
    </w:p>
    <w:p w14:paraId="25081812" w14:textId="77777777" w:rsidR="008A3BBE" w:rsidRPr="00A94D45" w:rsidRDefault="008A3BBE" w:rsidP="00355A9F"/>
    <w:p w14:paraId="17E6133A" w14:textId="1525CF30" w:rsidR="00355A9F" w:rsidRDefault="00355A9F" w:rsidP="00355A9F">
      <w:r w:rsidRPr="00A94D45">
        <w:t xml:space="preserve">Davis, M. A., Moritz, D. J., </w:t>
      </w:r>
      <w:proofErr w:type="spellStart"/>
      <w:r w:rsidRPr="00A94D45">
        <w:t>Neuhaus</w:t>
      </w:r>
      <w:proofErr w:type="spellEnd"/>
      <w:r w:rsidRPr="00A94D45">
        <w:t xml:space="preserve">, J. M., Barclay, J. D., &amp; Gee, L. (1997). Living arrangements, changes in living arrangements, and survival among community dwelling older adults. </w:t>
      </w:r>
      <w:r w:rsidRPr="00417FE8">
        <w:rPr>
          <w:i/>
          <w:iCs/>
        </w:rPr>
        <w:t>American Journal of Public Health,</w:t>
      </w:r>
      <w:r w:rsidRPr="00A94D45">
        <w:t xml:space="preserve"> 87(3), 371-377. </w:t>
      </w:r>
    </w:p>
    <w:p w14:paraId="668A30CA" w14:textId="77777777" w:rsidR="006960F0" w:rsidRPr="00A94D45" w:rsidRDefault="006960F0" w:rsidP="00355A9F"/>
    <w:p w14:paraId="707C65B2" w14:textId="38D0694D" w:rsidR="00355A9F" w:rsidRDefault="00355A9F" w:rsidP="00355A9F">
      <w:r w:rsidRPr="00A94D45">
        <w:t xml:space="preserve">De Jong </w:t>
      </w:r>
      <w:proofErr w:type="spellStart"/>
      <w:r w:rsidRPr="00A94D45">
        <w:t>Gierveld</w:t>
      </w:r>
      <w:proofErr w:type="spellEnd"/>
      <w:r w:rsidRPr="00A94D45">
        <w:t xml:space="preserve">, J. (1998). A review of loneliness: Concept and definitions, determinants and consequences. </w:t>
      </w:r>
      <w:r w:rsidRPr="00417FE8">
        <w:rPr>
          <w:i/>
          <w:iCs/>
        </w:rPr>
        <w:t>Reviews in Clinical Gerontology,</w:t>
      </w:r>
      <w:r w:rsidRPr="00A94D45">
        <w:t xml:space="preserve"> 8(1), 73-80. </w:t>
      </w:r>
    </w:p>
    <w:p w14:paraId="2E64867E" w14:textId="77777777" w:rsidR="006960F0" w:rsidRPr="00A94D45" w:rsidRDefault="006960F0" w:rsidP="00355A9F"/>
    <w:p w14:paraId="6F563E65" w14:textId="0A35A736" w:rsidR="00355A9F" w:rsidRDefault="006960F0" w:rsidP="00355A9F">
      <w:r>
        <w:t>D</w:t>
      </w:r>
      <w:r w:rsidR="00355A9F" w:rsidRPr="00A94D45">
        <w:t xml:space="preserve">e Jong </w:t>
      </w:r>
      <w:proofErr w:type="spellStart"/>
      <w:r w:rsidR="00355A9F" w:rsidRPr="00A94D45">
        <w:t>Gierveld</w:t>
      </w:r>
      <w:proofErr w:type="spellEnd"/>
      <w:r w:rsidR="00355A9F" w:rsidRPr="00A94D45">
        <w:t xml:space="preserve">, J., Keating, N., &amp; Fast, J. E. (2015). Determinants of loneliness among older adults in </w:t>
      </w:r>
      <w:r w:rsidR="000026E8">
        <w:t>C</w:t>
      </w:r>
      <w:r w:rsidR="00355A9F" w:rsidRPr="00A94D45">
        <w:t xml:space="preserve">anada. </w:t>
      </w:r>
      <w:r w:rsidR="00355A9F" w:rsidRPr="00417FE8">
        <w:rPr>
          <w:i/>
          <w:iCs/>
        </w:rPr>
        <w:t xml:space="preserve">Canadian Journal on Aging/La Revue </w:t>
      </w:r>
      <w:proofErr w:type="spellStart"/>
      <w:r w:rsidR="00355A9F" w:rsidRPr="00417FE8">
        <w:rPr>
          <w:i/>
          <w:iCs/>
        </w:rPr>
        <w:t>Canadienne</w:t>
      </w:r>
      <w:proofErr w:type="spellEnd"/>
      <w:r w:rsidR="00355A9F" w:rsidRPr="00417FE8">
        <w:rPr>
          <w:i/>
          <w:iCs/>
        </w:rPr>
        <w:t xml:space="preserve"> Du </w:t>
      </w:r>
      <w:proofErr w:type="spellStart"/>
      <w:r w:rsidR="00355A9F" w:rsidRPr="00417FE8">
        <w:rPr>
          <w:i/>
          <w:iCs/>
        </w:rPr>
        <w:t>Vieillissement</w:t>
      </w:r>
      <w:proofErr w:type="spellEnd"/>
      <w:r w:rsidR="00355A9F" w:rsidRPr="00417FE8">
        <w:rPr>
          <w:i/>
          <w:iCs/>
        </w:rPr>
        <w:t xml:space="preserve">, </w:t>
      </w:r>
      <w:r w:rsidR="00355A9F" w:rsidRPr="00A94D45">
        <w:t xml:space="preserve">34(2), 125-136. </w:t>
      </w:r>
    </w:p>
    <w:p w14:paraId="27F99C13" w14:textId="77777777" w:rsidR="006960F0" w:rsidRPr="00A94D45" w:rsidRDefault="006960F0" w:rsidP="00355A9F"/>
    <w:p w14:paraId="5AA495B6" w14:textId="0295FFB0" w:rsidR="00355A9F" w:rsidRDefault="00355A9F" w:rsidP="00355A9F">
      <w:r w:rsidRPr="00A94D45">
        <w:t xml:space="preserve">De Jong </w:t>
      </w:r>
      <w:proofErr w:type="spellStart"/>
      <w:r w:rsidRPr="00A94D45">
        <w:t>Gierveld</w:t>
      </w:r>
      <w:proofErr w:type="spellEnd"/>
      <w:r w:rsidRPr="00A94D45">
        <w:t xml:space="preserve">, J., &amp; Van Tilburg, T. (1999). Living arrangements of older adults in the </w:t>
      </w:r>
      <w:r w:rsidR="00053616">
        <w:t>N</w:t>
      </w:r>
      <w:r w:rsidRPr="00A94D45">
        <w:t xml:space="preserve">etherlands and </w:t>
      </w:r>
      <w:r w:rsidR="00053616">
        <w:t>I</w:t>
      </w:r>
      <w:r w:rsidRPr="00A94D45">
        <w:t xml:space="preserve">taly: </w:t>
      </w:r>
      <w:proofErr w:type="spellStart"/>
      <w:r w:rsidRPr="00A94D45">
        <w:t>Coresidence</w:t>
      </w:r>
      <w:proofErr w:type="spellEnd"/>
      <w:r w:rsidRPr="00A94D45">
        <w:t xml:space="preserve"> values and behaviour and their consequences for loneliness. </w:t>
      </w:r>
      <w:r w:rsidRPr="00417FE8">
        <w:rPr>
          <w:i/>
          <w:iCs/>
        </w:rPr>
        <w:t>Journal of Cross-Cultural Gerontology</w:t>
      </w:r>
      <w:r w:rsidRPr="00A94D45">
        <w:t xml:space="preserve">, 14(1), 1-24. </w:t>
      </w:r>
    </w:p>
    <w:p w14:paraId="4F7EBD02" w14:textId="77777777" w:rsidR="00CA560A" w:rsidRPr="00A94D45" w:rsidRDefault="00CA560A" w:rsidP="00355A9F"/>
    <w:p w14:paraId="77104C0B" w14:textId="4C25C6CD" w:rsidR="00355A9F" w:rsidRDefault="00355A9F" w:rsidP="00355A9F">
      <w:r w:rsidRPr="00A94D45">
        <w:t xml:space="preserve">De Witt, L., </w:t>
      </w:r>
      <w:proofErr w:type="spellStart"/>
      <w:r w:rsidRPr="00A94D45">
        <w:t>Ploeg</w:t>
      </w:r>
      <w:proofErr w:type="spellEnd"/>
      <w:r w:rsidRPr="00A94D45">
        <w:t xml:space="preserve">, J., &amp; Black, M. (2010). Living alone with dementia: An interpretive phenomenological study. </w:t>
      </w:r>
      <w:r w:rsidRPr="00417FE8">
        <w:rPr>
          <w:i/>
          <w:iCs/>
        </w:rPr>
        <w:t>Journal of Advanced Nursing</w:t>
      </w:r>
      <w:r w:rsidRPr="00A94D45">
        <w:t xml:space="preserve">, 66(8), 1698-1707. </w:t>
      </w:r>
    </w:p>
    <w:p w14:paraId="6048857B" w14:textId="77777777" w:rsidR="00CA560A" w:rsidRPr="00A94D45" w:rsidRDefault="00CA560A" w:rsidP="00355A9F"/>
    <w:p w14:paraId="47423589" w14:textId="7A26E624" w:rsidR="00355A9F" w:rsidRDefault="00355A9F" w:rsidP="00355A9F">
      <w:r w:rsidRPr="00A94D45">
        <w:t xml:space="preserve">Dean, A., </w:t>
      </w:r>
      <w:proofErr w:type="spellStart"/>
      <w:r w:rsidRPr="00A94D45">
        <w:t>Kolody</w:t>
      </w:r>
      <w:proofErr w:type="spellEnd"/>
      <w:r w:rsidRPr="00A94D45">
        <w:t xml:space="preserve">, B., Wood, P., &amp; Matt, G. E. (1992). The influence of living alone on depression in elderly persons. </w:t>
      </w:r>
      <w:r w:rsidRPr="00417FE8">
        <w:rPr>
          <w:i/>
          <w:iCs/>
        </w:rPr>
        <w:t>Journal of Aging and Health,</w:t>
      </w:r>
      <w:r w:rsidRPr="00A94D45">
        <w:t xml:space="preserve"> 4(1), 3-18. </w:t>
      </w:r>
    </w:p>
    <w:p w14:paraId="4157DB27" w14:textId="77777777" w:rsidR="00CA560A" w:rsidRPr="00A94D45" w:rsidRDefault="00CA560A" w:rsidP="00355A9F"/>
    <w:p w14:paraId="520CA634" w14:textId="4E75A22A" w:rsidR="00355A9F" w:rsidRDefault="00DC6EC6" w:rsidP="00355A9F">
      <w:r w:rsidRPr="00A94D45">
        <w:t>D</w:t>
      </w:r>
      <w:r w:rsidR="00355A9F" w:rsidRPr="00A94D45">
        <w:t>e</w:t>
      </w:r>
      <w:r>
        <w:t xml:space="preserve"> </w:t>
      </w:r>
      <w:r w:rsidR="00355A9F" w:rsidRPr="00A94D45">
        <w:t xml:space="preserve">Leon, C., </w:t>
      </w:r>
      <w:proofErr w:type="spellStart"/>
      <w:r w:rsidR="00355A9F" w:rsidRPr="00A94D45">
        <w:t>Seeman</w:t>
      </w:r>
      <w:proofErr w:type="spellEnd"/>
      <w:r w:rsidR="00355A9F" w:rsidRPr="00A94D45">
        <w:t xml:space="preserve">, T. E., Baker, D. I., Richardson, E. D., &amp; </w:t>
      </w:r>
      <w:proofErr w:type="spellStart"/>
      <w:r w:rsidR="00355A9F" w:rsidRPr="00A94D45">
        <w:t>Tinetti</w:t>
      </w:r>
      <w:proofErr w:type="spellEnd"/>
      <w:r w:rsidR="00355A9F" w:rsidRPr="00A94D45">
        <w:t xml:space="preserve">, M. E. (1996). Self-efficacy, physical decline, and change in functioning in community-living elders: A prospective study. </w:t>
      </w:r>
      <w:r w:rsidR="00355A9F" w:rsidRPr="00B36DEB">
        <w:rPr>
          <w:i/>
          <w:iCs/>
        </w:rPr>
        <w:t>Journals of Gerontology Series B-Psychological Sciences and Social Sciences</w:t>
      </w:r>
      <w:r w:rsidR="00355A9F" w:rsidRPr="00A94D45">
        <w:t xml:space="preserve">, 51(4), S183-S190. </w:t>
      </w:r>
    </w:p>
    <w:p w14:paraId="11DB0E16" w14:textId="77777777" w:rsidR="00DC6EC6" w:rsidRPr="00A94D45" w:rsidRDefault="00DC6EC6" w:rsidP="00355A9F"/>
    <w:p w14:paraId="4A510623" w14:textId="00C606A4" w:rsidR="00355A9F" w:rsidRDefault="00355A9F" w:rsidP="00355A9F">
      <w:r w:rsidRPr="00A94D45">
        <w:t xml:space="preserve">Department of Business, Innovation and Skills. (2010). </w:t>
      </w:r>
      <w:r w:rsidRPr="00042D8A">
        <w:rPr>
          <w:i/>
          <w:iCs/>
        </w:rPr>
        <w:t>Phasing out the default retirement age.</w:t>
      </w:r>
      <w:r w:rsidRPr="00A94D45">
        <w:t xml:space="preserve"> London: Department of Business, Innovation and Skills. </w:t>
      </w:r>
    </w:p>
    <w:p w14:paraId="47F967A4" w14:textId="77777777" w:rsidR="00DC6EC6" w:rsidRPr="00A94D45" w:rsidRDefault="00DC6EC6" w:rsidP="00355A9F"/>
    <w:p w14:paraId="2165401D" w14:textId="1CCD4184" w:rsidR="00355A9F" w:rsidRDefault="00355A9F" w:rsidP="00355A9F">
      <w:r w:rsidRPr="00A94D45">
        <w:t xml:space="preserve">Department of Health. (2014). </w:t>
      </w:r>
      <w:r w:rsidRPr="00042D8A">
        <w:rPr>
          <w:i/>
          <w:iCs/>
        </w:rPr>
        <w:t xml:space="preserve">Care and support statutory guidance issued under the </w:t>
      </w:r>
      <w:r w:rsidR="00BF04F6" w:rsidRPr="00042D8A">
        <w:rPr>
          <w:i/>
          <w:iCs/>
        </w:rPr>
        <w:t>C</w:t>
      </w:r>
      <w:r w:rsidRPr="00042D8A">
        <w:rPr>
          <w:i/>
          <w:iCs/>
        </w:rPr>
        <w:t xml:space="preserve">are </w:t>
      </w:r>
      <w:r w:rsidR="00BF04F6" w:rsidRPr="00042D8A">
        <w:rPr>
          <w:i/>
          <w:iCs/>
        </w:rPr>
        <w:t>A</w:t>
      </w:r>
      <w:r w:rsidRPr="00042D8A">
        <w:rPr>
          <w:i/>
          <w:iCs/>
        </w:rPr>
        <w:t>ct 2014</w:t>
      </w:r>
      <w:r w:rsidRPr="00A94D45">
        <w:t>. London: Department of Health.</w:t>
      </w:r>
    </w:p>
    <w:p w14:paraId="2860036D" w14:textId="77777777" w:rsidR="00BF04F6" w:rsidRPr="00A94D45" w:rsidRDefault="00BF04F6" w:rsidP="00355A9F"/>
    <w:p w14:paraId="44595261" w14:textId="5480F50E" w:rsidR="00355A9F" w:rsidRDefault="00355A9F" w:rsidP="00355A9F">
      <w:r w:rsidRPr="00A94D45">
        <w:t xml:space="preserve">Department of Health and Social Care. (2018). </w:t>
      </w:r>
      <w:r w:rsidRPr="00042D8A">
        <w:rPr>
          <w:i/>
          <w:iCs/>
        </w:rPr>
        <w:t>Prevention is better than cure: Our vision to help you live well for longer.</w:t>
      </w:r>
      <w:r w:rsidRPr="00A94D45">
        <w:t xml:space="preserve"> London: DHSC London.</w:t>
      </w:r>
    </w:p>
    <w:p w14:paraId="724608FA" w14:textId="77777777" w:rsidR="00BF04F6" w:rsidRPr="00A94D45" w:rsidRDefault="00BF04F6" w:rsidP="00355A9F"/>
    <w:p w14:paraId="31BA35C5" w14:textId="03D3586F" w:rsidR="00355A9F" w:rsidRDefault="00355A9F" w:rsidP="00355A9F">
      <w:r w:rsidRPr="00A94D45">
        <w:t xml:space="preserve">Department of Work and Pensions. (2017). </w:t>
      </w:r>
      <w:r w:rsidRPr="00042D8A">
        <w:rPr>
          <w:i/>
          <w:iCs/>
        </w:rPr>
        <w:t>Fuller working lives. A partnership approach.</w:t>
      </w:r>
      <w:r w:rsidRPr="00A94D45">
        <w:t xml:space="preserve"> London: DWP.</w:t>
      </w:r>
    </w:p>
    <w:p w14:paraId="5DF4464E" w14:textId="77777777" w:rsidR="00BF04F6" w:rsidRPr="00A94D45" w:rsidRDefault="00BF04F6" w:rsidP="00355A9F"/>
    <w:p w14:paraId="4FAD9AEF" w14:textId="5490D760" w:rsidR="00355A9F" w:rsidRDefault="00355A9F" w:rsidP="00355A9F">
      <w:r w:rsidRPr="00A94D45">
        <w:lastRenderedPageBreak/>
        <w:t xml:space="preserve">Dwyer, M., </w:t>
      </w:r>
      <w:proofErr w:type="spellStart"/>
      <w:r w:rsidRPr="00A94D45">
        <w:t>Gray</w:t>
      </w:r>
      <w:proofErr w:type="spellEnd"/>
      <w:r w:rsidRPr="00A94D45">
        <w:t xml:space="preserve">, A., &amp; Renwick, M. (2000). </w:t>
      </w:r>
      <w:r w:rsidRPr="00042D8A">
        <w:rPr>
          <w:i/>
          <w:iCs/>
        </w:rPr>
        <w:t>Factors affecting the ability of older people to live independently: A report for the international year of the older persons.</w:t>
      </w:r>
      <w:r w:rsidRPr="00A94D45">
        <w:t xml:space="preserve"> Wellington: Ministry of Social Policy. </w:t>
      </w:r>
    </w:p>
    <w:p w14:paraId="7AE29466" w14:textId="77777777" w:rsidR="00BF04F6" w:rsidRPr="00A94D45" w:rsidRDefault="00BF04F6" w:rsidP="00355A9F"/>
    <w:p w14:paraId="521DB0E5" w14:textId="4C0D9B12" w:rsidR="00355A9F" w:rsidRDefault="00355A9F" w:rsidP="00355A9F">
      <w:r w:rsidRPr="00A94D45">
        <w:t xml:space="preserve">Elder Jr, G. H. (1994). Time, human agency, and social change: Perspectives on the life course. </w:t>
      </w:r>
      <w:r w:rsidRPr="00042D8A">
        <w:rPr>
          <w:i/>
          <w:iCs/>
        </w:rPr>
        <w:t>Social Psychology Quarterly,</w:t>
      </w:r>
      <w:r w:rsidRPr="00A94D45">
        <w:t xml:space="preserve"> 57(1), 4-15. </w:t>
      </w:r>
    </w:p>
    <w:p w14:paraId="4102E7AB" w14:textId="77777777" w:rsidR="005E021D" w:rsidRPr="00A94D45" w:rsidRDefault="005E021D" w:rsidP="00355A9F"/>
    <w:p w14:paraId="58181483" w14:textId="277E6BB5" w:rsidR="00355A9F" w:rsidRDefault="00355A9F" w:rsidP="00355A9F">
      <w:r w:rsidRPr="00A94D45">
        <w:t xml:space="preserve">Engel, G. L. (1977). The need for a new medical model: A challenge for biomedicine. </w:t>
      </w:r>
      <w:r w:rsidRPr="00042D8A">
        <w:rPr>
          <w:i/>
          <w:iCs/>
        </w:rPr>
        <w:t>Science</w:t>
      </w:r>
      <w:r w:rsidRPr="00A94D45">
        <w:t xml:space="preserve">, 196(4286), 129-136. </w:t>
      </w:r>
    </w:p>
    <w:p w14:paraId="37F6B767" w14:textId="77777777" w:rsidR="005E021D" w:rsidRPr="00A94D45" w:rsidRDefault="005E021D" w:rsidP="00355A9F"/>
    <w:p w14:paraId="2ED7BED5" w14:textId="421B96A7" w:rsidR="00355A9F" w:rsidRDefault="00355A9F" w:rsidP="00355A9F">
      <w:proofErr w:type="spellStart"/>
      <w:r w:rsidRPr="00A94D45">
        <w:t>Eshbaugh</w:t>
      </w:r>
      <w:proofErr w:type="spellEnd"/>
      <w:r w:rsidRPr="00A94D45">
        <w:t>, E. M. (2008). Perceptions of living alone among older adult women.</w:t>
      </w:r>
      <w:r w:rsidRPr="00A65ABE">
        <w:rPr>
          <w:i/>
          <w:iCs/>
        </w:rPr>
        <w:t xml:space="preserve"> Journal of Community Health Nursing</w:t>
      </w:r>
      <w:r w:rsidRPr="00A94D45">
        <w:t xml:space="preserve">, 25(3), 125-137. </w:t>
      </w:r>
    </w:p>
    <w:p w14:paraId="376F6CBF" w14:textId="77777777" w:rsidR="005E021D" w:rsidRPr="00A94D45" w:rsidRDefault="005E021D" w:rsidP="00355A9F"/>
    <w:p w14:paraId="25C0B1AB" w14:textId="48AB9A54" w:rsidR="00355A9F" w:rsidRDefault="00355A9F" w:rsidP="00355A9F">
      <w:r w:rsidRPr="00A94D45">
        <w:t xml:space="preserve">Estes, C. (2005). Women, ageing and inequality: A feminist perspective. In V. L. </w:t>
      </w:r>
      <w:proofErr w:type="spellStart"/>
      <w:r w:rsidRPr="00A94D45">
        <w:t>Bengtson</w:t>
      </w:r>
      <w:proofErr w:type="spellEnd"/>
      <w:r w:rsidRPr="00A94D45">
        <w:t xml:space="preserve">, P. Coleman &amp; T. Kirkwood (Eds.), </w:t>
      </w:r>
      <w:r w:rsidRPr="00A65ABE">
        <w:rPr>
          <w:i/>
          <w:iCs/>
        </w:rPr>
        <w:t>Handbook of age and ageing</w:t>
      </w:r>
      <w:r w:rsidRPr="00A94D45">
        <w:t xml:space="preserve"> (1st ed., pp. 552-559). Cambridge: Cambridge University Press.</w:t>
      </w:r>
    </w:p>
    <w:p w14:paraId="7A4C522B" w14:textId="77777777" w:rsidR="005E021D" w:rsidRPr="00A94D45" w:rsidRDefault="005E021D" w:rsidP="00355A9F"/>
    <w:p w14:paraId="6C6CC11D" w14:textId="52E07ECB" w:rsidR="00355A9F" w:rsidRDefault="00355A9F" w:rsidP="00355A9F">
      <w:r w:rsidRPr="00A94D45">
        <w:t xml:space="preserve">Estes, C. L. (2004). Social security privatization and older women: A feminist political economy perspective. </w:t>
      </w:r>
      <w:r w:rsidRPr="00A65ABE">
        <w:rPr>
          <w:i/>
          <w:iCs/>
        </w:rPr>
        <w:t>Journal of Aging Studies,</w:t>
      </w:r>
      <w:r w:rsidRPr="00A94D45">
        <w:t xml:space="preserve"> 18(1), 9-26. </w:t>
      </w:r>
    </w:p>
    <w:p w14:paraId="096D00F3" w14:textId="77777777" w:rsidR="00381995" w:rsidRPr="00A94D45" w:rsidRDefault="00381995" w:rsidP="00355A9F"/>
    <w:p w14:paraId="23396721" w14:textId="35CA1D87" w:rsidR="00355A9F" w:rsidRDefault="00355A9F" w:rsidP="00355A9F">
      <w:r w:rsidRPr="00A94D45">
        <w:t xml:space="preserve">Estes, C. L., Biggs, S., &amp; </w:t>
      </w:r>
      <w:proofErr w:type="spellStart"/>
      <w:r w:rsidRPr="00A94D45">
        <w:t>Phillipson</w:t>
      </w:r>
      <w:proofErr w:type="spellEnd"/>
      <w:r w:rsidRPr="00A94D45">
        <w:t xml:space="preserve">, C. (2003). </w:t>
      </w:r>
      <w:r w:rsidRPr="00A65ABE">
        <w:rPr>
          <w:i/>
          <w:iCs/>
        </w:rPr>
        <w:t xml:space="preserve">Social theory, social policy and ageing: A critical introduction </w:t>
      </w:r>
      <w:r w:rsidRPr="00A94D45">
        <w:t>(1st ed.). Maidenhead: Open University Press.</w:t>
      </w:r>
    </w:p>
    <w:p w14:paraId="25DBA72D" w14:textId="77777777" w:rsidR="00381995" w:rsidRPr="00A94D45" w:rsidRDefault="00381995" w:rsidP="00355A9F"/>
    <w:p w14:paraId="6C361E8C" w14:textId="0A75BDCF" w:rsidR="00355A9F" w:rsidRDefault="00355A9F" w:rsidP="00355A9F">
      <w:proofErr w:type="spellStart"/>
      <w:r w:rsidRPr="00A94D45">
        <w:lastRenderedPageBreak/>
        <w:t>Evandrou</w:t>
      </w:r>
      <w:proofErr w:type="spellEnd"/>
      <w:r w:rsidRPr="00A94D45">
        <w:t xml:space="preserve">, M., </w:t>
      </w:r>
      <w:proofErr w:type="spellStart"/>
      <w:r w:rsidRPr="00A94D45">
        <w:t>Falkingham</w:t>
      </w:r>
      <w:proofErr w:type="spellEnd"/>
      <w:r w:rsidRPr="00A94D45">
        <w:t xml:space="preserve">, J., Feng, Z., &amp; </w:t>
      </w:r>
      <w:proofErr w:type="spellStart"/>
      <w:r w:rsidRPr="00A94D45">
        <w:t>Vlachantoni</w:t>
      </w:r>
      <w:proofErr w:type="spellEnd"/>
      <w:r w:rsidRPr="00A94D45">
        <w:t xml:space="preserve">, A. (2016). Ethnic inequalities in limiting health and self-reported health in later life revisited. </w:t>
      </w:r>
      <w:r w:rsidRPr="00A65ABE">
        <w:rPr>
          <w:i/>
          <w:iCs/>
        </w:rPr>
        <w:t>Journal of Epidemiology and Community Health</w:t>
      </w:r>
      <w:r w:rsidRPr="00A94D45">
        <w:t xml:space="preserve">, 70(7), 653-662. </w:t>
      </w:r>
    </w:p>
    <w:p w14:paraId="61FF52D6" w14:textId="77777777" w:rsidR="00A65ABE" w:rsidRPr="00A94D45" w:rsidRDefault="00A65ABE" w:rsidP="00355A9F"/>
    <w:p w14:paraId="733EDE96" w14:textId="6B20A020" w:rsidR="00355A9F" w:rsidRDefault="00355A9F" w:rsidP="00355A9F">
      <w:r w:rsidRPr="00A94D45">
        <w:t>F</w:t>
      </w:r>
      <w:r w:rsidR="00A65ABE">
        <w:t>indlay</w:t>
      </w:r>
      <w:r w:rsidRPr="00A94D45">
        <w:t xml:space="preserve">, R. A. (2003). Interventions to reduce social isolation amongst older people: Where is the evidence? </w:t>
      </w:r>
      <w:r w:rsidRPr="00A65ABE">
        <w:rPr>
          <w:i/>
          <w:iCs/>
        </w:rPr>
        <w:t>Ageing and Society,</w:t>
      </w:r>
      <w:r w:rsidRPr="00A94D45">
        <w:t xml:space="preserve"> 23(5), 647-658. </w:t>
      </w:r>
    </w:p>
    <w:p w14:paraId="5DABD426" w14:textId="77777777" w:rsidR="00A65ABE" w:rsidRPr="00A94D45" w:rsidRDefault="00A65ABE" w:rsidP="00355A9F"/>
    <w:p w14:paraId="4DEE18E7" w14:textId="5ED49A60" w:rsidR="00355A9F" w:rsidRDefault="00355A9F" w:rsidP="00355A9F">
      <w:r w:rsidRPr="00A94D45">
        <w:t xml:space="preserve">Foster, L., &amp; Walker, A. (2013). Gender and active ageing in </w:t>
      </w:r>
      <w:r w:rsidR="00A65ABE">
        <w:t>E</w:t>
      </w:r>
      <w:r w:rsidRPr="00A94D45">
        <w:t xml:space="preserve">urope. </w:t>
      </w:r>
      <w:r w:rsidRPr="00A65ABE">
        <w:rPr>
          <w:i/>
          <w:iCs/>
        </w:rPr>
        <w:t>European Journal of Ageing</w:t>
      </w:r>
      <w:r w:rsidRPr="00A94D45">
        <w:t xml:space="preserve">, 10(1), 3-10. </w:t>
      </w:r>
    </w:p>
    <w:p w14:paraId="1D333935" w14:textId="77777777" w:rsidR="00A65ABE" w:rsidRPr="00A94D45" w:rsidRDefault="00A65ABE" w:rsidP="00355A9F"/>
    <w:p w14:paraId="093EDAC3" w14:textId="77777777" w:rsidR="00A65ABE" w:rsidRDefault="00355A9F" w:rsidP="00355A9F">
      <w:r w:rsidRPr="00A94D45">
        <w:t xml:space="preserve">Foster, L., &amp; Walker, A. (2014). Active and successful aging: A </w:t>
      </w:r>
      <w:r w:rsidR="00A65ABE">
        <w:t>E</w:t>
      </w:r>
      <w:r w:rsidRPr="00A94D45">
        <w:t xml:space="preserve">uropean policy perspective. </w:t>
      </w:r>
      <w:r w:rsidRPr="00A65ABE">
        <w:rPr>
          <w:i/>
          <w:iCs/>
        </w:rPr>
        <w:t>The Gerontologist</w:t>
      </w:r>
      <w:r w:rsidRPr="00A94D45">
        <w:t>, 55(1), 83-90.</w:t>
      </w:r>
    </w:p>
    <w:p w14:paraId="423E2BDC" w14:textId="473CF990" w:rsidR="00355A9F" w:rsidRPr="00A94D45" w:rsidRDefault="00355A9F" w:rsidP="00355A9F">
      <w:r w:rsidRPr="00A94D45">
        <w:t xml:space="preserve"> </w:t>
      </w:r>
    </w:p>
    <w:p w14:paraId="66257DDF" w14:textId="4B5B2F53" w:rsidR="00355A9F" w:rsidRDefault="00355A9F" w:rsidP="00355A9F">
      <w:r w:rsidRPr="00A94D45">
        <w:t xml:space="preserve">Foster, P., &amp; Neville, S. (2010). Women over the age of 85 years who live alone: A descriptive study. </w:t>
      </w:r>
      <w:r w:rsidRPr="00A65ABE">
        <w:rPr>
          <w:i/>
          <w:iCs/>
        </w:rPr>
        <w:t>Nursing Praxis in New Zealand</w:t>
      </w:r>
      <w:r w:rsidRPr="00A94D45">
        <w:t xml:space="preserve">, 26(1), 4-13. </w:t>
      </w:r>
    </w:p>
    <w:p w14:paraId="04335DBF" w14:textId="77777777" w:rsidR="00A65ABE" w:rsidRPr="00A94D45" w:rsidRDefault="00A65ABE" w:rsidP="00355A9F"/>
    <w:p w14:paraId="475AC3E1" w14:textId="41A00CA7" w:rsidR="00355A9F" w:rsidRDefault="00355A9F" w:rsidP="00355A9F">
      <w:r w:rsidRPr="00A94D45">
        <w:t xml:space="preserve">Frazer, S. M., </w:t>
      </w:r>
      <w:proofErr w:type="spellStart"/>
      <w:r w:rsidRPr="00A94D45">
        <w:t>Oyebode</w:t>
      </w:r>
      <w:proofErr w:type="spellEnd"/>
      <w:r w:rsidRPr="00A94D45">
        <w:t xml:space="preserve">, J. R., &amp; Cleary, A. (2012). How older women who live alone with dementia make sense of their experiences: An interpretative phenomenological analysis. </w:t>
      </w:r>
      <w:r w:rsidRPr="00A65ABE">
        <w:rPr>
          <w:i/>
          <w:iCs/>
        </w:rPr>
        <w:t>Dementia</w:t>
      </w:r>
      <w:r w:rsidRPr="00A94D45">
        <w:t xml:space="preserve">, 11(5), 677-693. </w:t>
      </w:r>
    </w:p>
    <w:p w14:paraId="34123936" w14:textId="77777777" w:rsidR="00A65ABE" w:rsidRPr="00A94D45" w:rsidRDefault="00A65ABE" w:rsidP="00355A9F"/>
    <w:p w14:paraId="00196FD9" w14:textId="3A299E97" w:rsidR="00355A9F" w:rsidRDefault="00355A9F" w:rsidP="00355A9F">
      <w:proofErr w:type="spellStart"/>
      <w:r w:rsidRPr="00A94D45">
        <w:t>Freixas</w:t>
      </w:r>
      <w:proofErr w:type="spellEnd"/>
      <w:r w:rsidRPr="00A94D45">
        <w:t xml:space="preserve">, A., </w:t>
      </w:r>
      <w:proofErr w:type="spellStart"/>
      <w:r w:rsidRPr="00A94D45">
        <w:t>Luque</w:t>
      </w:r>
      <w:proofErr w:type="spellEnd"/>
      <w:r w:rsidRPr="00A94D45">
        <w:t xml:space="preserve">, B., &amp; Reina, A. (2012). Critical feminist gerontology: In the back room of research. </w:t>
      </w:r>
      <w:r w:rsidRPr="00A65ABE">
        <w:rPr>
          <w:i/>
          <w:iCs/>
        </w:rPr>
        <w:t>Journal of Women &amp; Aging</w:t>
      </w:r>
      <w:r w:rsidRPr="00A94D45">
        <w:t xml:space="preserve">, 24(1), 44-58. </w:t>
      </w:r>
    </w:p>
    <w:p w14:paraId="69B5D5C1" w14:textId="77777777" w:rsidR="00A65ABE" w:rsidRPr="00A94D45" w:rsidRDefault="00A65ABE" w:rsidP="00355A9F"/>
    <w:p w14:paraId="6AE49AE4" w14:textId="2B17535B" w:rsidR="00355A9F" w:rsidRDefault="00355A9F" w:rsidP="00355A9F">
      <w:r w:rsidRPr="00A94D45">
        <w:lastRenderedPageBreak/>
        <w:t xml:space="preserve">French, D. J., Sargent-Cox, K., &amp; </w:t>
      </w:r>
      <w:proofErr w:type="spellStart"/>
      <w:r w:rsidRPr="00A94D45">
        <w:t>Luszcz</w:t>
      </w:r>
      <w:proofErr w:type="spellEnd"/>
      <w:r w:rsidRPr="00A94D45">
        <w:t xml:space="preserve">, M. A. (2012). Correlates of subjective health across the aging lifespan: Understanding self-rated health in the oldest old. </w:t>
      </w:r>
      <w:r w:rsidRPr="00A65ABE">
        <w:rPr>
          <w:i/>
          <w:iCs/>
        </w:rPr>
        <w:t xml:space="preserve">Journal of Aging and Health, </w:t>
      </w:r>
      <w:r w:rsidRPr="00A94D45">
        <w:t xml:space="preserve">24(8), 1449-1469. </w:t>
      </w:r>
    </w:p>
    <w:p w14:paraId="38E5A27A" w14:textId="77777777" w:rsidR="00A65ABE" w:rsidRDefault="00A65ABE" w:rsidP="00355A9F"/>
    <w:p w14:paraId="5F170C79" w14:textId="23832E8A" w:rsidR="00355A9F" w:rsidRDefault="00355A9F" w:rsidP="00355A9F">
      <w:r w:rsidRPr="00A94D45">
        <w:t>Fries</w:t>
      </w:r>
      <w:r>
        <w:t>, J</w:t>
      </w:r>
      <w:r w:rsidRPr="00A94D45">
        <w:t xml:space="preserve">. (2005). The compression of morbidity. </w:t>
      </w:r>
      <w:r w:rsidRPr="00A65ABE">
        <w:rPr>
          <w:i/>
          <w:iCs/>
        </w:rPr>
        <w:t>The Milbank Quarterly,</w:t>
      </w:r>
      <w:r w:rsidRPr="00A94D45">
        <w:t xml:space="preserve"> 83(4), 801-823. </w:t>
      </w:r>
    </w:p>
    <w:p w14:paraId="7A9D2B3D" w14:textId="77777777" w:rsidR="00A65ABE" w:rsidRPr="00A94D45" w:rsidRDefault="00A65ABE" w:rsidP="00355A9F"/>
    <w:p w14:paraId="124657F3" w14:textId="1B5EA6D9" w:rsidR="00355A9F" w:rsidRDefault="00355A9F" w:rsidP="00355A9F">
      <w:proofErr w:type="spellStart"/>
      <w:r w:rsidRPr="00A94D45">
        <w:t>Fujino</w:t>
      </w:r>
      <w:proofErr w:type="spellEnd"/>
      <w:r w:rsidRPr="00A94D45">
        <w:t xml:space="preserve">, Y., &amp; Matsuda, S. (2009). Prospective study of living arrangement by the ability to receive informal care and survival among </w:t>
      </w:r>
      <w:r w:rsidR="00A65ABE">
        <w:t>J</w:t>
      </w:r>
      <w:r w:rsidRPr="00A94D45">
        <w:t xml:space="preserve">apanese elderly. </w:t>
      </w:r>
      <w:r w:rsidRPr="00A65ABE">
        <w:rPr>
          <w:i/>
          <w:iCs/>
        </w:rPr>
        <w:t>Preventive Medicine,</w:t>
      </w:r>
      <w:r w:rsidRPr="00A94D45">
        <w:t xml:space="preserve"> 48(1), 79-85. </w:t>
      </w:r>
    </w:p>
    <w:p w14:paraId="1933A39C" w14:textId="77777777" w:rsidR="00A65ABE" w:rsidRPr="00A94D45" w:rsidRDefault="00A65ABE" w:rsidP="00355A9F"/>
    <w:p w14:paraId="2FA8BE86" w14:textId="7593808F" w:rsidR="00355A9F" w:rsidRDefault="00355A9F" w:rsidP="00355A9F">
      <w:proofErr w:type="spellStart"/>
      <w:r w:rsidRPr="00A94D45">
        <w:t>Gaymu</w:t>
      </w:r>
      <w:proofErr w:type="spellEnd"/>
      <w:r w:rsidRPr="00A94D45">
        <w:t xml:space="preserve">, J., </w:t>
      </w:r>
      <w:proofErr w:type="spellStart"/>
      <w:r w:rsidRPr="00A94D45">
        <w:t>Delbès</w:t>
      </w:r>
      <w:proofErr w:type="spellEnd"/>
      <w:r w:rsidRPr="00A94D45">
        <w:t xml:space="preserve">, C., Springer, S., </w:t>
      </w:r>
      <w:proofErr w:type="spellStart"/>
      <w:r w:rsidRPr="00A94D45">
        <w:t>Binet</w:t>
      </w:r>
      <w:proofErr w:type="spellEnd"/>
      <w:r w:rsidRPr="00A94D45">
        <w:t xml:space="preserve">, A., </w:t>
      </w:r>
      <w:proofErr w:type="spellStart"/>
      <w:r w:rsidRPr="00A94D45">
        <w:t>Désesquelles</w:t>
      </w:r>
      <w:proofErr w:type="spellEnd"/>
      <w:r w:rsidRPr="00A94D45">
        <w:t xml:space="preserve">, A., </w:t>
      </w:r>
      <w:proofErr w:type="spellStart"/>
      <w:r w:rsidRPr="00A94D45">
        <w:t>Kalogirou</w:t>
      </w:r>
      <w:proofErr w:type="spellEnd"/>
      <w:r w:rsidRPr="00A94D45">
        <w:t xml:space="preserve">, S., &amp; Ziegler, U. (2006). Determinants of the living arrangements of older people in </w:t>
      </w:r>
      <w:r w:rsidR="00A65ABE">
        <w:t>E</w:t>
      </w:r>
      <w:r w:rsidRPr="00A94D45">
        <w:t xml:space="preserve">urope </w:t>
      </w:r>
      <w:proofErr w:type="spellStart"/>
      <w:r w:rsidRPr="00A94D45">
        <w:t>déterminants</w:t>
      </w:r>
      <w:proofErr w:type="spellEnd"/>
      <w:r w:rsidRPr="00A94D45">
        <w:t xml:space="preserve"> des modes de vie des </w:t>
      </w:r>
      <w:proofErr w:type="spellStart"/>
      <w:r w:rsidRPr="00A94D45">
        <w:t>personnes</w:t>
      </w:r>
      <w:proofErr w:type="spellEnd"/>
      <w:r w:rsidRPr="00A94D45">
        <w:t xml:space="preserve"> </w:t>
      </w:r>
      <w:proofErr w:type="spellStart"/>
      <w:r w:rsidRPr="00A94D45">
        <w:t>âgées</w:t>
      </w:r>
      <w:proofErr w:type="spellEnd"/>
      <w:r w:rsidRPr="00A94D45">
        <w:t xml:space="preserve"> en </w:t>
      </w:r>
      <w:r w:rsidR="00A65ABE">
        <w:t>E</w:t>
      </w:r>
      <w:r w:rsidRPr="00A94D45">
        <w:t>urope.</w:t>
      </w:r>
      <w:r w:rsidRPr="00A65ABE">
        <w:rPr>
          <w:i/>
          <w:iCs/>
        </w:rPr>
        <w:t xml:space="preserve"> European Journal of Population/Revue </w:t>
      </w:r>
      <w:proofErr w:type="spellStart"/>
      <w:r w:rsidRPr="00A65ABE">
        <w:rPr>
          <w:i/>
          <w:iCs/>
        </w:rPr>
        <w:t>Européenne</w:t>
      </w:r>
      <w:proofErr w:type="spellEnd"/>
      <w:r w:rsidRPr="00A65ABE">
        <w:rPr>
          <w:i/>
          <w:iCs/>
        </w:rPr>
        <w:t xml:space="preserve"> De </w:t>
      </w:r>
      <w:proofErr w:type="spellStart"/>
      <w:r w:rsidRPr="00A65ABE">
        <w:rPr>
          <w:i/>
          <w:iCs/>
        </w:rPr>
        <w:t>Démographie</w:t>
      </w:r>
      <w:proofErr w:type="spellEnd"/>
      <w:r w:rsidRPr="00A94D45">
        <w:t xml:space="preserve">, 22(3), 241-262. </w:t>
      </w:r>
    </w:p>
    <w:p w14:paraId="36B7D25B" w14:textId="77777777" w:rsidR="00A65ABE" w:rsidRPr="00A94D45" w:rsidRDefault="00A65ABE" w:rsidP="00355A9F"/>
    <w:p w14:paraId="77A1EBD3" w14:textId="32974FA4" w:rsidR="00355A9F" w:rsidRDefault="00355A9F" w:rsidP="00355A9F">
      <w:proofErr w:type="spellStart"/>
      <w:r w:rsidRPr="00A94D45">
        <w:t>Gaymu</w:t>
      </w:r>
      <w:proofErr w:type="spellEnd"/>
      <w:r w:rsidRPr="00A94D45">
        <w:t xml:space="preserve">, J., &amp; Springer, S. (2012). How does living alone or with a partner influence life satisfaction among older men and women in </w:t>
      </w:r>
      <w:r w:rsidR="00A65ABE">
        <w:t>E</w:t>
      </w:r>
      <w:r w:rsidRPr="00A94D45">
        <w:t xml:space="preserve">urope? </w:t>
      </w:r>
      <w:r w:rsidRPr="00A65ABE">
        <w:rPr>
          <w:i/>
          <w:iCs/>
        </w:rPr>
        <w:t xml:space="preserve">Population, </w:t>
      </w:r>
      <w:r w:rsidRPr="00A94D45">
        <w:t xml:space="preserve">67(1), 43-69. </w:t>
      </w:r>
    </w:p>
    <w:p w14:paraId="71D71CD1" w14:textId="77777777" w:rsidR="00A65ABE" w:rsidRPr="00A94D45" w:rsidRDefault="00A65ABE" w:rsidP="00355A9F"/>
    <w:p w14:paraId="19E0F2FE" w14:textId="69F2F4AF" w:rsidR="00355A9F" w:rsidRDefault="00355A9F" w:rsidP="00355A9F">
      <w:r w:rsidRPr="00A94D45">
        <w:t xml:space="preserve">Government Office for Science. (2016). </w:t>
      </w:r>
      <w:r w:rsidRPr="00A65ABE">
        <w:rPr>
          <w:i/>
          <w:iCs/>
        </w:rPr>
        <w:t>Future of an aging population</w:t>
      </w:r>
      <w:r w:rsidRPr="00A94D45">
        <w:t xml:space="preserve">. London: Government Office for Science. </w:t>
      </w:r>
    </w:p>
    <w:p w14:paraId="28A1D9BB" w14:textId="77777777" w:rsidR="00A65ABE" w:rsidRPr="00A94D45" w:rsidRDefault="00A65ABE" w:rsidP="00355A9F"/>
    <w:p w14:paraId="65D6BF21" w14:textId="642AB3F2" w:rsidR="00355A9F" w:rsidRDefault="00355A9F" w:rsidP="00355A9F">
      <w:proofErr w:type="spellStart"/>
      <w:r w:rsidRPr="00A94D45">
        <w:t>Grenier</w:t>
      </w:r>
      <w:proofErr w:type="spellEnd"/>
      <w:r w:rsidRPr="00A94D45">
        <w:t xml:space="preserve">, A. M. (2005). The contextual and social locations of older women's experiences of disability and decline. </w:t>
      </w:r>
      <w:r w:rsidRPr="00A65ABE">
        <w:rPr>
          <w:i/>
          <w:iCs/>
        </w:rPr>
        <w:t>Journal of Aging Studies,</w:t>
      </w:r>
      <w:r w:rsidRPr="00A94D45">
        <w:t xml:space="preserve"> 19(2), 131-146. </w:t>
      </w:r>
    </w:p>
    <w:p w14:paraId="55464306" w14:textId="77777777" w:rsidR="00A65ABE" w:rsidRPr="00A94D45" w:rsidRDefault="00A65ABE" w:rsidP="00355A9F"/>
    <w:p w14:paraId="7A6F526A" w14:textId="7CFA5469" w:rsidR="00355A9F" w:rsidRDefault="00355A9F" w:rsidP="00355A9F">
      <w:proofErr w:type="spellStart"/>
      <w:r w:rsidRPr="00A94D45">
        <w:lastRenderedPageBreak/>
        <w:t>Hafford-Letchfield</w:t>
      </w:r>
      <w:proofErr w:type="spellEnd"/>
      <w:r w:rsidRPr="00A94D45">
        <w:t xml:space="preserve">, T., Khan, H., &amp; Lambert, N. (2014). Going solo: Exploring the intimate and broader relationships of older single women without children and the implications for their support needs in later life. Paper presented at the 43rd Annual Conference of the British Society of Gerontology, Southampton. </w:t>
      </w:r>
    </w:p>
    <w:p w14:paraId="2A853F39" w14:textId="77777777" w:rsidR="004308B0" w:rsidRPr="00A94D45" w:rsidRDefault="004308B0" w:rsidP="00355A9F"/>
    <w:p w14:paraId="1BB9AF43" w14:textId="48EF524C" w:rsidR="00355A9F" w:rsidRDefault="00355A9F" w:rsidP="00355A9F">
      <w:proofErr w:type="spellStart"/>
      <w:r w:rsidRPr="00A94D45">
        <w:t>Hajek</w:t>
      </w:r>
      <w:proofErr w:type="spellEnd"/>
      <w:r w:rsidRPr="00A94D45">
        <w:t xml:space="preserve">, A., &amp; </w:t>
      </w:r>
      <w:proofErr w:type="spellStart"/>
      <w:r w:rsidRPr="00A94D45">
        <w:t>König</w:t>
      </w:r>
      <w:proofErr w:type="spellEnd"/>
      <w:r w:rsidRPr="00A94D45">
        <w:t xml:space="preserve">, H. (2017). The association of falls with loneliness and social exclusion: Evidence from the DEAS </w:t>
      </w:r>
      <w:r w:rsidR="004308B0">
        <w:t>G</w:t>
      </w:r>
      <w:r w:rsidRPr="00A94D45">
        <w:t xml:space="preserve">erman ageing survey. </w:t>
      </w:r>
      <w:r w:rsidRPr="004308B0">
        <w:rPr>
          <w:i/>
          <w:iCs/>
        </w:rPr>
        <w:t>BMC Geriatrics,</w:t>
      </w:r>
      <w:r w:rsidRPr="00A94D45">
        <w:t xml:space="preserve"> 17(1), 204. </w:t>
      </w:r>
    </w:p>
    <w:p w14:paraId="203507D3" w14:textId="77777777" w:rsidR="004308B0" w:rsidRPr="00A94D45" w:rsidRDefault="004308B0" w:rsidP="00355A9F"/>
    <w:p w14:paraId="3D854F78" w14:textId="3B245E9F" w:rsidR="00355A9F" w:rsidRDefault="00355A9F" w:rsidP="00355A9F">
      <w:proofErr w:type="spellStart"/>
      <w:r w:rsidRPr="00A94D45">
        <w:t>Hammarström</w:t>
      </w:r>
      <w:proofErr w:type="spellEnd"/>
      <w:r w:rsidRPr="00A94D45">
        <w:t>, G., Sandra. (2011). Variations in subjective well-being when ‘aging in place’ — A matter of acceptance, predictability and control</w:t>
      </w:r>
      <w:r w:rsidRPr="004308B0">
        <w:rPr>
          <w:i/>
          <w:iCs/>
        </w:rPr>
        <w:t>. Journal of Aging Studies,</w:t>
      </w:r>
      <w:r w:rsidRPr="00A94D45">
        <w:t xml:space="preserve"> 26(2), 192-203. </w:t>
      </w:r>
    </w:p>
    <w:p w14:paraId="7D4EC9DB" w14:textId="77777777" w:rsidR="004308B0" w:rsidRPr="00A94D45" w:rsidRDefault="004308B0" w:rsidP="00355A9F"/>
    <w:p w14:paraId="3E4675ED" w14:textId="78153468" w:rsidR="00355A9F" w:rsidRDefault="00355A9F" w:rsidP="00355A9F">
      <w:r w:rsidRPr="00A94D45">
        <w:t xml:space="preserve">Hank, K., &amp; Wagner, M. (2013). Parenthood, marital status, and well-being in later life: Evidence from SHARE. </w:t>
      </w:r>
      <w:r w:rsidRPr="00E0296B">
        <w:rPr>
          <w:i/>
          <w:iCs/>
        </w:rPr>
        <w:t>Social Indicators Research,</w:t>
      </w:r>
      <w:r w:rsidRPr="00A94D45">
        <w:t xml:space="preserve"> 114(2), 639-653</w:t>
      </w:r>
    </w:p>
    <w:p w14:paraId="60886F0B" w14:textId="77777777" w:rsidR="00E0296B" w:rsidRPr="00A94D45" w:rsidRDefault="00E0296B" w:rsidP="00355A9F"/>
    <w:p w14:paraId="3026DBF1" w14:textId="6DE9DB91" w:rsidR="00355A9F" w:rsidRDefault="00355A9F" w:rsidP="00355A9F">
      <w:r w:rsidRPr="00A94D45">
        <w:t xml:space="preserve">Hays, J. C. (2002). Living arrangements and health status in later life: A review of recent literature. </w:t>
      </w:r>
      <w:r w:rsidRPr="00E0296B">
        <w:rPr>
          <w:i/>
          <w:iCs/>
        </w:rPr>
        <w:t>Public Health Nursing,</w:t>
      </w:r>
      <w:r w:rsidRPr="00A94D45">
        <w:t xml:space="preserve"> 19(2), 136-151. </w:t>
      </w:r>
    </w:p>
    <w:p w14:paraId="3F9929CF" w14:textId="77777777" w:rsidR="00E0296B" w:rsidRPr="00A94D45" w:rsidRDefault="00E0296B" w:rsidP="00355A9F"/>
    <w:p w14:paraId="5DD07408" w14:textId="16E38234" w:rsidR="00355A9F" w:rsidRDefault="00355A9F" w:rsidP="00355A9F">
      <w:r w:rsidRPr="00A94D45">
        <w:t xml:space="preserve">Heap, J., </w:t>
      </w:r>
      <w:proofErr w:type="spellStart"/>
      <w:r w:rsidRPr="00A94D45">
        <w:t>Fors</w:t>
      </w:r>
      <w:proofErr w:type="spellEnd"/>
      <w:r w:rsidRPr="00A94D45">
        <w:t xml:space="preserve">, S., &amp; </w:t>
      </w:r>
      <w:proofErr w:type="spellStart"/>
      <w:r w:rsidRPr="00A94D45">
        <w:t>Lennartsson</w:t>
      </w:r>
      <w:proofErr w:type="spellEnd"/>
      <w:r w:rsidRPr="00A94D45">
        <w:t xml:space="preserve">, C. (2017). Coexisting disadvantages in later life: Demographic and socio-economic inequalities. </w:t>
      </w:r>
      <w:r w:rsidRPr="00E0296B">
        <w:rPr>
          <w:i/>
          <w:iCs/>
        </w:rPr>
        <w:t>Journal of Population Ageing</w:t>
      </w:r>
      <w:r w:rsidRPr="00A94D45">
        <w:t>, 10(3), 247.</w:t>
      </w:r>
    </w:p>
    <w:p w14:paraId="3106C841" w14:textId="77777777" w:rsidR="00E0296B" w:rsidRPr="00A94D45" w:rsidRDefault="00E0296B" w:rsidP="00355A9F"/>
    <w:p w14:paraId="21003BB0" w14:textId="00AA6581" w:rsidR="00355A9F" w:rsidRDefault="00355A9F" w:rsidP="00355A9F">
      <w:r w:rsidRPr="00A94D45">
        <w:t xml:space="preserve">Higgs, P. (1999). Quality of life and changing parameters of old age. </w:t>
      </w:r>
      <w:r w:rsidRPr="00E0296B">
        <w:rPr>
          <w:i/>
          <w:iCs/>
        </w:rPr>
        <w:t>Aging &amp; Mental Health,</w:t>
      </w:r>
      <w:r w:rsidRPr="00A94D45">
        <w:t xml:space="preserve"> 3(3), 197-198. </w:t>
      </w:r>
    </w:p>
    <w:p w14:paraId="2404B080" w14:textId="77777777" w:rsidR="00E0296B" w:rsidRPr="00A94D45" w:rsidRDefault="00E0296B" w:rsidP="00355A9F"/>
    <w:p w14:paraId="20FE8E2E" w14:textId="62F3DF8A" w:rsidR="00355A9F" w:rsidRDefault="00355A9F" w:rsidP="00355A9F">
      <w:r w:rsidRPr="00A94D45">
        <w:t xml:space="preserve">Higgs, P., Hyde, M., Arber, S., &amp; </w:t>
      </w:r>
      <w:proofErr w:type="spellStart"/>
      <w:r w:rsidRPr="00A94D45">
        <w:t>Blane</w:t>
      </w:r>
      <w:proofErr w:type="spellEnd"/>
      <w:r w:rsidRPr="00A94D45">
        <w:t>, D. (2005). Dimensions of the inequalities in quality of life. In A. Walker (Ed.),</w:t>
      </w:r>
      <w:r w:rsidRPr="00E0296B">
        <w:rPr>
          <w:i/>
          <w:iCs/>
        </w:rPr>
        <w:t xml:space="preserve"> Understanding quality of life in old age </w:t>
      </w:r>
      <w:r w:rsidRPr="00A94D45">
        <w:t>(1st ed., pp. 27). UK: McGraw-Hill Education (UK).</w:t>
      </w:r>
    </w:p>
    <w:p w14:paraId="40D38996" w14:textId="77777777" w:rsidR="00E0296B" w:rsidRPr="00A94D45" w:rsidRDefault="00E0296B" w:rsidP="00355A9F"/>
    <w:p w14:paraId="60A139E0" w14:textId="7E384855" w:rsidR="00355A9F" w:rsidRDefault="00355A9F" w:rsidP="00355A9F">
      <w:r w:rsidRPr="00A94D45">
        <w:t xml:space="preserve">Higo, M., &amp; Khan, H. T. (2015). Global population aging: Unequal distribution of risks in later life between developed and developing countries. </w:t>
      </w:r>
      <w:r w:rsidRPr="00E0296B">
        <w:rPr>
          <w:i/>
          <w:iCs/>
        </w:rPr>
        <w:t>Global Social Policy,</w:t>
      </w:r>
      <w:r w:rsidRPr="00A94D45">
        <w:t xml:space="preserve"> 15(2), 146-166. </w:t>
      </w:r>
    </w:p>
    <w:p w14:paraId="503BE3A8" w14:textId="77777777" w:rsidR="00E0296B" w:rsidRPr="00A94D45" w:rsidRDefault="00E0296B" w:rsidP="00355A9F"/>
    <w:p w14:paraId="243624F0" w14:textId="316D0F71" w:rsidR="00355A9F" w:rsidRDefault="00355A9F" w:rsidP="00355A9F">
      <w:r w:rsidRPr="00A94D45">
        <w:t>Holt-</w:t>
      </w:r>
      <w:proofErr w:type="spellStart"/>
      <w:r w:rsidRPr="00A94D45">
        <w:t>Lunstad</w:t>
      </w:r>
      <w:proofErr w:type="spellEnd"/>
      <w:r w:rsidRPr="00A94D45">
        <w:t xml:space="preserve">, J., Smith, T. B., Baker, M., Harris, T., &amp; Stephenson, D. (2015). Loneliness and social isolation as risk factors for mortality: A meta-analytic review. </w:t>
      </w:r>
      <w:proofErr w:type="spellStart"/>
      <w:r w:rsidRPr="00E0296B">
        <w:rPr>
          <w:i/>
          <w:iCs/>
        </w:rPr>
        <w:t>Perspect</w:t>
      </w:r>
      <w:proofErr w:type="spellEnd"/>
      <w:r w:rsidRPr="00E0296B">
        <w:rPr>
          <w:i/>
          <w:iCs/>
        </w:rPr>
        <w:t xml:space="preserve"> </w:t>
      </w:r>
      <w:proofErr w:type="spellStart"/>
      <w:r w:rsidRPr="00E0296B">
        <w:rPr>
          <w:i/>
          <w:iCs/>
        </w:rPr>
        <w:t>Psychol</w:t>
      </w:r>
      <w:proofErr w:type="spellEnd"/>
      <w:r w:rsidRPr="00E0296B">
        <w:rPr>
          <w:i/>
          <w:iCs/>
        </w:rPr>
        <w:t xml:space="preserve"> </w:t>
      </w:r>
      <w:proofErr w:type="spellStart"/>
      <w:r w:rsidRPr="00E0296B">
        <w:rPr>
          <w:i/>
          <w:iCs/>
        </w:rPr>
        <w:t>Sci</w:t>
      </w:r>
      <w:proofErr w:type="spellEnd"/>
      <w:r w:rsidRPr="00E0296B">
        <w:rPr>
          <w:i/>
          <w:iCs/>
        </w:rPr>
        <w:t>,</w:t>
      </w:r>
      <w:r w:rsidRPr="00A94D45">
        <w:t xml:space="preserve"> 10(2), 227-237. </w:t>
      </w:r>
    </w:p>
    <w:p w14:paraId="3FF62928" w14:textId="77777777" w:rsidR="00E0296B" w:rsidRPr="00A94D45" w:rsidRDefault="00E0296B" w:rsidP="00355A9F"/>
    <w:p w14:paraId="4C33C781" w14:textId="4DD4D9B6" w:rsidR="00355A9F" w:rsidRDefault="00355A9F" w:rsidP="00355A9F">
      <w:r w:rsidRPr="00A94D45">
        <w:t>Hughes, M. E., &amp; Waite, L. J. (2002). Health in household context: Living arrangements and health in late middle age</w:t>
      </w:r>
      <w:r w:rsidRPr="00172670">
        <w:rPr>
          <w:i/>
          <w:iCs/>
        </w:rPr>
        <w:t xml:space="preserve">. Journal of Health and Social </w:t>
      </w:r>
      <w:proofErr w:type="spellStart"/>
      <w:r w:rsidRPr="00172670">
        <w:rPr>
          <w:i/>
          <w:iCs/>
        </w:rPr>
        <w:t>Behavior</w:t>
      </w:r>
      <w:proofErr w:type="spellEnd"/>
      <w:r w:rsidRPr="00172670">
        <w:rPr>
          <w:i/>
          <w:iCs/>
        </w:rPr>
        <w:t>,</w:t>
      </w:r>
      <w:r w:rsidRPr="00A94D45">
        <w:t xml:space="preserve"> 43(1), 1. </w:t>
      </w:r>
    </w:p>
    <w:p w14:paraId="79B10344" w14:textId="77777777" w:rsidR="00172670" w:rsidRPr="00A94D45" w:rsidRDefault="00172670" w:rsidP="00355A9F"/>
    <w:p w14:paraId="7979822B" w14:textId="16D733FA" w:rsidR="00355A9F" w:rsidRDefault="00355A9F" w:rsidP="00355A9F">
      <w:r w:rsidRPr="00A94D45">
        <w:t xml:space="preserve">Khan, H. T., &amp; Raeside, R. (2014). Between country variations in self-rated-health and associations with the quality of life of older people: Evidence from the global ageing survey. </w:t>
      </w:r>
      <w:r w:rsidRPr="00172670">
        <w:rPr>
          <w:i/>
          <w:iCs/>
        </w:rPr>
        <w:t>Applied Research in Quality of Life,</w:t>
      </w:r>
      <w:r w:rsidRPr="00A94D45">
        <w:t xml:space="preserve"> 9(4), 923-949. </w:t>
      </w:r>
    </w:p>
    <w:p w14:paraId="58F1C36D" w14:textId="77777777" w:rsidR="00172670" w:rsidRPr="00A94D45" w:rsidRDefault="00172670" w:rsidP="00355A9F"/>
    <w:p w14:paraId="45839173" w14:textId="2E57BA74" w:rsidR="00355A9F" w:rsidRDefault="00355A9F" w:rsidP="00355A9F">
      <w:r w:rsidRPr="00A94D45">
        <w:t xml:space="preserve">Khan, H., </w:t>
      </w:r>
      <w:proofErr w:type="spellStart"/>
      <w:r w:rsidRPr="00A94D45">
        <w:t>Hafford-Letchfield</w:t>
      </w:r>
      <w:proofErr w:type="spellEnd"/>
      <w:r w:rsidRPr="00A94D45">
        <w:t xml:space="preserve">, T., &amp; Lambert, N. (2018). Single women living alone in later life: A short review. In P. Dunk-West, &amp; T. </w:t>
      </w:r>
      <w:proofErr w:type="spellStart"/>
      <w:r w:rsidRPr="00A94D45">
        <w:t>Hafford-Letchfield</w:t>
      </w:r>
      <w:proofErr w:type="spellEnd"/>
      <w:r w:rsidRPr="00A94D45">
        <w:t xml:space="preserve"> (Eds.), </w:t>
      </w:r>
      <w:r w:rsidRPr="00A05905">
        <w:rPr>
          <w:i/>
          <w:iCs/>
        </w:rPr>
        <w:t xml:space="preserve">Sexuality, sexual and gender identities and intimacy research in social work and social care: A </w:t>
      </w:r>
      <w:proofErr w:type="spellStart"/>
      <w:r w:rsidRPr="00A05905">
        <w:rPr>
          <w:i/>
          <w:iCs/>
        </w:rPr>
        <w:t>lifecourse</w:t>
      </w:r>
      <w:proofErr w:type="spellEnd"/>
      <w:r w:rsidRPr="00A05905">
        <w:rPr>
          <w:i/>
          <w:iCs/>
        </w:rPr>
        <w:t xml:space="preserve"> epistemology</w:t>
      </w:r>
      <w:r w:rsidRPr="00A94D45">
        <w:t xml:space="preserve"> (pp. 155-175). Abingdon: Routledge.</w:t>
      </w:r>
    </w:p>
    <w:p w14:paraId="7698CA15" w14:textId="77777777" w:rsidR="001A3FE3" w:rsidRPr="00A94D45" w:rsidRDefault="001A3FE3" w:rsidP="00355A9F"/>
    <w:p w14:paraId="636FBCEC" w14:textId="20A2DB04" w:rsidR="00355A9F" w:rsidRDefault="00355A9F" w:rsidP="00355A9F">
      <w:proofErr w:type="spellStart"/>
      <w:r w:rsidRPr="00A94D45">
        <w:t>Kharicha</w:t>
      </w:r>
      <w:proofErr w:type="spellEnd"/>
      <w:r w:rsidRPr="00A94D45">
        <w:t xml:space="preserve">, K., </w:t>
      </w:r>
      <w:proofErr w:type="spellStart"/>
      <w:r w:rsidRPr="00A94D45">
        <w:t>Iliffe</w:t>
      </w:r>
      <w:proofErr w:type="spellEnd"/>
      <w:r w:rsidRPr="00A94D45">
        <w:t xml:space="preserve">, S., </w:t>
      </w:r>
      <w:proofErr w:type="spellStart"/>
      <w:r w:rsidRPr="00A94D45">
        <w:t>Harari</w:t>
      </w:r>
      <w:proofErr w:type="spellEnd"/>
      <w:r w:rsidRPr="00A94D45">
        <w:t xml:space="preserve">, D., Swift, C., </w:t>
      </w:r>
      <w:proofErr w:type="spellStart"/>
      <w:r w:rsidRPr="00A94D45">
        <w:t>Gillmann</w:t>
      </w:r>
      <w:proofErr w:type="spellEnd"/>
      <w:r w:rsidRPr="00A94D45">
        <w:t xml:space="preserve">, G., &amp; Stuck, A. E. (2007). Health risk appraisal in older people 1: Are older people living alone an 'at-risk' group? </w:t>
      </w:r>
      <w:r w:rsidRPr="00835CD0">
        <w:rPr>
          <w:i/>
          <w:iCs/>
        </w:rPr>
        <w:t>British Journal of General Practice,</w:t>
      </w:r>
      <w:r w:rsidRPr="00A94D45">
        <w:t xml:space="preserve"> 57(537), 271-276. </w:t>
      </w:r>
    </w:p>
    <w:p w14:paraId="22B8E3B9" w14:textId="77777777" w:rsidR="00835CD0" w:rsidRPr="00A94D45" w:rsidRDefault="00835CD0" w:rsidP="00355A9F"/>
    <w:p w14:paraId="50AF82E6" w14:textId="1C84F55F" w:rsidR="00355A9F" w:rsidRDefault="00355A9F" w:rsidP="00355A9F">
      <w:r w:rsidRPr="00A94D45">
        <w:t xml:space="preserve">Kim, H., &amp; </w:t>
      </w:r>
      <w:proofErr w:type="spellStart"/>
      <w:r w:rsidRPr="00A94D45">
        <w:t>Fredriksen-Goldsen</w:t>
      </w:r>
      <w:proofErr w:type="spellEnd"/>
      <w:r w:rsidRPr="00A94D45">
        <w:t xml:space="preserve">, K. (2016). Living arrangement and loneliness among lesbian, gay, and bisexual older adults. </w:t>
      </w:r>
      <w:r w:rsidRPr="00835CD0">
        <w:rPr>
          <w:i/>
          <w:iCs/>
        </w:rPr>
        <w:t>The Gerontologist</w:t>
      </w:r>
      <w:r w:rsidRPr="00A94D45">
        <w:t xml:space="preserve">, 56(3), 548-558. </w:t>
      </w:r>
    </w:p>
    <w:p w14:paraId="33C60C56" w14:textId="77777777" w:rsidR="00835CD0" w:rsidRPr="00A94D45" w:rsidRDefault="00835CD0" w:rsidP="00355A9F"/>
    <w:p w14:paraId="783D913C" w14:textId="10CE1969" w:rsidR="00355A9F" w:rsidRDefault="00355A9F" w:rsidP="00355A9F">
      <w:r w:rsidRPr="00A94D45">
        <w:t xml:space="preserve">Kim, S., &amp; </w:t>
      </w:r>
      <w:proofErr w:type="spellStart"/>
      <w:r w:rsidRPr="00A94D45">
        <w:t>Sok</w:t>
      </w:r>
      <w:proofErr w:type="spellEnd"/>
      <w:r w:rsidRPr="00A94D45">
        <w:t xml:space="preserve">, S. R. (2013). Factors influencing the life satisfaction in the older </w:t>
      </w:r>
      <w:r w:rsidR="009D579D">
        <w:t>K</w:t>
      </w:r>
      <w:r w:rsidRPr="00A94D45">
        <w:t xml:space="preserve">orean women living alone. </w:t>
      </w:r>
      <w:r w:rsidRPr="009D579D">
        <w:rPr>
          <w:i/>
          <w:iCs/>
        </w:rPr>
        <w:t>Contemporary Nurse,</w:t>
      </w:r>
      <w:r w:rsidRPr="00A94D45">
        <w:t xml:space="preserve"> 44(1), 111-119. </w:t>
      </w:r>
    </w:p>
    <w:p w14:paraId="66422FC8" w14:textId="77777777" w:rsidR="009D579D" w:rsidRPr="00A94D45" w:rsidRDefault="009D579D" w:rsidP="00355A9F"/>
    <w:p w14:paraId="132DFA1A" w14:textId="179DD247" w:rsidR="00374297" w:rsidRDefault="00355A9F" w:rsidP="00355A9F">
      <w:proofErr w:type="spellStart"/>
      <w:r w:rsidRPr="00A94D45">
        <w:t>Klijs</w:t>
      </w:r>
      <w:proofErr w:type="spellEnd"/>
      <w:r w:rsidRPr="00A94D45">
        <w:t>, B. (2012). Healthy ageing: Tackling the burden of disease and disability in an ageing population</w:t>
      </w:r>
      <w:r w:rsidR="00DC7E71">
        <w:t>.</w:t>
      </w:r>
      <w:r w:rsidRPr="00A94D45">
        <w:t xml:space="preserve"> </w:t>
      </w:r>
      <w:r w:rsidR="00633FE3">
        <w:t xml:space="preserve">Doctoral Thesis. </w:t>
      </w:r>
      <w:r w:rsidRPr="00A94D45">
        <w:t>Retrieved from</w:t>
      </w:r>
      <w:r w:rsidR="00633FE3">
        <w:t>:</w:t>
      </w:r>
      <w:r w:rsidRPr="00A94D45">
        <w:t xml:space="preserve"> </w:t>
      </w:r>
      <w:hyperlink r:id="rId10" w:history="1">
        <w:r w:rsidR="00374297" w:rsidRPr="0033477F">
          <w:rPr>
            <w:rStyle w:val="Hyperlink"/>
          </w:rPr>
          <w:t>http://www.narcis.nl/publication/RecordID/oai:repub.eur.nl:32749</w:t>
        </w:r>
      </w:hyperlink>
    </w:p>
    <w:p w14:paraId="6FF0D4B1" w14:textId="57B90DF5" w:rsidR="00374297" w:rsidRDefault="00374297" w:rsidP="00355A9F"/>
    <w:p w14:paraId="715963B1" w14:textId="606FE22E" w:rsidR="00921E8A" w:rsidRDefault="00921E8A" w:rsidP="00921E8A">
      <w:r>
        <w:t xml:space="preserve">Lee, J.M.G., Chan, C.Q.H., Low, W.C., Lee, K.H. and Low, L.L., 2019. Health-seeking behaviour of the elderly living alone in an urbanised low-income community in Singapore. </w:t>
      </w:r>
      <w:r w:rsidRPr="00921E8A">
        <w:rPr>
          <w:i/>
          <w:iCs/>
        </w:rPr>
        <w:t xml:space="preserve">Singapore </w:t>
      </w:r>
      <w:r>
        <w:rPr>
          <w:i/>
          <w:iCs/>
        </w:rPr>
        <w:t>M</w:t>
      </w:r>
      <w:r w:rsidRPr="00921E8A">
        <w:rPr>
          <w:i/>
          <w:iCs/>
        </w:rPr>
        <w:t xml:space="preserve">edical </w:t>
      </w:r>
      <w:r>
        <w:rPr>
          <w:i/>
          <w:iCs/>
        </w:rPr>
        <w:t>J</w:t>
      </w:r>
      <w:r w:rsidRPr="00921E8A">
        <w:rPr>
          <w:i/>
          <w:iCs/>
        </w:rPr>
        <w:t>ournal</w:t>
      </w:r>
      <w:r>
        <w:t>,</w:t>
      </w:r>
      <w:r w:rsidR="00C83587">
        <w:t xml:space="preserve"> 60 (9).</w:t>
      </w:r>
    </w:p>
    <w:p w14:paraId="2D80B3D3" w14:textId="77777777" w:rsidR="00921E8A" w:rsidRDefault="00921E8A" w:rsidP="00355A9F"/>
    <w:p w14:paraId="40DFD3A6" w14:textId="18214159" w:rsidR="00355A9F" w:rsidRDefault="00355A9F" w:rsidP="00355A9F">
      <w:proofErr w:type="spellStart"/>
      <w:r w:rsidRPr="00A94D45">
        <w:t>Letvak</w:t>
      </w:r>
      <w:proofErr w:type="spellEnd"/>
      <w:r w:rsidRPr="00A94D45">
        <w:t xml:space="preserve">, S. (1997). Relational experiences of elderly women living alone in rural communities: A </w:t>
      </w:r>
      <w:proofErr w:type="spellStart"/>
      <w:r w:rsidRPr="00A94D45">
        <w:t>phenomenologic</w:t>
      </w:r>
      <w:proofErr w:type="spellEnd"/>
      <w:r w:rsidRPr="00A94D45">
        <w:t xml:space="preserve"> inquiry. </w:t>
      </w:r>
      <w:r w:rsidRPr="009A57B1">
        <w:rPr>
          <w:i/>
          <w:iCs/>
        </w:rPr>
        <w:t xml:space="preserve">Journal of the New York State Nurses Association, </w:t>
      </w:r>
      <w:r w:rsidRPr="00A94D45">
        <w:t xml:space="preserve">28(2), 20-25. </w:t>
      </w:r>
    </w:p>
    <w:p w14:paraId="4ED4C30E" w14:textId="77777777" w:rsidR="009A57B1" w:rsidRPr="00A94D45" w:rsidRDefault="009A57B1" w:rsidP="00355A9F"/>
    <w:p w14:paraId="65C74C76" w14:textId="1F15492F" w:rsidR="00355A9F" w:rsidRDefault="00355A9F" w:rsidP="00355A9F">
      <w:r w:rsidRPr="00A94D45">
        <w:lastRenderedPageBreak/>
        <w:t>Lin, P., &amp; Wang, H. (2011). Factors associated with depressive symptoms among older adults living alone: An analysis of sex difference.</w:t>
      </w:r>
      <w:r w:rsidRPr="009A57B1">
        <w:rPr>
          <w:i/>
          <w:iCs/>
        </w:rPr>
        <w:t xml:space="preserve"> Aging &amp; Mental Health</w:t>
      </w:r>
      <w:r w:rsidRPr="00A94D45">
        <w:t xml:space="preserve">, 15(8), 1038-1044. </w:t>
      </w:r>
    </w:p>
    <w:p w14:paraId="0EA55217" w14:textId="77777777" w:rsidR="009A57B1" w:rsidRPr="00A94D45" w:rsidRDefault="009A57B1" w:rsidP="00355A9F"/>
    <w:p w14:paraId="29CD3DCF" w14:textId="1104EE5F" w:rsidR="00355A9F" w:rsidRDefault="00355A9F" w:rsidP="00355A9F">
      <w:r w:rsidRPr="00A94D45">
        <w:t xml:space="preserve">Lou, V. W. Q., &amp; Ng, J. W. (2012). Chinese older adults' resilience to the loneliness of living alone: A qualitative study. </w:t>
      </w:r>
      <w:r w:rsidRPr="00F56EA3">
        <w:rPr>
          <w:i/>
          <w:iCs/>
        </w:rPr>
        <w:t>Aging &amp; Mental Health</w:t>
      </w:r>
      <w:r w:rsidRPr="00A94D45">
        <w:t xml:space="preserve">, 16(8), 1039-1046. </w:t>
      </w:r>
    </w:p>
    <w:p w14:paraId="05397CC5" w14:textId="77777777" w:rsidR="009A57B1" w:rsidRPr="00A94D45" w:rsidRDefault="009A57B1" w:rsidP="00355A9F"/>
    <w:p w14:paraId="41C8FA1A" w14:textId="531F1D41" w:rsidR="00355A9F" w:rsidRDefault="00355A9F" w:rsidP="00355A9F">
      <w:proofErr w:type="spellStart"/>
      <w:r w:rsidRPr="00A94D45">
        <w:t>Lukaschek</w:t>
      </w:r>
      <w:proofErr w:type="spellEnd"/>
      <w:r w:rsidRPr="00A94D45">
        <w:t xml:space="preserve">, K., </w:t>
      </w:r>
      <w:proofErr w:type="spellStart"/>
      <w:r w:rsidRPr="00A94D45">
        <w:t>Vanajan</w:t>
      </w:r>
      <w:proofErr w:type="spellEnd"/>
      <w:r w:rsidRPr="00A94D45">
        <w:t xml:space="preserve">, A., </w:t>
      </w:r>
      <w:proofErr w:type="spellStart"/>
      <w:r w:rsidRPr="00A94D45">
        <w:t>Johar</w:t>
      </w:r>
      <w:proofErr w:type="spellEnd"/>
      <w:r w:rsidRPr="00A94D45">
        <w:t xml:space="preserve">, H., </w:t>
      </w:r>
      <w:proofErr w:type="spellStart"/>
      <w:r w:rsidRPr="00A94D45">
        <w:t>Weiland</w:t>
      </w:r>
      <w:proofErr w:type="spellEnd"/>
      <w:r w:rsidRPr="00A94D45">
        <w:t xml:space="preserve">, N., &amp; </w:t>
      </w:r>
      <w:proofErr w:type="spellStart"/>
      <w:r w:rsidRPr="00A94D45">
        <w:t>Ladwig</w:t>
      </w:r>
      <w:proofErr w:type="spellEnd"/>
      <w:r w:rsidRPr="00A94D45">
        <w:t xml:space="preserve">, K. (2017). "In the mood for ageing": Determinants of subjective well-being in older men and women of the population-based KORA-age study. </w:t>
      </w:r>
      <w:r w:rsidRPr="00F56EA3">
        <w:rPr>
          <w:i/>
          <w:iCs/>
        </w:rPr>
        <w:t>BMC Geriatrics</w:t>
      </w:r>
      <w:r w:rsidRPr="00A94D45">
        <w:t xml:space="preserve">, 17(1), 1-9. </w:t>
      </w:r>
    </w:p>
    <w:p w14:paraId="0FFF6054" w14:textId="77777777" w:rsidR="00F56EA3" w:rsidRPr="00A94D45" w:rsidRDefault="00F56EA3" w:rsidP="00355A9F"/>
    <w:p w14:paraId="562F915C" w14:textId="2B0CB9E4" w:rsidR="00355A9F" w:rsidRDefault="00355A9F" w:rsidP="00355A9F">
      <w:proofErr w:type="spellStart"/>
      <w:r w:rsidRPr="00A94D45">
        <w:t>Luken</w:t>
      </w:r>
      <w:proofErr w:type="spellEnd"/>
      <w:r w:rsidRPr="00A94D45">
        <w:t xml:space="preserve">, P. C., &amp; Vaughan, S. (2003). Living alone in old age: Institutionalized discourse and women's knowledge. </w:t>
      </w:r>
      <w:r w:rsidRPr="00F56EA3">
        <w:rPr>
          <w:i/>
          <w:iCs/>
        </w:rPr>
        <w:t>Sociological Quarterly,</w:t>
      </w:r>
      <w:r w:rsidRPr="00A94D45">
        <w:t xml:space="preserve"> 44(1), 109-131. </w:t>
      </w:r>
    </w:p>
    <w:p w14:paraId="22443B2B" w14:textId="77777777" w:rsidR="00F56EA3" w:rsidRPr="00A94D45" w:rsidRDefault="00F56EA3" w:rsidP="00355A9F"/>
    <w:p w14:paraId="79E84F0F" w14:textId="2E9EA435" w:rsidR="00355A9F" w:rsidRDefault="00355A9F" w:rsidP="00355A9F">
      <w:proofErr w:type="spellStart"/>
      <w:r w:rsidRPr="00A94D45">
        <w:t>Machón</w:t>
      </w:r>
      <w:proofErr w:type="spellEnd"/>
      <w:r w:rsidRPr="00A94D45">
        <w:t xml:space="preserve">, M., </w:t>
      </w:r>
      <w:proofErr w:type="spellStart"/>
      <w:r w:rsidRPr="00A94D45">
        <w:t>Larrañaga</w:t>
      </w:r>
      <w:proofErr w:type="spellEnd"/>
      <w:r w:rsidRPr="00A94D45">
        <w:t xml:space="preserve">, I., </w:t>
      </w:r>
      <w:proofErr w:type="spellStart"/>
      <w:r w:rsidRPr="00A94D45">
        <w:t>Dorronsoro</w:t>
      </w:r>
      <w:proofErr w:type="spellEnd"/>
      <w:r w:rsidRPr="00A94D45">
        <w:t xml:space="preserve">, M., </w:t>
      </w:r>
      <w:proofErr w:type="spellStart"/>
      <w:r w:rsidRPr="00A94D45">
        <w:t>Vrotsou</w:t>
      </w:r>
      <w:proofErr w:type="spellEnd"/>
      <w:r w:rsidRPr="00A94D45">
        <w:t xml:space="preserve">, K., &amp; Vergara, I. (2017). Health-related quality of life and associated factors in functionally independent older people. </w:t>
      </w:r>
      <w:r w:rsidRPr="00F56EA3">
        <w:rPr>
          <w:i/>
          <w:iCs/>
        </w:rPr>
        <w:t>BMC Geriatrics</w:t>
      </w:r>
      <w:r w:rsidRPr="00A94D45">
        <w:t xml:space="preserve">, 17(1), 19. </w:t>
      </w:r>
    </w:p>
    <w:p w14:paraId="170E58F4" w14:textId="77777777" w:rsidR="00F56EA3" w:rsidRPr="00A94D45" w:rsidRDefault="00F56EA3" w:rsidP="00355A9F"/>
    <w:p w14:paraId="602DEE14" w14:textId="1C7737FF" w:rsidR="00355A9F" w:rsidRDefault="00355A9F" w:rsidP="00355A9F">
      <w:proofErr w:type="spellStart"/>
      <w:r w:rsidRPr="00A94D45">
        <w:t>Magaziner</w:t>
      </w:r>
      <w:proofErr w:type="spellEnd"/>
      <w:r w:rsidRPr="00A94D45">
        <w:t xml:space="preserve">, J., &amp; </w:t>
      </w:r>
      <w:proofErr w:type="spellStart"/>
      <w:r w:rsidRPr="00A94D45">
        <w:t>Cadigan</w:t>
      </w:r>
      <w:proofErr w:type="spellEnd"/>
      <w:r w:rsidRPr="00A94D45">
        <w:t xml:space="preserve">, D. A. (1989). Community resources and mental health of older women living alone. </w:t>
      </w:r>
      <w:r w:rsidRPr="00F56EA3">
        <w:rPr>
          <w:i/>
          <w:iCs/>
        </w:rPr>
        <w:t>Journal of Aging &amp; Health,</w:t>
      </w:r>
      <w:r w:rsidRPr="00A94D45">
        <w:t xml:space="preserve"> 1(1), 35-49. </w:t>
      </w:r>
    </w:p>
    <w:p w14:paraId="24AC03AF" w14:textId="77777777" w:rsidR="00F56EA3" w:rsidRPr="00A94D45" w:rsidRDefault="00F56EA3" w:rsidP="00355A9F"/>
    <w:p w14:paraId="5D136A61" w14:textId="76162670" w:rsidR="00355A9F" w:rsidRDefault="00355A9F" w:rsidP="00355A9F">
      <w:proofErr w:type="spellStart"/>
      <w:r w:rsidRPr="00A94D45">
        <w:t>Magaziner</w:t>
      </w:r>
      <w:proofErr w:type="spellEnd"/>
      <w:r w:rsidRPr="00A94D45">
        <w:t xml:space="preserve">, J., </w:t>
      </w:r>
      <w:proofErr w:type="spellStart"/>
      <w:r w:rsidRPr="00A94D45">
        <w:t>Cadigan</w:t>
      </w:r>
      <w:proofErr w:type="spellEnd"/>
      <w:r w:rsidRPr="00A94D45">
        <w:t xml:space="preserve">, D. A., </w:t>
      </w:r>
      <w:proofErr w:type="spellStart"/>
      <w:r w:rsidRPr="00A94D45">
        <w:t>Hebel</w:t>
      </w:r>
      <w:proofErr w:type="spellEnd"/>
      <w:r w:rsidRPr="00A94D45">
        <w:t>, J. R., &amp; Parry, R. E. (1988). Health and living arrangements among older women: Does living alone increase the risk of illness</w:t>
      </w:r>
      <w:proofErr w:type="gramStart"/>
      <w:r w:rsidRPr="00A94D45">
        <w:t>?.</w:t>
      </w:r>
      <w:proofErr w:type="gramEnd"/>
      <w:r w:rsidRPr="00A94D45">
        <w:t xml:space="preserve"> </w:t>
      </w:r>
      <w:r w:rsidRPr="00F56EA3">
        <w:rPr>
          <w:i/>
          <w:iCs/>
        </w:rPr>
        <w:t>Journal of Gerontology</w:t>
      </w:r>
      <w:r w:rsidRPr="00A94D45">
        <w:t xml:space="preserve">, 43(5), 127. </w:t>
      </w:r>
    </w:p>
    <w:p w14:paraId="4ACD9D09" w14:textId="77777777" w:rsidR="00F56EA3" w:rsidRPr="00A94D45" w:rsidRDefault="00F56EA3" w:rsidP="00355A9F"/>
    <w:p w14:paraId="4CE4E168" w14:textId="3B33874D" w:rsidR="00355A9F" w:rsidRDefault="00355A9F" w:rsidP="00355A9F">
      <w:r w:rsidRPr="00A94D45">
        <w:lastRenderedPageBreak/>
        <w:t xml:space="preserve">Marmot, M., Allen, J., </w:t>
      </w:r>
      <w:proofErr w:type="spellStart"/>
      <w:r w:rsidRPr="00A94D45">
        <w:t>Goldblatt</w:t>
      </w:r>
      <w:proofErr w:type="spellEnd"/>
      <w:r w:rsidRPr="00A94D45">
        <w:t xml:space="preserve">, P., Boyce, T., </w:t>
      </w:r>
      <w:proofErr w:type="spellStart"/>
      <w:r w:rsidRPr="00A94D45">
        <w:t>McNeish</w:t>
      </w:r>
      <w:proofErr w:type="spellEnd"/>
      <w:r w:rsidRPr="00A94D45">
        <w:t>, D., &amp; Grady, M. (2010). Fair society, healthy lives. (No. 14). London: University College London</w:t>
      </w:r>
      <w:r w:rsidR="00F56EA3">
        <w:t>,</w:t>
      </w:r>
      <w:r w:rsidRPr="00A94D45">
        <w:t xml:space="preserve"> London, England. </w:t>
      </w:r>
    </w:p>
    <w:p w14:paraId="42DA5BEE" w14:textId="77777777" w:rsidR="00F56EA3" w:rsidRPr="00A94D45" w:rsidRDefault="00F56EA3" w:rsidP="00355A9F"/>
    <w:p w14:paraId="03A82847" w14:textId="2154F291" w:rsidR="00355A9F" w:rsidRDefault="00355A9F" w:rsidP="00355A9F">
      <w:proofErr w:type="spellStart"/>
      <w:r w:rsidRPr="00A94D45">
        <w:t>Martikainen</w:t>
      </w:r>
      <w:proofErr w:type="spellEnd"/>
      <w:r w:rsidRPr="00A94D45">
        <w:t xml:space="preserve">, P., </w:t>
      </w:r>
      <w:proofErr w:type="spellStart"/>
      <w:r w:rsidRPr="00A94D45">
        <w:t>Nihtilä</w:t>
      </w:r>
      <w:proofErr w:type="spellEnd"/>
      <w:r w:rsidRPr="00A94D45">
        <w:t xml:space="preserve">, E., &amp; </w:t>
      </w:r>
      <w:proofErr w:type="spellStart"/>
      <w:r w:rsidRPr="00A94D45">
        <w:t>Moustgaard</w:t>
      </w:r>
      <w:proofErr w:type="spellEnd"/>
      <w:r w:rsidRPr="00A94D45">
        <w:t xml:space="preserve">, H. (2008). The effects of socioeconomic status and health on transitions in living arrangements and mortality: A longitudinal analysis of elderly </w:t>
      </w:r>
      <w:r w:rsidR="00F56EA3">
        <w:t>F</w:t>
      </w:r>
      <w:r w:rsidRPr="00A94D45">
        <w:t xml:space="preserve">innish men and women from 1997 to 2002. </w:t>
      </w:r>
      <w:r w:rsidRPr="00F56EA3">
        <w:rPr>
          <w:i/>
          <w:iCs/>
        </w:rPr>
        <w:t>The Journals of Gerontology Series B: Psychological Sciences and Social Sciences,</w:t>
      </w:r>
      <w:r w:rsidRPr="00A94D45">
        <w:t xml:space="preserve"> 63(2), S99-S109. </w:t>
      </w:r>
    </w:p>
    <w:p w14:paraId="52EA7586" w14:textId="77777777" w:rsidR="00F56EA3" w:rsidRPr="00A94D45" w:rsidRDefault="00F56EA3" w:rsidP="00355A9F"/>
    <w:p w14:paraId="651DE8EF" w14:textId="56D3B3A2" w:rsidR="00355A9F" w:rsidRDefault="00355A9F" w:rsidP="00355A9F">
      <w:r w:rsidRPr="00A94D45">
        <w:t xml:space="preserve">Michael, Y. L., </w:t>
      </w:r>
      <w:proofErr w:type="spellStart"/>
      <w:r w:rsidRPr="00A94D45">
        <w:t>Berkman</w:t>
      </w:r>
      <w:proofErr w:type="spellEnd"/>
      <w:r w:rsidRPr="00A94D45">
        <w:t xml:space="preserve">, L. F., </w:t>
      </w:r>
      <w:proofErr w:type="spellStart"/>
      <w:r w:rsidRPr="00A94D45">
        <w:t>Colditz</w:t>
      </w:r>
      <w:proofErr w:type="spellEnd"/>
      <w:r w:rsidRPr="00A94D45">
        <w:t xml:space="preserve">, G. A., &amp; </w:t>
      </w:r>
      <w:proofErr w:type="spellStart"/>
      <w:r w:rsidRPr="00A94D45">
        <w:t>Kawachi</w:t>
      </w:r>
      <w:proofErr w:type="spellEnd"/>
      <w:r w:rsidRPr="00A94D45">
        <w:t xml:space="preserve">, I. (2001). Living arrangements, social integration, and change in functional health status. </w:t>
      </w:r>
      <w:r w:rsidRPr="00F56EA3">
        <w:rPr>
          <w:i/>
          <w:iCs/>
        </w:rPr>
        <w:t xml:space="preserve">American Journal of Epidemiology, </w:t>
      </w:r>
      <w:r w:rsidRPr="00A94D45">
        <w:t xml:space="preserve">153(2), 123-131. </w:t>
      </w:r>
    </w:p>
    <w:p w14:paraId="129F3BD9" w14:textId="77777777" w:rsidR="00F56EA3" w:rsidRPr="00A94D45" w:rsidRDefault="00F56EA3" w:rsidP="00355A9F"/>
    <w:p w14:paraId="477DFB0E" w14:textId="0BD19E84" w:rsidR="00355A9F" w:rsidRDefault="00355A9F" w:rsidP="00355A9F">
      <w:r w:rsidRPr="00A94D45">
        <w:t xml:space="preserve">Middleton, S., Hancock, R., </w:t>
      </w:r>
      <w:proofErr w:type="spellStart"/>
      <w:r w:rsidRPr="00A94D45">
        <w:t>Kellard</w:t>
      </w:r>
      <w:proofErr w:type="spellEnd"/>
      <w:r w:rsidRPr="00A94D45">
        <w:t xml:space="preserve">, K., </w:t>
      </w:r>
      <w:proofErr w:type="spellStart"/>
      <w:r w:rsidRPr="00A94D45">
        <w:t>Beckhelling</w:t>
      </w:r>
      <w:proofErr w:type="spellEnd"/>
      <w:r w:rsidRPr="00A94D45">
        <w:t xml:space="preserve">, J., </w:t>
      </w:r>
      <w:proofErr w:type="spellStart"/>
      <w:r w:rsidRPr="00A94D45">
        <w:t>Phung</w:t>
      </w:r>
      <w:proofErr w:type="spellEnd"/>
      <w:r w:rsidRPr="00A94D45">
        <w:t xml:space="preserve">, V. and </w:t>
      </w:r>
      <w:proofErr w:type="spellStart"/>
      <w:r w:rsidRPr="00A94D45">
        <w:t>Perren</w:t>
      </w:r>
      <w:proofErr w:type="spellEnd"/>
      <w:r w:rsidRPr="00A94D45">
        <w:t xml:space="preserve">, K. (2007). </w:t>
      </w:r>
      <w:r w:rsidRPr="00F56EA3">
        <w:rPr>
          <w:i/>
          <w:iCs/>
        </w:rPr>
        <w:t>Measuring resources in later life: A review of the data.</w:t>
      </w:r>
      <w:r w:rsidRPr="00A94D45">
        <w:t xml:space="preserve"> York [England]: Joseph Rowntree Foundation. </w:t>
      </w:r>
    </w:p>
    <w:p w14:paraId="03BAF092" w14:textId="77777777" w:rsidR="00F56EA3" w:rsidRPr="00A94D45" w:rsidRDefault="00F56EA3" w:rsidP="00355A9F"/>
    <w:p w14:paraId="471526F2" w14:textId="35ABB083" w:rsidR="00355A9F" w:rsidRDefault="00355A9F" w:rsidP="00355A9F">
      <w:proofErr w:type="spellStart"/>
      <w:r w:rsidRPr="00A94D45">
        <w:t>Minkler</w:t>
      </w:r>
      <w:proofErr w:type="spellEnd"/>
      <w:r w:rsidRPr="00A94D45">
        <w:t xml:space="preserve">, M. (1996). Critical perspectives on ageing: New challenges for gerontology. </w:t>
      </w:r>
      <w:r w:rsidRPr="00F56EA3">
        <w:rPr>
          <w:i/>
          <w:iCs/>
        </w:rPr>
        <w:t>Ageing and Society</w:t>
      </w:r>
      <w:r w:rsidRPr="00A94D45">
        <w:t xml:space="preserve">, 16(4), 467-487. </w:t>
      </w:r>
    </w:p>
    <w:p w14:paraId="169F5028" w14:textId="77777777" w:rsidR="00F56EA3" w:rsidRPr="00A94D45" w:rsidRDefault="00F56EA3" w:rsidP="00355A9F"/>
    <w:p w14:paraId="1183EA1C" w14:textId="4C438C0A" w:rsidR="00355A9F" w:rsidRDefault="00355A9F" w:rsidP="00355A9F">
      <w:r w:rsidRPr="00A94D45">
        <w:t xml:space="preserve">Moody, H. R. (2002). </w:t>
      </w:r>
      <w:r w:rsidRPr="00F56EA3">
        <w:rPr>
          <w:i/>
          <w:iCs/>
        </w:rPr>
        <w:t>Aging: Concepts and controversies</w:t>
      </w:r>
      <w:r w:rsidRPr="00A94D45">
        <w:t xml:space="preserve"> (4th ed.). Thousand Oaks, </w:t>
      </w:r>
      <w:proofErr w:type="spellStart"/>
      <w:r w:rsidRPr="00A94D45">
        <w:t>Calif</w:t>
      </w:r>
      <w:proofErr w:type="spellEnd"/>
      <w:r w:rsidRPr="00A94D45">
        <w:t xml:space="preserve">; London: Pine Forge Press. </w:t>
      </w:r>
    </w:p>
    <w:p w14:paraId="56603B04" w14:textId="77777777" w:rsidR="00F56EA3" w:rsidRPr="00A94D45" w:rsidRDefault="00F56EA3" w:rsidP="00355A9F"/>
    <w:p w14:paraId="0CB8DFA2" w14:textId="1D1C1F81" w:rsidR="00355A9F" w:rsidRDefault="00355A9F" w:rsidP="00355A9F">
      <w:r w:rsidRPr="00A94D45">
        <w:t xml:space="preserve">Morrissey, S. (1998). Resources and characteristics of elderly women who live alone. </w:t>
      </w:r>
      <w:r w:rsidRPr="002607C4">
        <w:rPr>
          <w:i/>
          <w:iCs/>
        </w:rPr>
        <w:t>Health Care for Women International,</w:t>
      </w:r>
      <w:r w:rsidRPr="00A94D45">
        <w:t xml:space="preserve"> 19(5), 411-421. </w:t>
      </w:r>
    </w:p>
    <w:p w14:paraId="5AF154D1" w14:textId="77777777" w:rsidR="002607C4" w:rsidRPr="00A94D45" w:rsidRDefault="002607C4" w:rsidP="00355A9F"/>
    <w:p w14:paraId="554D26C2" w14:textId="7AD74F16" w:rsidR="002607C4" w:rsidRDefault="00355A9F" w:rsidP="00355A9F">
      <w:r w:rsidRPr="00A94D45">
        <w:lastRenderedPageBreak/>
        <w:t xml:space="preserve">Office for National Statistics, (ONS). (2017). </w:t>
      </w:r>
      <w:r w:rsidRPr="00340FC7">
        <w:rPr>
          <w:i/>
          <w:iCs/>
        </w:rPr>
        <w:t>Families and households.</w:t>
      </w:r>
      <w:r w:rsidRPr="00A94D45">
        <w:t xml:space="preserve"> Basingstoke: Palgrave Macmillan, a Division of Macmillan Publishers Ltd. </w:t>
      </w:r>
    </w:p>
    <w:p w14:paraId="7A24F0CB" w14:textId="77777777" w:rsidR="002607C4" w:rsidRDefault="002607C4" w:rsidP="00355A9F"/>
    <w:p w14:paraId="5173B9E8" w14:textId="6B5EFF8E" w:rsidR="00355A9F" w:rsidRDefault="00355A9F" w:rsidP="00355A9F">
      <w:r w:rsidRPr="00A94D45">
        <w:t xml:space="preserve">Office of National Statistics, (ONS). (2017). </w:t>
      </w:r>
      <w:r w:rsidRPr="00340FC7">
        <w:rPr>
          <w:i/>
          <w:iCs/>
        </w:rPr>
        <w:t>Ireland: Estimates of the very old (including centenarians): 2002 to 2013</w:t>
      </w:r>
      <w:r w:rsidRPr="00A94D45">
        <w:t xml:space="preserve">. UK: Plus Media Solutions. </w:t>
      </w:r>
    </w:p>
    <w:p w14:paraId="367EE7CB" w14:textId="77777777" w:rsidR="00340FC7" w:rsidRPr="00A94D45" w:rsidRDefault="00340FC7" w:rsidP="00355A9F"/>
    <w:p w14:paraId="5FAFEC25" w14:textId="56D3ED0E" w:rsidR="00355A9F" w:rsidRPr="00A94D45" w:rsidRDefault="00355A9F" w:rsidP="00355A9F">
      <w:r w:rsidRPr="00A94D45">
        <w:t xml:space="preserve">Orr, G. (2014). Britain has been voted the loneliness capital of </w:t>
      </w:r>
      <w:r w:rsidR="00340FC7">
        <w:t>E</w:t>
      </w:r>
      <w:r w:rsidRPr="00A94D45">
        <w:t>urope</w:t>
      </w:r>
      <w:r w:rsidR="00340FC7">
        <w:t xml:space="preserve"> </w:t>
      </w:r>
      <w:r w:rsidRPr="00A94D45">
        <w:t>-</w:t>
      </w:r>
      <w:r w:rsidR="00340FC7">
        <w:t xml:space="preserve"> </w:t>
      </w:r>
      <w:r w:rsidRPr="00A94D45">
        <w:t xml:space="preserve">so how did we become so isolated. </w:t>
      </w:r>
      <w:r w:rsidRPr="00340FC7">
        <w:rPr>
          <w:i/>
          <w:iCs/>
        </w:rPr>
        <w:t>The Independent</w:t>
      </w:r>
      <w:r w:rsidRPr="00A94D45">
        <w:t xml:space="preserve">, 1, 26. </w:t>
      </w:r>
    </w:p>
    <w:p w14:paraId="7B0332BC" w14:textId="41D918DC" w:rsidR="00355A9F" w:rsidRDefault="00355A9F" w:rsidP="00355A9F">
      <w:r w:rsidRPr="00A94D45">
        <w:t xml:space="preserve">Oxford Institute for Population Ageing. (2018). </w:t>
      </w:r>
      <w:r w:rsidRPr="00970603">
        <w:rPr>
          <w:i/>
          <w:iCs/>
        </w:rPr>
        <w:t>Ageing in the commonwealth</w:t>
      </w:r>
      <w:r w:rsidRPr="00A94D45">
        <w:br/>
        <w:t xml:space="preserve">Oxford: Oxford University Press. </w:t>
      </w:r>
    </w:p>
    <w:p w14:paraId="409B8364" w14:textId="77777777" w:rsidR="00970603" w:rsidRPr="00A94D45" w:rsidRDefault="00970603" w:rsidP="00355A9F"/>
    <w:p w14:paraId="44BE5AB2" w14:textId="72E4A0EB" w:rsidR="00355A9F" w:rsidRDefault="00355A9F" w:rsidP="00355A9F">
      <w:proofErr w:type="spellStart"/>
      <w:r w:rsidRPr="00A94D45">
        <w:t>Pimouguet</w:t>
      </w:r>
      <w:proofErr w:type="spellEnd"/>
      <w:r w:rsidRPr="00A94D45">
        <w:t xml:space="preserve">, C., Rizzuto, D., </w:t>
      </w:r>
      <w:proofErr w:type="spellStart"/>
      <w:r w:rsidRPr="00A94D45">
        <w:t>Schon</w:t>
      </w:r>
      <w:proofErr w:type="spellEnd"/>
      <w:r w:rsidRPr="00A94D45">
        <w:t xml:space="preserve">, P., </w:t>
      </w:r>
      <w:proofErr w:type="spellStart"/>
      <w:r w:rsidRPr="00A94D45">
        <w:t>Shakersain</w:t>
      </w:r>
      <w:proofErr w:type="spellEnd"/>
      <w:r w:rsidRPr="00A94D45">
        <w:t xml:space="preserve">, B., </w:t>
      </w:r>
      <w:proofErr w:type="spellStart"/>
      <w:r w:rsidRPr="00A94D45">
        <w:t>Angleman</w:t>
      </w:r>
      <w:proofErr w:type="spellEnd"/>
      <w:r w:rsidRPr="00A94D45">
        <w:t xml:space="preserve">, S., </w:t>
      </w:r>
      <w:proofErr w:type="spellStart"/>
      <w:r w:rsidRPr="00A94D45">
        <w:t>Lagergren</w:t>
      </w:r>
      <w:proofErr w:type="spellEnd"/>
      <w:r w:rsidRPr="00A94D45">
        <w:t>, M.</w:t>
      </w:r>
      <w:r w:rsidR="00F82896">
        <w:t xml:space="preserve"> </w:t>
      </w:r>
      <w:r w:rsidRPr="00A94D45">
        <w:t xml:space="preserve">(2016). Impact of living alone on institutionalization and mortality: A population-based longitudinal study. </w:t>
      </w:r>
      <w:r w:rsidRPr="00F82896">
        <w:rPr>
          <w:i/>
          <w:iCs/>
        </w:rPr>
        <w:t>European Journal of Public Health,</w:t>
      </w:r>
      <w:r w:rsidRPr="00A94D45">
        <w:t xml:space="preserve"> 26(1), 182-187. </w:t>
      </w:r>
    </w:p>
    <w:p w14:paraId="47FE3974" w14:textId="77777777" w:rsidR="00F82896" w:rsidRPr="00A94D45" w:rsidRDefault="00F82896" w:rsidP="00355A9F"/>
    <w:p w14:paraId="55AA3701" w14:textId="7EEEE822" w:rsidR="00355A9F" w:rsidRDefault="00355A9F" w:rsidP="00355A9F">
      <w:proofErr w:type="spellStart"/>
      <w:r w:rsidRPr="00A94D45">
        <w:t>Pinquart</w:t>
      </w:r>
      <w:proofErr w:type="spellEnd"/>
      <w:r w:rsidRPr="00A94D45">
        <w:t xml:space="preserve">, M., &amp; Sorensen, S. (2001). Influences on loneliness in older adults: A meta-analysis. </w:t>
      </w:r>
      <w:r w:rsidRPr="00F82896">
        <w:rPr>
          <w:i/>
          <w:iCs/>
        </w:rPr>
        <w:t>Basic and Applied Social Psychology,</w:t>
      </w:r>
      <w:r w:rsidRPr="00A94D45">
        <w:t xml:space="preserve"> 23(4), 245-266. </w:t>
      </w:r>
    </w:p>
    <w:p w14:paraId="2E4C6E1E" w14:textId="77777777" w:rsidR="00F82896" w:rsidRPr="00A94D45" w:rsidRDefault="00F82896" w:rsidP="00355A9F"/>
    <w:p w14:paraId="7E0D011E" w14:textId="2FCAEE88" w:rsidR="00355A9F" w:rsidRDefault="00355A9F" w:rsidP="00355A9F">
      <w:proofErr w:type="spellStart"/>
      <w:r w:rsidRPr="00A94D45">
        <w:t>Pizzetti</w:t>
      </w:r>
      <w:proofErr w:type="spellEnd"/>
      <w:r w:rsidRPr="00A94D45">
        <w:t xml:space="preserve">, P., </w:t>
      </w:r>
      <w:proofErr w:type="spellStart"/>
      <w:r w:rsidRPr="00A94D45">
        <w:t>Manfredini</w:t>
      </w:r>
      <w:proofErr w:type="spellEnd"/>
      <w:r w:rsidRPr="00A94D45">
        <w:t xml:space="preserve">, M., &amp; </w:t>
      </w:r>
      <w:proofErr w:type="spellStart"/>
      <w:r w:rsidRPr="00A94D45">
        <w:t>Lucchetti</w:t>
      </w:r>
      <w:proofErr w:type="spellEnd"/>
      <w:r w:rsidRPr="00A94D45">
        <w:t xml:space="preserve">, E. (2005). Variations in late-age mortality by household structure and marital status in </w:t>
      </w:r>
      <w:r w:rsidR="00F82896">
        <w:t>P</w:t>
      </w:r>
      <w:r w:rsidRPr="00A94D45">
        <w:t xml:space="preserve">arma, </w:t>
      </w:r>
      <w:r w:rsidR="00F82896">
        <w:t>I</w:t>
      </w:r>
      <w:r w:rsidRPr="00A94D45">
        <w:t xml:space="preserve">taly. </w:t>
      </w:r>
      <w:r w:rsidRPr="00F82896">
        <w:rPr>
          <w:i/>
          <w:iCs/>
        </w:rPr>
        <w:t>Ageing &amp; Society</w:t>
      </w:r>
      <w:r w:rsidRPr="00A94D45">
        <w:t xml:space="preserve">, 25(6), 305-318. </w:t>
      </w:r>
    </w:p>
    <w:p w14:paraId="172DB213" w14:textId="77777777" w:rsidR="00F82896" w:rsidRPr="00A94D45" w:rsidRDefault="00F82896" w:rsidP="00355A9F"/>
    <w:p w14:paraId="53F0E158" w14:textId="7CA8AF56" w:rsidR="00355A9F" w:rsidRDefault="00355A9F" w:rsidP="00355A9F">
      <w:proofErr w:type="spellStart"/>
      <w:r w:rsidRPr="00A94D45">
        <w:t>Qualter</w:t>
      </w:r>
      <w:proofErr w:type="spellEnd"/>
      <w:r w:rsidRPr="00A94D45">
        <w:t xml:space="preserve">, P., </w:t>
      </w:r>
      <w:proofErr w:type="spellStart"/>
      <w:r w:rsidRPr="00A94D45">
        <w:t>Vanhalst</w:t>
      </w:r>
      <w:proofErr w:type="spellEnd"/>
      <w:r w:rsidRPr="00A94D45">
        <w:t xml:space="preserve">, J., Harris, R., Van </w:t>
      </w:r>
      <w:proofErr w:type="spellStart"/>
      <w:r w:rsidRPr="00A94D45">
        <w:t>Roekel</w:t>
      </w:r>
      <w:proofErr w:type="spellEnd"/>
      <w:r w:rsidRPr="00A94D45">
        <w:t xml:space="preserve">, E., </w:t>
      </w:r>
      <w:proofErr w:type="spellStart"/>
      <w:r w:rsidRPr="00A94D45">
        <w:t>Lodder</w:t>
      </w:r>
      <w:proofErr w:type="spellEnd"/>
      <w:r w:rsidRPr="00A94D45">
        <w:t xml:space="preserve">, G., </w:t>
      </w:r>
      <w:proofErr w:type="spellStart"/>
      <w:r w:rsidRPr="00A94D45">
        <w:t>Bangee</w:t>
      </w:r>
      <w:proofErr w:type="spellEnd"/>
      <w:r w:rsidRPr="00A94D45">
        <w:t xml:space="preserve">, M., . . . </w:t>
      </w:r>
      <w:proofErr w:type="spellStart"/>
      <w:r w:rsidRPr="00A94D45">
        <w:t>Verhagen</w:t>
      </w:r>
      <w:proofErr w:type="spellEnd"/>
      <w:r w:rsidRPr="00A94D45">
        <w:t xml:space="preserve">, M. (2015). Loneliness across the life span. </w:t>
      </w:r>
      <w:proofErr w:type="spellStart"/>
      <w:r w:rsidRPr="00F82896">
        <w:rPr>
          <w:i/>
          <w:iCs/>
        </w:rPr>
        <w:t>Perspect</w:t>
      </w:r>
      <w:proofErr w:type="spellEnd"/>
      <w:r w:rsidRPr="00F82896">
        <w:rPr>
          <w:i/>
          <w:iCs/>
        </w:rPr>
        <w:t xml:space="preserve"> </w:t>
      </w:r>
      <w:proofErr w:type="spellStart"/>
      <w:r w:rsidRPr="00F82896">
        <w:rPr>
          <w:i/>
          <w:iCs/>
        </w:rPr>
        <w:t>Psychol</w:t>
      </w:r>
      <w:proofErr w:type="spellEnd"/>
      <w:r w:rsidRPr="00F82896">
        <w:rPr>
          <w:i/>
          <w:iCs/>
        </w:rPr>
        <w:t xml:space="preserve"> </w:t>
      </w:r>
      <w:proofErr w:type="spellStart"/>
      <w:r w:rsidRPr="00F82896">
        <w:rPr>
          <w:i/>
          <w:iCs/>
        </w:rPr>
        <w:t>Sci</w:t>
      </w:r>
      <w:proofErr w:type="spellEnd"/>
      <w:r w:rsidRPr="00A94D45">
        <w:t>, 10(2), 250-264.</w:t>
      </w:r>
    </w:p>
    <w:p w14:paraId="6E5B77F1" w14:textId="77777777" w:rsidR="00F82896" w:rsidRPr="00A94D45" w:rsidRDefault="00F82896" w:rsidP="00355A9F"/>
    <w:p w14:paraId="5B01DA23" w14:textId="586AB63E" w:rsidR="00355A9F" w:rsidRDefault="00355A9F" w:rsidP="00355A9F">
      <w:r w:rsidRPr="00A94D45">
        <w:t xml:space="preserve">Rahman, M. M., Khan, H. T., &amp; </w:t>
      </w:r>
      <w:proofErr w:type="spellStart"/>
      <w:r w:rsidRPr="00A94D45">
        <w:t>Hafford-Letchfield</w:t>
      </w:r>
      <w:proofErr w:type="spellEnd"/>
      <w:r w:rsidRPr="00A94D45">
        <w:t xml:space="preserve">, T. (2016). Correlates of socioeconomic status and the health of older people in the </w:t>
      </w:r>
      <w:r w:rsidR="00F82896">
        <w:t>U</w:t>
      </w:r>
      <w:r w:rsidRPr="00A94D45">
        <w:t xml:space="preserve">nited </w:t>
      </w:r>
      <w:r w:rsidR="00F82896">
        <w:t>K</w:t>
      </w:r>
      <w:r w:rsidRPr="00A94D45">
        <w:t xml:space="preserve">ingdom: A review. </w:t>
      </w:r>
      <w:r w:rsidRPr="00F82896">
        <w:rPr>
          <w:i/>
          <w:iCs/>
        </w:rPr>
        <w:t>Illness, Crisis &amp; Loss,</w:t>
      </w:r>
      <w:r w:rsidRPr="00A94D45">
        <w:t xml:space="preserve"> 24(4), 195-216. </w:t>
      </w:r>
    </w:p>
    <w:p w14:paraId="10DE56BF" w14:textId="77777777" w:rsidR="00F82896" w:rsidRPr="00A94D45" w:rsidRDefault="00F82896" w:rsidP="00355A9F"/>
    <w:p w14:paraId="711A6381" w14:textId="2A88D328" w:rsidR="00355A9F" w:rsidRDefault="00355A9F" w:rsidP="00355A9F">
      <w:proofErr w:type="spellStart"/>
      <w:r w:rsidRPr="00A94D45">
        <w:t>Reher</w:t>
      </w:r>
      <w:proofErr w:type="spellEnd"/>
      <w:r w:rsidRPr="00A94D45">
        <w:t xml:space="preserve">, D., &amp; </w:t>
      </w:r>
      <w:proofErr w:type="spellStart"/>
      <w:r w:rsidRPr="00A94D45">
        <w:t>Requena</w:t>
      </w:r>
      <w:proofErr w:type="spellEnd"/>
      <w:r w:rsidRPr="00A94D45">
        <w:t xml:space="preserve">, M. (2017). Elderly women living alone in </w:t>
      </w:r>
      <w:r>
        <w:t>S</w:t>
      </w:r>
      <w:r w:rsidRPr="00A94D45">
        <w:t xml:space="preserve">pain: The importance of having children. </w:t>
      </w:r>
      <w:r w:rsidRPr="00F82896">
        <w:rPr>
          <w:i/>
          <w:iCs/>
        </w:rPr>
        <w:t>European Journal of Ageing,</w:t>
      </w:r>
      <w:r w:rsidRPr="00A94D45">
        <w:t xml:space="preserve"> 14(3), 311-322. </w:t>
      </w:r>
    </w:p>
    <w:p w14:paraId="5E196691" w14:textId="77777777" w:rsidR="00F82896" w:rsidRPr="00A94D45" w:rsidRDefault="00F82896" w:rsidP="00355A9F"/>
    <w:p w14:paraId="1C683032" w14:textId="58B8C7A7" w:rsidR="00355A9F" w:rsidRDefault="00355A9F" w:rsidP="00355A9F">
      <w:r w:rsidRPr="00A94D45">
        <w:t xml:space="preserve">Roberts, D. C., &amp; Cleveland, L. A. (2001). Surrounded by ocean, a world apart... the experience of elder women living alone. </w:t>
      </w:r>
      <w:r w:rsidRPr="00F82896">
        <w:rPr>
          <w:i/>
          <w:iCs/>
        </w:rPr>
        <w:t>Holistic Nursing Practice,</w:t>
      </w:r>
      <w:r w:rsidRPr="00A94D45">
        <w:t xml:space="preserve"> 15(3), 45-55. </w:t>
      </w:r>
    </w:p>
    <w:p w14:paraId="43D03D57" w14:textId="77777777" w:rsidR="00F82896" w:rsidRPr="00A94D45" w:rsidRDefault="00F82896" w:rsidP="00355A9F"/>
    <w:p w14:paraId="640DAA08" w14:textId="26CE0D1F" w:rsidR="00355A9F" w:rsidRDefault="00355A9F" w:rsidP="00355A9F">
      <w:r w:rsidRPr="00A94D45">
        <w:t xml:space="preserve">Robinson, A. W. (2002). Older women's experiences of living alone after heart surgery. </w:t>
      </w:r>
      <w:r w:rsidRPr="00F82896">
        <w:rPr>
          <w:i/>
          <w:iCs/>
        </w:rPr>
        <w:t>Applied Nursing Research,</w:t>
      </w:r>
      <w:r w:rsidRPr="00A94D45">
        <w:t xml:space="preserve"> 15(3), 118-125. </w:t>
      </w:r>
    </w:p>
    <w:p w14:paraId="49DA21EC" w14:textId="77777777" w:rsidR="00F82896" w:rsidRPr="00A94D45" w:rsidRDefault="00F82896" w:rsidP="00355A9F"/>
    <w:p w14:paraId="7B40D3C3" w14:textId="50543566" w:rsidR="00355A9F" w:rsidRDefault="00355A9F" w:rsidP="00355A9F">
      <w:r w:rsidRPr="00A94D45">
        <w:t>Rowe, J. W., &amp; Kahn, R. L. (2015). Successful aging 2.0: Conceptual expansions for the 21st century</w:t>
      </w:r>
      <w:r w:rsidRPr="00F82896">
        <w:rPr>
          <w:i/>
          <w:iCs/>
        </w:rPr>
        <w:t>. Journals of Gerontology Series B-Psychological Sciences and Social Sciences,</w:t>
      </w:r>
      <w:r w:rsidRPr="00A94D45">
        <w:t xml:space="preserve"> 70(4), 593-596. </w:t>
      </w:r>
    </w:p>
    <w:p w14:paraId="49915BA7" w14:textId="77777777" w:rsidR="00F82896" w:rsidRPr="00A94D45" w:rsidRDefault="00F82896" w:rsidP="00355A9F"/>
    <w:p w14:paraId="0108DE66" w14:textId="77777777" w:rsidR="00355A9F" w:rsidRPr="00A94D45" w:rsidRDefault="00355A9F" w:rsidP="00355A9F">
      <w:r w:rsidRPr="00A94D45">
        <w:t xml:space="preserve">Rowe, J. W., &amp; Kahn, R. L. (1987). Human aging: Usual and successful. </w:t>
      </w:r>
      <w:r w:rsidRPr="00F82896">
        <w:rPr>
          <w:i/>
          <w:iCs/>
        </w:rPr>
        <w:t>Science,</w:t>
      </w:r>
      <w:r w:rsidRPr="00A94D45">
        <w:t xml:space="preserve"> 237(4811), 143-149. </w:t>
      </w:r>
    </w:p>
    <w:p w14:paraId="4C489A96" w14:textId="22E734F3" w:rsidR="00355A9F" w:rsidRDefault="00355A9F" w:rsidP="00355A9F">
      <w:proofErr w:type="spellStart"/>
      <w:r w:rsidRPr="00A94D45">
        <w:t>Ryser</w:t>
      </w:r>
      <w:proofErr w:type="spellEnd"/>
      <w:r w:rsidRPr="00A94D45">
        <w:t xml:space="preserve">, L., &amp; </w:t>
      </w:r>
      <w:proofErr w:type="spellStart"/>
      <w:r w:rsidRPr="00A94D45">
        <w:t>Halseth</w:t>
      </w:r>
      <w:proofErr w:type="spellEnd"/>
      <w:r w:rsidRPr="00A94D45">
        <w:t xml:space="preserve">, G. (2011). Informal support networks of low-income senior women living alone: Evidence from </w:t>
      </w:r>
      <w:r w:rsidR="00F82896">
        <w:t>F</w:t>
      </w:r>
      <w:r w:rsidRPr="00A94D45">
        <w:t xml:space="preserve">ort </w:t>
      </w:r>
      <w:r w:rsidR="00F82896">
        <w:t>S</w:t>
      </w:r>
      <w:r w:rsidRPr="00A94D45">
        <w:t xml:space="preserve">t. </w:t>
      </w:r>
      <w:r w:rsidR="00F82896">
        <w:t>J</w:t>
      </w:r>
      <w:r w:rsidRPr="00A94D45">
        <w:t xml:space="preserve">ohn, BC. </w:t>
      </w:r>
      <w:r w:rsidRPr="00F82896">
        <w:rPr>
          <w:i/>
          <w:iCs/>
        </w:rPr>
        <w:t>Journal of Women &amp; Aging</w:t>
      </w:r>
      <w:r w:rsidRPr="00A94D45">
        <w:t xml:space="preserve">, 23(3), 185-202. </w:t>
      </w:r>
    </w:p>
    <w:p w14:paraId="1AE70E32" w14:textId="77777777" w:rsidR="00F82896" w:rsidRPr="00A94D45" w:rsidRDefault="00F82896" w:rsidP="00355A9F"/>
    <w:p w14:paraId="185F5ACA" w14:textId="17281443" w:rsidR="00355A9F" w:rsidRDefault="00355A9F" w:rsidP="00355A9F">
      <w:r w:rsidRPr="00A94D45">
        <w:lastRenderedPageBreak/>
        <w:t xml:space="preserve">Saito, T., Murata, C., Aida, J., &amp; Kondo, K. (2017). Cohort study on living arrangements of older men and women and risk for basic activities of daily living disability: Findings from the AGES project. </w:t>
      </w:r>
      <w:r w:rsidRPr="00F82896">
        <w:rPr>
          <w:i/>
          <w:iCs/>
        </w:rPr>
        <w:t>BMC Geriatrics</w:t>
      </w:r>
      <w:r w:rsidRPr="00A94D45">
        <w:t xml:space="preserve">, 17(1), 183. </w:t>
      </w:r>
    </w:p>
    <w:p w14:paraId="779E0E07" w14:textId="77777777" w:rsidR="00F82896" w:rsidRPr="00A94D45" w:rsidRDefault="00F82896" w:rsidP="00355A9F"/>
    <w:p w14:paraId="1D2AC4B6" w14:textId="582A2A65" w:rsidR="00355A9F" w:rsidRDefault="00355A9F" w:rsidP="00355A9F">
      <w:proofErr w:type="spellStart"/>
      <w:r w:rsidRPr="00A94D45">
        <w:t>Sereny</w:t>
      </w:r>
      <w:proofErr w:type="spellEnd"/>
      <w:r w:rsidRPr="00A94D45">
        <w:t xml:space="preserve">, M. (2011). Living arrangements of older adults in china: The interplay among preferences, realities, and health. </w:t>
      </w:r>
      <w:r w:rsidRPr="00383BBC">
        <w:rPr>
          <w:i/>
          <w:iCs/>
        </w:rPr>
        <w:t>Research on Aging,</w:t>
      </w:r>
      <w:r w:rsidRPr="00A94D45">
        <w:t xml:space="preserve"> 33(2), 172-204. </w:t>
      </w:r>
    </w:p>
    <w:p w14:paraId="64A948DE" w14:textId="77777777" w:rsidR="00383BBC" w:rsidRPr="00A94D45" w:rsidRDefault="00383BBC" w:rsidP="00355A9F"/>
    <w:p w14:paraId="0CC93EFB" w14:textId="3790F03D" w:rsidR="00355A9F" w:rsidRDefault="00355A9F" w:rsidP="00355A9F">
      <w:proofErr w:type="spellStart"/>
      <w:r w:rsidRPr="00A94D45">
        <w:t>Sok</w:t>
      </w:r>
      <w:proofErr w:type="spellEnd"/>
      <w:r w:rsidRPr="00A94D45">
        <w:t xml:space="preserve">, S. R., &amp; Yun, E. K. (2011). A comparison of physical health status, self‐esteem, family support and health‐promoting behaviours between aged living alone and living with family in </w:t>
      </w:r>
      <w:r w:rsidR="00383BBC">
        <w:t>K</w:t>
      </w:r>
      <w:r w:rsidRPr="00A94D45">
        <w:t xml:space="preserve">orea. </w:t>
      </w:r>
      <w:r w:rsidRPr="00383BBC">
        <w:rPr>
          <w:i/>
          <w:iCs/>
        </w:rPr>
        <w:t>Journal of Clinical Nursing,</w:t>
      </w:r>
      <w:r w:rsidRPr="00A94D45">
        <w:t xml:space="preserve"> 20(11‐12), 1606-1612. </w:t>
      </w:r>
    </w:p>
    <w:p w14:paraId="4E5D2CA6" w14:textId="77777777" w:rsidR="00383BBC" w:rsidRPr="00A94D45" w:rsidRDefault="00383BBC" w:rsidP="00355A9F"/>
    <w:p w14:paraId="0436D6B1" w14:textId="77777777" w:rsidR="00383BBC" w:rsidRDefault="00355A9F" w:rsidP="00355A9F">
      <w:r w:rsidRPr="00A94D45">
        <w:t xml:space="preserve">Stone, J., </w:t>
      </w:r>
      <w:proofErr w:type="spellStart"/>
      <w:r w:rsidRPr="00A94D45">
        <w:t>Evandrou</w:t>
      </w:r>
      <w:proofErr w:type="spellEnd"/>
      <w:r w:rsidRPr="00A94D45">
        <w:t xml:space="preserve">, M., &amp; </w:t>
      </w:r>
      <w:proofErr w:type="spellStart"/>
      <w:r w:rsidRPr="00A94D45">
        <w:t>Falkingham</w:t>
      </w:r>
      <w:proofErr w:type="spellEnd"/>
      <w:r w:rsidRPr="00A94D45">
        <w:t xml:space="preserve">, J. (2013). The transition to living alone and psychological distress in later life. </w:t>
      </w:r>
      <w:r w:rsidRPr="00383BBC">
        <w:rPr>
          <w:i/>
          <w:iCs/>
        </w:rPr>
        <w:t>Age and Ageing,</w:t>
      </w:r>
      <w:r w:rsidRPr="00A94D45">
        <w:t xml:space="preserve"> 42(3), 366-372. </w:t>
      </w:r>
    </w:p>
    <w:p w14:paraId="41ACCACA" w14:textId="77777777" w:rsidR="00383BBC" w:rsidRDefault="00383BBC" w:rsidP="00355A9F"/>
    <w:p w14:paraId="52AA87DA" w14:textId="1CEC8A11" w:rsidR="00355A9F" w:rsidRDefault="00355A9F" w:rsidP="00355A9F">
      <w:proofErr w:type="spellStart"/>
      <w:r w:rsidRPr="00A94D45">
        <w:t>Teguo</w:t>
      </w:r>
      <w:proofErr w:type="spellEnd"/>
      <w:r w:rsidRPr="00A94D45">
        <w:t xml:space="preserve">, M. T., </w:t>
      </w:r>
      <w:proofErr w:type="spellStart"/>
      <w:r w:rsidRPr="00A94D45">
        <w:t>Simo-Tabue</w:t>
      </w:r>
      <w:proofErr w:type="spellEnd"/>
      <w:r w:rsidRPr="00A94D45">
        <w:t xml:space="preserve">, N., </w:t>
      </w:r>
      <w:proofErr w:type="spellStart"/>
      <w:r w:rsidRPr="00A94D45">
        <w:t>Stoykova</w:t>
      </w:r>
      <w:proofErr w:type="spellEnd"/>
      <w:r w:rsidRPr="00A94D45">
        <w:t xml:space="preserve">, R., </w:t>
      </w:r>
      <w:proofErr w:type="spellStart"/>
      <w:r w:rsidRPr="00A94D45">
        <w:t>Meillon</w:t>
      </w:r>
      <w:proofErr w:type="spellEnd"/>
      <w:r w:rsidRPr="00A94D45">
        <w:t xml:space="preserve">, C., </w:t>
      </w:r>
      <w:proofErr w:type="spellStart"/>
      <w:r w:rsidRPr="00A94D45">
        <w:t>Cogne</w:t>
      </w:r>
      <w:proofErr w:type="spellEnd"/>
      <w:r w:rsidRPr="00A94D45">
        <w:t xml:space="preserve">, M., </w:t>
      </w:r>
      <w:proofErr w:type="spellStart"/>
      <w:r w:rsidRPr="00A94D45">
        <w:t>Amieva</w:t>
      </w:r>
      <w:proofErr w:type="spellEnd"/>
      <w:r w:rsidRPr="00A94D45">
        <w:t xml:space="preserve">, H., &amp; </w:t>
      </w:r>
      <w:proofErr w:type="spellStart"/>
      <w:r w:rsidRPr="00A94D45">
        <w:t>Dartigues</w:t>
      </w:r>
      <w:proofErr w:type="spellEnd"/>
      <w:r w:rsidRPr="00A94D45">
        <w:t xml:space="preserve">, J. F. (2016). Feelings of loneliness and living alone as predictors of mortality in the elderly: The PAQUID study. </w:t>
      </w:r>
      <w:r w:rsidRPr="00383BBC">
        <w:rPr>
          <w:i/>
          <w:iCs/>
        </w:rPr>
        <w:t>Psychosomatic Medicine,</w:t>
      </w:r>
      <w:r w:rsidRPr="00A94D45">
        <w:t xml:space="preserve"> 78(8), 904-909. </w:t>
      </w:r>
    </w:p>
    <w:p w14:paraId="39796A1F" w14:textId="77777777" w:rsidR="00383BBC" w:rsidRPr="00A94D45" w:rsidRDefault="00383BBC" w:rsidP="00355A9F"/>
    <w:p w14:paraId="732A8E9C" w14:textId="053FC39E" w:rsidR="00355A9F" w:rsidRDefault="00355A9F" w:rsidP="00355A9F">
      <w:r w:rsidRPr="00A94D45">
        <w:t xml:space="preserve">Thomas, J. (2015). </w:t>
      </w:r>
      <w:r w:rsidRPr="005E773B">
        <w:rPr>
          <w:i/>
          <w:iCs/>
        </w:rPr>
        <w:t>Insights into loneliness, older people and well-being</w:t>
      </w:r>
      <w:r w:rsidRPr="00A94D45">
        <w:t>. London: Office for National Statistics</w:t>
      </w:r>
      <w:r w:rsidR="005E773B">
        <w:t>.</w:t>
      </w:r>
      <w:r w:rsidRPr="00A94D45">
        <w:t xml:space="preserve"> </w:t>
      </w:r>
    </w:p>
    <w:p w14:paraId="5EE841A3" w14:textId="77777777" w:rsidR="00383BBC" w:rsidRPr="00A94D45" w:rsidRDefault="00383BBC" w:rsidP="00355A9F"/>
    <w:p w14:paraId="42ADDD66" w14:textId="3FAE3DF2" w:rsidR="00355A9F" w:rsidRDefault="00355A9F" w:rsidP="00355A9F">
      <w:proofErr w:type="spellStart"/>
      <w:r w:rsidRPr="00A94D45">
        <w:t>Toma</w:t>
      </w:r>
      <w:proofErr w:type="spellEnd"/>
      <w:r w:rsidRPr="00A94D45">
        <w:t xml:space="preserve">, A., </w:t>
      </w:r>
      <w:proofErr w:type="spellStart"/>
      <w:r w:rsidRPr="00A94D45">
        <w:t>Hamer</w:t>
      </w:r>
      <w:proofErr w:type="spellEnd"/>
      <w:r w:rsidRPr="00A94D45">
        <w:t xml:space="preserve">, M., &amp; Shankar, A. (2015). Associations between </w:t>
      </w:r>
      <w:proofErr w:type="spellStart"/>
      <w:r w:rsidRPr="00A94D45">
        <w:t>neighborhood</w:t>
      </w:r>
      <w:proofErr w:type="spellEnd"/>
      <w:r w:rsidRPr="00A94D45">
        <w:t xml:space="preserve"> perceptions and mental well-being among older adults. </w:t>
      </w:r>
      <w:r w:rsidRPr="00E67DF7">
        <w:rPr>
          <w:i/>
          <w:iCs/>
        </w:rPr>
        <w:t>Health &amp; Place,</w:t>
      </w:r>
      <w:r w:rsidRPr="00A94D45">
        <w:t xml:space="preserve"> 34(1), 46-53. </w:t>
      </w:r>
    </w:p>
    <w:p w14:paraId="1A8B53F1" w14:textId="77777777" w:rsidR="00E67DF7" w:rsidRPr="00A94D45" w:rsidRDefault="00E67DF7" w:rsidP="00355A9F"/>
    <w:p w14:paraId="23136D18" w14:textId="4BB68922" w:rsidR="00355A9F" w:rsidRDefault="00355A9F" w:rsidP="00355A9F">
      <w:proofErr w:type="spellStart"/>
      <w:r w:rsidRPr="00A94D45">
        <w:lastRenderedPageBreak/>
        <w:t>Ulbrich</w:t>
      </w:r>
      <w:proofErr w:type="spellEnd"/>
      <w:r w:rsidRPr="00A94D45">
        <w:t xml:space="preserve">, P. M., &amp; </w:t>
      </w:r>
      <w:proofErr w:type="spellStart"/>
      <w:r w:rsidRPr="00A94D45">
        <w:t>Bradsher</w:t>
      </w:r>
      <w:proofErr w:type="spellEnd"/>
      <w:r w:rsidRPr="00A94D45">
        <w:t>, J. E. (1993). Perceived support, help seeking, and adaptation to stress among older black and white women living alone</w:t>
      </w:r>
      <w:r w:rsidRPr="00E67DF7">
        <w:rPr>
          <w:i/>
          <w:iCs/>
        </w:rPr>
        <w:t xml:space="preserve">. Journal of Aging &amp; Health, </w:t>
      </w:r>
      <w:r w:rsidRPr="00A94D45">
        <w:t>5(3), 365-386</w:t>
      </w:r>
      <w:r w:rsidR="00E67DF7">
        <w:t>.</w:t>
      </w:r>
    </w:p>
    <w:p w14:paraId="34B7AA14" w14:textId="77777777" w:rsidR="00E67DF7" w:rsidRPr="00A94D45" w:rsidRDefault="00E67DF7" w:rsidP="00355A9F"/>
    <w:p w14:paraId="3B4CFFCB" w14:textId="23B25B21" w:rsidR="00355A9F" w:rsidRDefault="00E67DF7" w:rsidP="00355A9F">
      <w:r>
        <w:t>V</w:t>
      </w:r>
      <w:r w:rsidR="00355A9F" w:rsidRPr="00A94D45">
        <w:t xml:space="preserve">an </w:t>
      </w:r>
      <w:proofErr w:type="spellStart"/>
      <w:r w:rsidR="00355A9F" w:rsidRPr="00A94D45">
        <w:t>Dyk</w:t>
      </w:r>
      <w:proofErr w:type="spellEnd"/>
      <w:r w:rsidR="00355A9F" w:rsidRPr="00A94D45">
        <w:t xml:space="preserve">, S. (2014). The appraisal of difference: Critical gerontology and the active-ageing-paradigm. </w:t>
      </w:r>
      <w:r w:rsidR="00355A9F" w:rsidRPr="00E67DF7">
        <w:rPr>
          <w:i/>
          <w:iCs/>
        </w:rPr>
        <w:t>Journal of Aging Studies,</w:t>
      </w:r>
      <w:r w:rsidR="00355A9F" w:rsidRPr="00A94D45">
        <w:t xml:space="preserve"> 31(1), 93-103. </w:t>
      </w:r>
    </w:p>
    <w:p w14:paraId="0C5ECCBF" w14:textId="77777777" w:rsidR="00E67DF7" w:rsidRPr="00A94D45" w:rsidRDefault="00E67DF7" w:rsidP="00355A9F"/>
    <w:p w14:paraId="13FDF2EE" w14:textId="2A321868" w:rsidR="00355A9F" w:rsidRDefault="00355A9F" w:rsidP="00355A9F">
      <w:r w:rsidRPr="00A94D45">
        <w:t xml:space="preserve">Victor, C., &amp; </w:t>
      </w:r>
      <w:proofErr w:type="spellStart"/>
      <w:r w:rsidRPr="00A94D45">
        <w:t>Scharf</w:t>
      </w:r>
      <w:proofErr w:type="spellEnd"/>
      <w:r w:rsidRPr="00A94D45">
        <w:t xml:space="preserve">, T. (2005). Social isolation and loneliness. In H. H, &amp; A. Walker (Eds.), </w:t>
      </w:r>
      <w:r w:rsidRPr="00E67DF7">
        <w:rPr>
          <w:i/>
          <w:iCs/>
        </w:rPr>
        <w:t>Understanding quality of life in old age: Extending quality of life.</w:t>
      </w:r>
      <w:r w:rsidRPr="00A94D45">
        <w:t xml:space="preserve"> (pp. 100-116). Berkshire: McGraw-Hill Education. </w:t>
      </w:r>
    </w:p>
    <w:p w14:paraId="5EDF273A" w14:textId="77777777" w:rsidR="00E67DF7" w:rsidRPr="00A94D45" w:rsidRDefault="00E67DF7" w:rsidP="00355A9F"/>
    <w:p w14:paraId="105D4252" w14:textId="324CF480" w:rsidR="00355A9F" w:rsidRDefault="00355A9F" w:rsidP="00355A9F">
      <w:r w:rsidRPr="00A94D45">
        <w:t xml:space="preserve">Victor, C. R. (2005). </w:t>
      </w:r>
      <w:r w:rsidRPr="00E67DF7">
        <w:rPr>
          <w:i/>
          <w:iCs/>
        </w:rPr>
        <w:t>The social context of ageing</w:t>
      </w:r>
      <w:r w:rsidRPr="00A94D45">
        <w:t xml:space="preserve"> (1</w:t>
      </w:r>
      <w:r w:rsidR="00E67DF7" w:rsidRPr="00E67DF7">
        <w:rPr>
          <w:vertAlign w:val="superscript"/>
        </w:rPr>
        <w:t>st</w:t>
      </w:r>
      <w:r w:rsidR="00E67DF7">
        <w:t xml:space="preserve"> </w:t>
      </w:r>
      <w:r w:rsidRPr="00A94D45">
        <w:t>ed.). London: Routledge.</w:t>
      </w:r>
    </w:p>
    <w:p w14:paraId="4D4C958F" w14:textId="77777777" w:rsidR="00E67DF7" w:rsidRPr="00A94D45" w:rsidRDefault="00E67DF7" w:rsidP="00355A9F"/>
    <w:p w14:paraId="64C5FD8F" w14:textId="768F596B" w:rsidR="00355A9F" w:rsidRDefault="00355A9F" w:rsidP="00355A9F">
      <w:r w:rsidRPr="00A94D45">
        <w:t xml:space="preserve">Victor, C. R., </w:t>
      </w:r>
      <w:proofErr w:type="spellStart"/>
      <w:r w:rsidRPr="00A94D45">
        <w:t>Scambler</w:t>
      </w:r>
      <w:proofErr w:type="spellEnd"/>
      <w:r w:rsidRPr="00A94D45">
        <w:t xml:space="preserve">, S. J., Marston, L., Bond, J., &amp; Bowling, A. (2006). Older people's experiences of loneliness in the UK: Does gender matter? </w:t>
      </w:r>
      <w:r w:rsidRPr="00E67DF7">
        <w:rPr>
          <w:i/>
          <w:iCs/>
        </w:rPr>
        <w:t>Social Policy and Society</w:t>
      </w:r>
      <w:r w:rsidRPr="00A94D45">
        <w:t xml:space="preserve">, 5(1), 27-38. </w:t>
      </w:r>
    </w:p>
    <w:p w14:paraId="746653A8" w14:textId="77777777" w:rsidR="00E67DF7" w:rsidRPr="00A94D45" w:rsidRDefault="00E67DF7" w:rsidP="00355A9F"/>
    <w:p w14:paraId="1A9D3284" w14:textId="7C99F210" w:rsidR="00355A9F" w:rsidRDefault="00355A9F" w:rsidP="00355A9F">
      <w:r w:rsidRPr="00A94D45">
        <w:t xml:space="preserve">Wahl, H., </w:t>
      </w:r>
      <w:proofErr w:type="spellStart"/>
      <w:r w:rsidRPr="00A94D45">
        <w:t>Deeg</w:t>
      </w:r>
      <w:proofErr w:type="spellEnd"/>
      <w:r w:rsidRPr="00A94D45">
        <w:t xml:space="preserve">, D., &amp; </w:t>
      </w:r>
      <w:proofErr w:type="spellStart"/>
      <w:r w:rsidRPr="00A94D45">
        <w:t>Litwin</w:t>
      </w:r>
      <w:proofErr w:type="spellEnd"/>
      <w:r w:rsidRPr="00A94D45">
        <w:t xml:space="preserve">, H. (2016). Successful ageing as a persistent priority in ageing research. </w:t>
      </w:r>
      <w:r w:rsidRPr="00E67DF7">
        <w:rPr>
          <w:i/>
          <w:iCs/>
        </w:rPr>
        <w:t>European Journal of Ageing,</w:t>
      </w:r>
      <w:r w:rsidRPr="00A94D45">
        <w:t xml:space="preserve"> 13(1), 1-3. </w:t>
      </w:r>
    </w:p>
    <w:p w14:paraId="38E83DA8" w14:textId="77777777" w:rsidR="00E67DF7" w:rsidRPr="00A94D45" w:rsidRDefault="00E67DF7" w:rsidP="00355A9F"/>
    <w:p w14:paraId="1BA7A415" w14:textId="76000F7E" w:rsidR="00355A9F" w:rsidRDefault="00355A9F" w:rsidP="00355A9F">
      <w:r w:rsidRPr="00A94D45">
        <w:t xml:space="preserve">Walker, R. B., &amp; Hiller, J. E. (2007). Places and health: A qualitative study to explore how older women living alone perceive the social and physical dimensions of their neighbourhoods. </w:t>
      </w:r>
      <w:r w:rsidRPr="00760821">
        <w:rPr>
          <w:i/>
          <w:iCs/>
        </w:rPr>
        <w:t>Social Science &amp; Medicine</w:t>
      </w:r>
      <w:r w:rsidRPr="00A94D45">
        <w:t>, 65(6), 1154-1165.</w:t>
      </w:r>
    </w:p>
    <w:p w14:paraId="7B5F3BDF" w14:textId="77777777" w:rsidR="00760821" w:rsidRPr="00A94D45" w:rsidRDefault="00760821" w:rsidP="00355A9F"/>
    <w:p w14:paraId="0FCC45DE" w14:textId="77777777" w:rsidR="00760821" w:rsidRDefault="00355A9F" w:rsidP="00355A9F">
      <w:proofErr w:type="spellStart"/>
      <w:r w:rsidRPr="00A94D45">
        <w:lastRenderedPageBreak/>
        <w:t>Weissman</w:t>
      </w:r>
      <w:proofErr w:type="spellEnd"/>
      <w:r w:rsidRPr="00A94D45">
        <w:t xml:space="preserve">, J. D., &amp; Russell, D. (2018). Relationships between living arrangements and health status among older adults in the united states, 2009-2014: Findings from the national health interview survey. </w:t>
      </w:r>
      <w:r w:rsidRPr="00760821">
        <w:rPr>
          <w:i/>
          <w:iCs/>
        </w:rPr>
        <w:t>Journal of Applied Gerontology</w:t>
      </w:r>
      <w:r w:rsidRPr="00A94D45">
        <w:t>, 37(1), 7-25.</w:t>
      </w:r>
    </w:p>
    <w:p w14:paraId="094E80F7" w14:textId="0F88D7D2" w:rsidR="00355A9F" w:rsidRPr="00A94D45" w:rsidRDefault="00355A9F" w:rsidP="00355A9F">
      <w:r w:rsidRPr="00A94D45">
        <w:t xml:space="preserve"> </w:t>
      </w:r>
    </w:p>
    <w:p w14:paraId="23B63436" w14:textId="2AA1206E" w:rsidR="00355A9F" w:rsidRDefault="00355A9F" w:rsidP="00355A9F">
      <w:r w:rsidRPr="00A94D45">
        <w:t xml:space="preserve">Weston, R., &amp; Qu, L. (2003). Ageing, living arrangements and subjective wellbeing. </w:t>
      </w:r>
      <w:r w:rsidRPr="00760821">
        <w:rPr>
          <w:i/>
          <w:iCs/>
        </w:rPr>
        <w:t>Family Matters,</w:t>
      </w:r>
      <w:r w:rsidRPr="00A94D45">
        <w:t xml:space="preserve"> 1(66), 26. </w:t>
      </w:r>
    </w:p>
    <w:p w14:paraId="0265DA15" w14:textId="77777777" w:rsidR="00760821" w:rsidRPr="00A94D45" w:rsidRDefault="00760821" w:rsidP="00355A9F"/>
    <w:p w14:paraId="1FFDC31A" w14:textId="186BFAFF" w:rsidR="00355A9F" w:rsidRDefault="00355A9F" w:rsidP="00355A9F">
      <w:proofErr w:type="spellStart"/>
      <w:r w:rsidRPr="00A94D45">
        <w:t>Wilmoth</w:t>
      </w:r>
      <w:proofErr w:type="spellEnd"/>
      <w:r w:rsidRPr="00A94D45">
        <w:t xml:space="preserve">, J. M., &amp; Chen, P. (2003). Immigrant status, living arrangements, and depressive symptoms among middle-aged and older adults. </w:t>
      </w:r>
      <w:r w:rsidRPr="00760821">
        <w:rPr>
          <w:i/>
          <w:iCs/>
        </w:rPr>
        <w:t>The Journals of Gerontology Series B: Psychological Sciences and Social Sciences</w:t>
      </w:r>
      <w:r w:rsidRPr="00A94D45">
        <w:t xml:space="preserve">, 58(5), S305-S313. </w:t>
      </w:r>
    </w:p>
    <w:p w14:paraId="0188D84B" w14:textId="77777777" w:rsidR="00760821" w:rsidRPr="00A94D45" w:rsidRDefault="00760821" w:rsidP="00355A9F"/>
    <w:p w14:paraId="65327ADC" w14:textId="79DE5C95" w:rsidR="00355A9F" w:rsidRDefault="00355A9F" w:rsidP="00355A9F">
      <w:r w:rsidRPr="00A94D45">
        <w:t xml:space="preserve">World Health Organization. (2016). </w:t>
      </w:r>
      <w:proofErr w:type="spellStart"/>
      <w:r w:rsidRPr="00760821">
        <w:rPr>
          <w:i/>
          <w:iCs/>
        </w:rPr>
        <w:t>Multisectoral</w:t>
      </w:r>
      <w:proofErr w:type="spellEnd"/>
      <w:r w:rsidRPr="00760821">
        <w:rPr>
          <w:i/>
          <w:iCs/>
        </w:rPr>
        <w:t xml:space="preserve"> action for a life course approach to healthy ageing:</w:t>
      </w:r>
      <w:r w:rsidRPr="00A94D45">
        <w:t xml:space="preserve"> Draft global strategy and plan of action on ageing and health. Geneva: WHO.</w:t>
      </w:r>
    </w:p>
    <w:p w14:paraId="6292A7D4" w14:textId="77777777" w:rsidR="00760821" w:rsidRPr="00A94D45" w:rsidRDefault="00760821" w:rsidP="00355A9F"/>
    <w:p w14:paraId="5CA02F86" w14:textId="77777777" w:rsidR="00355A9F" w:rsidRPr="00A94D45" w:rsidRDefault="00355A9F" w:rsidP="00355A9F">
      <w:proofErr w:type="spellStart"/>
      <w:r w:rsidRPr="00A94D45">
        <w:t>Zali</w:t>
      </w:r>
      <w:proofErr w:type="spellEnd"/>
      <w:r w:rsidRPr="00A94D45">
        <w:t xml:space="preserve">, M., </w:t>
      </w:r>
      <w:proofErr w:type="spellStart"/>
      <w:r w:rsidRPr="00A94D45">
        <w:t>Farhadi</w:t>
      </w:r>
      <w:proofErr w:type="spellEnd"/>
      <w:r w:rsidRPr="00A94D45">
        <w:t xml:space="preserve">, A., </w:t>
      </w:r>
      <w:proofErr w:type="spellStart"/>
      <w:r w:rsidRPr="00A94D45">
        <w:t>Soleimanifar</w:t>
      </w:r>
      <w:proofErr w:type="spellEnd"/>
      <w:r w:rsidRPr="00A94D45">
        <w:t xml:space="preserve">, M., </w:t>
      </w:r>
      <w:proofErr w:type="spellStart"/>
      <w:r w:rsidRPr="00A94D45">
        <w:t>Allameh</w:t>
      </w:r>
      <w:proofErr w:type="spellEnd"/>
      <w:r w:rsidRPr="00A94D45">
        <w:t xml:space="preserve">, H., &amp; </w:t>
      </w:r>
      <w:proofErr w:type="spellStart"/>
      <w:r w:rsidRPr="00A94D45">
        <w:t>Janani</w:t>
      </w:r>
      <w:proofErr w:type="spellEnd"/>
      <w:r w:rsidRPr="00A94D45">
        <w:t xml:space="preserve">, L. (2017). Loneliness, fear of falling, and quality of life in community-dwelling older women who live alone and live with others. </w:t>
      </w:r>
      <w:r w:rsidRPr="00760821">
        <w:rPr>
          <w:i/>
          <w:iCs/>
        </w:rPr>
        <w:t>Educational Gerontology,</w:t>
      </w:r>
      <w:r w:rsidRPr="00A94D45">
        <w:t xml:space="preserve"> 43(11), 582-588. </w:t>
      </w:r>
    </w:p>
    <w:p w14:paraId="084C0D36" w14:textId="77777777" w:rsidR="00355A9F" w:rsidRDefault="00355A9F" w:rsidP="00355A9F"/>
    <w:p w14:paraId="53A1133E" w14:textId="68A388D0" w:rsidR="00B514DA" w:rsidRPr="003B5785" w:rsidRDefault="00B514DA" w:rsidP="003B5785">
      <w:pPr>
        <w:spacing w:line="240" w:lineRule="auto"/>
        <w:jc w:val="both"/>
        <w:rPr>
          <w:b/>
          <w:sz w:val="22"/>
          <w:szCs w:val="22"/>
          <w:lang w:val="en-US"/>
        </w:rPr>
      </w:pPr>
    </w:p>
    <w:sectPr w:rsidR="00B514DA" w:rsidRPr="003B5785" w:rsidSect="00074B81">
      <w:footerReference w:type="default" r:id="rId1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FA6D" w14:textId="77777777" w:rsidR="00237327" w:rsidRDefault="00237327" w:rsidP="00AF2C92">
      <w:r>
        <w:separator/>
      </w:r>
    </w:p>
  </w:endnote>
  <w:endnote w:type="continuationSeparator" w:id="0">
    <w:p w14:paraId="1FEB359C" w14:textId="77777777" w:rsidR="00237327" w:rsidRDefault="0023732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Segoe UI">
    <w:panose1 w:val="020B0502040204020203"/>
    <w:charset w:val="00"/>
    <w:family w:val="swiss"/>
    <w:pitch w:val="variable"/>
    <w:sig w:usb0="E10022FF" w:usb1="C000E47F" w:usb2="00000029" w:usb3="00000000" w:csb0="000001DF" w:csb1="00000000"/>
  </w:font>
  <w:font w:name="FontAwesome">
    <w:charset w:val="00"/>
    <w:family w:val="auto"/>
    <w:pitch w:val="default"/>
  </w:font>
  <w:font w:name="Roboto Light">
    <w:charset w:val="00"/>
    <w:family w:val="auto"/>
    <w:pitch w:val="default"/>
  </w:font>
  <w:font w:name="UX-Framework">
    <w:charset w:val="00"/>
    <w:family w:val="auto"/>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723008"/>
      <w:docPartObj>
        <w:docPartGallery w:val="Page Numbers (Bottom of Page)"/>
        <w:docPartUnique/>
      </w:docPartObj>
    </w:sdtPr>
    <w:sdtEndPr>
      <w:rPr>
        <w:noProof/>
      </w:rPr>
    </w:sdtEndPr>
    <w:sdtContent>
      <w:p w14:paraId="4611B366" w14:textId="77777777" w:rsidR="008A6544" w:rsidRDefault="00FD31E7">
        <w:pPr>
          <w:pStyle w:val="Footer"/>
          <w:jc w:val="center"/>
        </w:pPr>
        <w:r>
          <w:fldChar w:fldCharType="begin"/>
        </w:r>
        <w:r w:rsidR="008A6544">
          <w:instrText xml:space="preserve"> PAGE   \* MERGEFORMAT </w:instrText>
        </w:r>
        <w:r>
          <w:fldChar w:fldCharType="separate"/>
        </w:r>
        <w:r w:rsidR="00B121EA">
          <w:rPr>
            <w:noProof/>
          </w:rPr>
          <w:t>21</w:t>
        </w:r>
        <w:r>
          <w:rPr>
            <w:noProof/>
          </w:rPr>
          <w:fldChar w:fldCharType="end"/>
        </w:r>
      </w:p>
    </w:sdtContent>
  </w:sdt>
  <w:p w14:paraId="301C3044" w14:textId="77777777" w:rsidR="008A6544" w:rsidRDefault="008A6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17B71" w14:textId="77777777" w:rsidR="00237327" w:rsidRDefault="00237327" w:rsidP="00AF2C92">
      <w:r>
        <w:separator/>
      </w:r>
    </w:p>
  </w:footnote>
  <w:footnote w:type="continuationSeparator" w:id="0">
    <w:p w14:paraId="74D0B2D7" w14:textId="77777777" w:rsidR="00237327" w:rsidRDefault="00237327"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13"/>
    <w:rsid w:val="000002AA"/>
    <w:rsid w:val="00001899"/>
    <w:rsid w:val="000026E8"/>
    <w:rsid w:val="00002DDA"/>
    <w:rsid w:val="000049AD"/>
    <w:rsid w:val="0000575C"/>
    <w:rsid w:val="0000681B"/>
    <w:rsid w:val="00007D22"/>
    <w:rsid w:val="00011B66"/>
    <w:rsid w:val="000133C0"/>
    <w:rsid w:val="000135BB"/>
    <w:rsid w:val="000143C0"/>
    <w:rsid w:val="000146E5"/>
    <w:rsid w:val="00014C4E"/>
    <w:rsid w:val="00017107"/>
    <w:rsid w:val="0001714A"/>
    <w:rsid w:val="000202E2"/>
    <w:rsid w:val="00022441"/>
    <w:rsid w:val="0002261E"/>
    <w:rsid w:val="0002434F"/>
    <w:rsid w:val="00024839"/>
    <w:rsid w:val="00026871"/>
    <w:rsid w:val="00027D96"/>
    <w:rsid w:val="00031FDA"/>
    <w:rsid w:val="000321F9"/>
    <w:rsid w:val="00035DD1"/>
    <w:rsid w:val="00037A98"/>
    <w:rsid w:val="00040D06"/>
    <w:rsid w:val="00041233"/>
    <w:rsid w:val="000419DA"/>
    <w:rsid w:val="000427FB"/>
    <w:rsid w:val="00042D8A"/>
    <w:rsid w:val="00044065"/>
    <w:rsid w:val="0004455E"/>
    <w:rsid w:val="00044C44"/>
    <w:rsid w:val="0004585D"/>
    <w:rsid w:val="00047AFC"/>
    <w:rsid w:val="00047CB5"/>
    <w:rsid w:val="000508B2"/>
    <w:rsid w:val="00051FAA"/>
    <w:rsid w:val="00052F99"/>
    <w:rsid w:val="00053616"/>
    <w:rsid w:val="00054C75"/>
    <w:rsid w:val="000567E6"/>
    <w:rsid w:val="000572A9"/>
    <w:rsid w:val="00060423"/>
    <w:rsid w:val="00061325"/>
    <w:rsid w:val="00063EF2"/>
    <w:rsid w:val="00065A31"/>
    <w:rsid w:val="00066E3C"/>
    <w:rsid w:val="00070381"/>
    <w:rsid w:val="000733AC"/>
    <w:rsid w:val="00074B81"/>
    <w:rsid w:val="00074D22"/>
    <w:rsid w:val="00075081"/>
    <w:rsid w:val="0007528A"/>
    <w:rsid w:val="00080D9E"/>
    <w:rsid w:val="000811AB"/>
    <w:rsid w:val="000835B6"/>
    <w:rsid w:val="00083C5F"/>
    <w:rsid w:val="000843D0"/>
    <w:rsid w:val="000879AE"/>
    <w:rsid w:val="0009172C"/>
    <w:rsid w:val="000930EC"/>
    <w:rsid w:val="000952C1"/>
    <w:rsid w:val="00095E61"/>
    <w:rsid w:val="000966C1"/>
    <w:rsid w:val="000970AC"/>
    <w:rsid w:val="00097933"/>
    <w:rsid w:val="000A0534"/>
    <w:rsid w:val="000A1167"/>
    <w:rsid w:val="000A2C28"/>
    <w:rsid w:val="000A4428"/>
    <w:rsid w:val="000A6D40"/>
    <w:rsid w:val="000A7BC3"/>
    <w:rsid w:val="000B02F0"/>
    <w:rsid w:val="000B1661"/>
    <w:rsid w:val="000B1F0B"/>
    <w:rsid w:val="000B2E88"/>
    <w:rsid w:val="000B4603"/>
    <w:rsid w:val="000B59BB"/>
    <w:rsid w:val="000B5CAB"/>
    <w:rsid w:val="000B7AA1"/>
    <w:rsid w:val="000C09BE"/>
    <w:rsid w:val="000C1380"/>
    <w:rsid w:val="000C3837"/>
    <w:rsid w:val="000C3BA1"/>
    <w:rsid w:val="000C4B9E"/>
    <w:rsid w:val="000C554F"/>
    <w:rsid w:val="000C68A4"/>
    <w:rsid w:val="000C6C9D"/>
    <w:rsid w:val="000D0DC5"/>
    <w:rsid w:val="000D15FF"/>
    <w:rsid w:val="000D1BFD"/>
    <w:rsid w:val="000D2068"/>
    <w:rsid w:val="000D28DF"/>
    <w:rsid w:val="000D488B"/>
    <w:rsid w:val="000D68DF"/>
    <w:rsid w:val="000D6C73"/>
    <w:rsid w:val="000D7332"/>
    <w:rsid w:val="000D7382"/>
    <w:rsid w:val="000E138D"/>
    <w:rsid w:val="000E187A"/>
    <w:rsid w:val="000E1D59"/>
    <w:rsid w:val="000E2D61"/>
    <w:rsid w:val="000E450E"/>
    <w:rsid w:val="000E6259"/>
    <w:rsid w:val="000F287F"/>
    <w:rsid w:val="000F3823"/>
    <w:rsid w:val="000F3B18"/>
    <w:rsid w:val="000F4677"/>
    <w:rsid w:val="000F5BE0"/>
    <w:rsid w:val="00100587"/>
    <w:rsid w:val="00101CA5"/>
    <w:rsid w:val="00102201"/>
    <w:rsid w:val="001026AC"/>
    <w:rsid w:val="0010284E"/>
    <w:rsid w:val="001028FB"/>
    <w:rsid w:val="00103122"/>
    <w:rsid w:val="0010336A"/>
    <w:rsid w:val="001033F1"/>
    <w:rsid w:val="001050F1"/>
    <w:rsid w:val="00105AEA"/>
    <w:rsid w:val="00106728"/>
    <w:rsid w:val="00106DAF"/>
    <w:rsid w:val="00107E6D"/>
    <w:rsid w:val="00110C81"/>
    <w:rsid w:val="00114ABE"/>
    <w:rsid w:val="00114BB0"/>
    <w:rsid w:val="001157D9"/>
    <w:rsid w:val="00116023"/>
    <w:rsid w:val="00117DD3"/>
    <w:rsid w:val="001216FD"/>
    <w:rsid w:val="00123067"/>
    <w:rsid w:val="00123CA0"/>
    <w:rsid w:val="00131EDC"/>
    <w:rsid w:val="00134A51"/>
    <w:rsid w:val="00140727"/>
    <w:rsid w:val="0014455C"/>
    <w:rsid w:val="00144822"/>
    <w:rsid w:val="001469B9"/>
    <w:rsid w:val="00153592"/>
    <w:rsid w:val="00160628"/>
    <w:rsid w:val="00161344"/>
    <w:rsid w:val="00162195"/>
    <w:rsid w:val="0016322A"/>
    <w:rsid w:val="00164A76"/>
    <w:rsid w:val="00165A21"/>
    <w:rsid w:val="001705CE"/>
    <w:rsid w:val="001714E9"/>
    <w:rsid w:val="001722DB"/>
    <w:rsid w:val="00172670"/>
    <w:rsid w:val="00174788"/>
    <w:rsid w:val="0017714B"/>
    <w:rsid w:val="00177424"/>
    <w:rsid w:val="0018006E"/>
    <w:rsid w:val="001804DF"/>
    <w:rsid w:val="00180D9D"/>
    <w:rsid w:val="00181B43"/>
    <w:rsid w:val="00181BDC"/>
    <w:rsid w:val="00181DB0"/>
    <w:rsid w:val="00182315"/>
    <w:rsid w:val="001829E3"/>
    <w:rsid w:val="001844A7"/>
    <w:rsid w:val="00184A22"/>
    <w:rsid w:val="001924C0"/>
    <w:rsid w:val="00192F65"/>
    <w:rsid w:val="0019731E"/>
    <w:rsid w:val="001A09FE"/>
    <w:rsid w:val="001A247B"/>
    <w:rsid w:val="001A26AD"/>
    <w:rsid w:val="001A3FE3"/>
    <w:rsid w:val="001A67C9"/>
    <w:rsid w:val="001A69DE"/>
    <w:rsid w:val="001A713C"/>
    <w:rsid w:val="001B1C7C"/>
    <w:rsid w:val="001B398F"/>
    <w:rsid w:val="001B46C6"/>
    <w:rsid w:val="001B4B48"/>
    <w:rsid w:val="001B4D1F"/>
    <w:rsid w:val="001B7681"/>
    <w:rsid w:val="001B7CAE"/>
    <w:rsid w:val="001C0772"/>
    <w:rsid w:val="001C0D4F"/>
    <w:rsid w:val="001C12B1"/>
    <w:rsid w:val="001C1BA3"/>
    <w:rsid w:val="001C1DEC"/>
    <w:rsid w:val="001C5736"/>
    <w:rsid w:val="001C5896"/>
    <w:rsid w:val="001C67ED"/>
    <w:rsid w:val="001D2A87"/>
    <w:rsid w:val="001D5B1C"/>
    <w:rsid w:val="001D647F"/>
    <w:rsid w:val="001D6514"/>
    <w:rsid w:val="001D6857"/>
    <w:rsid w:val="001E0572"/>
    <w:rsid w:val="001E0917"/>
    <w:rsid w:val="001E0A67"/>
    <w:rsid w:val="001E1028"/>
    <w:rsid w:val="001E14E2"/>
    <w:rsid w:val="001E6302"/>
    <w:rsid w:val="001E7DCB"/>
    <w:rsid w:val="001F3411"/>
    <w:rsid w:val="001F4287"/>
    <w:rsid w:val="001F4DBA"/>
    <w:rsid w:val="001F77B8"/>
    <w:rsid w:val="00201AB1"/>
    <w:rsid w:val="0020415E"/>
    <w:rsid w:val="00204B00"/>
    <w:rsid w:val="00204FF4"/>
    <w:rsid w:val="00206520"/>
    <w:rsid w:val="0021056E"/>
    <w:rsid w:val="0021075D"/>
    <w:rsid w:val="0021165A"/>
    <w:rsid w:val="00211BC9"/>
    <w:rsid w:val="002124D9"/>
    <w:rsid w:val="002126AD"/>
    <w:rsid w:val="00214CE3"/>
    <w:rsid w:val="0021620C"/>
    <w:rsid w:val="0021627B"/>
    <w:rsid w:val="00216E78"/>
    <w:rsid w:val="00217275"/>
    <w:rsid w:val="002211DD"/>
    <w:rsid w:val="00223958"/>
    <w:rsid w:val="002245F2"/>
    <w:rsid w:val="002268CF"/>
    <w:rsid w:val="002334A5"/>
    <w:rsid w:val="00236F4B"/>
    <w:rsid w:val="00237327"/>
    <w:rsid w:val="00242B0D"/>
    <w:rsid w:val="0024677E"/>
    <w:rsid w:val="002467C6"/>
    <w:rsid w:val="0024692A"/>
    <w:rsid w:val="00250317"/>
    <w:rsid w:val="00252BBA"/>
    <w:rsid w:val="00253123"/>
    <w:rsid w:val="00260681"/>
    <w:rsid w:val="002607C4"/>
    <w:rsid w:val="00260967"/>
    <w:rsid w:val="00261609"/>
    <w:rsid w:val="00264001"/>
    <w:rsid w:val="00265A22"/>
    <w:rsid w:val="0026608D"/>
    <w:rsid w:val="00266354"/>
    <w:rsid w:val="00267A18"/>
    <w:rsid w:val="00270AD7"/>
    <w:rsid w:val="00271071"/>
    <w:rsid w:val="00273462"/>
    <w:rsid w:val="0027395B"/>
    <w:rsid w:val="00275854"/>
    <w:rsid w:val="00275FE4"/>
    <w:rsid w:val="00276AA6"/>
    <w:rsid w:val="00281DE6"/>
    <w:rsid w:val="00283B41"/>
    <w:rsid w:val="00285F28"/>
    <w:rsid w:val="00286398"/>
    <w:rsid w:val="00287F80"/>
    <w:rsid w:val="002948C0"/>
    <w:rsid w:val="002A081C"/>
    <w:rsid w:val="002A0CBF"/>
    <w:rsid w:val="002A3C42"/>
    <w:rsid w:val="002A3E9B"/>
    <w:rsid w:val="002A5D75"/>
    <w:rsid w:val="002B196E"/>
    <w:rsid w:val="002B1B1A"/>
    <w:rsid w:val="002B2C33"/>
    <w:rsid w:val="002B4532"/>
    <w:rsid w:val="002B4A93"/>
    <w:rsid w:val="002B6E72"/>
    <w:rsid w:val="002B7228"/>
    <w:rsid w:val="002B77EE"/>
    <w:rsid w:val="002C53EE"/>
    <w:rsid w:val="002C736F"/>
    <w:rsid w:val="002D1989"/>
    <w:rsid w:val="002D2349"/>
    <w:rsid w:val="002D24F7"/>
    <w:rsid w:val="002D2799"/>
    <w:rsid w:val="002D2CD7"/>
    <w:rsid w:val="002D33D7"/>
    <w:rsid w:val="002D4DDC"/>
    <w:rsid w:val="002D4F75"/>
    <w:rsid w:val="002D6493"/>
    <w:rsid w:val="002D715E"/>
    <w:rsid w:val="002D7AB6"/>
    <w:rsid w:val="002E06D0"/>
    <w:rsid w:val="002E3C27"/>
    <w:rsid w:val="002E403A"/>
    <w:rsid w:val="002E52A3"/>
    <w:rsid w:val="002E59F6"/>
    <w:rsid w:val="002E7F3A"/>
    <w:rsid w:val="002F4EDB"/>
    <w:rsid w:val="002F6054"/>
    <w:rsid w:val="002F68C9"/>
    <w:rsid w:val="00300136"/>
    <w:rsid w:val="00302B10"/>
    <w:rsid w:val="0030525B"/>
    <w:rsid w:val="00305827"/>
    <w:rsid w:val="003073BB"/>
    <w:rsid w:val="00310089"/>
    <w:rsid w:val="00310AC4"/>
    <w:rsid w:val="00310E13"/>
    <w:rsid w:val="00312FBF"/>
    <w:rsid w:val="0031452A"/>
    <w:rsid w:val="003151F9"/>
    <w:rsid w:val="00315713"/>
    <w:rsid w:val="00316178"/>
    <w:rsid w:val="0031686C"/>
    <w:rsid w:val="00316FE0"/>
    <w:rsid w:val="003204D2"/>
    <w:rsid w:val="00322E80"/>
    <w:rsid w:val="0032605E"/>
    <w:rsid w:val="003275D1"/>
    <w:rsid w:val="00327F6F"/>
    <w:rsid w:val="00330A17"/>
    <w:rsid w:val="00330B2A"/>
    <w:rsid w:val="00331E17"/>
    <w:rsid w:val="003320AE"/>
    <w:rsid w:val="00333063"/>
    <w:rsid w:val="003408E3"/>
    <w:rsid w:val="00340DF2"/>
    <w:rsid w:val="00340FC7"/>
    <w:rsid w:val="00342EDC"/>
    <w:rsid w:val="00343480"/>
    <w:rsid w:val="00345E89"/>
    <w:rsid w:val="003522A1"/>
    <w:rsid w:val="0035254B"/>
    <w:rsid w:val="003529F3"/>
    <w:rsid w:val="00353555"/>
    <w:rsid w:val="00355A9F"/>
    <w:rsid w:val="003565D4"/>
    <w:rsid w:val="00356FBE"/>
    <w:rsid w:val="00357759"/>
    <w:rsid w:val="003607FB"/>
    <w:rsid w:val="00360FD5"/>
    <w:rsid w:val="00360FEC"/>
    <w:rsid w:val="0036340D"/>
    <w:rsid w:val="003634A5"/>
    <w:rsid w:val="003636C4"/>
    <w:rsid w:val="0036477A"/>
    <w:rsid w:val="00364F0C"/>
    <w:rsid w:val="00366868"/>
    <w:rsid w:val="00367506"/>
    <w:rsid w:val="00367C0A"/>
    <w:rsid w:val="00367F04"/>
    <w:rsid w:val="00370085"/>
    <w:rsid w:val="00374297"/>
    <w:rsid w:val="003744A7"/>
    <w:rsid w:val="00376235"/>
    <w:rsid w:val="00377A6F"/>
    <w:rsid w:val="00381995"/>
    <w:rsid w:val="00381FB6"/>
    <w:rsid w:val="003836D3"/>
    <w:rsid w:val="00383A52"/>
    <w:rsid w:val="00383BBC"/>
    <w:rsid w:val="00391652"/>
    <w:rsid w:val="0039507F"/>
    <w:rsid w:val="003979F8"/>
    <w:rsid w:val="003A1260"/>
    <w:rsid w:val="003A23F6"/>
    <w:rsid w:val="003A295F"/>
    <w:rsid w:val="003A3044"/>
    <w:rsid w:val="003A41DD"/>
    <w:rsid w:val="003A7033"/>
    <w:rsid w:val="003B2293"/>
    <w:rsid w:val="003B47FE"/>
    <w:rsid w:val="003B5673"/>
    <w:rsid w:val="003B5785"/>
    <w:rsid w:val="003B6287"/>
    <w:rsid w:val="003B62C9"/>
    <w:rsid w:val="003C2D0F"/>
    <w:rsid w:val="003C7176"/>
    <w:rsid w:val="003D0709"/>
    <w:rsid w:val="003D0929"/>
    <w:rsid w:val="003D4729"/>
    <w:rsid w:val="003D660C"/>
    <w:rsid w:val="003D7DD6"/>
    <w:rsid w:val="003E5AAF"/>
    <w:rsid w:val="003E600D"/>
    <w:rsid w:val="003E64DF"/>
    <w:rsid w:val="003E6A5D"/>
    <w:rsid w:val="003F0DDA"/>
    <w:rsid w:val="003F1855"/>
    <w:rsid w:val="003F193A"/>
    <w:rsid w:val="003F2778"/>
    <w:rsid w:val="003F4207"/>
    <w:rsid w:val="003F5C46"/>
    <w:rsid w:val="003F6EAE"/>
    <w:rsid w:val="003F7CBB"/>
    <w:rsid w:val="003F7D34"/>
    <w:rsid w:val="00412C8E"/>
    <w:rsid w:val="004141C9"/>
    <w:rsid w:val="0041518D"/>
    <w:rsid w:val="0041542F"/>
    <w:rsid w:val="00417FE8"/>
    <w:rsid w:val="0042221D"/>
    <w:rsid w:val="004228A0"/>
    <w:rsid w:val="00424DD3"/>
    <w:rsid w:val="00425800"/>
    <w:rsid w:val="004269C5"/>
    <w:rsid w:val="00426D64"/>
    <w:rsid w:val="004308B0"/>
    <w:rsid w:val="0043192E"/>
    <w:rsid w:val="00435939"/>
    <w:rsid w:val="00436617"/>
    <w:rsid w:val="00437CC7"/>
    <w:rsid w:val="00442318"/>
    <w:rsid w:val="00442B9C"/>
    <w:rsid w:val="00445EFA"/>
    <w:rsid w:val="0044681D"/>
    <w:rsid w:val="0044738A"/>
    <w:rsid w:val="004473D3"/>
    <w:rsid w:val="00447758"/>
    <w:rsid w:val="00452231"/>
    <w:rsid w:val="00460C13"/>
    <w:rsid w:val="00463228"/>
    <w:rsid w:val="00463782"/>
    <w:rsid w:val="004667E0"/>
    <w:rsid w:val="00466A4D"/>
    <w:rsid w:val="0046760E"/>
    <w:rsid w:val="00470E10"/>
    <w:rsid w:val="00471A24"/>
    <w:rsid w:val="0047244C"/>
    <w:rsid w:val="00474C0D"/>
    <w:rsid w:val="00477A97"/>
    <w:rsid w:val="00477CB7"/>
    <w:rsid w:val="00481343"/>
    <w:rsid w:val="00481E82"/>
    <w:rsid w:val="00484500"/>
    <w:rsid w:val="0048549E"/>
    <w:rsid w:val="00487699"/>
    <w:rsid w:val="00487AA5"/>
    <w:rsid w:val="004930C6"/>
    <w:rsid w:val="00493347"/>
    <w:rsid w:val="00496092"/>
    <w:rsid w:val="004A0608"/>
    <w:rsid w:val="004A08DB"/>
    <w:rsid w:val="004A25D0"/>
    <w:rsid w:val="004A37E8"/>
    <w:rsid w:val="004A455F"/>
    <w:rsid w:val="004A7017"/>
    <w:rsid w:val="004A7549"/>
    <w:rsid w:val="004B02F8"/>
    <w:rsid w:val="004B09D4"/>
    <w:rsid w:val="004B29B5"/>
    <w:rsid w:val="004B309D"/>
    <w:rsid w:val="004B330A"/>
    <w:rsid w:val="004B3CC4"/>
    <w:rsid w:val="004B7C8E"/>
    <w:rsid w:val="004C119C"/>
    <w:rsid w:val="004C3D3C"/>
    <w:rsid w:val="004C41E8"/>
    <w:rsid w:val="004C4B23"/>
    <w:rsid w:val="004C53FA"/>
    <w:rsid w:val="004D0E0C"/>
    <w:rsid w:val="004D0EDC"/>
    <w:rsid w:val="004D1220"/>
    <w:rsid w:val="004D14B3"/>
    <w:rsid w:val="004D1529"/>
    <w:rsid w:val="004D1B6F"/>
    <w:rsid w:val="004D2075"/>
    <w:rsid w:val="004D2253"/>
    <w:rsid w:val="004D2875"/>
    <w:rsid w:val="004D5514"/>
    <w:rsid w:val="004D56C3"/>
    <w:rsid w:val="004E0338"/>
    <w:rsid w:val="004E2615"/>
    <w:rsid w:val="004E4FF3"/>
    <w:rsid w:val="004E56A8"/>
    <w:rsid w:val="004F3B55"/>
    <w:rsid w:val="004F428E"/>
    <w:rsid w:val="004F4E46"/>
    <w:rsid w:val="004F6B7D"/>
    <w:rsid w:val="005015F6"/>
    <w:rsid w:val="00501DD2"/>
    <w:rsid w:val="005030C4"/>
    <w:rsid w:val="005031C5"/>
    <w:rsid w:val="0050398F"/>
    <w:rsid w:val="00504FDC"/>
    <w:rsid w:val="00506A40"/>
    <w:rsid w:val="00511DC0"/>
    <w:rsid w:val="005120CC"/>
    <w:rsid w:val="00512B7B"/>
    <w:rsid w:val="00514EA1"/>
    <w:rsid w:val="0051798B"/>
    <w:rsid w:val="0052131C"/>
    <w:rsid w:val="00521F5A"/>
    <w:rsid w:val="00525E06"/>
    <w:rsid w:val="00526454"/>
    <w:rsid w:val="00527722"/>
    <w:rsid w:val="00531823"/>
    <w:rsid w:val="00531C0B"/>
    <w:rsid w:val="005343D4"/>
    <w:rsid w:val="00534ECC"/>
    <w:rsid w:val="0053720D"/>
    <w:rsid w:val="00540EF5"/>
    <w:rsid w:val="00541BF3"/>
    <w:rsid w:val="00541CD3"/>
    <w:rsid w:val="005439A9"/>
    <w:rsid w:val="005476FA"/>
    <w:rsid w:val="0055595E"/>
    <w:rsid w:val="00557988"/>
    <w:rsid w:val="005607E0"/>
    <w:rsid w:val="00562C49"/>
    <w:rsid w:val="00562DEF"/>
    <w:rsid w:val="0056321A"/>
    <w:rsid w:val="00563A35"/>
    <w:rsid w:val="00563BE9"/>
    <w:rsid w:val="00566596"/>
    <w:rsid w:val="005741E9"/>
    <w:rsid w:val="005748CF"/>
    <w:rsid w:val="00575A29"/>
    <w:rsid w:val="00577652"/>
    <w:rsid w:val="0058379B"/>
    <w:rsid w:val="00584270"/>
    <w:rsid w:val="00584738"/>
    <w:rsid w:val="005915DC"/>
    <w:rsid w:val="005920B0"/>
    <w:rsid w:val="00592798"/>
    <w:rsid w:val="0059380D"/>
    <w:rsid w:val="00595A8F"/>
    <w:rsid w:val="005977C2"/>
    <w:rsid w:val="00597BF2"/>
    <w:rsid w:val="005A029E"/>
    <w:rsid w:val="005A1F54"/>
    <w:rsid w:val="005A3020"/>
    <w:rsid w:val="005A313B"/>
    <w:rsid w:val="005A343B"/>
    <w:rsid w:val="005A417A"/>
    <w:rsid w:val="005A4D11"/>
    <w:rsid w:val="005B014B"/>
    <w:rsid w:val="005B134E"/>
    <w:rsid w:val="005B2039"/>
    <w:rsid w:val="005B344F"/>
    <w:rsid w:val="005B3FBA"/>
    <w:rsid w:val="005B4A1D"/>
    <w:rsid w:val="005B674D"/>
    <w:rsid w:val="005B7B3C"/>
    <w:rsid w:val="005B7E4A"/>
    <w:rsid w:val="005C056D"/>
    <w:rsid w:val="005C06B5"/>
    <w:rsid w:val="005C0CBE"/>
    <w:rsid w:val="005C1CFA"/>
    <w:rsid w:val="005C1FCF"/>
    <w:rsid w:val="005C3F41"/>
    <w:rsid w:val="005C68B2"/>
    <w:rsid w:val="005D0319"/>
    <w:rsid w:val="005D089E"/>
    <w:rsid w:val="005D0C13"/>
    <w:rsid w:val="005D15F0"/>
    <w:rsid w:val="005D1885"/>
    <w:rsid w:val="005D3E83"/>
    <w:rsid w:val="005D47FA"/>
    <w:rsid w:val="005D4A38"/>
    <w:rsid w:val="005D55C0"/>
    <w:rsid w:val="005D59AF"/>
    <w:rsid w:val="005E021D"/>
    <w:rsid w:val="005E2EEA"/>
    <w:rsid w:val="005E3708"/>
    <w:rsid w:val="005E3CCD"/>
    <w:rsid w:val="005E3D6B"/>
    <w:rsid w:val="005E5B55"/>
    <w:rsid w:val="005E5E4A"/>
    <w:rsid w:val="005E693D"/>
    <w:rsid w:val="005E75BF"/>
    <w:rsid w:val="005E773B"/>
    <w:rsid w:val="005E7984"/>
    <w:rsid w:val="005F04C2"/>
    <w:rsid w:val="005F223C"/>
    <w:rsid w:val="005F4B4B"/>
    <w:rsid w:val="005F57BA"/>
    <w:rsid w:val="005F61E6"/>
    <w:rsid w:val="005F6C45"/>
    <w:rsid w:val="005F7691"/>
    <w:rsid w:val="00600036"/>
    <w:rsid w:val="00603FCE"/>
    <w:rsid w:val="00605449"/>
    <w:rsid w:val="00605A69"/>
    <w:rsid w:val="00605DFD"/>
    <w:rsid w:val="006068EB"/>
    <w:rsid w:val="00606C54"/>
    <w:rsid w:val="00614375"/>
    <w:rsid w:val="00614AF4"/>
    <w:rsid w:val="00615B0A"/>
    <w:rsid w:val="006168CF"/>
    <w:rsid w:val="00620085"/>
    <w:rsid w:val="0062011B"/>
    <w:rsid w:val="006247C5"/>
    <w:rsid w:val="00626DE0"/>
    <w:rsid w:val="0062717D"/>
    <w:rsid w:val="00630901"/>
    <w:rsid w:val="00631F8E"/>
    <w:rsid w:val="00633E31"/>
    <w:rsid w:val="00633FE3"/>
    <w:rsid w:val="00634AF8"/>
    <w:rsid w:val="00635154"/>
    <w:rsid w:val="00636A1F"/>
    <w:rsid w:val="00636EE9"/>
    <w:rsid w:val="00640950"/>
    <w:rsid w:val="00641AE7"/>
    <w:rsid w:val="00642629"/>
    <w:rsid w:val="00643429"/>
    <w:rsid w:val="00645D40"/>
    <w:rsid w:val="0064782B"/>
    <w:rsid w:val="00651CE2"/>
    <w:rsid w:val="0065293D"/>
    <w:rsid w:val="00652FA3"/>
    <w:rsid w:val="00653EFC"/>
    <w:rsid w:val="00654021"/>
    <w:rsid w:val="00661045"/>
    <w:rsid w:val="0066151A"/>
    <w:rsid w:val="0066289D"/>
    <w:rsid w:val="00662DCE"/>
    <w:rsid w:val="00663949"/>
    <w:rsid w:val="00663EEC"/>
    <w:rsid w:val="00664EE6"/>
    <w:rsid w:val="006666E0"/>
    <w:rsid w:val="00666DA8"/>
    <w:rsid w:val="00671057"/>
    <w:rsid w:val="00675AAF"/>
    <w:rsid w:val="0068031A"/>
    <w:rsid w:val="00681934"/>
    <w:rsid w:val="00681B2F"/>
    <w:rsid w:val="0068335F"/>
    <w:rsid w:val="006834B5"/>
    <w:rsid w:val="00687217"/>
    <w:rsid w:val="00693302"/>
    <w:rsid w:val="00694589"/>
    <w:rsid w:val="006960F0"/>
    <w:rsid w:val="0069640B"/>
    <w:rsid w:val="006A0EBF"/>
    <w:rsid w:val="006A1863"/>
    <w:rsid w:val="006A1B83"/>
    <w:rsid w:val="006A21CD"/>
    <w:rsid w:val="006A5918"/>
    <w:rsid w:val="006B213F"/>
    <w:rsid w:val="006B21B2"/>
    <w:rsid w:val="006B4A4A"/>
    <w:rsid w:val="006C19B2"/>
    <w:rsid w:val="006C4409"/>
    <w:rsid w:val="006C5250"/>
    <w:rsid w:val="006C5BB8"/>
    <w:rsid w:val="006C6936"/>
    <w:rsid w:val="006C7B01"/>
    <w:rsid w:val="006D0FE8"/>
    <w:rsid w:val="006D3A6D"/>
    <w:rsid w:val="006D4B2B"/>
    <w:rsid w:val="006D4F3C"/>
    <w:rsid w:val="006D5C66"/>
    <w:rsid w:val="006D7002"/>
    <w:rsid w:val="006E1180"/>
    <w:rsid w:val="006E1B3C"/>
    <w:rsid w:val="006E23FB"/>
    <w:rsid w:val="006E29A2"/>
    <w:rsid w:val="006E325A"/>
    <w:rsid w:val="006E33EC"/>
    <w:rsid w:val="006E3802"/>
    <w:rsid w:val="006E563D"/>
    <w:rsid w:val="006E6C02"/>
    <w:rsid w:val="006F231A"/>
    <w:rsid w:val="006F3766"/>
    <w:rsid w:val="006F6B55"/>
    <w:rsid w:val="006F788D"/>
    <w:rsid w:val="006F78E1"/>
    <w:rsid w:val="00701072"/>
    <w:rsid w:val="00702054"/>
    <w:rsid w:val="007035A4"/>
    <w:rsid w:val="00704CDC"/>
    <w:rsid w:val="00706CBD"/>
    <w:rsid w:val="0071161A"/>
    <w:rsid w:val="00711799"/>
    <w:rsid w:val="00712B78"/>
    <w:rsid w:val="0071393B"/>
    <w:rsid w:val="00713E15"/>
    <w:rsid w:val="00713EE2"/>
    <w:rsid w:val="00716B4F"/>
    <w:rsid w:val="007177FC"/>
    <w:rsid w:val="007200EC"/>
    <w:rsid w:val="00720C5E"/>
    <w:rsid w:val="00721701"/>
    <w:rsid w:val="00731835"/>
    <w:rsid w:val="00732DE5"/>
    <w:rsid w:val="007341F8"/>
    <w:rsid w:val="00734372"/>
    <w:rsid w:val="00734EB8"/>
    <w:rsid w:val="00735D48"/>
    <w:rsid w:val="00735F8B"/>
    <w:rsid w:val="0074090B"/>
    <w:rsid w:val="00742D1F"/>
    <w:rsid w:val="007432B7"/>
    <w:rsid w:val="00743EBA"/>
    <w:rsid w:val="00744C8E"/>
    <w:rsid w:val="0074707E"/>
    <w:rsid w:val="007516DC"/>
    <w:rsid w:val="00751C59"/>
    <w:rsid w:val="00752E58"/>
    <w:rsid w:val="00753106"/>
    <w:rsid w:val="00754B80"/>
    <w:rsid w:val="0075613B"/>
    <w:rsid w:val="00760821"/>
    <w:rsid w:val="00761918"/>
    <w:rsid w:val="00762A12"/>
    <w:rsid w:val="00762F03"/>
    <w:rsid w:val="00762FCB"/>
    <w:rsid w:val="007632CF"/>
    <w:rsid w:val="0076413B"/>
    <w:rsid w:val="007648AE"/>
    <w:rsid w:val="00764BF8"/>
    <w:rsid w:val="0076514D"/>
    <w:rsid w:val="00765B8A"/>
    <w:rsid w:val="00767A33"/>
    <w:rsid w:val="00767BF8"/>
    <w:rsid w:val="007710ED"/>
    <w:rsid w:val="007730C5"/>
    <w:rsid w:val="00773D59"/>
    <w:rsid w:val="00780CBA"/>
    <w:rsid w:val="00781003"/>
    <w:rsid w:val="00784E59"/>
    <w:rsid w:val="00785CC7"/>
    <w:rsid w:val="00786DD2"/>
    <w:rsid w:val="007911FD"/>
    <w:rsid w:val="00792D13"/>
    <w:rsid w:val="0079369F"/>
    <w:rsid w:val="00793930"/>
    <w:rsid w:val="00793DD1"/>
    <w:rsid w:val="00794FEC"/>
    <w:rsid w:val="007952F2"/>
    <w:rsid w:val="007A003E"/>
    <w:rsid w:val="007A066F"/>
    <w:rsid w:val="007A1965"/>
    <w:rsid w:val="007A2ED1"/>
    <w:rsid w:val="007A4835"/>
    <w:rsid w:val="007A4BE6"/>
    <w:rsid w:val="007A76FF"/>
    <w:rsid w:val="007A7CD7"/>
    <w:rsid w:val="007B00DF"/>
    <w:rsid w:val="007B0DC6"/>
    <w:rsid w:val="007B1094"/>
    <w:rsid w:val="007B13D5"/>
    <w:rsid w:val="007B1762"/>
    <w:rsid w:val="007B3320"/>
    <w:rsid w:val="007B3B36"/>
    <w:rsid w:val="007C1B2F"/>
    <w:rsid w:val="007C301F"/>
    <w:rsid w:val="007C4540"/>
    <w:rsid w:val="007C4596"/>
    <w:rsid w:val="007C65AF"/>
    <w:rsid w:val="007D0B11"/>
    <w:rsid w:val="007D135D"/>
    <w:rsid w:val="007D730F"/>
    <w:rsid w:val="007D7CD8"/>
    <w:rsid w:val="007E3AA7"/>
    <w:rsid w:val="007E5954"/>
    <w:rsid w:val="007E6390"/>
    <w:rsid w:val="007F30D9"/>
    <w:rsid w:val="007F5F3E"/>
    <w:rsid w:val="007F737D"/>
    <w:rsid w:val="008006A6"/>
    <w:rsid w:val="0080308E"/>
    <w:rsid w:val="00804E28"/>
    <w:rsid w:val="00805303"/>
    <w:rsid w:val="00806705"/>
    <w:rsid w:val="00806738"/>
    <w:rsid w:val="0081388E"/>
    <w:rsid w:val="008205F7"/>
    <w:rsid w:val="008216D5"/>
    <w:rsid w:val="008249CE"/>
    <w:rsid w:val="0083079E"/>
    <w:rsid w:val="00831A50"/>
    <w:rsid w:val="00831B3C"/>
    <w:rsid w:val="00831C89"/>
    <w:rsid w:val="00832114"/>
    <w:rsid w:val="00834C46"/>
    <w:rsid w:val="00835CD0"/>
    <w:rsid w:val="00837CA2"/>
    <w:rsid w:val="0084093E"/>
    <w:rsid w:val="00841CE1"/>
    <w:rsid w:val="008473D8"/>
    <w:rsid w:val="00847D11"/>
    <w:rsid w:val="008528DC"/>
    <w:rsid w:val="00852B8C"/>
    <w:rsid w:val="00854981"/>
    <w:rsid w:val="0085790F"/>
    <w:rsid w:val="00863114"/>
    <w:rsid w:val="00864B2E"/>
    <w:rsid w:val="00865963"/>
    <w:rsid w:val="00871C1D"/>
    <w:rsid w:val="0087450E"/>
    <w:rsid w:val="00875A82"/>
    <w:rsid w:val="00876CA3"/>
    <w:rsid w:val="008772FE"/>
    <w:rsid w:val="008775F1"/>
    <w:rsid w:val="00880E94"/>
    <w:rsid w:val="00881479"/>
    <w:rsid w:val="008821AE"/>
    <w:rsid w:val="00883D3A"/>
    <w:rsid w:val="00885357"/>
    <w:rsid w:val="008854F7"/>
    <w:rsid w:val="00885A9D"/>
    <w:rsid w:val="008929D2"/>
    <w:rsid w:val="00892EA9"/>
    <w:rsid w:val="00893636"/>
    <w:rsid w:val="00893B94"/>
    <w:rsid w:val="00894620"/>
    <w:rsid w:val="00896E9D"/>
    <w:rsid w:val="00896F11"/>
    <w:rsid w:val="008A1049"/>
    <w:rsid w:val="008A1C98"/>
    <w:rsid w:val="008A322D"/>
    <w:rsid w:val="008A393A"/>
    <w:rsid w:val="008A3BBE"/>
    <w:rsid w:val="008A44FC"/>
    <w:rsid w:val="008A4D72"/>
    <w:rsid w:val="008A6285"/>
    <w:rsid w:val="008A63B2"/>
    <w:rsid w:val="008A6544"/>
    <w:rsid w:val="008A7D02"/>
    <w:rsid w:val="008B2013"/>
    <w:rsid w:val="008B30EA"/>
    <w:rsid w:val="008B345D"/>
    <w:rsid w:val="008B57A3"/>
    <w:rsid w:val="008C13AC"/>
    <w:rsid w:val="008C1FC2"/>
    <w:rsid w:val="008C2980"/>
    <w:rsid w:val="008C31C0"/>
    <w:rsid w:val="008C4512"/>
    <w:rsid w:val="008C4DD6"/>
    <w:rsid w:val="008C5AFB"/>
    <w:rsid w:val="008C7361"/>
    <w:rsid w:val="008D05E9"/>
    <w:rsid w:val="008D07FB"/>
    <w:rsid w:val="008D0C02"/>
    <w:rsid w:val="008D18F3"/>
    <w:rsid w:val="008D357D"/>
    <w:rsid w:val="008D435A"/>
    <w:rsid w:val="008D7DA2"/>
    <w:rsid w:val="008E387B"/>
    <w:rsid w:val="008E4E3E"/>
    <w:rsid w:val="008E6087"/>
    <w:rsid w:val="008E758D"/>
    <w:rsid w:val="008F10A7"/>
    <w:rsid w:val="008F4E33"/>
    <w:rsid w:val="008F6E5C"/>
    <w:rsid w:val="008F74FD"/>
    <w:rsid w:val="008F755D"/>
    <w:rsid w:val="008F7A39"/>
    <w:rsid w:val="008F7C07"/>
    <w:rsid w:val="009005D8"/>
    <w:rsid w:val="009021E8"/>
    <w:rsid w:val="00904677"/>
    <w:rsid w:val="00905209"/>
    <w:rsid w:val="00905EE2"/>
    <w:rsid w:val="00910EBB"/>
    <w:rsid w:val="00911440"/>
    <w:rsid w:val="00911712"/>
    <w:rsid w:val="00911B27"/>
    <w:rsid w:val="00912A05"/>
    <w:rsid w:val="00915CC3"/>
    <w:rsid w:val="00915FDE"/>
    <w:rsid w:val="00916960"/>
    <w:rsid w:val="009170BE"/>
    <w:rsid w:val="00920B55"/>
    <w:rsid w:val="00921E8A"/>
    <w:rsid w:val="00923862"/>
    <w:rsid w:val="009241AD"/>
    <w:rsid w:val="009262C9"/>
    <w:rsid w:val="00930EB9"/>
    <w:rsid w:val="0093209C"/>
    <w:rsid w:val="00933DC7"/>
    <w:rsid w:val="00940B00"/>
    <w:rsid w:val="009418AF"/>
    <w:rsid w:val="009418F4"/>
    <w:rsid w:val="00942BBC"/>
    <w:rsid w:val="0094359A"/>
    <w:rsid w:val="00944180"/>
    <w:rsid w:val="00944AA0"/>
    <w:rsid w:val="00945CF1"/>
    <w:rsid w:val="009471C6"/>
    <w:rsid w:val="00947DA2"/>
    <w:rsid w:val="00951177"/>
    <w:rsid w:val="00951BD8"/>
    <w:rsid w:val="0095326C"/>
    <w:rsid w:val="00956665"/>
    <w:rsid w:val="00961FE0"/>
    <w:rsid w:val="009663B6"/>
    <w:rsid w:val="009667A8"/>
    <w:rsid w:val="009673E8"/>
    <w:rsid w:val="00970603"/>
    <w:rsid w:val="00970D70"/>
    <w:rsid w:val="00973EB5"/>
    <w:rsid w:val="00974DB8"/>
    <w:rsid w:val="009760CD"/>
    <w:rsid w:val="00980661"/>
    <w:rsid w:val="0098093B"/>
    <w:rsid w:val="0098302F"/>
    <w:rsid w:val="00984D83"/>
    <w:rsid w:val="00984E59"/>
    <w:rsid w:val="009860E4"/>
    <w:rsid w:val="009861DE"/>
    <w:rsid w:val="009866FD"/>
    <w:rsid w:val="00986F5E"/>
    <w:rsid w:val="009876D4"/>
    <w:rsid w:val="00990EBF"/>
    <w:rsid w:val="009914A5"/>
    <w:rsid w:val="00993780"/>
    <w:rsid w:val="00994B42"/>
    <w:rsid w:val="0099548E"/>
    <w:rsid w:val="00996456"/>
    <w:rsid w:val="00996A12"/>
    <w:rsid w:val="00997B0F"/>
    <w:rsid w:val="009A0CC3"/>
    <w:rsid w:val="009A1CAD"/>
    <w:rsid w:val="009A3230"/>
    <w:rsid w:val="009A3440"/>
    <w:rsid w:val="009A57B1"/>
    <w:rsid w:val="009A5832"/>
    <w:rsid w:val="009A6838"/>
    <w:rsid w:val="009B24B5"/>
    <w:rsid w:val="009B3F0D"/>
    <w:rsid w:val="009B4EBC"/>
    <w:rsid w:val="009B5ABB"/>
    <w:rsid w:val="009B73CE"/>
    <w:rsid w:val="009C2461"/>
    <w:rsid w:val="009C5A15"/>
    <w:rsid w:val="009C6FE2"/>
    <w:rsid w:val="009C7674"/>
    <w:rsid w:val="009D004A"/>
    <w:rsid w:val="009D4A95"/>
    <w:rsid w:val="009D579D"/>
    <w:rsid w:val="009D5880"/>
    <w:rsid w:val="009D5F81"/>
    <w:rsid w:val="009D6D44"/>
    <w:rsid w:val="009D72CC"/>
    <w:rsid w:val="009E1FD4"/>
    <w:rsid w:val="009E3B07"/>
    <w:rsid w:val="009E3F37"/>
    <w:rsid w:val="009E48F4"/>
    <w:rsid w:val="009E51D1"/>
    <w:rsid w:val="009E5531"/>
    <w:rsid w:val="009E5F88"/>
    <w:rsid w:val="009F1350"/>
    <w:rsid w:val="009F171E"/>
    <w:rsid w:val="009F3D2F"/>
    <w:rsid w:val="009F3D4D"/>
    <w:rsid w:val="009F7052"/>
    <w:rsid w:val="009F7207"/>
    <w:rsid w:val="00A02668"/>
    <w:rsid w:val="00A02801"/>
    <w:rsid w:val="00A04FE5"/>
    <w:rsid w:val="00A05905"/>
    <w:rsid w:val="00A06A39"/>
    <w:rsid w:val="00A07F58"/>
    <w:rsid w:val="00A10020"/>
    <w:rsid w:val="00A117BE"/>
    <w:rsid w:val="00A1231C"/>
    <w:rsid w:val="00A131CB"/>
    <w:rsid w:val="00A13582"/>
    <w:rsid w:val="00A14847"/>
    <w:rsid w:val="00A15B24"/>
    <w:rsid w:val="00A15DF8"/>
    <w:rsid w:val="00A16D6D"/>
    <w:rsid w:val="00A211D7"/>
    <w:rsid w:val="00A21383"/>
    <w:rsid w:val="00A2199F"/>
    <w:rsid w:val="00A21B31"/>
    <w:rsid w:val="00A2360E"/>
    <w:rsid w:val="00A25956"/>
    <w:rsid w:val="00A25B56"/>
    <w:rsid w:val="00A26828"/>
    <w:rsid w:val="00A26E0C"/>
    <w:rsid w:val="00A31431"/>
    <w:rsid w:val="00A32FCB"/>
    <w:rsid w:val="00A34C25"/>
    <w:rsid w:val="00A3507D"/>
    <w:rsid w:val="00A3717A"/>
    <w:rsid w:val="00A4088C"/>
    <w:rsid w:val="00A4456B"/>
    <w:rsid w:val="00A448D4"/>
    <w:rsid w:val="00A452E0"/>
    <w:rsid w:val="00A5000F"/>
    <w:rsid w:val="00A506DF"/>
    <w:rsid w:val="00A507E0"/>
    <w:rsid w:val="00A51EA5"/>
    <w:rsid w:val="00A52182"/>
    <w:rsid w:val="00A52D9C"/>
    <w:rsid w:val="00A53742"/>
    <w:rsid w:val="00A5411F"/>
    <w:rsid w:val="00A557A1"/>
    <w:rsid w:val="00A615B6"/>
    <w:rsid w:val="00A63059"/>
    <w:rsid w:val="00A63AE3"/>
    <w:rsid w:val="00A651A4"/>
    <w:rsid w:val="00A65ABE"/>
    <w:rsid w:val="00A678A4"/>
    <w:rsid w:val="00A70D8E"/>
    <w:rsid w:val="00A71361"/>
    <w:rsid w:val="00A73A24"/>
    <w:rsid w:val="00A746E2"/>
    <w:rsid w:val="00A76A1E"/>
    <w:rsid w:val="00A81FF2"/>
    <w:rsid w:val="00A83904"/>
    <w:rsid w:val="00A85E15"/>
    <w:rsid w:val="00A90919"/>
    <w:rsid w:val="00A90A79"/>
    <w:rsid w:val="00A95D41"/>
    <w:rsid w:val="00A96B30"/>
    <w:rsid w:val="00A96E20"/>
    <w:rsid w:val="00AA1F13"/>
    <w:rsid w:val="00AA442D"/>
    <w:rsid w:val="00AA59B5"/>
    <w:rsid w:val="00AA7777"/>
    <w:rsid w:val="00AA7B84"/>
    <w:rsid w:val="00AC0B4C"/>
    <w:rsid w:val="00AC1164"/>
    <w:rsid w:val="00AC2296"/>
    <w:rsid w:val="00AC2754"/>
    <w:rsid w:val="00AC2E70"/>
    <w:rsid w:val="00AC48B0"/>
    <w:rsid w:val="00AC4ACD"/>
    <w:rsid w:val="00AC5DFB"/>
    <w:rsid w:val="00AD0225"/>
    <w:rsid w:val="00AD13DC"/>
    <w:rsid w:val="00AD27BE"/>
    <w:rsid w:val="00AD3E81"/>
    <w:rsid w:val="00AD6DE2"/>
    <w:rsid w:val="00AE0A40"/>
    <w:rsid w:val="00AE1ED4"/>
    <w:rsid w:val="00AE21E1"/>
    <w:rsid w:val="00AE2F8D"/>
    <w:rsid w:val="00AE325D"/>
    <w:rsid w:val="00AE3BAE"/>
    <w:rsid w:val="00AE4DB8"/>
    <w:rsid w:val="00AE601E"/>
    <w:rsid w:val="00AE6A21"/>
    <w:rsid w:val="00AF10E4"/>
    <w:rsid w:val="00AF1C8F"/>
    <w:rsid w:val="00AF2B68"/>
    <w:rsid w:val="00AF2C92"/>
    <w:rsid w:val="00AF3EC1"/>
    <w:rsid w:val="00AF5025"/>
    <w:rsid w:val="00AF519F"/>
    <w:rsid w:val="00AF5387"/>
    <w:rsid w:val="00AF55F5"/>
    <w:rsid w:val="00AF790A"/>
    <w:rsid w:val="00AF7E86"/>
    <w:rsid w:val="00B01914"/>
    <w:rsid w:val="00B024B9"/>
    <w:rsid w:val="00B03355"/>
    <w:rsid w:val="00B077FA"/>
    <w:rsid w:val="00B11FC2"/>
    <w:rsid w:val="00B121EA"/>
    <w:rsid w:val="00B127D7"/>
    <w:rsid w:val="00B13303"/>
    <w:rsid w:val="00B13B0C"/>
    <w:rsid w:val="00B14408"/>
    <w:rsid w:val="00B1453A"/>
    <w:rsid w:val="00B15FAD"/>
    <w:rsid w:val="00B20F82"/>
    <w:rsid w:val="00B2550E"/>
    <w:rsid w:val="00B25BD5"/>
    <w:rsid w:val="00B34079"/>
    <w:rsid w:val="00B35426"/>
    <w:rsid w:val="00B36DEB"/>
    <w:rsid w:val="00B3793A"/>
    <w:rsid w:val="00B401BA"/>
    <w:rsid w:val="00B407E4"/>
    <w:rsid w:val="00B425B6"/>
    <w:rsid w:val="00B42A72"/>
    <w:rsid w:val="00B441AE"/>
    <w:rsid w:val="00B45A65"/>
    <w:rsid w:val="00B45F33"/>
    <w:rsid w:val="00B46D50"/>
    <w:rsid w:val="00B50E85"/>
    <w:rsid w:val="00B514DA"/>
    <w:rsid w:val="00B53170"/>
    <w:rsid w:val="00B548B9"/>
    <w:rsid w:val="00B56DBE"/>
    <w:rsid w:val="00B6171E"/>
    <w:rsid w:val="00B62999"/>
    <w:rsid w:val="00B63BE3"/>
    <w:rsid w:val="00B64603"/>
    <w:rsid w:val="00B64885"/>
    <w:rsid w:val="00B64FA3"/>
    <w:rsid w:val="00B66810"/>
    <w:rsid w:val="00B72BE3"/>
    <w:rsid w:val="00B73B80"/>
    <w:rsid w:val="00B73EFF"/>
    <w:rsid w:val="00B74D09"/>
    <w:rsid w:val="00B75ED0"/>
    <w:rsid w:val="00B770C7"/>
    <w:rsid w:val="00B80F26"/>
    <w:rsid w:val="00B822BD"/>
    <w:rsid w:val="00B8270A"/>
    <w:rsid w:val="00B842F4"/>
    <w:rsid w:val="00B87133"/>
    <w:rsid w:val="00B911DD"/>
    <w:rsid w:val="00B91A7B"/>
    <w:rsid w:val="00B929DD"/>
    <w:rsid w:val="00B92F38"/>
    <w:rsid w:val="00B9304B"/>
    <w:rsid w:val="00B930B6"/>
    <w:rsid w:val="00B935C4"/>
    <w:rsid w:val="00B93AF6"/>
    <w:rsid w:val="00B95405"/>
    <w:rsid w:val="00B963F1"/>
    <w:rsid w:val="00BA020A"/>
    <w:rsid w:val="00BA19DC"/>
    <w:rsid w:val="00BA4EBA"/>
    <w:rsid w:val="00BB025A"/>
    <w:rsid w:val="00BB02A4"/>
    <w:rsid w:val="00BB1270"/>
    <w:rsid w:val="00BB1A42"/>
    <w:rsid w:val="00BB1E44"/>
    <w:rsid w:val="00BB23F3"/>
    <w:rsid w:val="00BB5267"/>
    <w:rsid w:val="00BB52B8"/>
    <w:rsid w:val="00BB59D8"/>
    <w:rsid w:val="00BB5E2B"/>
    <w:rsid w:val="00BB62CD"/>
    <w:rsid w:val="00BB630D"/>
    <w:rsid w:val="00BB6827"/>
    <w:rsid w:val="00BB7864"/>
    <w:rsid w:val="00BB7E69"/>
    <w:rsid w:val="00BC0E51"/>
    <w:rsid w:val="00BC1A4A"/>
    <w:rsid w:val="00BC3C1F"/>
    <w:rsid w:val="00BC5A5D"/>
    <w:rsid w:val="00BC6D19"/>
    <w:rsid w:val="00BC7B42"/>
    <w:rsid w:val="00BC7CE7"/>
    <w:rsid w:val="00BD0AB0"/>
    <w:rsid w:val="00BD1562"/>
    <w:rsid w:val="00BD295E"/>
    <w:rsid w:val="00BD3EB8"/>
    <w:rsid w:val="00BD4664"/>
    <w:rsid w:val="00BD7F86"/>
    <w:rsid w:val="00BE1052"/>
    <w:rsid w:val="00BE1193"/>
    <w:rsid w:val="00BE1457"/>
    <w:rsid w:val="00BE1A0E"/>
    <w:rsid w:val="00BE32E0"/>
    <w:rsid w:val="00BE4577"/>
    <w:rsid w:val="00BE68DF"/>
    <w:rsid w:val="00BF04F6"/>
    <w:rsid w:val="00BF0DAF"/>
    <w:rsid w:val="00BF12EB"/>
    <w:rsid w:val="00BF4849"/>
    <w:rsid w:val="00BF4EA7"/>
    <w:rsid w:val="00BF6525"/>
    <w:rsid w:val="00BF7CDF"/>
    <w:rsid w:val="00C00EDB"/>
    <w:rsid w:val="00C02863"/>
    <w:rsid w:val="00C0295F"/>
    <w:rsid w:val="00C0383A"/>
    <w:rsid w:val="00C067FF"/>
    <w:rsid w:val="00C12862"/>
    <w:rsid w:val="00C135F2"/>
    <w:rsid w:val="00C13D28"/>
    <w:rsid w:val="00C14585"/>
    <w:rsid w:val="00C165A0"/>
    <w:rsid w:val="00C20251"/>
    <w:rsid w:val="00C20472"/>
    <w:rsid w:val="00C216CE"/>
    <w:rsid w:val="00C2184F"/>
    <w:rsid w:val="00C22A78"/>
    <w:rsid w:val="00C23C7E"/>
    <w:rsid w:val="00C246C5"/>
    <w:rsid w:val="00C25A82"/>
    <w:rsid w:val="00C30A2A"/>
    <w:rsid w:val="00C33993"/>
    <w:rsid w:val="00C4069E"/>
    <w:rsid w:val="00C41ADC"/>
    <w:rsid w:val="00C44149"/>
    <w:rsid w:val="00C44410"/>
    <w:rsid w:val="00C44971"/>
    <w:rsid w:val="00C44A15"/>
    <w:rsid w:val="00C45684"/>
    <w:rsid w:val="00C4630A"/>
    <w:rsid w:val="00C523F0"/>
    <w:rsid w:val="00C526D2"/>
    <w:rsid w:val="00C53A91"/>
    <w:rsid w:val="00C57478"/>
    <w:rsid w:val="00C5794E"/>
    <w:rsid w:val="00C604D1"/>
    <w:rsid w:val="00C60968"/>
    <w:rsid w:val="00C63D39"/>
    <w:rsid w:val="00C63EDD"/>
    <w:rsid w:val="00C65B36"/>
    <w:rsid w:val="00C66581"/>
    <w:rsid w:val="00C66E0D"/>
    <w:rsid w:val="00C7292E"/>
    <w:rsid w:val="00C74E88"/>
    <w:rsid w:val="00C80924"/>
    <w:rsid w:val="00C8286B"/>
    <w:rsid w:val="00C83587"/>
    <w:rsid w:val="00C8703B"/>
    <w:rsid w:val="00C9284A"/>
    <w:rsid w:val="00C9396E"/>
    <w:rsid w:val="00C947F8"/>
    <w:rsid w:val="00C9515F"/>
    <w:rsid w:val="00C963C5"/>
    <w:rsid w:val="00C963F0"/>
    <w:rsid w:val="00CA030C"/>
    <w:rsid w:val="00CA1F41"/>
    <w:rsid w:val="00CA32EE"/>
    <w:rsid w:val="00CA3B0E"/>
    <w:rsid w:val="00CA3F07"/>
    <w:rsid w:val="00CA560A"/>
    <w:rsid w:val="00CA5771"/>
    <w:rsid w:val="00CA6A1A"/>
    <w:rsid w:val="00CB115E"/>
    <w:rsid w:val="00CB1B97"/>
    <w:rsid w:val="00CB2C38"/>
    <w:rsid w:val="00CB55F8"/>
    <w:rsid w:val="00CB6753"/>
    <w:rsid w:val="00CC1E75"/>
    <w:rsid w:val="00CC2E0E"/>
    <w:rsid w:val="00CC361C"/>
    <w:rsid w:val="00CC37B8"/>
    <w:rsid w:val="00CC42B5"/>
    <w:rsid w:val="00CC474B"/>
    <w:rsid w:val="00CC658C"/>
    <w:rsid w:val="00CC67BF"/>
    <w:rsid w:val="00CD0843"/>
    <w:rsid w:val="00CD0DEC"/>
    <w:rsid w:val="00CD4E31"/>
    <w:rsid w:val="00CD5A78"/>
    <w:rsid w:val="00CD7345"/>
    <w:rsid w:val="00CD734F"/>
    <w:rsid w:val="00CE0103"/>
    <w:rsid w:val="00CE0428"/>
    <w:rsid w:val="00CE372E"/>
    <w:rsid w:val="00CE7E80"/>
    <w:rsid w:val="00CF0A1B"/>
    <w:rsid w:val="00CF19F6"/>
    <w:rsid w:val="00CF2F4F"/>
    <w:rsid w:val="00CF536D"/>
    <w:rsid w:val="00D006AF"/>
    <w:rsid w:val="00D00A1B"/>
    <w:rsid w:val="00D02E9D"/>
    <w:rsid w:val="00D10BFA"/>
    <w:rsid w:val="00D10CB8"/>
    <w:rsid w:val="00D11B35"/>
    <w:rsid w:val="00D11CC6"/>
    <w:rsid w:val="00D12806"/>
    <w:rsid w:val="00D12D44"/>
    <w:rsid w:val="00D15018"/>
    <w:rsid w:val="00D156FC"/>
    <w:rsid w:val="00D158AC"/>
    <w:rsid w:val="00D1694C"/>
    <w:rsid w:val="00D1742E"/>
    <w:rsid w:val="00D20F5E"/>
    <w:rsid w:val="00D23ABC"/>
    <w:rsid w:val="00D23B76"/>
    <w:rsid w:val="00D24B4A"/>
    <w:rsid w:val="00D27638"/>
    <w:rsid w:val="00D2789D"/>
    <w:rsid w:val="00D326DF"/>
    <w:rsid w:val="00D3633A"/>
    <w:rsid w:val="00D379A3"/>
    <w:rsid w:val="00D37C45"/>
    <w:rsid w:val="00D4023E"/>
    <w:rsid w:val="00D45FF3"/>
    <w:rsid w:val="00D512CF"/>
    <w:rsid w:val="00D517FD"/>
    <w:rsid w:val="00D528B9"/>
    <w:rsid w:val="00D53186"/>
    <w:rsid w:val="00D5487D"/>
    <w:rsid w:val="00D55994"/>
    <w:rsid w:val="00D55D4B"/>
    <w:rsid w:val="00D57EEE"/>
    <w:rsid w:val="00D60140"/>
    <w:rsid w:val="00D6024A"/>
    <w:rsid w:val="00D606B2"/>
    <w:rsid w:val="00D6086B"/>
    <w:rsid w:val="00D608B5"/>
    <w:rsid w:val="00D62A4D"/>
    <w:rsid w:val="00D63D57"/>
    <w:rsid w:val="00D6455B"/>
    <w:rsid w:val="00D64739"/>
    <w:rsid w:val="00D71F99"/>
    <w:rsid w:val="00D722DF"/>
    <w:rsid w:val="00D73CA4"/>
    <w:rsid w:val="00D73D71"/>
    <w:rsid w:val="00D74396"/>
    <w:rsid w:val="00D74D5F"/>
    <w:rsid w:val="00D80284"/>
    <w:rsid w:val="00D81E6F"/>
    <w:rsid w:val="00D81F71"/>
    <w:rsid w:val="00D8642D"/>
    <w:rsid w:val="00D9020A"/>
    <w:rsid w:val="00D90A5E"/>
    <w:rsid w:val="00D90AC8"/>
    <w:rsid w:val="00D911B4"/>
    <w:rsid w:val="00D91A68"/>
    <w:rsid w:val="00D95773"/>
    <w:rsid w:val="00D95A68"/>
    <w:rsid w:val="00D96E31"/>
    <w:rsid w:val="00DA17C7"/>
    <w:rsid w:val="00DA36C1"/>
    <w:rsid w:val="00DA4ABF"/>
    <w:rsid w:val="00DA6A34"/>
    <w:rsid w:val="00DA6A9A"/>
    <w:rsid w:val="00DB0187"/>
    <w:rsid w:val="00DB1EFD"/>
    <w:rsid w:val="00DB27AD"/>
    <w:rsid w:val="00DB3EAF"/>
    <w:rsid w:val="00DB46C6"/>
    <w:rsid w:val="00DC0CFE"/>
    <w:rsid w:val="00DC1D30"/>
    <w:rsid w:val="00DC3203"/>
    <w:rsid w:val="00DC351D"/>
    <w:rsid w:val="00DC3C99"/>
    <w:rsid w:val="00DC52F5"/>
    <w:rsid w:val="00DC575F"/>
    <w:rsid w:val="00DC5FD0"/>
    <w:rsid w:val="00DC6EC6"/>
    <w:rsid w:val="00DC75E9"/>
    <w:rsid w:val="00DC7E71"/>
    <w:rsid w:val="00DD0354"/>
    <w:rsid w:val="00DD27D7"/>
    <w:rsid w:val="00DD3409"/>
    <w:rsid w:val="00DD458C"/>
    <w:rsid w:val="00DD5B17"/>
    <w:rsid w:val="00DD72E9"/>
    <w:rsid w:val="00DD7605"/>
    <w:rsid w:val="00DE2020"/>
    <w:rsid w:val="00DE2692"/>
    <w:rsid w:val="00DE3476"/>
    <w:rsid w:val="00DE421E"/>
    <w:rsid w:val="00DE44D1"/>
    <w:rsid w:val="00DE609D"/>
    <w:rsid w:val="00DE6C10"/>
    <w:rsid w:val="00DE7BEA"/>
    <w:rsid w:val="00DF0DD8"/>
    <w:rsid w:val="00DF17FD"/>
    <w:rsid w:val="00DF5B84"/>
    <w:rsid w:val="00DF6D5B"/>
    <w:rsid w:val="00DF771B"/>
    <w:rsid w:val="00DF7EE2"/>
    <w:rsid w:val="00E01BAA"/>
    <w:rsid w:val="00E0282A"/>
    <w:rsid w:val="00E0296B"/>
    <w:rsid w:val="00E02F9B"/>
    <w:rsid w:val="00E030F6"/>
    <w:rsid w:val="00E03179"/>
    <w:rsid w:val="00E0386E"/>
    <w:rsid w:val="00E039A1"/>
    <w:rsid w:val="00E03E58"/>
    <w:rsid w:val="00E049AB"/>
    <w:rsid w:val="00E05971"/>
    <w:rsid w:val="00E05A25"/>
    <w:rsid w:val="00E07E14"/>
    <w:rsid w:val="00E11F41"/>
    <w:rsid w:val="00E14F94"/>
    <w:rsid w:val="00E151B4"/>
    <w:rsid w:val="00E1615F"/>
    <w:rsid w:val="00E17336"/>
    <w:rsid w:val="00E17D15"/>
    <w:rsid w:val="00E222B1"/>
    <w:rsid w:val="00E22B95"/>
    <w:rsid w:val="00E23274"/>
    <w:rsid w:val="00E27002"/>
    <w:rsid w:val="00E30331"/>
    <w:rsid w:val="00E30BB8"/>
    <w:rsid w:val="00E31F9C"/>
    <w:rsid w:val="00E32FAC"/>
    <w:rsid w:val="00E35702"/>
    <w:rsid w:val="00E35C85"/>
    <w:rsid w:val="00E40488"/>
    <w:rsid w:val="00E42FEF"/>
    <w:rsid w:val="00E4324D"/>
    <w:rsid w:val="00E50367"/>
    <w:rsid w:val="00E50A06"/>
    <w:rsid w:val="00E51ABA"/>
    <w:rsid w:val="00E524CB"/>
    <w:rsid w:val="00E534A5"/>
    <w:rsid w:val="00E56F9E"/>
    <w:rsid w:val="00E601E8"/>
    <w:rsid w:val="00E65456"/>
    <w:rsid w:val="00E65A91"/>
    <w:rsid w:val="00E66188"/>
    <w:rsid w:val="00E664FB"/>
    <w:rsid w:val="00E670FE"/>
    <w:rsid w:val="00E672F0"/>
    <w:rsid w:val="00E67DF7"/>
    <w:rsid w:val="00E70373"/>
    <w:rsid w:val="00E706AD"/>
    <w:rsid w:val="00E711A9"/>
    <w:rsid w:val="00E72523"/>
    <w:rsid w:val="00E72E40"/>
    <w:rsid w:val="00E73665"/>
    <w:rsid w:val="00E73999"/>
    <w:rsid w:val="00E73BDC"/>
    <w:rsid w:val="00E73E9E"/>
    <w:rsid w:val="00E80B6E"/>
    <w:rsid w:val="00E81660"/>
    <w:rsid w:val="00E81A9A"/>
    <w:rsid w:val="00E854FE"/>
    <w:rsid w:val="00E906CC"/>
    <w:rsid w:val="00E939A0"/>
    <w:rsid w:val="00E96FCD"/>
    <w:rsid w:val="00E97483"/>
    <w:rsid w:val="00E97E4E"/>
    <w:rsid w:val="00EA129E"/>
    <w:rsid w:val="00EA1CC2"/>
    <w:rsid w:val="00EA26FF"/>
    <w:rsid w:val="00EA2D76"/>
    <w:rsid w:val="00EA4644"/>
    <w:rsid w:val="00EA617C"/>
    <w:rsid w:val="00EA758A"/>
    <w:rsid w:val="00EB096F"/>
    <w:rsid w:val="00EB199F"/>
    <w:rsid w:val="00EB21A4"/>
    <w:rsid w:val="00EB27C4"/>
    <w:rsid w:val="00EB5387"/>
    <w:rsid w:val="00EB585A"/>
    <w:rsid w:val="00EB5C10"/>
    <w:rsid w:val="00EB7322"/>
    <w:rsid w:val="00EB7774"/>
    <w:rsid w:val="00EC0FE9"/>
    <w:rsid w:val="00EC198B"/>
    <w:rsid w:val="00EC426D"/>
    <w:rsid w:val="00EC463D"/>
    <w:rsid w:val="00EC47B0"/>
    <w:rsid w:val="00EC4C2F"/>
    <w:rsid w:val="00EC571B"/>
    <w:rsid w:val="00EC57D7"/>
    <w:rsid w:val="00EC5C2D"/>
    <w:rsid w:val="00EC635D"/>
    <w:rsid w:val="00EC6385"/>
    <w:rsid w:val="00ED1DE9"/>
    <w:rsid w:val="00ED23D4"/>
    <w:rsid w:val="00ED5E0B"/>
    <w:rsid w:val="00ED7E6C"/>
    <w:rsid w:val="00EE37B6"/>
    <w:rsid w:val="00EE62F1"/>
    <w:rsid w:val="00EE7EE4"/>
    <w:rsid w:val="00EF0AD2"/>
    <w:rsid w:val="00EF0F45"/>
    <w:rsid w:val="00EF3465"/>
    <w:rsid w:val="00EF618C"/>
    <w:rsid w:val="00EF7463"/>
    <w:rsid w:val="00EF7971"/>
    <w:rsid w:val="00F002EF"/>
    <w:rsid w:val="00F01EE9"/>
    <w:rsid w:val="00F04900"/>
    <w:rsid w:val="00F065A4"/>
    <w:rsid w:val="00F126B9"/>
    <w:rsid w:val="00F12715"/>
    <w:rsid w:val="00F144D5"/>
    <w:rsid w:val="00F146F0"/>
    <w:rsid w:val="00F15039"/>
    <w:rsid w:val="00F15590"/>
    <w:rsid w:val="00F20154"/>
    <w:rsid w:val="00F205C9"/>
    <w:rsid w:val="00F20FF3"/>
    <w:rsid w:val="00F2190B"/>
    <w:rsid w:val="00F228B5"/>
    <w:rsid w:val="00F22E59"/>
    <w:rsid w:val="00F2389C"/>
    <w:rsid w:val="00F25C67"/>
    <w:rsid w:val="00F25EC8"/>
    <w:rsid w:val="00F30DFF"/>
    <w:rsid w:val="00F32B80"/>
    <w:rsid w:val="00F340EB"/>
    <w:rsid w:val="00F35285"/>
    <w:rsid w:val="00F35FEA"/>
    <w:rsid w:val="00F400F1"/>
    <w:rsid w:val="00F430C5"/>
    <w:rsid w:val="00F43B9D"/>
    <w:rsid w:val="00F44C69"/>
    <w:rsid w:val="00F44D5E"/>
    <w:rsid w:val="00F45CB0"/>
    <w:rsid w:val="00F473E6"/>
    <w:rsid w:val="00F476F7"/>
    <w:rsid w:val="00F53A35"/>
    <w:rsid w:val="00F53FF5"/>
    <w:rsid w:val="00F55094"/>
    <w:rsid w:val="00F55428"/>
    <w:rsid w:val="00F55A3D"/>
    <w:rsid w:val="00F56113"/>
    <w:rsid w:val="00F56EA3"/>
    <w:rsid w:val="00F5744B"/>
    <w:rsid w:val="00F61209"/>
    <w:rsid w:val="00F6259E"/>
    <w:rsid w:val="00F65DD4"/>
    <w:rsid w:val="00F672B2"/>
    <w:rsid w:val="00F67415"/>
    <w:rsid w:val="00F70EBD"/>
    <w:rsid w:val="00F74629"/>
    <w:rsid w:val="00F8139F"/>
    <w:rsid w:val="00F81D6C"/>
    <w:rsid w:val="00F82896"/>
    <w:rsid w:val="00F83973"/>
    <w:rsid w:val="00F879D8"/>
    <w:rsid w:val="00F87E86"/>
    <w:rsid w:val="00F87FA3"/>
    <w:rsid w:val="00F9034F"/>
    <w:rsid w:val="00F906C3"/>
    <w:rsid w:val="00F91B12"/>
    <w:rsid w:val="00F93D8C"/>
    <w:rsid w:val="00FA3102"/>
    <w:rsid w:val="00FA48D4"/>
    <w:rsid w:val="00FA4D0E"/>
    <w:rsid w:val="00FA54FA"/>
    <w:rsid w:val="00FA60E1"/>
    <w:rsid w:val="00FA6D39"/>
    <w:rsid w:val="00FB227E"/>
    <w:rsid w:val="00FB3D61"/>
    <w:rsid w:val="00FB44CE"/>
    <w:rsid w:val="00FB5009"/>
    <w:rsid w:val="00FB701A"/>
    <w:rsid w:val="00FB76AB"/>
    <w:rsid w:val="00FB78AA"/>
    <w:rsid w:val="00FC0CD9"/>
    <w:rsid w:val="00FC159B"/>
    <w:rsid w:val="00FC2C86"/>
    <w:rsid w:val="00FC352D"/>
    <w:rsid w:val="00FC63A2"/>
    <w:rsid w:val="00FC63C8"/>
    <w:rsid w:val="00FC69AF"/>
    <w:rsid w:val="00FD03FE"/>
    <w:rsid w:val="00FD0CD2"/>
    <w:rsid w:val="00FD0E5C"/>
    <w:rsid w:val="00FD126E"/>
    <w:rsid w:val="00FD31E7"/>
    <w:rsid w:val="00FD3C36"/>
    <w:rsid w:val="00FD4D81"/>
    <w:rsid w:val="00FD7423"/>
    <w:rsid w:val="00FD7498"/>
    <w:rsid w:val="00FD7FB3"/>
    <w:rsid w:val="00FE2E70"/>
    <w:rsid w:val="00FE4713"/>
    <w:rsid w:val="00FE6D35"/>
    <w:rsid w:val="00FE7A92"/>
    <w:rsid w:val="00FF1F44"/>
    <w:rsid w:val="00FF225E"/>
    <w:rsid w:val="00FF672C"/>
    <w:rsid w:val="00FF6CE8"/>
    <w:rsid w:val="00FF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52806"/>
  <w15:docId w15:val="{7BD96A35-99E3-4EE0-977D-78CEE900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paragraph" w:styleId="Heading5">
    <w:name w:val="heading 5"/>
    <w:basedOn w:val="Normal"/>
    <w:link w:val="Heading5Char"/>
    <w:uiPriority w:val="9"/>
    <w:qFormat/>
    <w:rsid w:val="00B73EFF"/>
    <w:pPr>
      <w:spacing w:before="100" w:beforeAutospacing="1" w:after="100" w:afterAutospacing="1" w:line="240" w:lineRule="auto"/>
      <w:outlineLvl w:val="4"/>
    </w:pPr>
    <w:rPr>
      <w:rFonts w:ascii="Roboto" w:hAnsi="Roboto"/>
      <w:color w:val="53565A"/>
      <w:sz w:val="20"/>
      <w:szCs w:val="20"/>
    </w:rPr>
  </w:style>
  <w:style w:type="paragraph" w:styleId="Heading6">
    <w:name w:val="heading 6"/>
    <w:basedOn w:val="Normal"/>
    <w:link w:val="Heading6Char"/>
    <w:uiPriority w:val="9"/>
    <w:qFormat/>
    <w:rsid w:val="00B73EFF"/>
    <w:pPr>
      <w:spacing w:before="100" w:beforeAutospacing="1" w:after="100" w:afterAutospacing="1" w:line="240" w:lineRule="auto"/>
      <w:outlineLvl w:val="5"/>
    </w:pPr>
    <w:rPr>
      <w:rFonts w:ascii="Roboto" w:hAnsi="Roboto"/>
      <w:b/>
      <w:bCs/>
      <w:color w:val="0E7BBA"/>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FD7423"/>
    <w:rPr>
      <w:sz w:val="16"/>
      <w:szCs w:val="16"/>
    </w:rPr>
  </w:style>
  <w:style w:type="paragraph" w:styleId="CommentText">
    <w:name w:val="annotation text"/>
    <w:basedOn w:val="Normal"/>
    <w:link w:val="CommentTextChar"/>
    <w:uiPriority w:val="99"/>
    <w:semiHidden/>
    <w:unhideWhenUsed/>
    <w:rsid w:val="00FD7423"/>
    <w:pPr>
      <w:suppressAutoHyphens/>
      <w:autoSpaceDN w:val="0"/>
      <w:spacing w:line="240" w:lineRule="auto"/>
      <w:textAlignment w:val="baseline"/>
    </w:pPr>
    <w:rPr>
      <w:rFonts w:cs="Arial"/>
      <w:sz w:val="20"/>
      <w:szCs w:val="20"/>
      <w:lang w:val="en-US" w:eastAsia="en-US"/>
    </w:rPr>
  </w:style>
  <w:style w:type="character" w:customStyle="1" w:styleId="CommentTextChar">
    <w:name w:val="Comment Text Char"/>
    <w:basedOn w:val="DefaultParagraphFont"/>
    <w:link w:val="CommentText"/>
    <w:uiPriority w:val="99"/>
    <w:semiHidden/>
    <w:rsid w:val="00FD7423"/>
    <w:rPr>
      <w:rFonts w:cs="Arial"/>
      <w:lang w:val="en-US" w:eastAsia="en-US"/>
    </w:rPr>
  </w:style>
  <w:style w:type="paragraph" w:styleId="BalloonText">
    <w:name w:val="Balloon Text"/>
    <w:basedOn w:val="Normal"/>
    <w:link w:val="BalloonTextChar"/>
    <w:semiHidden/>
    <w:unhideWhenUsed/>
    <w:rsid w:val="00FD74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D7423"/>
    <w:rPr>
      <w:rFonts w:ascii="Segoe UI" w:hAnsi="Segoe UI" w:cs="Segoe UI"/>
      <w:sz w:val="18"/>
      <w:szCs w:val="18"/>
    </w:rPr>
  </w:style>
  <w:style w:type="character" w:styleId="Hyperlink">
    <w:name w:val="Hyperlink"/>
    <w:basedOn w:val="DefaultParagraphFont"/>
    <w:unhideWhenUsed/>
    <w:rsid w:val="006D3A6D"/>
    <w:rPr>
      <w:color w:val="0000FF" w:themeColor="hyperlink"/>
      <w:u w:val="single"/>
    </w:rPr>
  </w:style>
  <w:style w:type="character" w:customStyle="1" w:styleId="UnresolvedMention1">
    <w:name w:val="Unresolved Mention1"/>
    <w:basedOn w:val="DefaultParagraphFont"/>
    <w:uiPriority w:val="99"/>
    <w:semiHidden/>
    <w:unhideWhenUsed/>
    <w:rsid w:val="006D3A6D"/>
    <w:rPr>
      <w:color w:val="605E5C"/>
      <w:shd w:val="clear" w:color="auto" w:fill="E1DFDD"/>
    </w:rPr>
  </w:style>
  <w:style w:type="paragraph" w:styleId="CommentSubject">
    <w:name w:val="annotation subject"/>
    <w:basedOn w:val="CommentText"/>
    <w:next w:val="CommentText"/>
    <w:link w:val="CommentSubjectChar"/>
    <w:semiHidden/>
    <w:unhideWhenUsed/>
    <w:rsid w:val="001E0917"/>
    <w:pPr>
      <w:suppressAutoHyphens w:val="0"/>
      <w:autoSpaceDN/>
      <w:textAlignment w:val="auto"/>
    </w:pPr>
    <w:rPr>
      <w:rFonts w:cs="Times New Roman"/>
      <w:b/>
      <w:bCs/>
      <w:lang w:val="en-GB" w:eastAsia="en-GB"/>
    </w:rPr>
  </w:style>
  <w:style w:type="character" w:customStyle="1" w:styleId="CommentSubjectChar">
    <w:name w:val="Comment Subject Char"/>
    <w:basedOn w:val="CommentTextChar"/>
    <w:link w:val="CommentSubject"/>
    <w:semiHidden/>
    <w:rsid w:val="001E0917"/>
    <w:rPr>
      <w:rFonts w:cs="Arial"/>
      <w:b/>
      <w:bCs/>
      <w:lang w:val="en-US" w:eastAsia="en-US"/>
    </w:rPr>
  </w:style>
  <w:style w:type="character" w:customStyle="1" w:styleId="Heading5Char">
    <w:name w:val="Heading 5 Char"/>
    <w:basedOn w:val="DefaultParagraphFont"/>
    <w:link w:val="Heading5"/>
    <w:uiPriority w:val="9"/>
    <w:rsid w:val="00B73EFF"/>
    <w:rPr>
      <w:rFonts w:ascii="Roboto" w:hAnsi="Roboto"/>
      <w:color w:val="53565A"/>
    </w:rPr>
  </w:style>
  <w:style w:type="character" w:customStyle="1" w:styleId="Heading6Char">
    <w:name w:val="Heading 6 Char"/>
    <w:basedOn w:val="DefaultParagraphFont"/>
    <w:link w:val="Heading6"/>
    <w:uiPriority w:val="9"/>
    <w:rsid w:val="00B73EFF"/>
    <w:rPr>
      <w:rFonts w:ascii="Roboto" w:hAnsi="Roboto"/>
      <w:b/>
      <w:bCs/>
      <w:color w:val="0E7BBA"/>
      <w:sz w:val="15"/>
      <w:szCs w:val="15"/>
    </w:rPr>
  </w:style>
  <w:style w:type="character" w:styleId="FollowedHyperlink">
    <w:name w:val="FollowedHyperlink"/>
    <w:basedOn w:val="DefaultParagraphFont"/>
    <w:uiPriority w:val="99"/>
    <w:semiHidden/>
    <w:unhideWhenUsed/>
    <w:rsid w:val="00B73EFF"/>
    <w:rPr>
      <w:strike w:val="0"/>
      <w:dstrike w:val="0"/>
      <w:color w:val="0066CC"/>
      <w:u w:val="none"/>
      <w:effect w:val="none"/>
    </w:rPr>
  </w:style>
  <w:style w:type="character" w:styleId="HTMLCite">
    <w:name w:val="HTML Cite"/>
    <w:basedOn w:val="DefaultParagraphFont"/>
    <w:uiPriority w:val="99"/>
    <w:semiHidden/>
    <w:unhideWhenUsed/>
    <w:rsid w:val="00B73EFF"/>
    <w:rPr>
      <w:i w:val="0"/>
      <w:iCs w:val="0"/>
    </w:rPr>
  </w:style>
  <w:style w:type="character" w:styleId="HTMLCode">
    <w:name w:val="HTML Code"/>
    <w:basedOn w:val="DefaultParagraphFont"/>
    <w:uiPriority w:val="99"/>
    <w:semiHidden/>
    <w:unhideWhenUsed/>
    <w:rsid w:val="00B73EF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73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73EFF"/>
    <w:rPr>
      <w:rFonts w:ascii="Courier New" w:hAnsi="Courier New" w:cs="Courier New"/>
    </w:rPr>
  </w:style>
  <w:style w:type="character" w:styleId="Strong">
    <w:name w:val="Strong"/>
    <w:basedOn w:val="DefaultParagraphFont"/>
    <w:uiPriority w:val="22"/>
    <w:qFormat/>
    <w:rsid w:val="00B73EFF"/>
    <w:rPr>
      <w:b/>
      <w:bCs/>
    </w:rPr>
  </w:style>
  <w:style w:type="paragraph" w:customStyle="1" w:styleId="msonormal0">
    <w:name w:val="msonormal"/>
    <w:basedOn w:val="Normal"/>
    <w:rsid w:val="00B73EFF"/>
    <w:pPr>
      <w:spacing w:before="100" w:beforeAutospacing="1" w:after="100" w:afterAutospacing="1" w:line="240" w:lineRule="auto"/>
    </w:pPr>
  </w:style>
  <w:style w:type="paragraph" w:styleId="NormalWeb">
    <w:name w:val="Normal (Web)"/>
    <w:basedOn w:val="Normal"/>
    <w:uiPriority w:val="99"/>
    <w:unhideWhenUsed/>
    <w:rsid w:val="00B73EFF"/>
    <w:pPr>
      <w:spacing w:before="100" w:beforeAutospacing="1" w:after="100" w:afterAutospacing="1" w:line="240" w:lineRule="auto"/>
    </w:pPr>
  </w:style>
  <w:style w:type="paragraph" w:customStyle="1" w:styleId="resolver">
    <w:name w:val="resolver"/>
    <w:basedOn w:val="Normal"/>
    <w:rsid w:val="00B73EFF"/>
    <w:pPr>
      <w:spacing w:before="100" w:beforeAutospacing="1" w:after="100" w:afterAutospacing="1" w:line="240" w:lineRule="auto"/>
    </w:pPr>
  </w:style>
  <w:style w:type="paragraph" w:customStyle="1" w:styleId="panel-title">
    <w:name w:val="panel-title"/>
    <w:basedOn w:val="Normal"/>
    <w:rsid w:val="00B73EFF"/>
    <w:pPr>
      <w:spacing w:before="100" w:beforeAutospacing="1" w:after="100" w:afterAutospacing="1" w:line="240" w:lineRule="auto"/>
    </w:pPr>
  </w:style>
  <w:style w:type="paragraph" w:customStyle="1" w:styleId="fa">
    <w:name w:val="fa"/>
    <w:basedOn w:val="Normal"/>
    <w:rsid w:val="00B73EFF"/>
    <w:pPr>
      <w:spacing w:before="100" w:beforeAutospacing="1" w:after="100" w:afterAutospacing="1" w:line="240" w:lineRule="auto"/>
    </w:pPr>
    <w:rPr>
      <w:rFonts w:ascii="FontAwesome" w:hAnsi="FontAwesome"/>
      <w:sz w:val="21"/>
      <w:szCs w:val="21"/>
    </w:rPr>
  </w:style>
  <w:style w:type="paragraph" w:customStyle="1" w:styleId="fa-lg">
    <w:name w:val="fa-lg"/>
    <w:basedOn w:val="Normal"/>
    <w:rsid w:val="00B73EFF"/>
    <w:pPr>
      <w:spacing w:before="100" w:beforeAutospacing="1" w:after="100" w:afterAutospacing="1" w:line="180" w:lineRule="atLeast"/>
    </w:pPr>
    <w:rPr>
      <w:sz w:val="32"/>
      <w:szCs w:val="32"/>
    </w:rPr>
  </w:style>
  <w:style w:type="paragraph" w:customStyle="1" w:styleId="fa-2x">
    <w:name w:val="fa-2x"/>
    <w:basedOn w:val="Normal"/>
    <w:rsid w:val="00B73EFF"/>
    <w:pPr>
      <w:spacing w:before="100" w:beforeAutospacing="1" w:after="100" w:afterAutospacing="1" w:line="240" w:lineRule="auto"/>
    </w:pPr>
    <w:rPr>
      <w:sz w:val="48"/>
      <w:szCs w:val="48"/>
    </w:rPr>
  </w:style>
  <w:style w:type="paragraph" w:customStyle="1" w:styleId="fa-3x">
    <w:name w:val="fa-3x"/>
    <w:basedOn w:val="Normal"/>
    <w:rsid w:val="00B73EFF"/>
    <w:pPr>
      <w:spacing w:before="100" w:beforeAutospacing="1" w:after="100" w:afterAutospacing="1" w:line="240" w:lineRule="auto"/>
    </w:pPr>
    <w:rPr>
      <w:sz w:val="72"/>
      <w:szCs w:val="72"/>
    </w:rPr>
  </w:style>
  <w:style w:type="paragraph" w:customStyle="1" w:styleId="fa-4x">
    <w:name w:val="fa-4x"/>
    <w:basedOn w:val="Normal"/>
    <w:rsid w:val="00B73EFF"/>
    <w:pPr>
      <w:spacing w:before="100" w:beforeAutospacing="1" w:after="100" w:afterAutospacing="1" w:line="240" w:lineRule="auto"/>
    </w:pPr>
    <w:rPr>
      <w:sz w:val="96"/>
      <w:szCs w:val="96"/>
    </w:rPr>
  </w:style>
  <w:style w:type="paragraph" w:customStyle="1" w:styleId="fa-5x">
    <w:name w:val="fa-5x"/>
    <w:basedOn w:val="Normal"/>
    <w:rsid w:val="00B73EFF"/>
    <w:pPr>
      <w:spacing w:before="100" w:beforeAutospacing="1" w:after="100" w:afterAutospacing="1" w:line="240" w:lineRule="auto"/>
    </w:pPr>
    <w:rPr>
      <w:sz w:val="120"/>
      <w:szCs w:val="120"/>
    </w:rPr>
  </w:style>
  <w:style w:type="paragraph" w:customStyle="1" w:styleId="fa-fw">
    <w:name w:val="fa-fw"/>
    <w:basedOn w:val="Normal"/>
    <w:rsid w:val="00B73EFF"/>
    <w:pPr>
      <w:spacing w:before="100" w:beforeAutospacing="1" w:after="100" w:afterAutospacing="1" w:line="240" w:lineRule="auto"/>
      <w:jc w:val="center"/>
    </w:pPr>
  </w:style>
  <w:style w:type="paragraph" w:customStyle="1" w:styleId="fa-ul">
    <w:name w:val="fa-ul"/>
    <w:basedOn w:val="Normal"/>
    <w:rsid w:val="00B73EFF"/>
    <w:pPr>
      <w:spacing w:before="100" w:beforeAutospacing="1" w:after="100" w:afterAutospacing="1" w:line="240" w:lineRule="auto"/>
      <w:ind w:left="514"/>
    </w:pPr>
  </w:style>
  <w:style w:type="paragraph" w:customStyle="1" w:styleId="fa-li">
    <w:name w:val="fa-li"/>
    <w:basedOn w:val="Normal"/>
    <w:rsid w:val="00B73EFF"/>
    <w:pPr>
      <w:spacing w:before="100" w:beforeAutospacing="1" w:after="100" w:afterAutospacing="1" w:line="240" w:lineRule="auto"/>
      <w:jc w:val="center"/>
    </w:pPr>
  </w:style>
  <w:style w:type="paragraph" w:customStyle="1" w:styleId="fa-border">
    <w:name w:val="fa-border"/>
    <w:basedOn w:val="Normal"/>
    <w:rsid w:val="00B73EFF"/>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style>
  <w:style w:type="paragraph" w:customStyle="1" w:styleId="fa-stack">
    <w:name w:val="fa-stack"/>
    <w:basedOn w:val="Normal"/>
    <w:rsid w:val="00B73EFF"/>
    <w:pPr>
      <w:spacing w:before="100" w:beforeAutospacing="1" w:after="100" w:afterAutospacing="1" w:line="480" w:lineRule="atLeast"/>
      <w:textAlignment w:val="center"/>
    </w:pPr>
  </w:style>
  <w:style w:type="paragraph" w:customStyle="1" w:styleId="fa-stack-1x">
    <w:name w:val="fa-stack-1x"/>
    <w:basedOn w:val="Normal"/>
    <w:rsid w:val="00B73EFF"/>
    <w:pPr>
      <w:spacing w:before="100" w:beforeAutospacing="1" w:after="100" w:afterAutospacing="1" w:line="240" w:lineRule="auto"/>
      <w:jc w:val="center"/>
    </w:pPr>
  </w:style>
  <w:style w:type="paragraph" w:customStyle="1" w:styleId="fa-stack-2x">
    <w:name w:val="fa-stack-2x"/>
    <w:basedOn w:val="Normal"/>
    <w:rsid w:val="00B73EFF"/>
    <w:pPr>
      <w:spacing w:before="100" w:beforeAutospacing="1" w:after="100" w:afterAutospacing="1" w:line="240" w:lineRule="auto"/>
      <w:jc w:val="center"/>
    </w:pPr>
    <w:rPr>
      <w:sz w:val="48"/>
      <w:szCs w:val="48"/>
    </w:rPr>
  </w:style>
  <w:style w:type="paragraph" w:customStyle="1" w:styleId="fa-inverse">
    <w:name w:val="fa-inverse"/>
    <w:basedOn w:val="Normal"/>
    <w:rsid w:val="00B73EFF"/>
    <w:pPr>
      <w:spacing w:before="100" w:beforeAutospacing="1" w:after="100" w:afterAutospacing="1" w:line="240" w:lineRule="auto"/>
    </w:pPr>
    <w:rPr>
      <w:color w:val="FFFFFF"/>
    </w:rPr>
  </w:style>
  <w:style w:type="paragraph" w:customStyle="1" w:styleId="bg-orange-light">
    <w:name w:val="bg-orange-light"/>
    <w:basedOn w:val="Normal"/>
    <w:rsid w:val="00B73EFF"/>
    <w:pPr>
      <w:shd w:val="clear" w:color="auto" w:fill="F1B54A"/>
      <w:spacing w:before="100" w:beforeAutospacing="1" w:after="100" w:afterAutospacing="1" w:line="240" w:lineRule="auto"/>
    </w:pPr>
    <w:rPr>
      <w:color w:val="FFFFFF"/>
    </w:rPr>
  </w:style>
  <w:style w:type="paragraph" w:customStyle="1" w:styleId="bg-orange">
    <w:name w:val="bg-orange"/>
    <w:basedOn w:val="Normal"/>
    <w:rsid w:val="00B73EFF"/>
    <w:pPr>
      <w:shd w:val="clear" w:color="auto" w:fill="E16B35"/>
      <w:spacing w:before="100" w:beforeAutospacing="1" w:after="100" w:afterAutospacing="1" w:line="240" w:lineRule="auto"/>
    </w:pPr>
    <w:rPr>
      <w:color w:val="FFFFFF"/>
    </w:rPr>
  </w:style>
  <w:style w:type="paragraph" w:customStyle="1" w:styleId="bg-orange-dark">
    <w:name w:val="bg-orange-dark"/>
    <w:basedOn w:val="Normal"/>
    <w:rsid w:val="00B73EFF"/>
    <w:pPr>
      <w:shd w:val="clear" w:color="auto" w:fill="A65329"/>
      <w:spacing w:before="100" w:beforeAutospacing="1" w:after="100" w:afterAutospacing="1" w:line="240" w:lineRule="auto"/>
    </w:pPr>
    <w:rPr>
      <w:color w:val="FFFFFF"/>
    </w:rPr>
  </w:style>
  <w:style w:type="paragraph" w:customStyle="1" w:styleId="bg-olive-light">
    <w:name w:val="bg-olive-light"/>
    <w:basedOn w:val="Normal"/>
    <w:rsid w:val="00B73EFF"/>
    <w:pPr>
      <w:shd w:val="clear" w:color="auto" w:fill="BCC83E"/>
      <w:spacing w:before="100" w:beforeAutospacing="1" w:after="100" w:afterAutospacing="1" w:line="240" w:lineRule="auto"/>
    </w:pPr>
    <w:rPr>
      <w:color w:val="FFFFFF"/>
    </w:rPr>
  </w:style>
  <w:style w:type="paragraph" w:customStyle="1" w:styleId="bg-olive">
    <w:name w:val="bg-olive"/>
    <w:basedOn w:val="Normal"/>
    <w:rsid w:val="00B73EFF"/>
    <w:pPr>
      <w:shd w:val="clear" w:color="auto" w:fill="969B2F"/>
      <w:spacing w:before="100" w:beforeAutospacing="1" w:after="100" w:afterAutospacing="1" w:line="240" w:lineRule="auto"/>
    </w:pPr>
    <w:rPr>
      <w:color w:val="FFFFFF"/>
    </w:rPr>
  </w:style>
  <w:style w:type="paragraph" w:customStyle="1" w:styleId="bg-olive-dark">
    <w:name w:val="bg-olive-dark"/>
    <w:basedOn w:val="Normal"/>
    <w:rsid w:val="00B73EFF"/>
    <w:pPr>
      <w:shd w:val="clear" w:color="auto" w:fill="7E7F26"/>
      <w:spacing w:before="100" w:beforeAutospacing="1" w:after="100" w:afterAutospacing="1" w:line="240" w:lineRule="auto"/>
    </w:pPr>
    <w:rPr>
      <w:color w:val="FFFFFF"/>
    </w:rPr>
  </w:style>
  <w:style w:type="paragraph" w:customStyle="1" w:styleId="bg-purple-light">
    <w:name w:val="bg-purple-light"/>
    <w:basedOn w:val="Normal"/>
    <w:rsid w:val="00B73EFF"/>
    <w:pPr>
      <w:shd w:val="clear" w:color="auto" w:fill="9386B2"/>
      <w:spacing w:before="100" w:beforeAutospacing="1" w:after="100" w:afterAutospacing="1" w:line="240" w:lineRule="auto"/>
    </w:pPr>
    <w:rPr>
      <w:color w:val="FFFFFF"/>
    </w:rPr>
  </w:style>
  <w:style w:type="paragraph" w:customStyle="1" w:styleId="bg-purple">
    <w:name w:val="bg-purple"/>
    <w:basedOn w:val="Normal"/>
    <w:rsid w:val="00B73EFF"/>
    <w:pPr>
      <w:shd w:val="clear" w:color="auto" w:fill="716199"/>
      <w:spacing w:before="100" w:beforeAutospacing="1" w:after="100" w:afterAutospacing="1" w:line="240" w:lineRule="auto"/>
    </w:pPr>
    <w:rPr>
      <w:color w:val="FFFFFF"/>
    </w:rPr>
  </w:style>
  <w:style w:type="paragraph" w:customStyle="1" w:styleId="bg-purple-dark">
    <w:name w:val="bg-purple-dark"/>
    <w:basedOn w:val="Normal"/>
    <w:rsid w:val="00B73EFF"/>
    <w:pPr>
      <w:shd w:val="clear" w:color="auto" w:fill="42296B"/>
      <w:spacing w:before="100" w:beforeAutospacing="1" w:after="100" w:afterAutospacing="1" w:line="240" w:lineRule="auto"/>
    </w:pPr>
    <w:rPr>
      <w:color w:val="FFFFFF"/>
    </w:rPr>
  </w:style>
  <w:style w:type="paragraph" w:customStyle="1" w:styleId="bg-teal-light">
    <w:name w:val="bg-teal-light"/>
    <w:basedOn w:val="Normal"/>
    <w:rsid w:val="00B73EFF"/>
    <w:pPr>
      <w:shd w:val="clear" w:color="auto" w:fill="63BDAD"/>
      <w:spacing w:before="100" w:beforeAutospacing="1" w:after="100" w:afterAutospacing="1" w:line="240" w:lineRule="auto"/>
    </w:pPr>
    <w:rPr>
      <w:color w:val="FFFFFF"/>
    </w:rPr>
  </w:style>
  <w:style w:type="paragraph" w:customStyle="1" w:styleId="bg-teal">
    <w:name w:val="bg-teal"/>
    <w:basedOn w:val="Normal"/>
    <w:rsid w:val="00B73EFF"/>
    <w:pPr>
      <w:shd w:val="clear" w:color="auto" w:fill="009783"/>
      <w:spacing w:before="100" w:beforeAutospacing="1" w:after="100" w:afterAutospacing="1" w:line="240" w:lineRule="auto"/>
    </w:pPr>
    <w:rPr>
      <w:color w:val="FFFFFF"/>
    </w:rPr>
  </w:style>
  <w:style w:type="paragraph" w:customStyle="1" w:styleId="bg-teal-dark">
    <w:name w:val="bg-teal-dark"/>
    <w:basedOn w:val="Normal"/>
    <w:rsid w:val="00B73EFF"/>
    <w:pPr>
      <w:shd w:val="clear" w:color="auto" w:fill="008371"/>
      <w:spacing w:before="100" w:beforeAutospacing="1" w:after="100" w:afterAutospacing="1" w:line="240" w:lineRule="auto"/>
    </w:pPr>
    <w:rPr>
      <w:color w:val="FFFFFF"/>
    </w:rPr>
  </w:style>
  <w:style w:type="paragraph" w:customStyle="1" w:styleId="bg-blue-light">
    <w:name w:val="bg-blue-light"/>
    <w:basedOn w:val="Normal"/>
    <w:rsid w:val="00B73EFF"/>
    <w:pPr>
      <w:shd w:val="clear" w:color="auto" w:fill="75C7E4"/>
      <w:spacing w:before="100" w:beforeAutospacing="1" w:after="100" w:afterAutospacing="1" w:line="240" w:lineRule="auto"/>
    </w:pPr>
    <w:rPr>
      <w:color w:val="FFFFFF"/>
    </w:rPr>
  </w:style>
  <w:style w:type="paragraph" w:customStyle="1" w:styleId="bg-blue">
    <w:name w:val="bg-blue"/>
    <w:basedOn w:val="Normal"/>
    <w:rsid w:val="00B73EFF"/>
    <w:pPr>
      <w:shd w:val="clear" w:color="auto" w:fill="0693C4"/>
      <w:spacing w:before="100" w:beforeAutospacing="1" w:after="100" w:afterAutospacing="1" w:line="240" w:lineRule="auto"/>
    </w:pPr>
    <w:rPr>
      <w:color w:val="FFFFFF"/>
    </w:rPr>
  </w:style>
  <w:style w:type="paragraph" w:customStyle="1" w:styleId="bg-blue-dark">
    <w:name w:val="bg-blue-dark"/>
    <w:basedOn w:val="Normal"/>
    <w:rsid w:val="00B73EFF"/>
    <w:pPr>
      <w:shd w:val="clear" w:color="auto" w:fill="04649F"/>
      <w:spacing w:before="100" w:beforeAutospacing="1" w:after="100" w:afterAutospacing="1" w:line="240" w:lineRule="auto"/>
    </w:pPr>
    <w:rPr>
      <w:color w:val="FFFFFF"/>
    </w:rPr>
  </w:style>
  <w:style w:type="paragraph" w:customStyle="1" w:styleId="bg-logo-red">
    <w:name w:val="bg-logo-red"/>
    <w:basedOn w:val="Normal"/>
    <w:rsid w:val="00B73EFF"/>
    <w:pPr>
      <w:shd w:val="clear" w:color="auto" w:fill="CD263D"/>
      <w:spacing w:before="100" w:beforeAutospacing="1" w:after="100" w:afterAutospacing="1" w:line="240" w:lineRule="auto"/>
    </w:pPr>
    <w:rPr>
      <w:color w:val="FFFFFF"/>
    </w:rPr>
  </w:style>
  <w:style w:type="paragraph" w:customStyle="1" w:styleId="bg-logo-gray-light">
    <w:name w:val="bg-logo-gray-light"/>
    <w:basedOn w:val="Normal"/>
    <w:rsid w:val="00B73EFF"/>
    <w:pPr>
      <w:shd w:val="clear" w:color="auto" w:fill="E2E4E4"/>
      <w:spacing w:before="100" w:beforeAutospacing="1" w:after="100" w:afterAutospacing="1" w:line="240" w:lineRule="auto"/>
    </w:pPr>
    <w:rPr>
      <w:color w:val="868888"/>
    </w:rPr>
  </w:style>
  <w:style w:type="paragraph" w:customStyle="1" w:styleId="bg-logo-gray">
    <w:name w:val="bg-logo-gray"/>
    <w:basedOn w:val="Normal"/>
    <w:rsid w:val="00B73EFF"/>
    <w:pPr>
      <w:shd w:val="clear" w:color="auto" w:fill="868888"/>
      <w:spacing w:before="100" w:beforeAutospacing="1" w:after="100" w:afterAutospacing="1" w:line="240" w:lineRule="auto"/>
    </w:pPr>
    <w:rPr>
      <w:color w:val="FFFFFF"/>
    </w:rPr>
  </w:style>
  <w:style w:type="paragraph" w:customStyle="1" w:styleId="bg-logo-gray-dark">
    <w:name w:val="bg-logo-gray-dark"/>
    <w:basedOn w:val="Normal"/>
    <w:rsid w:val="00B73EFF"/>
    <w:pPr>
      <w:shd w:val="clear" w:color="auto" w:fill="404141"/>
      <w:spacing w:before="100" w:beforeAutospacing="1" w:after="100" w:afterAutospacing="1" w:line="240" w:lineRule="auto"/>
    </w:pPr>
    <w:rPr>
      <w:color w:val="FFFFFF"/>
    </w:rPr>
  </w:style>
  <w:style w:type="paragraph" w:customStyle="1" w:styleId="sidebar-menu-item-border-bottom">
    <w:name w:val="sidebar-menu-item-border-bottom"/>
    <w:basedOn w:val="Normal"/>
    <w:rsid w:val="00B73EFF"/>
    <w:pPr>
      <w:pBdr>
        <w:bottom w:val="single" w:sz="6" w:space="0" w:color="DAD9D6"/>
      </w:pBdr>
      <w:spacing w:before="100" w:beforeAutospacing="1" w:after="100" w:afterAutospacing="1" w:line="240" w:lineRule="auto"/>
    </w:pPr>
  </w:style>
  <w:style w:type="paragraph" w:customStyle="1" w:styleId="lighter">
    <w:name w:val="lighter"/>
    <w:basedOn w:val="Normal"/>
    <w:rsid w:val="00B73EFF"/>
    <w:pPr>
      <w:spacing w:before="100" w:beforeAutospacing="1" w:after="100" w:afterAutospacing="1" w:line="240" w:lineRule="auto"/>
    </w:pPr>
    <w:rPr>
      <w:color w:val="494C50"/>
    </w:rPr>
  </w:style>
  <w:style w:type="paragraph" w:customStyle="1" w:styleId="even-lighter">
    <w:name w:val="even-lighter"/>
    <w:basedOn w:val="Normal"/>
    <w:rsid w:val="00B73EFF"/>
    <w:pPr>
      <w:spacing w:before="100" w:beforeAutospacing="1" w:after="100" w:afterAutospacing="1" w:line="240" w:lineRule="auto"/>
    </w:pPr>
    <w:rPr>
      <w:color w:val="767676"/>
    </w:rPr>
  </w:style>
  <w:style w:type="paragraph" w:customStyle="1" w:styleId="lightest">
    <w:name w:val="lightest"/>
    <w:basedOn w:val="Normal"/>
    <w:rsid w:val="00B73EFF"/>
    <w:pPr>
      <w:spacing w:before="100" w:beforeAutospacing="1" w:after="100" w:afterAutospacing="1" w:line="240" w:lineRule="auto"/>
    </w:pPr>
    <w:rPr>
      <w:color w:val="AFB2B6"/>
    </w:rPr>
  </w:style>
  <w:style w:type="paragraph" w:customStyle="1" w:styleId="Caption1">
    <w:name w:val="Caption1"/>
    <w:basedOn w:val="Normal"/>
    <w:rsid w:val="00B73EFF"/>
    <w:pPr>
      <w:spacing w:before="100" w:beforeAutospacing="1" w:after="100" w:afterAutospacing="1" w:line="240" w:lineRule="auto"/>
    </w:pPr>
    <w:rPr>
      <w:color w:val="767676"/>
      <w:sz w:val="18"/>
      <w:szCs w:val="18"/>
    </w:rPr>
  </w:style>
  <w:style w:type="paragraph" w:customStyle="1" w:styleId="well">
    <w:name w:val="well"/>
    <w:basedOn w:val="Normal"/>
    <w:rsid w:val="00B73EFF"/>
    <w:pPr>
      <w:shd w:val="clear" w:color="auto" w:fill="F7F7F7"/>
      <w:spacing w:before="100" w:beforeAutospacing="1" w:after="390" w:line="240" w:lineRule="auto"/>
    </w:pPr>
    <w:rPr>
      <w:color w:val="666666"/>
    </w:rPr>
  </w:style>
  <w:style w:type="paragraph" w:customStyle="1" w:styleId="glyphicon-none">
    <w:name w:val="glyphicon-none"/>
    <w:basedOn w:val="Normal"/>
    <w:rsid w:val="00B73EFF"/>
    <w:pPr>
      <w:spacing w:before="100" w:beforeAutospacing="1" w:after="100" w:afterAutospacing="1" w:line="240" w:lineRule="auto"/>
    </w:pPr>
    <w:rPr>
      <w:vanish/>
    </w:rPr>
  </w:style>
  <w:style w:type="paragraph" w:customStyle="1" w:styleId="fa-stacked-badge">
    <w:name w:val="fa-stacked-badge"/>
    <w:basedOn w:val="Normal"/>
    <w:rsid w:val="00B73EFF"/>
    <w:pPr>
      <w:spacing w:after="100" w:afterAutospacing="1" w:line="240" w:lineRule="auto"/>
      <w:ind w:left="-120"/>
    </w:pPr>
    <w:rPr>
      <w:sz w:val="15"/>
      <w:szCs w:val="15"/>
    </w:rPr>
  </w:style>
  <w:style w:type="paragraph" w:customStyle="1" w:styleId="img-thumbnail">
    <w:name w:val="img-thumbnail"/>
    <w:basedOn w:val="Normal"/>
    <w:rsid w:val="00B73EFF"/>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line="240" w:lineRule="auto"/>
    </w:pPr>
  </w:style>
  <w:style w:type="paragraph" w:customStyle="1" w:styleId="h2">
    <w:name w:val="h2"/>
    <w:basedOn w:val="Normal"/>
    <w:rsid w:val="00B73EFF"/>
    <w:pPr>
      <w:spacing w:before="100" w:beforeAutospacing="1" w:after="100" w:afterAutospacing="1" w:line="240" w:lineRule="auto"/>
    </w:pPr>
    <w:rPr>
      <w:rFonts w:ascii="Roboto" w:hAnsi="Roboto"/>
      <w:color w:val="53565A"/>
    </w:rPr>
  </w:style>
  <w:style w:type="paragraph" w:customStyle="1" w:styleId="h3">
    <w:name w:val="h3"/>
    <w:basedOn w:val="Normal"/>
    <w:rsid w:val="00B73EFF"/>
    <w:pPr>
      <w:spacing w:before="100" w:beforeAutospacing="1" w:after="100" w:afterAutospacing="1" w:line="240" w:lineRule="auto"/>
    </w:pPr>
    <w:rPr>
      <w:rFonts w:ascii="Roboto" w:hAnsi="Roboto"/>
      <w:color w:val="53565A"/>
    </w:rPr>
  </w:style>
  <w:style w:type="paragraph" w:customStyle="1" w:styleId="h4">
    <w:name w:val="h4"/>
    <w:basedOn w:val="Normal"/>
    <w:rsid w:val="00B73EFF"/>
    <w:pPr>
      <w:spacing w:before="100" w:beforeAutospacing="1" w:after="100" w:afterAutospacing="1" w:line="555" w:lineRule="atLeast"/>
    </w:pPr>
    <w:rPr>
      <w:rFonts w:ascii="Roboto" w:hAnsi="Roboto"/>
      <w:b/>
      <w:bCs/>
      <w:caps/>
      <w:color w:val="0E7BBA"/>
      <w:spacing w:val="36"/>
    </w:rPr>
  </w:style>
  <w:style w:type="paragraph" w:customStyle="1" w:styleId="h5">
    <w:name w:val="h5"/>
    <w:basedOn w:val="Normal"/>
    <w:rsid w:val="00B73EFF"/>
    <w:pPr>
      <w:spacing w:before="100" w:beforeAutospacing="1" w:after="100" w:afterAutospacing="1" w:line="240" w:lineRule="auto"/>
    </w:pPr>
    <w:rPr>
      <w:rFonts w:ascii="Roboto" w:hAnsi="Roboto"/>
      <w:color w:val="53565A"/>
    </w:rPr>
  </w:style>
  <w:style w:type="paragraph" w:customStyle="1" w:styleId="h6">
    <w:name w:val="h6"/>
    <w:basedOn w:val="Normal"/>
    <w:rsid w:val="00B73EFF"/>
    <w:pPr>
      <w:spacing w:before="100" w:beforeAutospacing="1" w:after="100" w:afterAutospacing="1" w:line="240" w:lineRule="auto"/>
    </w:pPr>
    <w:rPr>
      <w:rFonts w:ascii="Roboto" w:hAnsi="Roboto"/>
      <w:b/>
      <w:bCs/>
      <w:color w:val="0E7BBA"/>
    </w:rPr>
  </w:style>
  <w:style w:type="paragraph" w:customStyle="1" w:styleId="h1">
    <w:name w:val="h1"/>
    <w:basedOn w:val="Normal"/>
    <w:rsid w:val="00B73EFF"/>
    <w:pPr>
      <w:spacing w:before="100" w:beforeAutospacing="1" w:after="100" w:afterAutospacing="1" w:line="240" w:lineRule="auto"/>
    </w:pPr>
    <w:rPr>
      <w:rFonts w:ascii="Roboto" w:hAnsi="Roboto"/>
      <w:color w:val="53565A"/>
    </w:rPr>
  </w:style>
  <w:style w:type="paragraph" w:customStyle="1" w:styleId="lead">
    <w:name w:val="lead"/>
    <w:basedOn w:val="Normal"/>
    <w:rsid w:val="00B73EFF"/>
    <w:pPr>
      <w:spacing w:before="100" w:beforeAutospacing="1" w:after="100" w:afterAutospacing="1" w:line="240" w:lineRule="auto"/>
    </w:pPr>
    <w:rPr>
      <w:rFonts w:ascii="Roboto Light" w:hAnsi="Roboto Light"/>
      <w:sz w:val="27"/>
      <w:szCs w:val="27"/>
    </w:rPr>
  </w:style>
  <w:style w:type="paragraph" w:customStyle="1" w:styleId="text-primary">
    <w:name w:val="text-primary"/>
    <w:basedOn w:val="Normal"/>
    <w:rsid w:val="00B73EFF"/>
    <w:pPr>
      <w:spacing w:before="100" w:beforeAutospacing="1" w:after="100" w:afterAutospacing="1" w:line="240" w:lineRule="auto"/>
    </w:pPr>
    <w:rPr>
      <w:color w:val="2A5DB0"/>
    </w:rPr>
  </w:style>
  <w:style w:type="paragraph" w:customStyle="1" w:styleId="bg-primary">
    <w:name w:val="bg-primary"/>
    <w:basedOn w:val="Normal"/>
    <w:rsid w:val="00B73EFF"/>
    <w:pPr>
      <w:shd w:val="clear" w:color="auto" w:fill="2A5DB0"/>
      <w:spacing w:before="100" w:beforeAutospacing="1" w:after="100" w:afterAutospacing="1" w:line="240" w:lineRule="auto"/>
    </w:pPr>
  </w:style>
  <w:style w:type="paragraph" w:customStyle="1" w:styleId="radio">
    <w:name w:val="radio"/>
    <w:basedOn w:val="Normal"/>
    <w:rsid w:val="00B73EFF"/>
    <w:pPr>
      <w:spacing w:before="100" w:beforeAutospacing="1" w:after="100" w:afterAutospacing="1" w:line="240" w:lineRule="auto"/>
      <w:ind w:right="75"/>
    </w:pPr>
  </w:style>
  <w:style w:type="paragraph" w:customStyle="1" w:styleId="checkbox">
    <w:name w:val="checkbox"/>
    <w:basedOn w:val="Normal"/>
    <w:rsid w:val="00B73EFF"/>
    <w:pPr>
      <w:spacing w:before="100" w:beforeAutospacing="1" w:after="100" w:afterAutospacing="1" w:line="240" w:lineRule="auto"/>
      <w:ind w:right="75"/>
    </w:pPr>
  </w:style>
  <w:style w:type="paragraph" w:customStyle="1" w:styleId="radio-inline">
    <w:name w:val="radio-inline"/>
    <w:basedOn w:val="Normal"/>
    <w:rsid w:val="00B73EFF"/>
    <w:pPr>
      <w:spacing w:after="100" w:afterAutospacing="1" w:line="240" w:lineRule="auto"/>
    </w:pPr>
  </w:style>
  <w:style w:type="paragraph" w:customStyle="1" w:styleId="checkbox-inline">
    <w:name w:val="checkbox-inline"/>
    <w:basedOn w:val="Normal"/>
    <w:rsid w:val="00B73EFF"/>
    <w:pPr>
      <w:spacing w:after="100" w:afterAutospacing="1" w:line="240" w:lineRule="auto"/>
    </w:pPr>
  </w:style>
  <w:style w:type="paragraph" w:customStyle="1" w:styleId="checkbox-toggle">
    <w:name w:val="checkbox-toggle"/>
    <w:basedOn w:val="Normal"/>
    <w:rsid w:val="00B73EFF"/>
    <w:pPr>
      <w:spacing w:before="100" w:beforeAutospacing="1" w:after="100" w:afterAutospacing="1" w:line="300" w:lineRule="atLeast"/>
    </w:pPr>
  </w:style>
  <w:style w:type="paragraph" w:customStyle="1" w:styleId="selectbox-arrow">
    <w:name w:val="selectbox-arrow"/>
    <w:basedOn w:val="Normal"/>
    <w:rsid w:val="00B73EFF"/>
    <w:pPr>
      <w:spacing w:before="100" w:beforeAutospacing="1" w:after="100" w:afterAutospacing="1" w:line="240" w:lineRule="auto"/>
      <w:jc w:val="right"/>
    </w:pPr>
    <w:rPr>
      <w:rFonts w:ascii="UX-Framework" w:hAnsi="UX-Framework"/>
      <w:color w:val="53565A"/>
      <w:sz w:val="29"/>
      <w:szCs w:val="29"/>
    </w:rPr>
  </w:style>
  <w:style w:type="paragraph" w:customStyle="1" w:styleId="help-block">
    <w:name w:val="help-block"/>
    <w:basedOn w:val="Normal"/>
    <w:rsid w:val="00B73EFF"/>
    <w:pPr>
      <w:spacing w:before="100" w:beforeAutospacing="1" w:after="100" w:afterAutospacing="1" w:line="240" w:lineRule="auto"/>
    </w:pPr>
    <w:rPr>
      <w:color w:val="53565A"/>
      <w:sz w:val="18"/>
      <w:szCs w:val="18"/>
    </w:rPr>
  </w:style>
  <w:style w:type="paragraph" w:customStyle="1" w:styleId="btn-default">
    <w:name w:val="btn-default"/>
    <w:basedOn w:val="Normal"/>
    <w:rsid w:val="00B73EFF"/>
    <w:pPr>
      <w:shd w:val="clear" w:color="auto" w:fill="E2E4E4"/>
      <w:spacing w:before="100" w:beforeAutospacing="1" w:after="100" w:afterAutospacing="1" w:line="240" w:lineRule="auto"/>
    </w:pPr>
    <w:rPr>
      <w:color w:val="53565A"/>
    </w:rPr>
  </w:style>
  <w:style w:type="paragraph" w:customStyle="1" w:styleId="btn-secondary">
    <w:name w:val="btn-secondary"/>
    <w:basedOn w:val="Normal"/>
    <w:rsid w:val="00B73EFF"/>
    <w:pPr>
      <w:shd w:val="clear" w:color="auto" w:fill="EEEEEE"/>
      <w:spacing w:before="100" w:beforeAutospacing="1" w:after="100" w:afterAutospacing="1" w:line="240" w:lineRule="auto"/>
    </w:pPr>
    <w:rPr>
      <w:color w:val="A8A8AA"/>
    </w:rPr>
  </w:style>
  <w:style w:type="paragraph" w:customStyle="1" w:styleId="btn-primary">
    <w:name w:val="btn-primary"/>
    <w:basedOn w:val="Normal"/>
    <w:rsid w:val="00B73EFF"/>
    <w:pPr>
      <w:shd w:val="clear" w:color="auto" w:fill="0E7BBA"/>
      <w:spacing w:before="100" w:beforeAutospacing="1" w:after="100" w:afterAutospacing="1" w:line="240" w:lineRule="auto"/>
    </w:pPr>
    <w:rPr>
      <w:color w:val="FFFFFF"/>
    </w:rPr>
  </w:style>
  <w:style w:type="paragraph" w:customStyle="1" w:styleId="btn-success">
    <w:name w:val="btn-success"/>
    <w:basedOn w:val="Normal"/>
    <w:rsid w:val="00B73EFF"/>
    <w:pPr>
      <w:shd w:val="clear" w:color="auto" w:fill="098900"/>
      <w:spacing w:before="100" w:beforeAutospacing="1" w:after="100" w:afterAutospacing="1" w:line="240" w:lineRule="auto"/>
    </w:pPr>
    <w:rPr>
      <w:color w:val="FFFFFF"/>
    </w:rPr>
  </w:style>
  <w:style w:type="paragraph" w:customStyle="1" w:styleId="btn-info">
    <w:name w:val="btn-info"/>
    <w:basedOn w:val="Normal"/>
    <w:rsid w:val="00B73EFF"/>
    <w:pPr>
      <w:shd w:val="clear" w:color="auto" w:fill="007F9F"/>
      <w:spacing w:before="100" w:beforeAutospacing="1" w:after="100" w:afterAutospacing="1" w:line="240" w:lineRule="auto"/>
    </w:pPr>
    <w:rPr>
      <w:color w:val="FFFFFF"/>
    </w:rPr>
  </w:style>
  <w:style w:type="paragraph" w:customStyle="1" w:styleId="btn-warning">
    <w:name w:val="btn-warning"/>
    <w:basedOn w:val="Normal"/>
    <w:rsid w:val="00B73EFF"/>
    <w:pPr>
      <w:shd w:val="clear" w:color="auto" w:fill="D27300"/>
      <w:spacing w:before="100" w:beforeAutospacing="1" w:after="100" w:afterAutospacing="1" w:line="240" w:lineRule="auto"/>
    </w:pPr>
    <w:rPr>
      <w:color w:val="FFFFFF"/>
    </w:rPr>
  </w:style>
  <w:style w:type="paragraph" w:customStyle="1" w:styleId="btn-danger">
    <w:name w:val="btn-danger"/>
    <w:basedOn w:val="Normal"/>
    <w:rsid w:val="00B73EFF"/>
    <w:pPr>
      <w:shd w:val="clear" w:color="auto" w:fill="D31600"/>
      <w:spacing w:before="100" w:beforeAutospacing="1" w:after="100" w:afterAutospacing="1" w:line="240" w:lineRule="auto"/>
    </w:pPr>
    <w:rPr>
      <w:color w:val="FFFFFF"/>
    </w:rPr>
  </w:style>
  <w:style w:type="paragraph" w:customStyle="1" w:styleId="btn-outline">
    <w:name w:val="btn-outline"/>
    <w:basedOn w:val="Normal"/>
    <w:rsid w:val="00B73EFF"/>
    <w:pPr>
      <w:spacing w:before="100" w:beforeAutospacing="1" w:after="100" w:afterAutospacing="1" w:line="240" w:lineRule="auto"/>
    </w:pPr>
    <w:rPr>
      <w:color w:val="FFFFFF"/>
    </w:rPr>
  </w:style>
  <w:style w:type="paragraph" w:customStyle="1" w:styleId="code">
    <w:name w:val="code"/>
    <w:basedOn w:val="Normal"/>
    <w:rsid w:val="00B73EFF"/>
    <w:pPr>
      <w:spacing w:before="100" w:beforeAutospacing="1" w:after="100" w:afterAutospacing="1" w:line="240" w:lineRule="auto"/>
    </w:pPr>
    <w:rPr>
      <w:rFonts w:ascii="Consolas" w:hAnsi="Consolas"/>
      <w:color w:val="0E7BBA"/>
    </w:rPr>
  </w:style>
  <w:style w:type="paragraph" w:customStyle="1" w:styleId="caps">
    <w:name w:val="caps"/>
    <w:basedOn w:val="Normal"/>
    <w:rsid w:val="00B73EFF"/>
    <w:pPr>
      <w:spacing w:before="100" w:beforeAutospacing="1" w:after="100" w:afterAutospacing="1" w:line="240" w:lineRule="auto"/>
    </w:pPr>
    <w:rPr>
      <w:caps/>
    </w:rPr>
  </w:style>
  <w:style w:type="paragraph" w:customStyle="1" w:styleId="gray-text">
    <w:name w:val="gray-text"/>
    <w:basedOn w:val="Normal"/>
    <w:rsid w:val="00B73EFF"/>
    <w:pPr>
      <w:spacing w:before="100" w:beforeAutospacing="1" w:after="100" w:afterAutospacing="1" w:line="240" w:lineRule="auto"/>
    </w:pPr>
    <w:rPr>
      <w:color w:val="A8A8AA"/>
    </w:rPr>
  </w:style>
  <w:style w:type="paragraph" w:customStyle="1" w:styleId="small-blockquote">
    <w:name w:val="small-blockquote"/>
    <w:basedOn w:val="Normal"/>
    <w:rsid w:val="00B73EFF"/>
    <w:pPr>
      <w:spacing w:before="100" w:beforeAutospacing="1" w:after="100" w:afterAutospacing="1" w:line="240" w:lineRule="auto"/>
    </w:pPr>
    <w:rPr>
      <w:sz w:val="21"/>
      <w:szCs w:val="21"/>
    </w:rPr>
  </w:style>
  <w:style w:type="paragraph" w:customStyle="1" w:styleId="animated-background">
    <w:name w:val="animated-background"/>
    <w:basedOn w:val="Normal"/>
    <w:rsid w:val="00B73EFF"/>
    <w:pPr>
      <w:shd w:val="clear" w:color="auto" w:fill="FFFFFF"/>
      <w:spacing w:before="100" w:beforeAutospacing="1" w:after="100" w:afterAutospacing="1" w:line="240" w:lineRule="auto"/>
    </w:pPr>
  </w:style>
  <w:style w:type="paragraph" w:customStyle="1" w:styleId="selectbox">
    <w:name w:val="selectbox"/>
    <w:basedOn w:val="Normal"/>
    <w:rsid w:val="00B73EFF"/>
    <w:pPr>
      <w:spacing w:before="100" w:beforeAutospacing="1" w:after="100" w:afterAutospacing="1" w:line="240" w:lineRule="auto"/>
    </w:pPr>
    <w:rPr>
      <w:rFonts w:ascii="Roboto" w:hAnsi="Roboto"/>
    </w:rPr>
  </w:style>
  <w:style w:type="paragraph" w:customStyle="1" w:styleId="selectbox-label">
    <w:name w:val="selectbox-label"/>
    <w:basedOn w:val="Normal"/>
    <w:rsid w:val="00B73EFF"/>
    <w:pPr>
      <w:spacing w:before="100" w:beforeAutospacing="1" w:after="100" w:afterAutospacing="1" w:line="240" w:lineRule="auto"/>
    </w:pPr>
    <w:rPr>
      <w:rFonts w:ascii="Roboto" w:hAnsi="Roboto"/>
    </w:rPr>
  </w:style>
  <w:style w:type="paragraph" w:customStyle="1" w:styleId="searchinput">
    <w:name w:val="searchinput"/>
    <w:basedOn w:val="Normal"/>
    <w:rsid w:val="00B73EFF"/>
    <w:pPr>
      <w:pBdr>
        <w:top w:val="single" w:sz="6" w:space="0" w:color="A8A8AA"/>
        <w:left w:val="single" w:sz="6" w:space="30" w:color="A8A8AA"/>
        <w:bottom w:val="single" w:sz="6" w:space="0" w:color="A8A8AA"/>
        <w:right w:val="single" w:sz="6" w:space="0" w:color="A8A8AA"/>
      </w:pBdr>
      <w:spacing w:before="100" w:beforeAutospacing="1" w:after="100" w:afterAutospacing="1" w:line="600" w:lineRule="atLeast"/>
    </w:pPr>
    <w:rPr>
      <w:rFonts w:ascii="Roboto" w:hAnsi="Roboto"/>
      <w:sz w:val="21"/>
      <w:szCs w:val="21"/>
    </w:rPr>
  </w:style>
  <w:style w:type="paragraph" w:customStyle="1" w:styleId="typeahead">
    <w:name w:val="typeahead"/>
    <w:basedOn w:val="Normal"/>
    <w:rsid w:val="00B73EFF"/>
    <w:pPr>
      <w:pBdr>
        <w:left w:val="single" w:sz="6" w:space="0" w:color="D4D4D4"/>
        <w:bottom w:val="single" w:sz="6" w:space="8" w:color="D4D4D4"/>
        <w:right w:val="single" w:sz="6" w:space="0" w:color="D4D4D4"/>
      </w:pBdr>
      <w:shd w:val="clear" w:color="auto" w:fill="FFFFFF"/>
      <w:spacing w:after="100" w:afterAutospacing="1" w:line="240" w:lineRule="auto"/>
    </w:pPr>
  </w:style>
  <w:style w:type="paragraph" w:customStyle="1" w:styleId="select2-container">
    <w:name w:val="select2-container"/>
    <w:basedOn w:val="Normal"/>
    <w:rsid w:val="00B73EFF"/>
    <w:pPr>
      <w:spacing w:before="100" w:beforeAutospacing="1" w:after="100" w:afterAutospacing="1" w:line="240" w:lineRule="auto"/>
    </w:pPr>
    <w:rPr>
      <w:color w:val="53565A"/>
    </w:rPr>
  </w:style>
  <w:style w:type="paragraph" w:customStyle="1" w:styleId="select2-container--active">
    <w:name w:val="select2-container--active"/>
    <w:basedOn w:val="Normal"/>
    <w:rsid w:val="00B73EFF"/>
    <w:pPr>
      <w:pBdr>
        <w:left w:val="single" w:sz="6" w:space="0" w:color="C8C9C7"/>
        <w:bottom w:val="single" w:sz="6" w:space="0" w:color="C8C9C7"/>
        <w:right w:val="single" w:sz="6" w:space="0" w:color="C8C9C7"/>
      </w:pBdr>
      <w:spacing w:before="100" w:beforeAutospacing="1" w:after="100" w:afterAutospacing="1" w:line="240" w:lineRule="auto"/>
    </w:pPr>
  </w:style>
  <w:style w:type="paragraph" w:customStyle="1" w:styleId="btn-primary-reverse">
    <w:name w:val="btn-primary-reverse"/>
    <w:basedOn w:val="Normal"/>
    <w:rsid w:val="00B73EFF"/>
    <w:pPr>
      <w:shd w:val="clear" w:color="auto" w:fill="FFFFFF"/>
      <w:spacing w:before="100" w:beforeAutospacing="1" w:after="100" w:afterAutospacing="1" w:line="240" w:lineRule="auto"/>
    </w:pPr>
    <w:rPr>
      <w:color w:val="0E7BBA"/>
    </w:rPr>
  </w:style>
  <w:style w:type="paragraph" w:customStyle="1" w:styleId="btn-transparent">
    <w:name w:val="btn-transparent"/>
    <w:basedOn w:val="Normal"/>
    <w:rsid w:val="00B73EFF"/>
    <w:pPr>
      <w:spacing w:before="100" w:beforeAutospacing="1" w:after="100" w:afterAutospacing="1" w:line="240" w:lineRule="auto"/>
    </w:pPr>
  </w:style>
  <w:style w:type="paragraph" w:customStyle="1" w:styleId="btn-full-width">
    <w:name w:val="btn-full-width"/>
    <w:basedOn w:val="Normal"/>
    <w:rsid w:val="00B73EFF"/>
    <w:pPr>
      <w:spacing w:before="100" w:beforeAutospacing="1" w:after="100" w:afterAutospacing="1" w:line="240" w:lineRule="auto"/>
    </w:pPr>
  </w:style>
  <w:style w:type="paragraph" w:customStyle="1" w:styleId="jumbotron">
    <w:name w:val="jumbotron"/>
    <w:basedOn w:val="Normal"/>
    <w:rsid w:val="00B73EFF"/>
    <w:pPr>
      <w:spacing w:before="100" w:beforeAutospacing="1" w:after="100" w:afterAutospacing="1" w:line="240" w:lineRule="auto"/>
    </w:pPr>
  </w:style>
  <w:style w:type="paragraph" w:customStyle="1" w:styleId="label">
    <w:name w:val="label"/>
    <w:basedOn w:val="Normal"/>
    <w:rsid w:val="00B73EFF"/>
    <w:pPr>
      <w:spacing w:before="100" w:beforeAutospacing="1" w:after="100" w:afterAutospacing="1" w:line="240" w:lineRule="auto"/>
    </w:pPr>
  </w:style>
  <w:style w:type="paragraph" w:customStyle="1" w:styleId="label-warning">
    <w:name w:val="label-warning"/>
    <w:basedOn w:val="Normal"/>
    <w:rsid w:val="00B73EFF"/>
    <w:pPr>
      <w:shd w:val="clear" w:color="auto" w:fill="D27300"/>
      <w:spacing w:before="100" w:beforeAutospacing="1" w:after="100" w:afterAutospacing="1" w:line="240" w:lineRule="auto"/>
    </w:pPr>
  </w:style>
  <w:style w:type="paragraph" w:customStyle="1" w:styleId="label-danger">
    <w:name w:val="label-danger"/>
    <w:basedOn w:val="Normal"/>
    <w:rsid w:val="00B73EFF"/>
    <w:pPr>
      <w:shd w:val="clear" w:color="auto" w:fill="D31600"/>
      <w:spacing w:before="100" w:beforeAutospacing="1" w:after="100" w:afterAutospacing="1" w:line="240" w:lineRule="auto"/>
    </w:pPr>
  </w:style>
  <w:style w:type="paragraph" w:customStyle="1" w:styleId="navbar">
    <w:name w:val="navbar"/>
    <w:basedOn w:val="Normal"/>
    <w:rsid w:val="00B73EFF"/>
    <w:pPr>
      <w:spacing w:before="100" w:beforeAutospacing="1" w:after="345" w:line="240" w:lineRule="auto"/>
    </w:pPr>
  </w:style>
  <w:style w:type="paragraph" w:customStyle="1" w:styleId="navbar-collapse">
    <w:name w:val="navbar-collapse"/>
    <w:basedOn w:val="Normal"/>
    <w:rsid w:val="00B73EFF"/>
    <w:pPr>
      <w:spacing w:before="100" w:beforeAutospacing="1" w:after="100" w:afterAutospacing="1" w:line="240" w:lineRule="auto"/>
    </w:pPr>
  </w:style>
  <w:style w:type="paragraph" w:customStyle="1" w:styleId="navbar-toggle">
    <w:name w:val="navbar-toggle"/>
    <w:basedOn w:val="Normal"/>
    <w:rsid w:val="00B73EFF"/>
    <w:pPr>
      <w:shd w:val="clear" w:color="auto" w:fill="0C679C"/>
      <w:spacing w:before="180" w:after="100" w:afterAutospacing="1" w:line="240" w:lineRule="auto"/>
    </w:pPr>
  </w:style>
  <w:style w:type="paragraph" w:customStyle="1" w:styleId="diagonal">
    <w:name w:val="diagonal"/>
    <w:basedOn w:val="Normal"/>
    <w:rsid w:val="00B73EFF"/>
    <w:pPr>
      <w:shd w:val="clear" w:color="auto" w:fill="0A5986"/>
      <w:spacing w:before="100" w:beforeAutospacing="1" w:after="100" w:afterAutospacing="1" w:line="240" w:lineRule="auto"/>
    </w:pPr>
  </w:style>
  <w:style w:type="paragraph" w:customStyle="1" w:styleId="navbar-nav">
    <w:name w:val="navbar-nav"/>
    <w:basedOn w:val="Normal"/>
    <w:rsid w:val="00B73EFF"/>
    <w:pPr>
      <w:spacing w:line="240" w:lineRule="auto"/>
    </w:pPr>
  </w:style>
  <w:style w:type="paragraph" w:customStyle="1" w:styleId="navbar-inverse">
    <w:name w:val="navbar-inverse"/>
    <w:basedOn w:val="Normal"/>
    <w:rsid w:val="00B73EFF"/>
    <w:pPr>
      <w:shd w:val="clear" w:color="auto" w:fill="0E7BBA"/>
      <w:spacing w:before="100" w:beforeAutospacing="1" w:after="100" w:afterAutospacing="1" w:line="240" w:lineRule="auto"/>
    </w:pPr>
  </w:style>
  <w:style w:type="paragraph" w:customStyle="1" w:styleId="popover-title">
    <w:name w:val="popover-title"/>
    <w:basedOn w:val="Normal"/>
    <w:rsid w:val="00B73EFF"/>
    <w:pPr>
      <w:spacing w:before="100" w:beforeAutospacing="1" w:after="100" w:afterAutospacing="1" w:line="270" w:lineRule="atLeast"/>
    </w:pPr>
  </w:style>
  <w:style w:type="paragraph" w:customStyle="1" w:styleId="tour-backdrop">
    <w:name w:val="tour-backdrop"/>
    <w:basedOn w:val="Normal"/>
    <w:rsid w:val="00B73EFF"/>
    <w:pPr>
      <w:shd w:val="clear" w:color="auto" w:fill="000000"/>
      <w:spacing w:before="100" w:beforeAutospacing="1" w:after="100" w:afterAutospacing="1" w:line="240" w:lineRule="auto"/>
    </w:pPr>
  </w:style>
  <w:style w:type="paragraph" w:customStyle="1" w:styleId="dropdown-menu">
    <w:name w:val="dropdown-menu"/>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00" w:afterAutospacing="1" w:line="240" w:lineRule="auto"/>
    </w:pPr>
  </w:style>
  <w:style w:type="paragraph" w:customStyle="1" w:styleId="dontdrop-menu">
    <w:name w:val="dontdrop-menu"/>
    <w:basedOn w:val="Normal"/>
    <w:rsid w:val="00B73EFF"/>
    <w:pPr>
      <w:spacing w:before="100" w:beforeAutospacing="1" w:after="100" w:afterAutospacing="1" w:line="240" w:lineRule="auto"/>
    </w:pPr>
  </w:style>
  <w:style w:type="paragraph" w:customStyle="1" w:styleId="navbar-inverse-translucent-background">
    <w:name w:val="navbar-inverse-translucent-background"/>
    <w:basedOn w:val="Normal"/>
    <w:rsid w:val="00B73EFF"/>
    <w:pPr>
      <w:spacing w:before="100" w:beforeAutospacing="1" w:after="100" w:afterAutospacing="1" w:line="240" w:lineRule="auto"/>
    </w:pPr>
  </w:style>
  <w:style w:type="paragraph" w:customStyle="1" w:styleId="navbar-fixed-placeholder">
    <w:name w:val="navbar-fixed-placeholder"/>
    <w:basedOn w:val="Normal"/>
    <w:rsid w:val="00B73EFF"/>
    <w:pPr>
      <w:spacing w:before="100" w:beforeAutospacing="1" w:after="100" w:afterAutospacing="1" w:line="240" w:lineRule="auto"/>
    </w:pPr>
  </w:style>
  <w:style w:type="paragraph" w:customStyle="1" w:styleId="navbar-sub">
    <w:name w:val="navbar-sub"/>
    <w:basedOn w:val="Normal"/>
    <w:rsid w:val="00B73EFF"/>
    <w:pPr>
      <w:pBdr>
        <w:bottom w:val="single" w:sz="6" w:space="0" w:color="D6D6D6"/>
      </w:pBdr>
      <w:spacing w:before="100" w:beforeAutospacing="1" w:line="240" w:lineRule="auto"/>
    </w:pPr>
  </w:style>
  <w:style w:type="paragraph" w:customStyle="1" w:styleId="navbar-tool-icon">
    <w:name w:val="navbar-tool-icon"/>
    <w:basedOn w:val="Normal"/>
    <w:rsid w:val="00B73EFF"/>
    <w:pPr>
      <w:spacing w:before="100" w:beforeAutospacing="1" w:after="60" w:line="240" w:lineRule="auto"/>
    </w:pPr>
  </w:style>
  <w:style w:type="paragraph" w:customStyle="1" w:styleId="button-bar">
    <w:name w:val="button-bar"/>
    <w:basedOn w:val="Normal"/>
    <w:rsid w:val="00B73EFF"/>
    <w:pPr>
      <w:pBdr>
        <w:bottom w:val="single" w:sz="6" w:space="0" w:color="DAD9D6"/>
      </w:pBdr>
      <w:shd w:val="clear" w:color="auto" w:fill="FFFFFF"/>
      <w:spacing w:before="100" w:beforeAutospacing="1" w:after="100" w:afterAutospacing="1" w:line="240" w:lineRule="auto"/>
    </w:pPr>
  </w:style>
  <w:style w:type="paragraph" w:customStyle="1" w:styleId="list-group-item">
    <w:name w:val="list-group-item"/>
    <w:basedOn w:val="Normal"/>
    <w:rsid w:val="00B73EFF"/>
    <w:pPr>
      <w:spacing w:before="100" w:beforeAutospacing="1" w:after="100" w:afterAutospacing="1" w:line="270" w:lineRule="atLeast"/>
    </w:pPr>
    <w:rPr>
      <w:sz w:val="21"/>
      <w:szCs w:val="21"/>
    </w:rPr>
  </w:style>
  <w:style w:type="paragraph" w:customStyle="1" w:styleId="tooltip-inner">
    <w:name w:val="tooltip-inner"/>
    <w:basedOn w:val="Normal"/>
    <w:rsid w:val="00B73EFF"/>
    <w:pPr>
      <w:spacing w:before="100" w:beforeAutospacing="1" w:after="100" w:afterAutospacing="1" w:line="240" w:lineRule="auto"/>
    </w:pPr>
  </w:style>
  <w:style w:type="paragraph" w:customStyle="1" w:styleId="indent">
    <w:name w:val="indent"/>
    <w:basedOn w:val="Normal"/>
    <w:rsid w:val="00B73EFF"/>
    <w:pPr>
      <w:spacing w:before="100" w:beforeAutospacing="1" w:after="100" w:afterAutospacing="1" w:line="240" w:lineRule="auto"/>
    </w:pPr>
  </w:style>
  <w:style w:type="paragraph" w:customStyle="1" w:styleId="ui-helper-hidden-accessible">
    <w:name w:val="ui-helper-hidden-accessible"/>
    <w:basedOn w:val="Normal"/>
    <w:rsid w:val="00B73EFF"/>
    <w:pPr>
      <w:spacing w:line="240" w:lineRule="auto"/>
      <w:ind w:left="-15" w:right="-15"/>
    </w:pPr>
  </w:style>
  <w:style w:type="paragraph" w:customStyle="1" w:styleId="disabled">
    <w:name w:val="disabled"/>
    <w:basedOn w:val="Normal"/>
    <w:rsid w:val="00B73EFF"/>
    <w:pPr>
      <w:spacing w:before="100" w:beforeAutospacing="1" w:after="100" w:afterAutospacing="1" w:line="240" w:lineRule="auto"/>
    </w:pPr>
    <w:rPr>
      <w:color w:val="C8C9C7"/>
    </w:rPr>
  </w:style>
  <w:style w:type="paragraph" w:customStyle="1" w:styleId="isie">
    <w:name w:val="is_ie"/>
    <w:basedOn w:val="Normal"/>
    <w:rsid w:val="00B73EFF"/>
    <w:pPr>
      <w:spacing w:before="100" w:beforeAutospacing="1" w:after="100" w:afterAutospacing="1" w:line="240" w:lineRule="auto"/>
    </w:pPr>
    <w:rPr>
      <w:vanish/>
    </w:rPr>
  </w:style>
  <w:style w:type="paragraph" w:customStyle="1" w:styleId="owner">
    <w:name w:val="owner"/>
    <w:basedOn w:val="Normal"/>
    <w:rsid w:val="00B73EFF"/>
    <w:pPr>
      <w:spacing w:before="100" w:beforeAutospacing="1" w:after="100" w:afterAutospacing="1" w:line="240" w:lineRule="atLeast"/>
    </w:pPr>
    <w:rPr>
      <w:color w:val="A8A8AA"/>
      <w:sz w:val="21"/>
      <w:szCs w:val="21"/>
    </w:rPr>
  </w:style>
  <w:style w:type="paragraph" w:customStyle="1" w:styleId="green">
    <w:name w:val="green"/>
    <w:basedOn w:val="Normal"/>
    <w:rsid w:val="00B73EFF"/>
    <w:pPr>
      <w:spacing w:before="100" w:beforeAutospacing="1" w:after="100" w:afterAutospacing="1" w:line="240" w:lineRule="auto"/>
    </w:pPr>
    <w:rPr>
      <w:color w:val="00AB1C"/>
    </w:rPr>
  </w:style>
  <w:style w:type="paragraph" w:customStyle="1" w:styleId="ellipses">
    <w:name w:val="ellipses"/>
    <w:basedOn w:val="Normal"/>
    <w:rsid w:val="00B73EFF"/>
    <w:pPr>
      <w:spacing w:before="100" w:beforeAutospacing="1" w:after="100" w:afterAutospacing="1" w:line="240" w:lineRule="auto"/>
    </w:pPr>
  </w:style>
  <w:style w:type="paragraph" w:customStyle="1" w:styleId="after-logo-navbar">
    <w:name w:val="after-logo-navbar"/>
    <w:basedOn w:val="Normal"/>
    <w:rsid w:val="00B73EFF"/>
    <w:pPr>
      <w:spacing w:before="100" w:beforeAutospacing="1" w:after="100" w:afterAutospacing="1" w:line="240" w:lineRule="auto"/>
      <w:ind w:left="615"/>
    </w:pPr>
  </w:style>
  <w:style w:type="paragraph" w:customStyle="1" w:styleId="return-to-header">
    <w:name w:val="return-to-header"/>
    <w:basedOn w:val="Normal"/>
    <w:rsid w:val="00B73EFF"/>
    <w:pPr>
      <w:spacing w:before="100" w:beforeAutospacing="1" w:after="100" w:afterAutospacing="1" w:line="240" w:lineRule="auto"/>
    </w:pPr>
    <w:rPr>
      <w:color w:val="0E7BBA"/>
    </w:rPr>
  </w:style>
  <w:style w:type="paragraph" w:customStyle="1" w:styleId="page">
    <w:name w:val="page"/>
    <w:basedOn w:val="Normal"/>
    <w:rsid w:val="00B73EFF"/>
    <w:pPr>
      <w:spacing w:before="100" w:beforeAutospacing="1" w:after="100" w:afterAutospacing="1" w:line="240" w:lineRule="auto"/>
    </w:pPr>
  </w:style>
  <w:style w:type="paragraph" w:customStyle="1" w:styleId="header-offset">
    <w:name w:val="header-offset"/>
    <w:basedOn w:val="Normal"/>
    <w:rsid w:val="00B73EFF"/>
    <w:pPr>
      <w:spacing w:before="900" w:after="100" w:afterAutospacing="1" w:line="240" w:lineRule="auto"/>
    </w:pPr>
  </w:style>
  <w:style w:type="paragraph" w:customStyle="1" w:styleId="logo-rw-inverse">
    <w:name w:val="logo-rw-inverse"/>
    <w:basedOn w:val="Normal"/>
    <w:rsid w:val="00B73EFF"/>
    <w:pPr>
      <w:spacing w:before="100" w:beforeAutospacing="1" w:line="240" w:lineRule="auto"/>
    </w:pPr>
  </w:style>
  <w:style w:type="paragraph" w:customStyle="1" w:styleId="logo-rw">
    <w:name w:val="logo-rw"/>
    <w:basedOn w:val="Normal"/>
    <w:rsid w:val="00B73EFF"/>
    <w:pPr>
      <w:spacing w:before="100" w:beforeAutospacing="1" w:after="100" w:afterAutospacing="1" w:line="240" w:lineRule="auto"/>
    </w:pPr>
  </w:style>
  <w:style w:type="paragraph" w:customStyle="1" w:styleId="Footer1">
    <w:name w:val="Footer1"/>
    <w:basedOn w:val="Normal"/>
    <w:rsid w:val="00B73EFF"/>
    <w:pPr>
      <w:spacing w:before="100" w:beforeAutospacing="1" w:after="100" w:afterAutospacing="1" w:line="240" w:lineRule="auto"/>
    </w:pPr>
  </w:style>
  <w:style w:type="paragraph" w:customStyle="1" w:styleId="invitations-notification">
    <w:name w:val="invitations-notification"/>
    <w:basedOn w:val="Normal"/>
    <w:rsid w:val="00B73EFF"/>
    <w:pPr>
      <w:spacing w:before="100" w:beforeAutospacing="1" w:after="100" w:afterAutospacing="1" w:line="240" w:lineRule="auto"/>
    </w:pPr>
  </w:style>
  <w:style w:type="paragraph" w:customStyle="1" w:styleId="invitations-number">
    <w:name w:val="invitations-number"/>
    <w:basedOn w:val="Normal"/>
    <w:rsid w:val="00B73EFF"/>
    <w:pPr>
      <w:pBdr>
        <w:top w:val="single" w:sz="12" w:space="0" w:color="FFFFFF"/>
        <w:left w:val="single" w:sz="12" w:space="0" w:color="FFFFFF"/>
        <w:bottom w:val="single" w:sz="12" w:space="0" w:color="FFFFFF"/>
        <w:right w:val="single" w:sz="12" w:space="0" w:color="FFFFFF"/>
      </w:pBdr>
      <w:shd w:val="clear" w:color="auto" w:fill="FA3E3E"/>
      <w:spacing w:before="100" w:beforeAutospacing="1" w:after="100" w:afterAutospacing="1" w:line="210" w:lineRule="atLeast"/>
      <w:ind w:right="90"/>
      <w:jc w:val="center"/>
    </w:pPr>
    <w:rPr>
      <w:color w:val="FFFFFF"/>
      <w:sz w:val="17"/>
      <w:szCs w:val="17"/>
    </w:rPr>
  </w:style>
  <w:style w:type="paragraph" w:customStyle="1" w:styleId="uxf-invitations">
    <w:name w:val="uxf-invitations"/>
    <w:basedOn w:val="Normal"/>
    <w:rsid w:val="00B73EFF"/>
    <w:pPr>
      <w:spacing w:before="100" w:beforeAutospacing="1" w:after="100" w:afterAutospacing="1" w:line="240" w:lineRule="auto"/>
      <w:ind w:right="60"/>
    </w:pPr>
    <w:rPr>
      <w:sz w:val="29"/>
      <w:szCs w:val="29"/>
    </w:rPr>
  </w:style>
  <w:style w:type="paragraph" w:customStyle="1" w:styleId="animate-show">
    <w:name w:val="animate-show"/>
    <w:basedOn w:val="Normal"/>
    <w:rsid w:val="00B73EFF"/>
    <w:pPr>
      <w:spacing w:before="100" w:beforeAutospacing="1" w:after="100" w:afterAutospacing="1" w:line="240" w:lineRule="auto"/>
    </w:pPr>
  </w:style>
  <w:style w:type="paragraph" w:customStyle="1" w:styleId="suggestions-body">
    <w:name w:val="suggestions-body"/>
    <w:basedOn w:val="Normal"/>
    <w:rsid w:val="00B73EFF"/>
    <w:pPr>
      <w:spacing w:before="150" w:after="100" w:afterAutospacing="1" w:line="240" w:lineRule="auto"/>
    </w:pPr>
  </w:style>
  <w:style w:type="paragraph" w:customStyle="1" w:styleId="suggestion-header">
    <w:name w:val="suggestion-header"/>
    <w:basedOn w:val="Normal"/>
    <w:rsid w:val="00B73EFF"/>
    <w:pPr>
      <w:spacing w:before="100" w:beforeAutospacing="1" w:after="100" w:afterAutospacing="1" w:line="240" w:lineRule="auto"/>
    </w:pPr>
  </w:style>
  <w:style w:type="paragraph" w:customStyle="1" w:styleId="apply-doi">
    <w:name w:val="apply-doi"/>
    <w:basedOn w:val="Normal"/>
    <w:rsid w:val="00B73EFF"/>
    <w:pPr>
      <w:spacing w:before="100" w:beforeAutospacing="1" w:after="100" w:afterAutospacing="1" w:line="240" w:lineRule="auto"/>
      <w:ind w:right="450"/>
    </w:pPr>
  </w:style>
  <w:style w:type="paragraph" w:customStyle="1" w:styleId="citeditcontrols">
    <w:name w:val="citedit_controls"/>
    <w:basedOn w:val="Normal"/>
    <w:rsid w:val="00B73EFF"/>
    <w:pPr>
      <w:spacing w:before="100" w:beforeAutospacing="1" w:after="100" w:afterAutospacing="1" w:line="240" w:lineRule="auto"/>
    </w:pPr>
  </w:style>
  <w:style w:type="paragraph" w:customStyle="1" w:styleId="formoutline">
    <w:name w:val="formoutline"/>
    <w:basedOn w:val="Normal"/>
    <w:rsid w:val="00B73EFF"/>
    <w:pPr>
      <w:spacing w:before="100" w:beforeAutospacing="1" w:after="100" w:afterAutospacing="1" w:line="240" w:lineRule="auto"/>
    </w:pPr>
  </w:style>
  <w:style w:type="paragraph" w:customStyle="1" w:styleId="fragment">
    <w:name w:val="fragment"/>
    <w:basedOn w:val="Normal"/>
    <w:rsid w:val="00B73EFF"/>
    <w:pPr>
      <w:pBdr>
        <w:bottom w:val="single" w:sz="6" w:space="1" w:color="F2F2F2"/>
      </w:pBdr>
      <w:spacing w:before="100" w:beforeAutospacing="1" w:after="100" w:afterAutospacing="1" w:line="240" w:lineRule="auto"/>
    </w:pPr>
  </w:style>
  <w:style w:type="paragraph" w:customStyle="1" w:styleId="fresh">
    <w:name w:val="fresh"/>
    <w:basedOn w:val="Normal"/>
    <w:rsid w:val="00B73EFF"/>
    <w:pPr>
      <w:shd w:val="clear" w:color="auto" w:fill="FFFBE5"/>
      <w:spacing w:before="100" w:beforeAutospacing="1" w:after="100" w:afterAutospacing="1" w:line="240" w:lineRule="auto"/>
    </w:pPr>
  </w:style>
  <w:style w:type="paragraph" w:customStyle="1" w:styleId="fileholder">
    <w:name w:val="fileholder"/>
    <w:basedOn w:val="Normal"/>
    <w:rsid w:val="00B73EFF"/>
    <w:pPr>
      <w:pBdr>
        <w:top w:val="dashed" w:sz="6" w:space="11" w:color="CCCCCC"/>
        <w:left w:val="dashed" w:sz="6" w:space="11" w:color="CCCCCC"/>
        <w:bottom w:val="dashed" w:sz="6" w:space="11" w:color="CCCCCC"/>
        <w:right w:val="dashed" w:sz="6" w:space="11" w:color="CCCCCC"/>
      </w:pBdr>
      <w:shd w:val="clear" w:color="auto" w:fill="FAFAFA"/>
      <w:spacing w:before="100" w:beforeAutospacing="1" w:after="100" w:afterAutospacing="1" w:line="240" w:lineRule="auto"/>
    </w:pPr>
  </w:style>
  <w:style w:type="paragraph" w:customStyle="1" w:styleId="documentslist">
    <w:name w:val="documents_list"/>
    <w:basedOn w:val="Normal"/>
    <w:rsid w:val="00B73EFF"/>
    <w:pPr>
      <w:pBdr>
        <w:right w:val="single" w:sz="6" w:space="0" w:color="D6D6D6"/>
      </w:pBdr>
      <w:spacing w:before="100" w:beforeAutospacing="1" w:after="100" w:afterAutospacing="1" w:line="240" w:lineRule="auto"/>
    </w:pPr>
  </w:style>
  <w:style w:type="paragraph" w:customStyle="1" w:styleId="doc-header-info">
    <w:name w:val="doc-header-info"/>
    <w:basedOn w:val="Normal"/>
    <w:rsid w:val="00B73EFF"/>
    <w:pPr>
      <w:spacing w:before="100" w:beforeAutospacing="1" w:after="100" w:afterAutospacing="1" w:line="240" w:lineRule="auto"/>
    </w:pPr>
    <w:rPr>
      <w:color w:val="767676"/>
      <w:sz w:val="21"/>
      <w:szCs w:val="21"/>
    </w:rPr>
  </w:style>
  <w:style w:type="paragraph" w:customStyle="1" w:styleId="clipped-text">
    <w:name w:val="clipped-text"/>
    <w:basedOn w:val="Normal"/>
    <w:rsid w:val="00B73EFF"/>
    <w:pPr>
      <w:spacing w:before="100" w:beforeAutospacing="1" w:after="100" w:afterAutospacing="1" w:line="240" w:lineRule="auto"/>
    </w:pPr>
  </w:style>
  <w:style w:type="paragraph" w:customStyle="1" w:styleId="pdficon">
    <w:name w:val="pdficon"/>
    <w:basedOn w:val="Normal"/>
    <w:rsid w:val="00B73EFF"/>
    <w:pPr>
      <w:spacing w:before="100" w:beforeAutospacing="1" w:after="100" w:afterAutospacing="1" w:line="240" w:lineRule="auto"/>
    </w:pPr>
  </w:style>
  <w:style w:type="paragraph" w:customStyle="1" w:styleId="txticon">
    <w:name w:val="txticon"/>
    <w:basedOn w:val="Normal"/>
    <w:rsid w:val="00B73EFF"/>
    <w:pPr>
      <w:spacing w:before="100" w:beforeAutospacing="1" w:after="100" w:afterAutospacing="1" w:line="240" w:lineRule="auto"/>
    </w:pPr>
  </w:style>
  <w:style w:type="paragraph" w:customStyle="1" w:styleId="prsicon">
    <w:name w:val="prsicon"/>
    <w:basedOn w:val="Normal"/>
    <w:rsid w:val="00B73EFF"/>
    <w:pPr>
      <w:spacing w:before="100" w:beforeAutospacing="1" w:after="100" w:afterAutospacing="1" w:line="240" w:lineRule="auto"/>
    </w:pPr>
  </w:style>
  <w:style w:type="paragraph" w:customStyle="1" w:styleId="imgicon">
    <w:name w:val="imgicon"/>
    <w:basedOn w:val="Normal"/>
    <w:rsid w:val="00B73EFF"/>
    <w:pPr>
      <w:spacing w:before="100" w:beforeAutospacing="1" w:after="100" w:afterAutospacing="1" w:line="240" w:lineRule="auto"/>
    </w:pPr>
  </w:style>
  <w:style w:type="paragraph" w:customStyle="1" w:styleId="movicon">
    <w:name w:val="movicon"/>
    <w:basedOn w:val="Normal"/>
    <w:rsid w:val="00B73EFF"/>
    <w:pPr>
      <w:spacing w:before="100" w:beforeAutospacing="1" w:after="100" w:afterAutospacing="1" w:line="240" w:lineRule="auto"/>
    </w:pPr>
  </w:style>
  <w:style w:type="paragraph" w:customStyle="1" w:styleId="shticon">
    <w:name w:val="shticon"/>
    <w:basedOn w:val="Normal"/>
    <w:rsid w:val="00B73EFF"/>
    <w:pPr>
      <w:spacing w:before="100" w:beforeAutospacing="1" w:after="100" w:afterAutospacing="1" w:line="240" w:lineRule="auto"/>
    </w:pPr>
  </w:style>
  <w:style w:type="paragraph" w:customStyle="1" w:styleId="othicon">
    <w:name w:val="othicon"/>
    <w:basedOn w:val="Normal"/>
    <w:rsid w:val="00B73EFF"/>
    <w:pPr>
      <w:spacing w:before="100" w:beforeAutospacing="1" w:after="100" w:afterAutospacing="1" w:line="240" w:lineRule="auto"/>
    </w:pPr>
  </w:style>
  <w:style w:type="paragraph" w:customStyle="1" w:styleId="collectionbadge">
    <w:name w:val="collectionbadge"/>
    <w:basedOn w:val="Normal"/>
    <w:rsid w:val="00B73EFF"/>
    <w:pPr>
      <w:shd w:val="clear" w:color="auto" w:fill="F0F0F0"/>
      <w:spacing w:before="100" w:beforeAutospacing="1" w:after="100" w:afterAutospacing="1" w:line="240" w:lineRule="auto"/>
    </w:pPr>
    <w:rPr>
      <w:b/>
      <w:bCs/>
      <w:color w:val="5C5C5C"/>
      <w:sz w:val="17"/>
      <w:szCs w:val="17"/>
    </w:rPr>
  </w:style>
  <w:style w:type="paragraph" w:customStyle="1" w:styleId="ellipsis">
    <w:name w:val="ellipsis"/>
    <w:basedOn w:val="Normal"/>
    <w:rsid w:val="00B73EFF"/>
    <w:pPr>
      <w:spacing w:before="100" w:beforeAutospacing="1" w:after="100" w:afterAutospacing="1" w:line="240" w:lineRule="auto"/>
    </w:pPr>
  </w:style>
  <w:style w:type="paragraph" w:customStyle="1" w:styleId="missing-field">
    <w:name w:val="missing-field"/>
    <w:basedOn w:val="Normal"/>
    <w:rsid w:val="00B73EFF"/>
    <w:pPr>
      <w:spacing w:before="100" w:beforeAutospacing="1" w:after="100" w:afterAutospacing="1" w:line="240" w:lineRule="auto"/>
    </w:pPr>
  </w:style>
  <w:style w:type="paragraph" w:customStyle="1" w:styleId="progress">
    <w:name w:val="progress"/>
    <w:basedOn w:val="Normal"/>
    <w:rsid w:val="00B73EFF"/>
    <w:pPr>
      <w:shd w:val="clear" w:color="auto" w:fill="EFEFEF"/>
      <w:spacing w:before="100" w:beforeAutospacing="1" w:line="240" w:lineRule="auto"/>
    </w:pPr>
  </w:style>
  <w:style w:type="paragraph" w:customStyle="1" w:styleId="progress-text">
    <w:name w:val="progress-text"/>
    <w:basedOn w:val="Normal"/>
    <w:rsid w:val="00B73EFF"/>
    <w:pPr>
      <w:spacing w:before="100" w:beforeAutospacing="1" w:after="100" w:afterAutospacing="1" w:line="240" w:lineRule="auto"/>
    </w:pPr>
    <w:rPr>
      <w:color w:val="767676"/>
      <w:sz w:val="20"/>
      <w:szCs w:val="20"/>
    </w:rPr>
  </w:style>
  <w:style w:type="paragraph" w:customStyle="1" w:styleId="progress-bar">
    <w:name w:val="progress-bar"/>
    <w:basedOn w:val="Normal"/>
    <w:rsid w:val="00B73EFF"/>
    <w:pPr>
      <w:shd w:val="clear" w:color="auto" w:fill="00A0DF"/>
      <w:spacing w:before="100" w:beforeAutospacing="1" w:after="100" w:afterAutospacing="1" w:line="240" w:lineRule="auto"/>
    </w:pPr>
  </w:style>
  <w:style w:type="paragraph" w:customStyle="1" w:styleId="progress-bar-striped">
    <w:name w:val="progress-bar-striped"/>
    <w:basedOn w:val="Normal"/>
    <w:rsid w:val="00B73EFF"/>
    <w:pPr>
      <w:spacing w:before="100" w:beforeAutospacing="1" w:after="100" w:afterAutospacing="1" w:line="240" w:lineRule="auto"/>
    </w:pPr>
  </w:style>
  <w:style w:type="paragraph" w:customStyle="1" w:styleId="droptargetholder">
    <w:name w:val="droptarget_holder"/>
    <w:basedOn w:val="Normal"/>
    <w:rsid w:val="00B73EFF"/>
    <w:pPr>
      <w:spacing w:before="100" w:beforeAutospacing="1" w:after="100" w:afterAutospacing="1" w:line="240" w:lineRule="auto"/>
    </w:pPr>
    <w:rPr>
      <w:vanish/>
    </w:rPr>
  </w:style>
  <w:style w:type="paragraph" w:customStyle="1" w:styleId="droptarget">
    <w:name w:val="droptarget"/>
    <w:basedOn w:val="Normal"/>
    <w:rsid w:val="00B73EFF"/>
    <w:pPr>
      <w:shd w:val="clear" w:color="auto" w:fill="EDEDED"/>
      <w:spacing w:line="240" w:lineRule="auto"/>
      <w:jc w:val="center"/>
    </w:pPr>
  </w:style>
  <w:style w:type="paragraph" w:customStyle="1" w:styleId="dropimgicon">
    <w:name w:val="dropimgicon"/>
    <w:basedOn w:val="Normal"/>
    <w:rsid w:val="00B73EFF"/>
    <w:pPr>
      <w:spacing w:before="100" w:beforeAutospacing="1" w:after="100" w:afterAutospacing="1" w:line="240" w:lineRule="auto"/>
    </w:pPr>
    <w:rPr>
      <w:sz w:val="120"/>
      <w:szCs w:val="120"/>
    </w:rPr>
  </w:style>
  <w:style w:type="paragraph" w:customStyle="1" w:styleId="folder-assign-widget">
    <w:name w:val="folder-assign-widget"/>
    <w:basedOn w:val="Normal"/>
    <w:rsid w:val="00B73EFF"/>
    <w:pPr>
      <w:spacing w:before="100" w:beforeAutospacing="1" w:after="100" w:afterAutospacing="1" w:line="240" w:lineRule="auto"/>
    </w:pPr>
  </w:style>
  <w:style w:type="paragraph" w:customStyle="1" w:styleId="navbar-paging">
    <w:name w:val="navbar-paging"/>
    <w:basedOn w:val="Normal"/>
    <w:rsid w:val="00B73EFF"/>
    <w:pPr>
      <w:pBdr>
        <w:top w:val="single" w:sz="6" w:space="0" w:color="D6D6D6"/>
        <w:right w:val="single" w:sz="6" w:space="0" w:color="D6D6D6"/>
      </w:pBdr>
      <w:shd w:val="clear" w:color="auto" w:fill="FFFFFF"/>
      <w:spacing w:before="100" w:beforeAutospacing="1" w:line="240" w:lineRule="auto"/>
    </w:pPr>
  </w:style>
  <w:style w:type="paragraph" w:customStyle="1" w:styleId="removabletag">
    <w:name w:val="removable_tag"/>
    <w:basedOn w:val="Normal"/>
    <w:rsid w:val="00B73EFF"/>
    <w:pPr>
      <w:pBdr>
        <w:top w:val="single" w:sz="6" w:space="0" w:color="C8C9C7"/>
        <w:left w:val="single" w:sz="6" w:space="4" w:color="C8C9C7"/>
        <w:bottom w:val="single" w:sz="6" w:space="0" w:color="C8C9C7"/>
        <w:right w:val="single" w:sz="6" w:space="4" w:color="C8C9C7"/>
      </w:pBdr>
      <w:spacing w:before="100" w:beforeAutospacing="1" w:after="75" w:line="240" w:lineRule="auto"/>
      <w:ind w:right="75"/>
    </w:pPr>
    <w:rPr>
      <w:sz w:val="17"/>
      <w:szCs w:val="17"/>
    </w:rPr>
  </w:style>
  <w:style w:type="paragraph" w:customStyle="1" w:styleId="share-section-url">
    <w:name w:val="share-section-url"/>
    <w:basedOn w:val="Normal"/>
    <w:rsid w:val="00B73EFF"/>
    <w:pPr>
      <w:spacing w:before="120" w:after="225" w:line="240" w:lineRule="auto"/>
    </w:pPr>
  </w:style>
  <w:style w:type="paragraph" w:customStyle="1" w:styleId="btn-gray">
    <w:name w:val="btn-gray"/>
    <w:basedOn w:val="Normal"/>
    <w:rsid w:val="00B73EFF"/>
    <w:pPr>
      <w:shd w:val="clear" w:color="auto" w:fill="767676"/>
      <w:spacing w:before="100" w:beforeAutospacing="1" w:after="100" w:afterAutospacing="1" w:line="240" w:lineRule="auto"/>
    </w:pPr>
    <w:rPr>
      <w:color w:val="FFFFFF"/>
    </w:rPr>
  </w:style>
  <w:style w:type="paragraph" w:customStyle="1" w:styleId="public-url-link">
    <w:name w:val="public-url-link"/>
    <w:basedOn w:val="Normal"/>
    <w:rsid w:val="00B73EFF"/>
    <w:pPr>
      <w:spacing w:before="75" w:after="75" w:line="240" w:lineRule="auto"/>
    </w:pPr>
  </w:style>
  <w:style w:type="paragraph" w:customStyle="1" w:styleId="wait-content">
    <w:name w:val="wait-content"/>
    <w:basedOn w:val="Normal"/>
    <w:rsid w:val="00B73EFF"/>
    <w:pPr>
      <w:spacing w:before="100" w:beforeAutospacing="1" w:after="100" w:afterAutospacing="1" w:line="240" w:lineRule="auto"/>
      <w:jc w:val="center"/>
    </w:pPr>
  </w:style>
  <w:style w:type="paragraph" w:customStyle="1" w:styleId="clearcancel">
    <w:name w:val="clearcancel"/>
    <w:basedOn w:val="Normal"/>
    <w:rsid w:val="00B73EFF"/>
    <w:pPr>
      <w:spacing w:before="100" w:beforeAutospacing="1" w:after="100" w:afterAutospacing="1" w:line="240" w:lineRule="auto"/>
      <w:ind w:right="300"/>
    </w:pPr>
  </w:style>
  <w:style w:type="paragraph" w:customStyle="1" w:styleId="project-note">
    <w:name w:val="project-note"/>
    <w:basedOn w:val="Normal"/>
    <w:rsid w:val="00B73EFF"/>
    <w:pPr>
      <w:shd w:val="clear" w:color="auto" w:fill="CAEAF5"/>
      <w:spacing w:before="225" w:after="225" w:line="240" w:lineRule="auto"/>
    </w:pPr>
  </w:style>
  <w:style w:type="paragraph" w:customStyle="1" w:styleId="tools-heading">
    <w:name w:val="tools-heading"/>
    <w:basedOn w:val="Normal"/>
    <w:rsid w:val="00B73EFF"/>
    <w:pPr>
      <w:spacing w:before="100" w:beforeAutospacing="1" w:after="630" w:line="240" w:lineRule="auto"/>
    </w:pPr>
  </w:style>
  <w:style w:type="paragraph" w:customStyle="1" w:styleId="tools-screenshot">
    <w:name w:val="tools-screenshot"/>
    <w:basedOn w:val="Normal"/>
    <w:rsid w:val="00B73EFF"/>
    <w:pPr>
      <w:spacing w:before="100" w:beforeAutospacing="1" w:after="540" w:line="240" w:lineRule="auto"/>
    </w:pPr>
  </w:style>
  <w:style w:type="paragraph" w:customStyle="1" w:styleId="large-marge">
    <w:name w:val="large-marge"/>
    <w:basedOn w:val="Normal"/>
    <w:rsid w:val="00B73EFF"/>
    <w:pPr>
      <w:spacing w:before="100" w:beforeAutospacing="1" w:after="720" w:line="240" w:lineRule="auto"/>
    </w:pPr>
  </w:style>
  <w:style w:type="paragraph" w:customStyle="1" w:styleId="download-icon">
    <w:name w:val="download-icon"/>
    <w:basedOn w:val="Normal"/>
    <w:rsid w:val="00B73EFF"/>
    <w:pPr>
      <w:shd w:val="clear" w:color="auto" w:fill="0693C4"/>
      <w:spacing w:before="750" w:after="1260" w:line="240" w:lineRule="auto"/>
    </w:pPr>
  </w:style>
  <w:style w:type="paragraph" w:customStyle="1" w:styleId="oschoice">
    <w:name w:val="oschoice"/>
    <w:basedOn w:val="Normal"/>
    <w:rsid w:val="00B73EFF"/>
    <w:pPr>
      <w:spacing w:before="100" w:beforeAutospacing="1" w:after="100" w:afterAutospacing="1" w:line="240" w:lineRule="auto"/>
    </w:pPr>
  </w:style>
  <w:style w:type="paragraph" w:customStyle="1" w:styleId="apple">
    <w:name w:val="apple"/>
    <w:basedOn w:val="Normal"/>
    <w:rsid w:val="00B73EFF"/>
    <w:pPr>
      <w:spacing w:before="100" w:beforeAutospacing="1" w:after="100" w:afterAutospacing="1" w:line="240" w:lineRule="auto"/>
    </w:pPr>
  </w:style>
  <w:style w:type="paragraph" w:customStyle="1" w:styleId="windows">
    <w:name w:val="windows"/>
    <w:basedOn w:val="Normal"/>
    <w:rsid w:val="00B73EFF"/>
    <w:pPr>
      <w:spacing w:before="100" w:beforeAutospacing="1" w:after="100" w:afterAutospacing="1" w:line="240" w:lineRule="auto"/>
    </w:pPr>
  </w:style>
  <w:style w:type="paragraph" w:customStyle="1" w:styleId="how-to-img">
    <w:name w:val="how-to-img"/>
    <w:basedOn w:val="Normal"/>
    <w:rsid w:val="00B73EFF"/>
    <w:pPr>
      <w:spacing w:before="100" w:beforeAutospacing="1" w:after="100" w:afterAutospacing="1" w:line="240" w:lineRule="auto"/>
    </w:pPr>
  </w:style>
  <w:style w:type="paragraph" w:customStyle="1" w:styleId="head">
    <w:name w:val="head"/>
    <w:basedOn w:val="Normal"/>
    <w:rsid w:val="00B73EFF"/>
    <w:pPr>
      <w:pBdr>
        <w:bottom w:val="single" w:sz="6" w:space="4" w:color="EEEEEE"/>
      </w:pBdr>
      <w:spacing w:before="100" w:beforeAutospacing="1" w:after="300" w:line="240" w:lineRule="auto"/>
    </w:pPr>
  </w:style>
  <w:style w:type="paragraph" w:customStyle="1" w:styleId="description">
    <w:name w:val="description"/>
    <w:basedOn w:val="Normal"/>
    <w:rsid w:val="00B73EFF"/>
    <w:pPr>
      <w:spacing w:before="100" w:beforeAutospacing="1" w:after="100" w:afterAutospacing="1" w:line="240" w:lineRule="auto"/>
    </w:pPr>
    <w:rPr>
      <w:color w:val="888888"/>
    </w:rPr>
  </w:style>
  <w:style w:type="paragraph" w:customStyle="1" w:styleId="rainbow">
    <w:name w:val="rainbow"/>
    <w:basedOn w:val="Normal"/>
    <w:rsid w:val="00B73EFF"/>
    <w:pPr>
      <w:shd w:val="clear" w:color="auto" w:fill="DEDEDE"/>
      <w:spacing w:before="100" w:beforeAutospacing="1" w:after="100" w:afterAutospacing="1" w:line="240" w:lineRule="auto"/>
    </w:pPr>
  </w:style>
  <w:style w:type="paragraph" w:customStyle="1" w:styleId="errmsg">
    <w:name w:val="errmsg"/>
    <w:basedOn w:val="Normal"/>
    <w:rsid w:val="00B73EFF"/>
    <w:pPr>
      <w:spacing w:before="100" w:beforeAutospacing="1" w:after="300" w:line="240" w:lineRule="auto"/>
      <w:jc w:val="center"/>
    </w:pPr>
    <w:rPr>
      <w:vanish/>
      <w:color w:val="FF0000"/>
    </w:rPr>
  </w:style>
  <w:style w:type="paragraph" w:customStyle="1" w:styleId="pull-down">
    <w:name w:val="pull-down"/>
    <w:basedOn w:val="Normal"/>
    <w:rsid w:val="00B73EFF"/>
    <w:pPr>
      <w:spacing w:before="150" w:after="100" w:afterAutospacing="1" w:line="240" w:lineRule="auto"/>
    </w:pPr>
  </w:style>
  <w:style w:type="paragraph" w:customStyle="1" w:styleId="used">
    <w:name w:val="used"/>
    <w:basedOn w:val="Normal"/>
    <w:rsid w:val="00B73EFF"/>
    <w:pPr>
      <w:spacing w:before="100" w:beforeAutospacing="1" w:after="100" w:afterAutospacing="1" w:line="240" w:lineRule="auto"/>
      <w:ind w:left="150"/>
    </w:pPr>
    <w:rPr>
      <w:color w:val="999999"/>
    </w:rPr>
  </w:style>
  <w:style w:type="paragraph" w:customStyle="1" w:styleId="full">
    <w:name w:val="full"/>
    <w:basedOn w:val="Normal"/>
    <w:rsid w:val="00B73EFF"/>
    <w:pPr>
      <w:spacing w:before="300" w:after="100" w:afterAutospacing="1" w:line="240" w:lineRule="auto"/>
    </w:pPr>
    <w:rPr>
      <w:sz w:val="20"/>
      <w:szCs w:val="20"/>
    </w:rPr>
  </w:style>
  <w:style w:type="paragraph" w:customStyle="1" w:styleId="red">
    <w:name w:val="red"/>
    <w:basedOn w:val="Normal"/>
    <w:rsid w:val="00B73EFF"/>
    <w:pPr>
      <w:spacing w:before="100" w:beforeAutospacing="1" w:after="100" w:afterAutospacing="1" w:line="240" w:lineRule="auto"/>
    </w:pPr>
    <w:rPr>
      <w:color w:val="FF0000"/>
    </w:rPr>
  </w:style>
  <w:style w:type="paragraph" w:customStyle="1" w:styleId="help-block-line">
    <w:name w:val="help-block-line"/>
    <w:basedOn w:val="Normal"/>
    <w:rsid w:val="00B73EFF"/>
    <w:pPr>
      <w:spacing w:before="100" w:beforeAutospacing="1" w:after="100" w:afterAutospacing="1" w:line="240" w:lineRule="atLeast"/>
    </w:pPr>
  </w:style>
  <w:style w:type="paragraph" w:customStyle="1" w:styleId="no-space-bottom">
    <w:name w:val="no-space-bottom"/>
    <w:basedOn w:val="Normal"/>
    <w:rsid w:val="00B73EFF"/>
    <w:pPr>
      <w:spacing w:before="100" w:beforeAutospacing="1" w:line="240" w:lineRule="auto"/>
    </w:pPr>
  </w:style>
  <w:style w:type="paragraph" w:customStyle="1" w:styleId="box">
    <w:name w:val="box"/>
    <w:basedOn w:val="Normal"/>
    <w:rsid w:val="00B73EFF"/>
    <w:pPr>
      <w:pBdr>
        <w:top w:val="single" w:sz="6" w:space="15" w:color="DFDFDF"/>
        <w:left w:val="single" w:sz="6" w:space="15" w:color="DFDFDF"/>
        <w:bottom w:val="single" w:sz="6" w:space="15" w:color="DFDFDF"/>
        <w:right w:val="single" w:sz="6" w:space="15" w:color="DFDFDF"/>
      </w:pBdr>
      <w:shd w:val="clear" w:color="auto" w:fill="F7F7F7"/>
      <w:spacing w:before="100" w:beforeAutospacing="1" w:after="100" w:afterAutospacing="1" w:line="240" w:lineRule="auto"/>
    </w:pPr>
  </w:style>
  <w:style w:type="paragraph" w:customStyle="1" w:styleId="fake-select">
    <w:name w:val="fake-select"/>
    <w:basedOn w:val="Normal"/>
    <w:rsid w:val="00B73EFF"/>
    <w:pPr>
      <w:pBdr>
        <w:top w:val="single" w:sz="6" w:space="0" w:color="DFDFDF"/>
        <w:left w:val="single" w:sz="6" w:space="6" w:color="DFDFDF"/>
        <w:bottom w:val="single" w:sz="6" w:space="0" w:color="DFDFDF"/>
        <w:right w:val="single" w:sz="6" w:space="6" w:color="DFDFDF"/>
      </w:pBdr>
      <w:shd w:val="clear" w:color="auto" w:fill="FAFAFA"/>
      <w:spacing w:before="100" w:beforeAutospacing="1" w:after="100" w:afterAutospacing="1" w:line="510" w:lineRule="atLeast"/>
    </w:pPr>
    <w:rPr>
      <w:color w:val="888888"/>
    </w:rPr>
  </w:style>
  <w:style w:type="paragraph" w:customStyle="1" w:styleId="mini-spinner">
    <w:name w:val="mini-spinner"/>
    <w:basedOn w:val="Normal"/>
    <w:rsid w:val="00B73EFF"/>
    <w:pPr>
      <w:spacing w:before="100" w:beforeAutospacing="1" w:after="100" w:afterAutospacing="1" w:line="240" w:lineRule="auto"/>
    </w:pPr>
  </w:style>
  <w:style w:type="paragraph" w:customStyle="1" w:styleId="consent">
    <w:name w:val="consent"/>
    <w:basedOn w:val="Normal"/>
    <w:rsid w:val="00B73EFF"/>
    <w:pPr>
      <w:spacing w:before="100" w:beforeAutospacing="1" w:after="100" w:afterAutospacing="1" w:line="255" w:lineRule="atLeast"/>
    </w:pPr>
    <w:rPr>
      <w:color w:val="222222"/>
      <w:sz w:val="21"/>
      <w:szCs w:val="21"/>
    </w:rPr>
  </w:style>
  <w:style w:type="paragraph" w:customStyle="1" w:styleId="plans">
    <w:name w:val="plans"/>
    <w:basedOn w:val="Normal"/>
    <w:rsid w:val="00B73EFF"/>
    <w:pPr>
      <w:spacing w:before="100" w:beforeAutospacing="1" w:after="100" w:afterAutospacing="1" w:line="240" w:lineRule="auto"/>
      <w:jc w:val="center"/>
    </w:pPr>
  </w:style>
  <w:style w:type="paragraph" w:customStyle="1" w:styleId="plan">
    <w:name w:val="plan"/>
    <w:basedOn w:val="Normal"/>
    <w:rsid w:val="00B73EFF"/>
    <w:pPr>
      <w:pBdr>
        <w:top w:val="single" w:sz="6" w:space="15" w:color="777777"/>
        <w:left w:val="single" w:sz="6" w:space="15" w:color="777777"/>
        <w:bottom w:val="single" w:sz="6" w:space="15" w:color="777777"/>
        <w:right w:val="single" w:sz="6" w:space="15" w:color="777777"/>
      </w:pBdr>
      <w:spacing w:before="600" w:after="600" w:line="240" w:lineRule="auto"/>
      <w:ind w:left="150" w:right="150"/>
      <w:jc w:val="center"/>
      <w:textAlignment w:val="top"/>
    </w:pPr>
  </w:style>
  <w:style w:type="paragraph" w:customStyle="1" w:styleId="cost">
    <w:name w:val="cost"/>
    <w:basedOn w:val="Normal"/>
    <w:rsid w:val="00B73EFF"/>
    <w:pPr>
      <w:spacing w:before="450" w:after="450" w:line="240" w:lineRule="auto"/>
    </w:pPr>
  </w:style>
  <w:style w:type="paragraph" w:customStyle="1" w:styleId="price">
    <w:name w:val="price"/>
    <w:basedOn w:val="Normal"/>
    <w:rsid w:val="00B73EFF"/>
    <w:pPr>
      <w:spacing w:before="100" w:beforeAutospacing="1" w:after="100" w:afterAutospacing="1" w:line="240" w:lineRule="auto"/>
    </w:pPr>
    <w:rPr>
      <w:sz w:val="63"/>
      <w:szCs w:val="63"/>
    </w:rPr>
  </w:style>
  <w:style w:type="paragraph" w:customStyle="1" w:styleId="period">
    <w:name w:val="period"/>
    <w:basedOn w:val="Normal"/>
    <w:rsid w:val="00B73EFF"/>
    <w:pPr>
      <w:spacing w:before="300" w:after="100" w:afterAutospacing="1" w:line="240" w:lineRule="auto"/>
    </w:pPr>
  </w:style>
  <w:style w:type="paragraph" w:customStyle="1" w:styleId="features">
    <w:name w:val="features"/>
    <w:basedOn w:val="Normal"/>
    <w:rsid w:val="00B73EFF"/>
    <w:pPr>
      <w:pBdr>
        <w:top w:val="single" w:sz="6" w:space="23" w:color="CBCECF"/>
        <w:bottom w:val="single" w:sz="6" w:space="23" w:color="CBCECF"/>
      </w:pBdr>
      <w:spacing w:before="450" w:after="450" w:line="240" w:lineRule="auto"/>
    </w:pPr>
  </w:style>
  <w:style w:type="paragraph" w:customStyle="1" w:styleId="act">
    <w:name w:val="act"/>
    <w:basedOn w:val="Normal"/>
    <w:rsid w:val="00B73EFF"/>
    <w:pPr>
      <w:spacing w:before="450" w:after="150" w:line="240" w:lineRule="auto"/>
    </w:pPr>
  </w:style>
  <w:style w:type="paragraph" w:customStyle="1" w:styleId="field-placeholder">
    <w:name w:val="field-placeholder"/>
    <w:basedOn w:val="Normal"/>
    <w:rsid w:val="00B73EFF"/>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line="240" w:lineRule="auto"/>
      <w:ind w:right="300"/>
      <w:textAlignment w:val="center"/>
    </w:pPr>
    <w:rPr>
      <w:sz w:val="21"/>
      <w:szCs w:val="21"/>
    </w:rPr>
  </w:style>
  <w:style w:type="paragraph" w:customStyle="1" w:styleId="style-name">
    <w:name w:val="style-name"/>
    <w:basedOn w:val="Normal"/>
    <w:rsid w:val="00B73EFF"/>
    <w:pPr>
      <w:spacing w:before="100" w:beforeAutospacing="1" w:after="100" w:afterAutospacing="1" w:line="240" w:lineRule="auto"/>
    </w:pPr>
  </w:style>
  <w:style w:type="paragraph" w:customStyle="1" w:styleId="edit-in-place">
    <w:name w:val="edit-in-place"/>
    <w:basedOn w:val="Normal"/>
    <w:rsid w:val="00B73EFF"/>
    <w:pPr>
      <w:spacing w:before="100" w:beforeAutospacing="1" w:after="100" w:afterAutospacing="1" w:line="240" w:lineRule="auto"/>
    </w:pPr>
  </w:style>
  <w:style w:type="paragraph" w:customStyle="1" w:styleId="back-button">
    <w:name w:val="back-button"/>
    <w:basedOn w:val="Normal"/>
    <w:rsid w:val="00B73EFF"/>
    <w:pPr>
      <w:spacing w:before="100" w:beforeAutospacing="1" w:after="100" w:afterAutospacing="1" w:line="240" w:lineRule="auto"/>
    </w:pPr>
  </w:style>
  <w:style w:type="paragraph" w:customStyle="1" w:styleId="subhead">
    <w:name w:val="subhead"/>
    <w:basedOn w:val="Normal"/>
    <w:rsid w:val="00B73EFF"/>
    <w:pPr>
      <w:pBdr>
        <w:bottom w:val="single" w:sz="6" w:space="0" w:color="DAD9D6"/>
      </w:pBdr>
      <w:shd w:val="clear" w:color="auto" w:fill="FFFFFF"/>
      <w:spacing w:before="100" w:beforeAutospacing="1" w:after="100" w:afterAutospacing="1" w:line="240" w:lineRule="auto"/>
    </w:pPr>
  </w:style>
  <w:style w:type="paragraph" w:customStyle="1" w:styleId="subhead-title">
    <w:name w:val="subhead-title"/>
    <w:basedOn w:val="Normal"/>
    <w:rsid w:val="00B73EFF"/>
    <w:pPr>
      <w:spacing w:before="300" w:after="300" w:line="390" w:lineRule="atLeast"/>
      <w:ind w:left="300"/>
    </w:pPr>
  </w:style>
  <w:style w:type="paragraph" w:customStyle="1" w:styleId="sidebar-cse">
    <w:name w:val="sidebar-cse"/>
    <w:basedOn w:val="Normal"/>
    <w:rsid w:val="00B73EFF"/>
    <w:pPr>
      <w:pBdr>
        <w:right w:val="single" w:sz="6" w:space="19" w:color="DAD9D6"/>
      </w:pBdr>
      <w:shd w:val="clear" w:color="auto" w:fill="EEEEEE"/>
      <w:spacing w:before="100" w:beforeAutospacing="1" w:after="100" w:afterAutospacing="1" w:line="240" w:lineRule="auto"/>
    </w:pPr>
  </w:style>
  <w:style w:type="paragraph" w:customStyle="1" w:styleId="sidebar-alt">
    <w:name w:val="sidebar-alt"/>
    <w:basedOn w:val="Normal"/>
    <w:rsid w:val="00B73EFF"/>
    <w:pPr>
      <w:pBdr>
        <w:right w:val="single" w:sz="6" w:space="19" w:color="DAD9D6"/>
      </w:pBdr>
      <w:shd w:val="clear" w:color="auto" w:fill="EEEEEE"/>
      <w:spacing w:before="100" w:beforeAutospacing="1" w:after="100" w:afterAutospacing="1" w:line="240" w:lineRule="auto"/>
    </w:pPr>
  </w:style>
  <w:style w:type="paragraph" w:customStyle="1" w:styleId="csl-notice">
    <w:name w:val="csl-notice"/>
    <w:basedOn w:val="Normal"/>
    <w:rsid w:val="00B73EFF"/>
    <w:pPr>
      <w:spacing w:before="100" w:beforeAutospacing="1" w:after="100" w:afterAutospacing="1" w:line="240" w:lineRule="auto"/>
    </w:pPr>
  </w:style>
  <w:style w:type="paragraph" w:customStyle="1" w:styleId="main-cse">
    <w:name w:val="main-cse"/>
    <w:basedOn w:val="Normal"/>
    <w:rsid w:val="00B73EFF"/>
    <w:pPr>
      <w:shd w:val="clear" w:color="auto" w:fill="FFFFFF"/>
      <w:spacing w:before="100" w:beforeAutospacing="1" w:after="100" w:afterAutospacing="1" w:line="240" w:lineRule="auto"/>
    </w:pPr>
  </w:style>
  <w:style w:type="paragraph" w:customStyle="1" w:styleId="main-alt">
    <w:name w:val="main-alt"/>
    <w:basedOn w:val="Normal"/>
    <w:rsid w:val="00B73EFF"/>
    <w:pPr>
      <w:shd w:val="clear" w:color="auto" w:fill="FFFFFF"/>
      <w:spacing w:before="100" w:beforeAutospacing="1" w:after="100" w:afterAutospacing="1" w:line="240" w:lineRule="auto"/>
    </w:pPr>
  </w:style>
  <w:style w:type="paragraph" w:customStyle="1" w:styleId="row-gray">
    <w:name w:val="row-gray"/>
    <w:basedOn w:val="Normal"/>
    <w:rsid w:val="00B73EFF"/>
    <w:pPr>
      <w:pBdr>
        <w:bottom w:val="single" w:sz="6" w:space="0" w:color="DAD9D6"/>
      </w:pBdr>
      <w:shd w:val="clear" w:color="auto" w:fill="EEEEEE"/>
      <w:spacing w:before="100" w:beforeAutospacing="1" w:after="100" w:afterAutospacing="1" w:line="240" w:lineRule="auto"/>
    </w:pPr>
  </w:style>
  <w:style w:type="paragraph" w:customStyle="1" w:styleId="row-transparent">
    <w:name w:val="row-transparent"/>
    <w:basedOn w:val="Normal"/>
    <w:rsid w:val="00B73EFF"/>
    <w:pPr>
      <w:pBdr>
        <w:bottom w:val="single" w:sz="6" w:space="0" w:color="DAD9D6"/>
      </w:pBdr>
      <w:spacing w:before="100" w:beforeAutospacing="1" w:after="100" w:afterAutospacing="1" w:line="240" w:lineRule="auto"/>
    </w:pPr>
  </w:style>
  <w:style w:type="paragraph" w:customStyle="1" w:styleId="row-padding">
    <w:name w:val="row-padding"/>
    <w:basedOn w:val="Normal"/>
    <w:rsid w:val="00B73EFF"/>
    <w:pPr>
      <w:spacing w:before="100" w:beforeAutospacing="1" w:after="100" w:afterAutospacing="1" w:line="240" w:lineRule="auto"/>
    </w:pPr>
  </w:style>
  <w:style w:type="paragraph" w:customStyle="1" w:styleId="row-padding-thin">
    <w:name w:val="row-padding-thin"/>
    <w:basedOn w:val="Normal"/>
    <w:rsid w:val="00B73EFF"/>
    <w:pPr>
      <w:spacing w:before="100" w:beforeAutospacing="1" w:after="100" w:afterAutospacing="1" w:line="240" w:lineRule="auto"/>
    </w:pPr>
  </w:style>
  <w:style w:type="paragraph" w:customStyle="1" w:styleId="text-editor-toolbar-stand-alone">
    <w:name w:val="text-editor-toolbar-stand-alone"/>
    <w:basedOn w:val="Normal"/>
    <w:rsid w:val="00B73EFF"/>
    <w:pPr>
      <w:spacing w:before="100" w:beforeAutospacing="1" w:after="100" w:afterAutospacing="1" w:line="240" w:lineRule="auto"/>
    </w:pPr>
  </w:style>
  <w:style w:type="paragraph" w:customStyle="1" w:styleId="pill-pusher">
    <w:name w:val="pill-pusher"/>
    <w:basedOn w:val="Normal"/>
    <w:rsid w:val="00B73EFF"/>
    <w:pPr>
      <w:spacing w:before="100" w:beforeAutospacing="1" w:after="100" w:afterAutospacing="1" w:line="165" w:lineRule="atLeast"/>
    </w:pPr>
  </w:style>
  <w:style w:type="paragraph" w:customStyle="1" w:styleId="pill">
    <w:name w:val="pill"/>
    <w:basedOn w:val="Normal"/>
    <w:rsid w:val="00B73EFF"/>
    <w:pPr>
      <w:pBdr>
        <w:top w:val="single" w:sz="6" w:space="0" w:color="DAD9D6"/>
        <w:left w:val="single" w:sz="6" w:space="4" w:color="DAD9D6"/>
        <w:bottom w:val="single" w:sz="6" w:space="0" w:color="DAD9D6"/>
        <w:right w:val="single" w:sz="6" w:space="4" w:color="DAD9D6"/>
      </w:pBdr>
      <w:spacing w:before="30" w:after="30" w:line="405" w:lineRule="atLeast"/>
      <w:ind w:left="30" w:right="30"/>
    </w:pPr>
  </w:style>
  <w:style w:type="paragraph" w:customStyle="1" w:styleId="add-container">
    <w:name w:val="add-container"/>
    <w:basedOn w:val="Normal"/>
    <w:rsid w:val="00B73EFF"/>
    <w:pPr>
      <w:spacing w:before="100" w:beforeAutospacing="1" w:after="100" w:afterAutospacing="1" w:line="240" w:lineRule="auto"/>
    </w:pPr>
  </w:style>
  <w:style w:type="paragraph" w:customStyle="1" w:styleId="round-button">
    <w:name w:val="round-button"/>
    <w:basedOn w:val="Normal"/>
    <w:rsid w:val="00B73EFF"/>
    <w:pPr>
      <w:pBdr>
        <w:top w:val="single" w:sz="6" w:space="0" w:color="A8A8AA"/>
        <w:left w:val="single" w:sz="6" w:space="0" w:color="A8A8AA"/>
        <w:bottom w:val="single" w:sz="6" w:space="0" w:color="A8A8AA"/>
        <w:right w:val="single" w:sz="6" w:space="0" w:color="A8A8AA"/>
      </w:pBdr>
      <w:spacing w:before="30" w:after="30" w:line="240" w:lineRule="auto"/>
    </w:pPr>
  </w:style>
  <w:style w:type="paragraph" w:customStyle="1" w:styleId="is-info">
    <w:name w:val="is-info"/>
    <w:basedOn w:val="Normal"/>
    <w:rsid w:val="00B73EFF"/>
    <w:pPr>
      <w:pBdr>
        <w:top w:val="single" w:sz="6" w:space="0" w:color="DAD9D6"/>
        <w:bottom w:val="single" w:sz="6" w:space="0" w:color="DAD9D6"/>
      </w:pBdr>
      <w:shd w:val="clear" w:color="auto" w:fill="EEEEEE"/>
      <w:spacing w:before="100" w:beforeAutospacing="1" w:after="100" w:afterAutospacing="1" w:line="240" w:lineRule="auto"/>
    </w:pPr>
    <w:rPr>
      <w:sz w:val="18"/>
      <w:szCs w:val="18"/>
    </w:rPr>
  </w:style>
  <w:style w:type="paragraph" w:customStyle="1" w:styleId="is-blue">
    <w:name w:val="is-blue"/>
    <w:basedOn w:val="Normal"/>
    <w:rsid w:val="00B73EFF"/>
    <w:pPr>
      <w:spacing w:before="100" w:beforeAutospacing="1" w:after="100" w:afterAutospacing="1" w:line="240" w:lineRule="auto"/>
    </w:pPr>
    <w:rPr>
      <w:color w:val="0066CC"/>
    </w:rPr>
  </w:style>
  <w:style w:type="paragraph" w:customStyle="1" w:styleId="bold">
    <w:name w:val="bold"/>
    <w:basedOn w:val="Normal"/>
    <w:rsid w:val="00B73EFF"/>
    <w:pPr>
      <w:spacing w:before="100" w:beforeAutospacing="1" w:after="100" w:afterAutospacing="1" w:line="240" w:lineRule="auto"/>
    </w:pPr>
    <w:rPr>
      <w:b/>
      <w:bCs/>
    </w:rPr>
  </w:style>
  <w:style w:type="paragraph" w:customStyle="1" w:styleId="italic">
    <w:name w:val="italic"/>
    <w:basedOn w:val="Normal"/>
    <w:rsid w:val="00B73EFF"/>
    <w:pPr>
      <w:spacing w:before="100" w:beforeAutospacing="1" w:after="100" w:afterAutospacing="1" w:line="240" w:lineRule="auto"/>
    </w:pPr>
    <w:rPr>
      <w:i/>
      <w:iCs/>
    </w:rPr>
  </w:style>
  <w:style w:type="paragraph" w:customStyle="1" w:styleId="underline">
    <w:name w:val="underline"/>
    <w:basedOn w:val="Normal"/>
    <w:rsid w:val="00B73EFF"/>
    <w:pPr>
      <w:spacing w:before="100" w:beforeAutospacing="1" w:after="100" w:afterAutospacing="1" w:line="240" w:lineRule="auto"/>
    </w:pPr>
    <w:rPr>
      <w:u w:val="single"/>
    </w:rPr>
  </w:style>
  <w:style w:type="paragraph" w:customStyle="1" w:styleId="superscript">
    <w:name w:val="superscript"/>
    <w:basedOn w:val="Normal"/>
    <w:rsid w:val="00B73EFF"/>
    <w:pPr>
      <w:spacing w:before="100" w:beforeAutospacing="1" w:after="100" w:afterAutospacing="1" w:line="144" w:lineRule="auto"/>
    </w:pPr>
    <w:rPr>
      <w:sz w:val="14"/>
      <w:szCs w:val="14"/>
      <w:vertAlign w:val="superscript"/>
    </w:rPr>
  </w:style>
  <w:style w:type="paragraph" w:customStyle="1" w:styleId="subscript">
    <w:name w:val="subscript"/>
    <w:basedOn w:val="Normal"/>
    <w:rsid w:val="00B73EFF"/>
    <w:pPr>
      <w:spacing w:before="100" w:beforeAutospacing="1" w:after="100" w:afterAutospacing="1" w:line="144" w:lineRule="auto"/>
    </w:pPr>
    <w:rPr>
      <w:sz w:val="14"/>
      <w:szCs w:val="14"/>
      <w:vertAlign w:val="subscript"/>
    </w:rPr>
  </w:style>
  <w:style w:type="paragraph" w:customStyle="1" w:styleId="line-through">
    <w:name w:val="line-through"/>
    <w:basedOn w:val="Normal"/>
    <w:rsid w:val="00B73EFF"/>
    <w:pPr>
      <w:spacing w:before="100" w:beforeAutospacing="1" w:after="100" w:afterAutospacing="1" w:line="240" w:lineRule="auto"/>
    </w:pPr>
    <w:rPr>
      <w:strike/>
    </w:rPr>
  </w:style>
  <w:style w:type="paragraph" w:customStyle="1" w:styleId="is-new">
    <w:name w:val="is-new"/>
    <w:basedOn w:val="Normal"/>
    <w:rsid w:val="00B73EFF"/>
    <w:pPr>
      <w:shd w:val="clear" w:color="auto" w:fill="FAEFBC"/>
      <w:spacing w:before="100" w:beforeAutospacing="1" w:after="100" w:afterAutospacing="1" w:line="240" w:lineRule="auto"/>
    </w:pPr>
  </w:style>
  <w:style w:type="paragraph" w:customStyle="1" w:styleId="pqd-alert">
    <w:name w:val="pqd-alert"/>
    <w:basedOn w:val="Normal"/>
    <w:rsid w:val="00B73EF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tLeast"/>
      <w:ind w:left="-4275"/>
    </w:pPr>
    <w:rPr>
      <w:rFonts w:ascii="Helvetica" w:hAnsi="Helvetica" w:cs="Helvetica"/>
      <w:color w:val="FFFFFF"/>
      <w:sz w:val="21"/>
      <w:szCs w:val="21"/>
    </w:rPr>
  </w:style>
  <w:style w:type="paragraph" w:customStyle="1" w:styleId="bs-example">
    <w:name w:val="bs-example"/>
    <w:basedOn w:val="Normal"/>
    <w:rsid w:val="00B73EFF"/>
    <w:pPr>
      <w:pBdr>
        <w:top w:val="single" w:sz="6" w:space="31" w:color="E5E5E5"/>
        <w:left w:val="single" w:sz="2" w:space="11" w:color="EEEEEE"/>
        <w:bottom w:val="single" w:sz="6" w:space="11" w:color="EEEEEE"/>
        <w:right w:val="single" w:sz="2" w:space="11" w:color="EEEEEE"/>
      </w:pBdr>
      <w:spacing w:after="225" w:line="240" w:lineRule="auto"/>
      <w:ind w:left="-225" w:right="-225"/>
    </w:pPr>
  </w:style>
  <w:style w:type="paragraph" w:customStyle="1" w:styleId="bs-example-padded-bottom">
    <w:name w:val="bs-example-padded-bottom"/>
    <w:basedOn w:val="Normal"/>
    <w:rsid w:val="00B73EFF"/>
    <w:pPr>
      <w:spacing w:before="100" w:beforeAutospacing="1" w:after="100" w:afterAutospacing="1" w:line="240" w:lineRule="auto"/>
    </w:pPr>
  </w:style>
  <w:style w:type="paragraph" w:customStyle="1" w:styleId="bs-navbar-top-example">
    <w:name w:val="bs-navbar-top-example"/>
    <w:basedOn w:val="Normal"/>
    <w:rsid w:val="00B73EFF"/>
    <w:pPr>
      <w:spacing w:before="100" w:beforeAutospacing="1" w:after="100" w:afterAutospacing="1" w:line="240" w:lineRule="auto"/>
    </w:pPr>
  </w:style>
  <w:style w:type="paragraph" w:customStyle="1" w:styleId="bs-navbar-bottom-example">
    <w:name w:val="bs-navbar-bottom-example"/>
    <w:basedOn w:val="Normal"/>
    <w:rsid w:val="00B73EFF"/>
    <w:pPr>
      <w:spacing w:before="100" w:beforeAutospacing="1" w:after="100" w:afterAutospacing="1" w:line="240" w:lineRule="auto"/>
    </w:pPr>
  </w:style>
  <w:style w:type="paragraph" w:customStyle="1" w:styleId="bs-example-modal">
    <w:name w:val="bs-example-modal"/>
    <w:basedOn w:val="Normal"/>
    <w:rsid w:val="00B73EFF"/>
    <w:pPr>
      <w:shd w:val="clear" w:color="auto" w:fill="F5F5F5"/>
      <w:spacing w:before="100" w:beforeAutospacing="1" w:after="100" w:afterAutospacing="1" w:line="240" w:lineRule="auto"/>
    </w:pPr>
  </w:style>
  <w:style w:type="paragraph" w:customStyle="1" w:styleId="bs-example-tooltips">
    <w:name w:val="bs-example-tooltips"/>
    <w:basedOn w:val="Normal"/>
    <w:rsid w:val="00B73EFF"/>
    <w:pPr>
      <w:spacing w:before="100" w:beforeAutospacing="1" w:after="100" w:afterAutospacing="1" w:line="240" w:lineRule="auto"/>
      <w:jc w:val="center"/>
    </w:pPr>
  </w:style>
  <w:style w:type="paragraph" w:customStyle="1" w:styleId="bs-example-popover">
    <w:name w:val="bs-example-popover"/>
    <w:basedOn w:val="Normal"/>
    <w:rsid w:val="00B73EFF"/>
    <w:pPr>
      <w:shd w:val="clear" w:color="auto" w:fill="F9F9F9"/>
      <w:spacing w:before="100" w:beforeAutospacing="1" w:after="100" w:afterAutospacing="1" w:line="240" w:lineRule="auto"/>
    </w:pPr>
  </w:style>
  <w:style w:type="paragraph" w:customStyle="1" w:styleId="scrollspy-example">
    <w:name w:val="scrollspy-example"/>
    <w:basedOn w:val="Normal"/>
    <w:rsid w:val="00B73EFF"/>
    <w:pPr>
      <w:spacing w:before="150" w:after="100" w:afterAutospacing="1" w:line="240" w:lineRule="auto"/>
    </w:pPr>
  </w:style>
  <w:style w:type="paragraph" w:customStyle="1" w:styleId="highlight">
    <w:name w:val="highlight"/>
    <w:basedOn w:val="Normal"/>
    <w:rsid w:val="00B73EFF"/>
    <w:pPr>
      <w:pBdr>
        <w:top w:val="single" w:sz="6" w:space="7" w:color="E1E1E8"/>
        <w:left w:val="single" w:sz="6" w:space="11" w:color="E1E1E8"/>
        <w:bottom w:val="single" w:sz="6" w:space="7" w:color="E1E1E8"/>
        <w:right w:val="single" w:sz="6" w:space="11" w:color="E1E1E8"/>
      </w:pBdr>
      <w:shd w:val="clear" w:color="auto" w:fill="F7F7F9"/>
      <w:spacing w:before="100" w:beforeAutospacing="1" w:after="210" w:line="240" w:lineRule="auto"/>
    </w:pPr>
  </w:style>
  <w:style w:type="paragraph" w:customStyle="1" w:styleId="explanation">
    <w:name w:val="explanation"/>
    <w:basedOn w:val="Normal"/>
    <w:rsid w:val="00B73EFF"/>
    <w:pPr>
      <w:spacing w:before="270" w:after="270" w:line="240" w:lineRule="auto"/>
    </w:pPr>
  </w:style>
  <w:style w:type="paragraph" w:customStyle="1" w:styleId="explanation-boxed">
    <w:name w:val="explanation-boxed"/>
    <w:basedOn w:val="Normal"/>
    <w:rsid w:val="00B73EFF"/>
    <w:pPr>
      <w:spacing w:before="270" w:after="270" w:line="240" w:lineRule="auto"/>
    </w:pPr>
  </w:style>
  <w:style w:type="paragraph" w:customStyle="1" w:styleId="ruler">
    <w:name w:val="ruler"/>
    <w:basedOn w:val="Normal"/>
    <w:rsid w:val="00B73EFF"/>
    <w:pPr>
      <w:pBdr>
        <w:bottom w:val="single" w:sz="6" w:space="0" w:color="CCCCCC"/>
      </w:pBdr>
      <w:spacing w:before="600" w:after="600" w:line="24" w:lineRule="atLeast"/>
      <w:jc w:val="center"/>
    </w:pPr>
    <w:rPr>
      <w:color w:val="AAAAAA"/>
    </w:rPr>
  </w:style>
  <w:style w:type="paragraph" w:customStyle="1" w:styleId="coachmark">
    <w:name w:val="coachmark"/>
    <w:basedOn w:val="Normal"/>
    <w:rsid w:val="00B73EFF"/>
    <w:pPr>
      <w:shd w:val="clear" w:color="auto" w:fill="0E7BBA"/>
      <w:spacing w:before="60" w:after="100" w:afterAutospacing="1" w:line="360" w:lineRule="atLeast"/>
    </w:pPr>
    <w:rPr>
      <w:color w:val="FFFFFF"/>
      <w:sz w:val="21"/>
      <w:szCs w:val="21"/>
    </w:rPr>
  </w:style>
  <w:style w:type="paragraph" w:customStyle="1" w:styleId="collection-menu">
    <w:name w:val="collection-menu"/>
    <w:basedOn w:val="Normal"/>
    <w:rsid w:val="00B73EFF"/>
    <w:pPr>
      <w:spacing w:before="100" w:beforeAutospacing="1" w:after="100" w:afterAutospacing="1" w:line="240" w:lineRule="auto"/>
    </w:pPr>
  </w:style>
  <w:style w:type="paragraph" w:customStyle="1" w:styleId="sort-folder-title">
    <w:name w:val="sort-folder-title"/>
    <w:basedOn w:val="Normal"/>
    <w:rsid w:val="00B73EFF"/>
    <w:pPr>
      <w:spacing w:before="150" w:line="240" w:lineRule="auto"/>
    </w:pPr>
    <w:rPr>
      <w:color w:val="000000"/>
      <w:sz w:val="30"/>
      <w:szCs w:val="30"/>
    </w:rPr>
  </w:style>
  <w:style w:type="paragraph" w:customStyle="1" w:styleId="sort-folder-buttons">
    <w:name w:val="sort-folder-buttons"/>
    <w:basedOn w:val="Normal"/>
    <w:rsid w:val="00B73EFF"/>
    <w:pPr>
      <w:spacing w:before="100" w:beforeAutospacing="1" w:after="100" w:afterAutospacing="1" w:line="240" w:lineRule="auto"/>
      <w:jc w:val="center"/>
    </w:pPr>
  </w:style>
  <w:style w:type="paragraph" w:customStyle="1" w:styleId="sidebar-menu-item">
    <w:name w:val="sidebar-menu-item"/>
    <w:basedOn w:val="Normal"/>
    <w:rsid w:val="00B73EFF"/>
    <w:pPr>
      <w:pBdr>
        <w:bottom w:val="single" w:sz="6" w:space="0" w:color="DAD9D6"/>
      </w:pBdr>
      <w:spacing w:before="100" w:beforeAutospacing="1" w:after="100" w:afterAutospacing="1" w:line="600" w:lineRule="atLeast"/>
    </w:pPr>
    <w:rPr>
      <w:color w:val="53565A"/>
    </w:rPr>
  </w:style>
  <w:style w:type="paragraph" w:customStyle="1" w:styleId="sidebar-max">
    <w:name w:val="sidebar-max"/>
    <w:basedOn w:val="Normal"/>
    <w:rsid w:val="00B73EFF"/>
    <w:pPr>
      <w:spacing w:before="100" w:beforeAutospacing="1" w:after="100" w:afterAutospacing="1" w:line="240" w:lineRule="auto"/>
    </w:pPr>
  </w:style>
  <w:style w:type="paragraph" w:customStyle="1" w:styleId="sort-folder-option-container-item">
    <w:name w:val="sort-folder-option-container-item"/>
    <w:basedOn w:val="Normal"/>
    <w:rsid w:val="00B73EFF"/>
    <w:pPr>
      <w:spacing w:before="100" w:beforeAutospacing="1" w:after="100" w:afterAutospacing="1" w:line="240" w:lineRule="auto"/>
    </w:pPr>
  </w:style>
  <w:style w:type="paragraph" w:customStyle="1" w:styleId="sort-folder-option-icon">
    <w:name w:val="sort-folder-option-icon"/>
    <w:basedOn w:val="Normal"/>
    <w:rsid w:val="00B73EFF"/>
    <w:pPr>
      <w:spacing w:before="100" w:beforeAutospacing="1" w:after="100" w:afterAutospacing="1" w:line="240" w:lineRule="auto"/>
    </w:pPr>
  </w:style>
  <w:style w:type="paragraph" w:customStyle="1" w:styleId="sort-folder-option-text">
    <w:name w:val="sort-folder-option-text"/>
    <w:basedOn w:val="Normal"/>
    <w:rsid w:val="00B73EFF"/>
    <w:pPr>
      <w:spacing w:before="100" w:beforeAutospacing="1" w:after="100" w:afterAutospacing="1" w:line="240" w:lineRule="auto"/>
    </w:pPr>
  </w:style>
  <w:style w:type="paragraph" w:customStyle="1" w:styleId="project-name-container">
    <w:name w:val="project-name-container"/>
    <w:basedOn w:val="Normal"/>
    <w:rsid w:val="00B73EFF"/>
    <w:pPr>
      <w:spacing w:before="100" w:beforeAutospacing="1" w:after="100" w:afterAutospacing="1" w:line="240" w:lineRule="auto"/>
      <w:ind w:left="450"/>
    </w:pPr>
    <w:rPr>
      <w:sz w:val="26"/>
      <w:szCs w:val="26"/>
    </w:rPr>
  </w:style>
  <w:style w:type="paragraph" w:customStyle="1" w:styleId="projects-dropdown-lnk">
    <w:name w:val="projects-dropdown-lnk"/>
    <w:basedOn w:val="Normal"/>
    <w:rsid w:val="00B73EFF"/>
    <w:pPr>
      <w:shd w:val="clear" w:color="auto" w:fill="0E7BBA"/>
      <w:spacing w:before="100" w:beforeAutospacing="1" w:after="100" w:afterAutospacing="1" w:line="240" w:lineRule="auto"/>
    </w:pPr>
  </w:style>
  <w:style w:type="paragraph" w:customStyle="1" w:styleId="recently-viewed-label">
    <w:name w:val="recently-viewed-label"/>
    <w:basedOn w:val="Normal"/>
    <w:rsid w:val="00B73EFF"/>
    <w:pPr>
      <w:spacing w:before="100" w:beforeAutospacing="1" w:after="100" w:afterAutospacing="1" w:line="240" w:lineRule="auto"/>
    </w:pPr>
    <w:rPr>
      <w:b/>
      <w:bCs/>
      <w:i/>
      <w:iCs/>
      <w:sz w:val="21"/>
      <w:szCs w:val="21"/>
    </w:rPr>
  </w:style>
  <w:style w:type="paragraph" w:customStyle="1" w:styleId="project-item-container">
    <w:name w:val="project-item-container"/>
    <w:basedOn w:val="Normal"/>
    <w:rsid w:val="00B73EFF"/>
    <w:pPr>
      <w:spacing w:before="100" w:beforeAutospacing="1" w:after="100" w:afterAutospacing="1" w:line="240" w:lineRule="auto"/>
    </w:pPr>
  </w:style>
  <w:style w:type="paragraph" w:customStyle="1" w:styleId="project-item">
    <w:name w:val="project-item"/>
    <w:basedOn w:val="Normal"/>
    <w:rsid w:val="00B73EFF"/>
    <w:pPr>
      <w:spacing w:before="100" w:beforeAutospacing="1" w:after="100" w:afterAutospacing="1" w:line="240" w:lineRule="auto"/>
    </w:pPr>
    <w:rPr>
      <w:sz w:val="20"/>
      <w:szCs w:val="20"/>
    </w:rPr>
  </w:style>
  <w:style w:type="paragraph" w:customStyle="1" w:styleId="projects-dropdown-arrow">
    <w:name w:val="projects-dropdown-arrow"/>
    <w:basedOn w:val="Normal"/>
    <w:rsid w:val="00B73EFF"/>
    <w:pPr>
      <w:spacing w:before="100" w:beforeAutospacing="1" w:after="100" w:afterAutospacing="1" w:line="240" w:lineRule="auto"/>
    </w:pPr>
  </w:style>
  <w:style w:type="paragraph" w:customStyle="1" w:styleId="ref-header-container">
    <w:name w:val="ref-header-container"/>
    <w:basedOn w:val="Normal"/>
    <w:rsid w:val="00B73EFF"/>
    <w:pPr>
      <w:spacing w:before="100" w:beforeAutospacing="1" w:after="100" w:afterAutospacing="1" w:line="240" w:lineRule="auto"/>
    </w:pPr>
  </w:style>
  <w:style w:type="paragraph" w:customStyle="1" w:styleId="ui-autocomplete">
    <w:name w:val="ui-autocomplete"/>
    <w:basedOn w:val="Normal"/>
    <w:rsid w:val="00B73EFF"/>
    <w:pPr>
      <w:pBdr>
        <w:top w:val="single" w:sz="6" w:space="0" w:color="E5E5E5"/>
        <w:left w:val="single" w:sz="6" w:space="0" w:color="E5E5E5"/>
        <w:bottom w:val="single" w:sz="6" w:space="0" w:color="E5E5E5"/>
        <w:right w:val="single" w:sz="6" w:space="0" w:color="E5E5E5"/>
      </w:pBdr>
      <w:shd w:val="clear" w:color="auto" w:fill="FFFFFF"/>
      <w:spacing w:before="375" w:line="240" w:lineRule="auto"/>
    </w:pPr>
    <w:rPr>
      <w:sz w:val="20"/>
      <w:szCs w:val="20"/>
    </w:rPr>
  </w:style>
  <w:style w:type="paragraph" w:customStyle="1" w:styleId="ui-autocomplete-loading">
    <w:name w:val="ui-autocomplete-loading"/>
    <w:basedOn w:val="Normal"/>
    <w:rsid w:val="00B73EFF"/>
    <w:pPr>
      <w:shd w:val="clear" w:color="auto" w:fill="FFFFFF"/>
      <w:spacing w:before="100" w:beforeAutospacing="1" w:after="100" w:afterAutospacing="1" w:line="240" w:lineRule="auto"/>
    </w:pPr>
  </w:style>
  <w:style w:type="paragraph" w:customStyle="1" w:styleId="tagit-hiddenselect">
    <w:name w:val="tagit-hiddenselect"/>
    <w:basedOn w:val="Normal"/>
    <w:rsid w:val="00B73EFF"/>
    <w:pPr>
      <w:spacing w:before="100" w:beforeAutospacing="1" w:after="100" w:afterAutospacing="1" w:line="240" w:lineRule="auto"/>
    </w:pPr>
    <w:rPr>
      <w:vanish/>
    </w:rPr>
  </w:style>
  <w:style w:type="paragraph" w:customStyle="1" w:styleId="ng-table-pagination">
    <w:name w:val="ng-table-pagination"/>
    <w:basedOn w:val="Normal"/>
    <w:rsid w:val="00B73EFF"/>
    <w:pPr>
      <w:spacing w:after="100" w:afterAutospacing="1" w:line="240" w:lineRule="auto"/>
    </w:pPr>
  </w:style>
  <w:style w:type="paragraph" w:customStyle="1" w:styleId="s12">
    <w:name w:val="s12"/>
    <w:basedOn w:val="Normal"/>
    <w:rsid w:val="00B73EFF"/>
    <w:pPr>
      <w:spacing w:before="100" w:beforeAutospacing="1" w:after="100" w:afterAutospacing="1" w:line="240" w:lineRule="auto"/>
    </w:pPr>
  </w:style>
  <w:style w:type="paragraph" w:customStyle="1" w:styleId="s11">
    <w:name w:val="s11"/>
    <w:basedOn w:val="Normal"/>
    <w:rsid w:val="00B73EFF"/>
    <w:pPr>
      <w:spacing w:before="100" w:beforeAutospacing="1" w:after="100" w:afterAutospacing="1" w:line="240" w:lineRule="auto"/>
    </w:pPr>
  </w:style>
  <w:style w:type="paragraph" w:customStyle="1" w:styleId="s10">
    <w:name w:val="s10"/>
    <w:basedOn w:val="Normal"/>
    <w:rsid w:val="00B73EFF"/>
    <w:pPr>
      <w:spacing w:before="100" w:beforeAutospacing="1" w:after="100" w:afterAutospacing="1" w:line="240" w:lineRule="auto"/>
    </w:pPr>
  </w:style>
  <w:style w:type="paragraph" w:customStyle="1" w:styleId="s9">
    <w:name w:val="s9"/>
    <w:basedOn w:val="Normal"/>
    <w:rsid w:val="00B73EFF"/>
    <w:pPr>
      <w:spacing w:before="100" w:beforeAutospacing="1" w:after="100" w:afterAutospacing="1" w:line="240" w:lineRule="auto"/>
    </w:pPr>
  </w:style>
  <w:style w:type="paragraph" w:customStyle="1" w:styleId="s8">
    <w:name w:val="s8"/>
    <w:basedOn w:val="Normal"/>
    <w:rsid w:val="00B73EFF"/>
    <w:pPr>
      <w:spacing w:before="100" w:beforeAutospacing="1" w:after="100" w:afterAutospacing="1" w:line="240" w:lineRule="auto"/>
    </w:pPr>
  </w:style>
  <w:style w:type="paragraph" w:customStyle="1" w:styleId="s7">
    <w:name w:val="s7"/>
    <w:basedOn w:val="Normal"/>
    <w:rsid w:val="00B73EFF"/>
    <w:pPr>
      <w:spacing w:before="100" w:beforeAutospacing="1" w:after="100" w:afterAutospacing="1" w:line="240" w:lineRule="auto"/>
    </w:pPr>
  </w:style>
  <w:style w:type="paragraph" w:customStyle="1" w:styleId="s6">
    <w:name w:val="s6"/>
    <w:basedOn w:val="Normal"/>
    <w:rsid w:val="00B73EFF"/>
    <w:pPr>
      <w:spacing w:before="100" w:beforeAutospacing="1" w:after="100" w:afterAutospacing="1" w:line="240" w:lineRule="auto"/>
    </w:pPr>
  </w:style>
  <w:style w:type="paragraph" w:customStyle="1" w:styleId="s5">
    <w:name w:val="s5"/>
    <w:basedOn w:val="Normal"/>
    <w:rsid w:val="00B73EFF"/>
    <w:pPr>
      <w:spacing w:before="100" w:beforeAutospacing="1" w:after="100" w:afterAutospacing="1" w:line="240" w:lineRule="auto"/>
    </w:pPr>
  </w:style>
  <w:style w:type="paragraph" w:customStyle="1" w:styleId="s4">
    <w:name w:val="s4"/>
    <w:basedOn w:val="Normal"/>
    <w:rsid w:val="00B73EFF"/>
    <w:pPr>
      <w:spacing w:before="100" w:beforeAutospacing="1" w:after="100" w:afterAutospacing="1" w:line="240" w:lineRule="auto"/>
    </w:pPr>
  </w:style>
  <w:style w:type="paragraph" w:customStyle="1" w:styleId="s3">
    <w:name w:val="s3"/>
    <w:basedOn w:val="Normal"/>
    <w:rsid w:val="00B73EFF"/>
    <w:pPr>
      <w:spacing w:before="100" w:beforeAutospacing="1" w:after="100" w:afterAutospacing="1" w:line="240" w:lineRule="auto"/>
    </w:pPr>
  </w:style>
  <w:style w:type="paragraph" w:customStyle="1" w:styleId="s2">
    <w:name w:val="s2"/>
    <w:basedOn w:val="Normal"/>
    <w:rsid w:val="00B73EFF"/>
    <w:pPr>
      <w:spacing w:before="100" w:beforeAutospacing="1" w:after="100" w:afterAutospacing="1" w:line="240" w:lineRule="auto"/>
    </w:pPr>
  </w:style>
  <w:style w:type="paragraph" w:customStyle="1" w:styleId="s1">
    <w:name w:val="s1"/>
    <w:basedOn w:val="Normal"/>
    <w:rsid w:val="00B73EFF"/>
    <w:pPr>
      <w:spacing w:before="100" w:beforeAutospacing="1" w:after="100" w:afterAutospacing="1" w:line="240" w:lineRule="auto"/>
    </w:pPr>
  </w:style>
  <w:style w:type="paragraph" w:customStyle="1" w:styleId="medium-editor-anchor-preview">
    <w:name w:val="medium-editor-anchor-preview"/>
    <w:basedOn w:val="Normal"/>
    <w:rsid w:val="00B73EFF"/>
    <w:pPr>
      <w:wordWrap w:val="0"/>
      <w:spacing w:before="100" w:beforeAutospacing="1" w:after="100" w:afterAutospacing="1" w:line="240" w:lineRule="auto"/>
      <w:jc w:val="center"/>
    </w:pPr>
    <w:rPr>
      <w:rFonts w:ascii="Helvetica" w:hAnsi="Helvetica" w:cs="Helvetica"/>
    </w:rPr>
  </w:style>
  <w:style w:type="paragraph" w:customStyle="1" w:styleId="medium-editor-toolbar">
    <w:name w:val="medium-editor-toolbar"/>
    <w:basedOn w:val="Normal"/>
    <w:rsid w:val="00B73EFF"/>
    <w:pPr>
      <w:pBdr>
        <w:top w:val="single" w:sz="6" w:space="0" w:color="DAD9D6"/>
        <w:left w:val="single" w:sz="6" w:space="0" w:color="DAD9D6"/>
        <w:bottom w:val="single" w:sz="6" w:space="0" w:color="DAD9D6"/>
        <w:right w:val="single" w:sz="6" w:space="0" w:color="DAD9D6"/>
      </w:pBdr>
      <w:shd w:val="clear" w:color="auto" w:fill="DAD9D6"/>
      <w:spacing w:before="100" w:beforeAutospacing="1" w:after="100" w:afterAutospacing="1" w:line="240" w:lineRule="auto"/>
    </w:pPr>
    <w:rPr>
      <w:rFonts w:ascii="Helvetica" w:hAnsi="Helvetica" w:cs="Helvetica"/>
    </w:rPr>
  </w:style>
  <w:style w:type="paragraph" w:customStyle="1" w:styleId="medium-editor-dragover">
    <w:name w:val="medium-editor-dragover"/>
    <w:basedOn w:val="Normal"/>
    <w:rsid w:val="00B73EFF"/>
    <w:pPr>
      <w:shd w:val="clear" w:color="auto" w:fill="DDDDDD"/>
      <w:spacing w:before="100" w:beforeAutospacing="1" w:after="100" w:afterAutospacing="1" w:line="240" w:lineRule="auto"/>
    </w:pPr>
  </w:style>
  <w:style w:type="paragraph" w:customStyle="1" w:styleId="medium-editor-image-loading">
    <w:name w:val="medium-editor-image-loading"/>
    <w:basedOn w:val="Normal"/>
    <w:rsid w:val="00B73EFF"/>
    <w:pPr>
      <w:shd w:val="clear" w:color="auto" w:fill="333333"/>
      <w:spacing w:before="100" w:beforeAutospacing="1" w:after="100" w:afterAutospacing="1" w:line="240" w:lineRule="auto"/>
    </w:pPr>
  </w:style>
  <w:style w:type="paragraph" w:customStyle="1" w:styleId="medium-editor-action-bold">
    <w:name w:val="medium-editor-action-bold"/>
    <w:basedOn w:val="Normal"/>
    <w:rsid w:val="00B73EFF"/>
    <w:pPr>
      <w:spacing w:before="100" w:beforeAutospacing="1" w:after="100" w:afterAutospacing="1" w:line="240" w:lineRule="auto"/>
    </w:pPr>
    <w:rPr>
      <w:b/>
      <w:bCs/>
    </w:rPr>
  </w:style>
  <w:style w:type="paragraph" w:customStyle="1" w:styleId="medium-editor-action-italic">
    <w:name w:val="medium-editor-action-italic"/>
    <w:basedOn w:val="Normal"/>
    <w:rsid w:val="00B73EFF"/>
    <w:pPr>
      <w:spacing w:before="100" w:beforeAutospacing="1" w:after="100" w:afterAutospacing="1" w:line="240" w:lineRule="auto"/>
    </w:pPr>
    <w:rPr>
      <w:i/>
      <w:iCs/>
    </w:rPr>
  </w:style>
  <w:style w:type="paragraph" w:customStyle="1" w:styleId="medium-editor-toolbar-form">
    <w:name w:val="medium-editor-toolbar-form"/>
    <w:basedOn w:val="Normal"/>
    <w:rsid w:val="00B73EFF"/>
    <w:pPr>
      <w:shd w:val="clear" w:color="auto" w:fill="DAD9D6"/>
      <w:spacing w:before="100" w:beforeAutospacing="1" w:after="100" w:afterAutospacing="1" w:line="240" w:lineRule="auto"/>
    </w:pPr>
    <w:rPr>
      <w:vanish/>
      <w:color w:val="222222"/>
    </w:rPr>
  </w:style>
  <w:style w:type="paragraph" w:customStyle="1" w:styleId="medium-editor-hidden">
    <w:name w:val="medium-editor-hidden"/>
    <w:basedOn w:val="Normal"/>
    <w:rsid w:val="00B73EFF"/>
    <w:pPr>
      <w:spacing w:before="100" w:beforeAutospacing="1" w:after="100" w:afterAutospacing="1" w:line="240" w:lineRule="auto"/>
    </w:pPr>
    <w:rPr>
      <w:vanish/>
    </w:rPr>
  </w:style>
  <w:style w:type="paragraph" w:customStyle="1" w:styleId="medium-editor-toolbar-anchor-preview">
    <w:name w:val="medium-editor-toolbar-anchor-preview"/>
    <w:basedOn w:val="Normal"/>
    <w:rsid w:val="00B73EFF"/>
    <w:pPr>
      <w:shd w:val="clear" w:color="auto" w:fill="DAD9D6"/>
      <w:spacing w:before="100" w:beforeAutospacing="1" w:after="100" w:afterAutospacing="1" w:line="240" w:lineRule="auto"/>
    </w:pPr>
    <w:rPr>
      <w:color w:val="222222"/>
    </w:rPr>
  </w:style>
  <w:style w:type="paragraph" w:customStyle="1" w:styleId="small">
    <w:name w:val="small"/>
    <w:basedOn w:val="Normal"/>
    <w:rsid w:val="00B73EFF"/>
    <w:pPr>
      <w:spacing w:before="100" w:beforeAutospacing="1" w:after="100" w:afterAutospacing="1" w:line="240" w:lineRule="auto"/>
    </w:pPr>
  </w:style>
  <w:style w:type="paragraph" w:customStyle="1" w:styleId="btn">
    <w:name w:val="btn"/>
    <w:basedOn w:val="Normal"/>
    <w:rsid w:val="00B73EFF"/>
    <w:pPr>
      <w:spacing w:before="100" w:beforeAutospacing="1" w:after="100" w:afterAutospacing="1" w:line="240" w:lineRule="auto"/>
    </w:pPr>
  </w:style>
  <w:style w:type="paragraph" w:customStyle="1" w:styleId="badge">
    <w:name w:val="badge"/>
    <w:basedOn w:val="Normal"/>
    <w:rsid w:val="00B73EFF"/>
    <w:pPr>
      <w:spacing w:before="100" w:beforeAutospacing="1" w:after="100" w:afterAutospacing="1" w:line="240" w:lineRule="auto"/>
    </w:pPr>
  </w:style>
  <w:style w:type="paragraph" w:customStyle="1" w:styleId="editable">
    <w:name w:val="editable"/>
    <w:basedOn w:val="Normal"/>
    <w:rsid w:val="00B73EFF"/>
    <w:pPr>
      <w:spacing w:before="100" w:beforeAutospacing="1" w:after="100" w:afterAutospacing="1" w:line="240" w:lineRule="auto"/>
    </w:pPr>
  </w:style>
  <w:style w:type="paragraph" w:customStyle="1" w:styleId="paragraph-preview-line">
    <w:name w:val="paragraph-preview-line"/>
    <w:basedOn w:val="Normal"/>
    <w:rsid w:val="00B73EFF"/>
    <w:pPr>
      <w:spacing w:before="100" w:beforeAutospacing="1" w:after="100" w:afterAutospacing="1" w:line="240" w:lineRule="auto"/>
    </w:pPr>
  </w:style>
  <w:style w:type="paragraph" w:customStyle="1" w:styleId="paragraph-preview-line-short">
    <w:name w:val="paragraph-preview-line-short"/>
    <w:basedOn w:val="Normal"/>
    <w:rsid w:val="00B73EFF"/>
    <w:pPr>
      <w:spacing w:before="100" w:beforeAutospacing="1" w:after="100" w:afterAutospacing="1" w:line="240" w:lineRule="auto"/>
    </w:pPr>
  </w:style>
  <w:style w:type="paragraph" w:customStyle="1" w:styleId="paragraph-preview-line-medium">
    <w:name w:val="paragraph-preview-line-medium"/>
    <w:basedOn w:val="Normal"/>
    <w:rsid w:val="00B73EFF"/>
    <w:pPr>
      <w:spacing w:before="100" w:beforeAutospacing="1" w:after="100" w:afterAutospacing="1" w:line="240" w:lineRule="auto"/>
    </w:pPr>
  </w:style>
  <w:style w:type="paragraph" w:customStyle="1" w:styleId="paragraph-preview-line-long">
    <w:name w:val="paragraph-preview-line-long"/>
    <w:basedOn w:val="Normal"/>
    <w:rsid w:val="00B73EFF"/>
    <w:pPr>
      <w:spacing w:before="100" w:beforeAutospacing="1" w:after="100" w:afterAutospacing="1" w:line="240" w:lineRule="auto"/>
    </w:pPr>
  </w:style>
  <w:style w:type="paragraph" w:customStyle="1" w:styleId="form-control">
    <w:name w:val="form-control"/>
    <w:basedOn w:val="Normal"/>
    <w:rsid w:val="00B73EFF"/>
    <w:pPr>
      <w:spacing w:before="100" w:beforeAutospacing="1" w:after="100" w:afterAutospacing="1" w:line="240" w:lineRule="auto"/>
    </w:pPr>
  </w:style>
  <w:style w:type="paragraph" w:customStyle="1" w:styleId="mostrecent">
    <w:name w:val="mostrecent"/>
    <w:basedOn w:val="Normal"/>
    <w:rsid w:val="00B73EFF"/>
    <w:pPr>
      <w:spacing w:before="100" w:beforeAutospacing="1" w:after="100" w:afterAutospacing="1" w:line="240" w:lineRule="auto"/>
    </w:pPr>
  </w:style>
  <w:style w:type="paragraph" w:customStyle="1" w:styleId="select2-selection--single">
    <w:name w:val="select2-selection--single"/>
    <w:basedOn w:val="Normal"/>
    <w:rsid w:val="00B73EFF"/>
    <w:pPr>
      <w:spacing w:before="100" w:beforeAutospacing="1" w:after="100" w:afterAutospacing="1" w:line="240" w:lineRule="auto"/>
    </w:pPr>
  </w:style>
  <w:style w:type="paragraph" w:customStyle="1" w:styleId="select2-selection--multi">
    <w:name w:val="select2-selection--multi"/>
    <w:basedOn w:val="Normal"/>
    <w:rsid w:val="00B73EFF"/>
    <w:pPr>
      <w:spacing w:before="100" w:beforeAutospacing="1" w:after="100" w:afterAutospacing="1" w:line="240" w:lineRule="auto"/>
    </w:pPr>
  </w:style>
  <w:style w:type="paragraph" w:customStyle="1" w:styleId="select2-resultsoption--highlightedaria-selected">
    <w:name w:val="select2-results__option--highlighted[aria-selected]"/>
    <w:basedOn w:val="Normal"/>
    <w:rsid w:val="00B73EFF"/>
    <w:pPr>
      <w:spacing w:before="100" w:beforeAutospacing="1" w:after="100" w:afterAutospacing="1" w:line="240" w:lineRule="auto"/>
    </w:pPr>
  </w:style>
  <w:style w:type="paragraph" w:customStyle="1" w:styleId="select2-results">
    <w:name w:val="select2-results"/>
    <w:basedOn w:val="Normal"/>
    <w:rsid w:val="00B73EFF"/>
    <w:pPr>
      <w:spacing w:before="100" w:beforeAutospacing="1" w:after="100" w:afterAutospacing="1" w:line="240" w:lineRule="auto"/>
    </w:pPr>
  </w:style>
  <w:style w:type="paragraph" w:customStyle="1" w:styleId="icon-bar">
    <w:name w:val="icon-bar"/>
    <w:basedOn w:val="Normal"/>
    <w:rsid w:val="00B73EFF"/>
    <w:pPr>
      <w:spacing w:before="100" w:beforeAutospacing="1" w:after="100" w:afterAutospacing="1" w:line="240" w:lineRule="auto"/>
    </w:pPr>
  </w:style>
  <w:style w:type="paragraph" w:customStyle="1" w:styleId="navbar-brand">
    <w:name w:val="navbar-brand"/>
    <w:basedOn w:val="Normal"/>
    <w:rsid w:val="00B73EFF"/>
    <w:pPr>
      <w:spacing w:before="100" w:beforeAutospacing="1" w:after="100" w:afterAutospacing="1" w:line="240" w:lineRule="auto"/>
    </w:pPr>
  </w:style>
  <w:style w:type="paragraph" w:customStyle="1" w:styleId="uxf-icon">
    <w:name w:val="uxf-icon"/>
    <w:basedOn w:val="Normal"/>
    <w:rsid w:val="00B73EFF"/>
    <w:pPr>
      <w:spacing w:before="100" w:beforeAutospacing="1" w:after="100" w:afterAutospacing="1" w:line="240" w:lineRule="auto"/>
    </w:pPr>
  </w:style>
  <w:style w:type="paragraph" w:customStyle="1" w:styleId="navbar-text">
    <w:name w:val="navbar-text"/>
    <w:basedOn w:val="Normal"/>
    <w:rsid w:val="00B73EFF"/>
    <w:pPr>
      <w:spacing w:before="100" w:beforeAutospacing="1" w:after="100" w:afterAutospacing="1" w:line="240" w:lineRule="auto"/>
    </w:pPr>
  </w:style>
  <w:style w:type="paragraph" w:customStyle="1" w:styleId="navbar-form">
    <w:name w:val="navbar-form"/>
    <w:basedOn w:val="Normal"/>
    <w:rsid w:val="00B73EFF"/>
    <w:pPr>
      <w:spacing w:before="100" w:beforeAutospacing="1" w:after="100" w:afterAutospacing="1" w:line="240" w:lineRule="auto"/>
    </w:pPr>
  </w:style>
  <w:style w:type="paragraph" w:customStyle="1" w:styleId="navbar-link">
    <w:name w:val="navbar-link"/>
    <w:basedOn w:val="Normal"/>
    <w:rsid w:val="00B73EFF"/>
    <w:pPr>
      <w:spacing w:before="100" w:beforeAutospacing="1" w:after="100" w:afterAutospacing="1" w:line="240" w:lineRule="auto"/>
    </w:pPr>
  </w:style>
  <w:style w:type="paragraph" w:customStyle="1" w:styleId="divider">
    <w:name w:val="divider"/>
    <w:basedOn w:val="Normal"/>
    <w:rsid w:val="00B73EFF"/>
    <w:pPr>
      <w:spacing w:before="100" w:beforeAutospacing="1" w:after="100" w:afterAutospacing="1" w:line="240" w:lineRule="auto"/>
    </w:pPr>
  </w:style>
  <w:style w:type="paragraph" w:customStyle="1" w:styleId="dropdown-menu-item">
    <w:name w:val="dropdown-menu-item"/>
    <w:basedOn w:val="Normal"/>
    <w:rsid w:val="00B73EFF"/>
    <w:pPr>
      <w:spacing w:before="100" w:beforeAutospacing="1" w:after="100" w:afterAutospacing="1" w:line="240" w:lineRule="auto"/>
    </w:pPr>
  </w:style>
  <w:style w:type="paragraph" w:customStyle="1" w:styleId="dropdown-menu-item-no-padding">
    <w:name w:val="dropdown-menu-item-no-padding"/>
    <w:basedOn w:val="Normal"/>
    <w:rsid w:val="00B73EFF"/>
    <w:pPr>
      <w:spacing w:before="100" w:beforeAutospacing="1" w:after="100" w:afterAutospacing="1" w:line="240" w:lineRule="auto"/>
    </w:pPr>
  </w:style>
  <w:style w:type="paragraph" w:customStyle="1" w:styleId="button-bar-item">
    <w:name w:val="button-bar-item"/>
    <w:basedOn w:val="Normal"/>
    <w:rsid w:val="00B73EFF"/>
    <w:pPr>
      <w:spacing w:before="100" w:beforeAutospacing="1" w:after="100" w:afterAutospacing="1" w:line="240" w:lineRule="auto"/>
    </w:pPr>
  </w:style>
  <w:style w:type="paragraph" w:customStyle="1" w:styleId="border-left">
    <w:name w:val="border-left"/>
    <w:basedOn w:val="Normal"/>
    <w:rsid w:val="00B73EFF"/>
    <w:pPr>
      <w:spacing w:before="100" w:beforeAutospacing="1" w:after="100" w:afterAutospacing="1" w:line="240" w:lineRule="auto"/>
    </w:pPr>
  </w:style>
  <w:style w:type="paragraph" w:customStyle="1" w:styleId="border-right">
    <w:name w:val="border-right"/>
    <w:basedOn w:val="Normal"/>
    <w:rsid w:val="00B73EFF"/>
    <w:pPr>
      <w:spacing w:before="100" w:beforeAutospacing="1" w:after="100" w:afterAutospacing="1" w:line="240" w:lineRule="auto"/>
    </w:pPr>
  </w:style>
  <w:style w:type="paragraph" w:customStyle="1" w:styleId="modal-header">
    <w:name w:val="modal-header"/>
    <w:basedOn w:val="Normal"/>
    <w:rsid w:val="00B73EFF"/>
    <w:pPr>
      <w:spacing w:before="100" w:beforeAutospacing="1" w:after="100" w:afterAutospacing="1" w:line="240" w:lineRule="auto"/>
    </w:pPr>
  </w:style>
  <w:style w:type="paragraph" w:customStyle="1" w:styleId="modal-body">
    <w:name w:val="modal-body"/>
    <w:basedOn w:val="Normal"/>
    <w:rsid w:val="00B73EFF"/>
    <w:pPr>
      <w:spacing w:before="100" w:beforeAutospacing="1" w:after="100" w:afterAutospacing="1" w:line="240" w:lineRule="auto"/>
    </w:pPr>
  </w:style>
  <w:style w:type="paragraph" w:customStyle="1" w:styleId="modal-footer">
    <w:name w:val="modal-footer"/>
    <w:basedOn w:val="Normal"/>
    <w:rsid w:val="00B73EFF"/>
    <w:pPr>
      <w:spacing w:before="100" w:beforeAutospacing="1" w:after="100" w:afterAutospacing="1" w:line="240" w:lineRule="auto"/>
    </w:pPr>
  </w:style>
  <w:style w:type="paragraph" w:customStyle="1" w:styleId="close">
    <w:name w:val="close"/>
    <w:basedOn w:val="Normal"/>
    <w:rsid w:val="00B73EFF"/>
    <w:pPr>
      <w:spacing w:before="100" w:beforeAutospacing="1" w:after="100" w:afterAutospacing="1" w:line="240" w:lineRule="auto"/>
    </w:pPr>
  </w:style>
  <w:style w:type="paragraph" w:customStyle="1" w:styleId="Title1">
    <w:name w:val="Title1"/>
    <w:basedOn w:val="Normal"/>
    <w:rsid w:val="00B73EFF"/>
    <w:pPr>
      <w:spacing w:before="100" w:beforeAutospacing="1" w:after="100" w:afterAutospacing="1" w:line="240" w:lineRule="auto"/>
    </w:pPr>
  </w:style>
  <w:style w:type="paragraph" w:customStyle="1" w:styleId="formatted">
    <w:name w:val="formatted"/>
    <w:basedOn w:val="Normal"/>
    <w:rsid w:val="00B73EFF"/>
    <w:pPr>
      <w:spacing w:before="100" w:beforeAutospacing="1" w:after="100" w:afterAutospacing="1" w:line="240" w:lineRule="auto"/>
    </w:pPr>
  </w:style>
  <w:style w:type="paragraph" w:customStyle="1" w:styleId="uploadhowto">
    <w:name w:val="upload_howto"/>
    <w:basedOn w:val="Normal"/>
    <w:rsid w:val="00B73EFF"/>
    <w:pPr>
      <w:spacing w:before="100" w:beforeAutospacing="1" w:after="100" w:afterAutospacing="1" w:line="240" w:lineRule="auto"/>
    </w:pPr>
  </w:style>
  <w:style w:type="paragraph" w:customStyle="1" w:styleId="docstatus">
    <w:name w:val="doc_status"/>
    <w:basedOn w:val="Normal"/>
    <w:rsid w:val="00B73EFF"/>
    <w:pPr>
      <w:spacing w:before="100" w:beforeAutospacing="1" w:after="100" w:afterAutospacing="1" w:line="240" w:lineRule="auto"/>
    </w:pPr>
  </w:style>
  <w:style w:type="paragraph" w:customStyle="1" w:styleId="statusmeta">
    <w:name w:val="status_meta"/>
    <w:basedOn w:val="Normal"/>
    <w:rsid w:val="00B73EFF"/>
    <w:pPr>
      <w:spacing w:before="100" w:beforeAutospacing="1" w:after="100" w:afterAutospacing="1" w:line="240" w:lineRule="auto"/>
    </w:pPr>
  </w:style>
  <w:style w:type="paragraph" w:customStyle="1" w:styleId="refdocument">
    <w:name w:val="ref_document"/>
    <w:basedOn w:val="Normal"/>
    <w:rsid w:val="00B73EFF"/>
    <w:pPr>
      <w:spacing w:before="100" w:beforeAutospacing="1" w:after="100" w:afterAutospacing="1" w:line="240" w:lineRule="auto"/>
    </w:pPr>
  </w:style>
  <w:style w:type="paragraph" w:customStyle="1" w:styleId="tag">
    <w:name w:val="tag"/>
    <w:basedOn w:val="Normal"/>
    <w:rsid w:val="00B73EFF"/>
    <w:pPr>
      <w:spacing w:before="100" w:beforeAutospacing="1" w:after="100" w:afterAutospacing="1" w:line="240" w:lineRule="auto"/>
    </w:pPr>
  </w:style>
  <w:style w:type="paragraph" w:customStyle="1" w:styleId="notag">
    <w:name w:val="notag"/>
    <w:basedOn w:val="Normal"/>
    <w:rsid w:val="00B73EFF"/>
    <w:pPr>
      <w:spacing w:before="100" w:beforeAutospacing="1" w:after="100" w:afterAutospacing="1" w:line="240" w:lineRule="auto"/>
    </w:pPr>
  </w:style>
  <w:style w:type="paragraph" w:customStyle="1" w:styleId="item-position">
    <w:name w:val="item-position"/>
    <w:basedOn w:val="Normal"/>
    <w:rsid w:val="00B73EFF"/>
    <w:pPr>
      <w:spacing w:before="100" w:beforeAutospacing="1" w:after="100" w:afterAutospacing="1" w:line="240" w:lineRule="auto"/>
    </w:pPr>
  </w:style>
  <w:style w:type="paragraph" w:customStyle="1" w:styleId="ref-id-row">
    <w:name w:val="ref-id-row"/>
    <w:basedOn w:val="Normal"/>
    <w:rsid w:val="00B73EFF"/>
    <w:pPr>
      <w:spacing w:before="100" w:beforeAutospacing="1" w:after="100" w:afterAutospacing="1" w:line="240" w:lineRule="auto"/>
    </w:pPr>
  </w:style>
  <w:style w:type="paragraph" w:customStyle="1" w:styleId="select-all">
    <w:name w:val="select-all"/>
    <w:basedOn w:val="Normal"/>
    <w:rsid w:val="00B73EFF"/>
    <w:pPr>
      <w:spacing w:before="100" w:beforeAutospacing="1" w:after="100" w:afterAutospacing="1" w:line="240" w:lineRule="auto"/>
    </w:pPr>
  </w:style>
  <w:style w:type="paragraph" w:customStyle="1" w:styleId="clear-folder">
    <w:name w:val="clear-folder"/>
    <w:basedOn w:val="Normal"/>
    <w:rsid w:val="00B73EFF"/>
    <w:pPr>
      <w:spacing w:before="100" w:beforeAutospacing="1" w:after="100" w:afterAutospacing="1" w:line="240" w:lineRule="auto"/>
    </w:pPr>
  </w:style>
  <w:style w:type="paragraph" w:customStyle="1" w:styleId="multiselect-area">
    <w:name w:val="multiselect-area"/>
    <w:basedOn w:val="Normal"/>
    <w:rsid w:val="00B73EFF"/>
    <w:pPr>
      <w:spacing w:before="100" w:beforeAutospacing="1" w:after="100" w:afterAutospacing="1" w:line="240" w:lineRule="auto"/>
    </w:pPr>
  </w:style>
  <w:style w:type="paragraph" w:customStyle="1" w:styleId="collection-title">
    <w:name w:val="collection-title"/>
    <w:basedOn w:val="Normal"/>
    <w:rsid w:val="00B73EFF"/>
    <w:pPr>
      <w:spacing w:before="100" w:beforeAutospacing="1" w:after="100" w:afterAutospacing="1" w:line="240" w:lineRule="auto"/>
    </w:pPr>
  </w:style>
  <w:style w:type="paragraph" w:customStyle="1" w:styleId="bar">
    <w:name w:val="bar"/>
    <w:basedOn w:val="Normal"/>
    <w:rsid w:val="00B73EFF"/>
    <w:pPr>
      <w:spacing w:before="100" w:beforeAutospacing="1" w:after="100" w:afterAutospacing="1" w:line="240" w:lineRule="auto"/>
    </w:pPr>
  </w:style>
  <w:style w:type="paragraph" w:customStyle="1" w:styleId="gotnuthin">
    <w:name w:val="gotnuthin"/>
    <w:basedOn w:val="Normal"/>
    <w:rsid w:val="00B73EFF"/>
    <w:pPr>
      <w:spacing w:before="100" w:beforeAutospacing="1" w:after="100" w:afterAutospacing="1" w:line="240" w:lineRule="auto"/>
    </w:pPr>
  </w:style>
  <w:style w:type="paragraph" w:customStyle="1" w:styleId="connections-dropdown">
    <w:name w:val="connections-dropdown"/>
    <w:basedOn w:val="Normal"/>
    <w:rsid w:val="00B73EFF"/>
    <w:pPr>
      <w:spacing w:before="100" w:beforeAutospacing="1" w:after="100" w:afterAutospacing="1" w:line="240" w:lineRule="auto"/>
    </w:pPr>
  </w:style>
  <w:style w:type="paragraph" w:customStyle="1" w:styleId="icon">
    <w:name w:val="icon"/>
    <w:basedOn w:val="Normal"/>
    <w:rsid w:val="00B73EFF"/>
    <w:pPr>
      <w:spacing w:before="100" w:beforeAutospacing="1" w:after="100" w:afterAutospacing="1" w:line="240" w:lineRule="auto"/>
    </w:pPr>
  </w:style>
  <w:style w:type="paragraph" w:customStyle="1" w:styleId="nav-header">
    <w:name w:val="nav-header"/>
    <w:basedOn w:val="Normal"/>
    <w:rsid w:val="00B73EFF"/>
    <w:pPr>
      <w:spacing w:before="100" w:beforeAutospacing="1" w:after="100" w:afterAutospacing="1" w:line="240" w:lineRule="auto"/>
    </w:pPr>
  </w:style>
  <w:style w:type="paragraph" w:customStyle="1" w:styleId="matte">
    <w:name w:val="matte"/>
    <w:basedOn w:val="Normal"/>
    <w:rsid w:val="00B73EFF"/>
    <w:pPr>
      <w:spacing w:before="100" w:beforeAutospacing="1" w:after="100" w:afterAutospacing="1" w:line="240" w:lineRule="auto"/>
    </w:pPr>
  </w:style>
  <w:style w:type="paragraph" w:customStyle="1" w:styleId="centered">
    <w:name w:val="centered"/>
    <w:basedOn w:val="Normal"/>
    <w:rsid w:val="00B73EFF"/>
    <w:pPr>
      <w:spacing w:before="100" w:beforeAutospacing="1" w:after="100" w:afterAutospacing="1" w:line="240" w:lineRule="auto"/>
    </w:pPr>
  </w:style>
  <w:style w:type="paragraph" w:customStyle="1" w:styleId="spinner">
    <w:name w:val="spinner"/>
    <w:basedOn w:val="Normal"/>
    <w:rsid w:val="00B73EFF"/>
    <w:pPr>
      <w:spacing w:before="100" w:beforeAutospacing="1" w:after="100" w:afterAutospacing="1" w:line="240" w:lineRule="auto"/>
    </w:pPr>
  </w:style>
  <w:style w:type="paragraph" w:customStyle="1" w:styleId="wait-message">
    <w:name w:val="wait-message"/>
    <w:basedOn w:val="Normal"/>
    <w:rsid w:val="00B73EFF"/>
    <w:pPr>
      <w:spacing w:before="100" w:beforeAutospacing="1" w:after="100" w:afterAutospacing="1" w:line="240" w:lineRule="auto"/>
    </w:pPr>
  </w:style>
  <w:style w:type="paragraph" w:customStyle="1" w:styleId="public-url-input">
    <w:name w:val="public-url-input"/>
    <w:basedOn w:val="Normal"/>
    <w:rsid w:val="00B73EFF"/>
    <w:pPr>
      <w:spacing w:before="100" w:beforeAutospacing="1" w:after="100" w:afterAutospacing="1" w:line="240" w:lineRule="auto"/>
    </w:pPr>
  </w:style>
  <w:style w:type="paragraph" w:customStyle="1" w:styleId="copy-url-btn">
    <w:name w:val="copy-url-btn"/>
    <w:basedOn w:val="Normal"/>
    <w:rsid w:val="00B73EFF"/>
    <w:pPr>
      <w:spacing w:before="100" w:beforeAutospacing="1" w:after="100" w:afterAutospacing="1" w:line="240" w:lineRule="auto"/>
    </w:pPr>
  </w:style>
  <w:style w:type="paragraph" w:customStyle="1" w:styleId="public-url-resolvers">
    <w:name w:val="public-url-resolvers"/>
    <w:basedOn w:val="Normal"/>
    <w:rsid w:val="00B73EFF"/>
    <w:pPr>
      <w:spacing w:before="100" w:beforeAutospacing="1" w:after="100" w:afterAutospacing="1" w:line="240" w:lineRule="auto"/>
    </w:pPr>
  </w:style>
  <w:style w:type="paragraph" w:customStyle="1" w:styleId="public-url-remove">
    <w:name w:val="public-url-remove"/>
    <w:basedOn w:val="Normal"/>
    <w:rsid w:val="00B73EFF"/>
    <w:pPr>
      <w:spacing w:before="100" w:beforeAutospacing="1" w:after="100" w:afterAutospacing="1" w:line="240" w:lineRule="auto"/>
    </w:pPr>
  </w:style>
  <w:style w:type="paragraph" w:customStyle="1" w:styleId="sharees">
    <w:name w:val="sharees"/>
    <w:basedOn w:val="Normal"/>
    <w:rsid w:val="00B73EFF"/>
    <w:pPr>
      <w:spacing w:before="100" w:beforeAutospacing="1" w:after="100" w:afterAutospacing="1" w:line="240" w:lineRule="auto"/>
    </w:pPr>
  </w:style>
  <w:style w:type="paragraph" w:customStyle="1" w:styleId="form-group">
    <w:name w:val="form-group"/>
    <w:basedOn w:val="Normal"/>
    <w:rsid w:val="00B73EFF"/>
    <w:pPr>
      <w:spacing w:before="100" w:beforeAutospacing="1" w:after="100" w:afterAutospacing="1" w:line="240" w:lineRule="auto"/>
    </w:pPr>
  </w:style>
  <w:style w:type="paragraph" w:customStyle="1" w:styleId="note">
    <w:name w:val="note"/>
    <w:basedOn w:val="Normal"/>
    <w:rsid w:val="00B73EFF"/>
    <w:pPr>
      <w:spacing w:before="100" w:beforeAutospacing="1" w:after="100" w:afterAutospacing="1" w:line="240" w:lineRule="auto"/>
    </w:pPr>
  </w:style>
  <w:style w:type="paragraph" w:customStyle="1" w:styleId="control-label">
    <w:name w:val="control-label"/>
    <w:basedOn w:val="Normal"/>
    <w:rsid w:val="00B73EFF"/>
    <w:pPr>
      <w:spacing w:before="100" w:beforeAutospacing="1" w:after="100" w:afterAutospacing="1" w:line="240" w:lineRule="auto"/>
    </w:pPr>
  </w:style>
  <w:style w:type="paragraph" w:customStyle="1" w:styleId="half-error">
    <w:name w:val="half-error"/>
    <w:basedOn w:val="Normal"/>
    <w:rsid w:val="00B73EFF"/>
    <w:pPr>
      <w:spacing w:before="100" w:beforeAutospacing="1" w:after="100" w:afterAutospacing="1" w:line="240" w:lineRule="auto"/>
    </w:pPr>
  </w:style>
  <w:style w:type="paragraph" w:customStyle="1" w:styleId="notice">
    <w:name w:val="notice"/>
    <w:basedOn w:val="Normal"/>
    <w:rsid w:val="00B73EFF"/>
    <w:pPr>
      <w:spacing w:before="100" w:beforeAutospacing="1" w:after="100" w:afterAutospacing="1" w:line="240" w:lineRule="auto"/>
    </w:pPr>
  </w:style>
  <w:style w:type="paragraph" w:customStyle="1" w:styleId="label-top">
    <w:name w:val="label-top"/>
    <w:basedOn w:val="Normal"/>
    <w:rsid w:val="00B73EFF"/>
    <w:pPr>
      <w:spacing w:before="100" w:beforeAutospacing="1" w:after="100" w:afterAutospacing="1" w:line="240" w:lineRule="auto"/>
    </w:pPr>
  </w:style>
  <w:style w:type="paragraph" w:customStyle="1" w:styleId="fieldcomment">
    <w:name w:val="fieldcomment"/>
    <w:basedOn w:val="Normal"/>
    <w:rsid w:val="00B73EFF"/>
    <w:pPr>
      <w:spacing w:before="100" w:beforeAutospacing="1" w:after="100" w:afterAutospacing="1" w:line="240" w:lineRule="auto"/>
    </w:pPr>
  </w:style>
  <w:style w:type="paragraph" w:customStyle="1" w:styleId="clear-search">
    <w:name w:val="clear-search"/>
    <w:basedOn w:val="Normal"/>
    <w:rsid w:val="00B73EFF"/>
    <w:pPr>
      <w:spacing w:before="100" w:beforeAutospacing="1" w:after="100" w:afterAutospacing="1" w:line="240" w:lineRule="auto"/>
    </w:pPr>
  </w:style>
  <w:style w:type="paragraph" w:customStyle="1" w:styleId="subhead-left">
    <w:name w:val="subhead-left"/>
    <w:basedOn w:val="Normal"/>
    <w:rsid w:val="00B73EFF"/>
    <w:pPr>
      <w:spacing w:before="100" w:beforeAutospacing="1" w:after="100" w:afterAutospacing="1" w:line="240" w:lineRule="auto"/>
    </w:pPr>
  </w:style>
  <w:style w:type="paragraph" w:customStyle="1" w:styleId="subhead-left-middle">
    <w:name w:val="subhead-left-middle"/>
    <w:basedOn w:val="Normal"/>
    <w:rsid w:val="00B73EFF"/>
    <w:pPr>
      <w:spacing w:before="100" w:beforeAutospacing="1" w:after="100" w:afterAutospacing="1" w:line="240" w:lineRule="auto"/>
    </w:pPr>
  </w:style>
  <w:style w:type="paragraph" w:customStyle="1" w:styleId="subhead-middle">
    <w:name w:val="subhead-middle"/>
    <w:basedOn w:val="Normal"/>
    <w:rsid w:val="00B73EFF"/>
    <w:pPr>
      <w:spacing w:before="100" w:beforeAutospacing="1" w:after="100" w:afterAutospacing="1" w:line="240" w:lineRule="auto"/>
    </w:pPr>
  </w:style>
  <w:style w:type="paragraph" w:customStyle="1" w:styleId="subhead-buttons">
    <w:name w:val="subhead-buttons"/>
    <w:basedOn w:val="Normal"/>
    <w:rsid w:val="00B73EFF"/>
    <w:pPr>
      <w:spacing w:before="100" w:beforeAutospacing="1" w:after="100" w:afterAutospacing="1" w:line="240" w:lineRule="auto"/>
    </w:pPr>
  </w:style>
  <w:style w:type="paragraph" w:customStyle="1" w:styleId="uxf-lock">
    <w:name w:val="uxf-lock"/>
    <w:basedOn w:val="Normal"/>
    <w:rsid w:val="00B73EFF"/>
    <w:pPr>
      <w:spacing w:before="100" w:beforeAutospacing="1" w:after="100" w:afterAutospacing="1" w:line="240" w:lineRule="auto"/>
    </w:pPr>
  </w:style>
  <w:style w:type="paragraph" w:customStyle="1" w:styleId="style-type">
    <w:name w:val="style-type"/>
    <w:basedOn w:val="Normal"/>
    <w:rsid w:val="00B73EFF"/>
    <w:pPr>
      <w:spacing w:before="100" w:beforeAutospacing="1" w:after="100" w:afterAutospacing="1" w:line="240" w:lineRule="auto"/>
    </w:pPr>
  </w:style>
  <w:style w:type="paragraph" w:customStyle="1" w:styleId="row-expandable-header">
    <w:name w:val="row-expandable-header"/>
    <w:basedOn w:val="Normal"/>
    <w:rsid w:val="00B73EFF"/>
    <w:pPr>
      <w:spacing w:before="100" w:beforeAutospacing="1" w:after="100" w:afterAutospacing="1" w:line="240" w:lineRule="auto"/>
    </w:pPr>
  </w:style>
  <w:style w:type="paragraph" w:customStyle="1" w:styleId="row-expandable-content">
    <w:name w:val="row-expandable-content"/>
    <w:basedOn w:val="Normal"/>
    <w:rsid w:val="00B73EFF"/>
    <w:pPr>
      <w:spacing w:before="100" w:beforeAutospacing="1" w:after="100" w:afterAutospacing="1" w:line="240" w:lineRule="auto"/>
    </w:pPr>
  </w:style>
  <w:style w:type="paragraph" w:customStyle="1" w:styleId="text-editor-toolbar-icon">
    <w:name w:val="text-editor-toolbar-icon"/>
    <w:basedOn w:val="Normal"/>
    <w:rsid w:val="00B73EFF"/>
    <w:pPr>
      <w:spacing w:before="100" w:beforeAutospacing="1" w:after="100" w:afterAutospacing="1" w:line="240" w:lineRule="auto"/>
    </w:pPr>
  </w:style>
  <w:style w:type="paragraph" w:customStyle="1" w:styleId="pill-remove">
    <w:name w:val="pill-remove"/>
    <w:basedOn w:val="Normal"/>
    <w:rsid w:val="00B73EFF"/>
    <w:pPr>
      <w:spacing w:before="100" w:beforeAutospacing="1" w:after="100" w:afterAutospacing="1" w:line="240" w:lineRule="auto"/>
    </w:pPr>
  </w:style>
  <w:style w:type="paragraph" w:customStyle="1" w:styleId="hide-alert">
    <w:name w:val="hide-alert"/>
    <w:basedOn w:val="Normal"/>
    <w:rsid w:val="00B73EFF"/>
    <w:pPr>
      <w:spacing w:before="100" w:beforeAutospacing="1" w:after="100" w:afterAutospacing="1" w:line="240" w:lineRule="auto"/>
    </w:pPr>
  </w:style>
  <w:style w:type="paragraph" w:customStyle="1" w:styleId="thumbnail">
    <w:name w:val="thumbnail"/>
    <w:basedOn w:val="Normal"/>
    <w:rsid w:val="00B73EFF"/>
    <w:pPr>
      <w:spacing w:before="100" w:beforeAutospacing="1" w:after="100" w:afterAutospacing="1" w:line="240" w:lineRule="auto"/>
    </w:pPr>
  </w:style>
  <w:style w:type="paragraph" w:customStyle="1" w:styleId="container">
    <w:name w:val="container"/>
    <w:basedOn w:val="Normal"/>
    <w:rsid w:val="00B73EFF"/>
    <w:pPr>
      <w:spacing w:before="100" w:beforeAutospacing="1" w:after="100" w:afterAutospacing="1" w:line="240" w:lineRule="auto"/>
    </w:pPr>
  </w:style>
  <w:style w:type="paragraph" w:customStyle="1" w:styleId="input-group">
    <w:name w:val="input-group"/>
    <w:basedOn w:val="Normal"/>
    <w:rsid w:val="00B73EFF"/>
    <w:pPr>
      <w:spacing w:before="100" w:beforeAutospacing="1" w:after="100" w:afterAutospacing="1" w:line="240" w:lineRule="auto"/>
    </w:pPr>
  </w:style>
  <w:style w:type="paragraph" w:customStyle="1" w:styleId="navbar-header">
    <w:name w:val="navbar-header"/>
    <w:basedOn w:val="Normal"/>
    <w:rsid w:val="00B73EFF"/>
    <w:pPr>
      <w:spacing w:before="100" w:beforeAutospacing="1" w:after="100" w:afterAutospacing="1" w:line="240" w:lineRule="auto"/>
    </w:pPr>
  </w:style>
  <w:style w:type="paragraph" w:customStyle="1" w:styleId="navbar-fixed-top">
    <w:name w:val="navbar-fixed-top"/>
    <w:basedOn w:val="Normal"/>
    <w:rsid w:val="00B73EFF"/>
    <w:pPr>
      <w:spacing w:before="100" w:beforeAutospacing="1" w:after="100" w:afterAutospacing="1" w:line="240" w:lineRule="auto"/>
    </w:pPr>
  </w:style>
  <w:style w:type="paragraph" w:customStyle="1" w:styleId="navbar-fixed-bottom">
    <w:name w:val="navbar-fixed-bottom"/>
    <w:basedOn w:val="Normal"/>
    <w:rsid w:val="00B73EFF"/>
    <w:pPr>
      <w:spacing w:before="100" w:beforeAutospacing="1" w:after="100" w:afterAutospacing="1" w:line="240" w:lineRule="auto"/>
    </w:pPr>
  </w:style>
  <w:style w:type="paragraph" w:customStyle="1" w:styleId="pagination">
    <w:name w:val="pagination"/>
    <w:basedOn w:val="Normal"/>
    <w:rsid w:val="00B73EFF"/>
    <w:pPr>
      <w:spacing w:before="100" w:beforeAutospacing="1" w:after="100" w:afterAutospacing="1" w:line="240" w:lineRule="auto"/>
    </w:pPr>
  </w:style>
  <w:style w:type="paragraph" w:customStyle="1" w:styleId="modal">
    <w:name w:val="modal"/>
    <w:basedOn w:val="Normal"/>
    <w:rsid w:val="00B73EFF"/>
    <w:pPr>
      <w:spacing w:before="100" w:beforeAutospacing="1" w:after="100" w:afterAutospacing="1" w:line="240" w:lineRule="auto"/>
    </w:pPr>
  </w:style>
  <w:style w:type="paragraph" w:customStyle="1" w:styleId="modal-dialog">
    <w:name w:val="modal-dialog"/>
    <w:basedOn w:val="Normal"/>
    <w:rsid w:val="00B73EFF"/>
    <w:pPr>
      <w:spacing w:before="100" w:beforeAutospacing="1" w:after="100" w:afterAutospacing="1" w:line="240" w:lineRule="auto"/>
    </w:pPr>
  </w:style>
  <w:style w:type="paragraph" w:customStyle="1" w:styleId="nav-tabs">
    <w:name w:val="nav-tabs"/>
    <w:basedOn w:val="Normal"/>
    <w:rsid w:val="00B73EFF"/>
    <w:pPr>
      <w:spacing w:before="100" w:beforeAutospacing="1" w:after="100" w:afterAutospacing="1" w:line="240" w:lineRule="auto"/>
    </w:pPr>
  </w:style>
  <w:style w:type="paragraph" w:customStyle="1" w:styleId="tooltip">
    <w:name w:val="tooltip"/>
    <w:basedOn w:val="Normal"/>
    <w:rsid w:val="00B73EFF"/>
    <w:pPr>
      <w:spacing w:before="100" w:beforeAutospacing="1" w:after="100" w:afterAutospacing="1" w:line="240" w:lineRule="auto"/>
    </w:pPr>
  </w:style>
  <w:style w:type="paragraph" w:customStyle="1" w:styleId="popover">
    <w:name w:val="popover"/>
    <w:basedOn w:val="Normal"/>
    <w:rsid w:val="00B73EFF"/>
    <w:pPr>
      <w:spacing w:before="100" w:beforeAutospacing="1" w:after="100" w:afterAutospacing="1" w:line="240" w:lineRule="auto"/>
    </w:pPr>
  </w:style>
  <w:style w:type="paragraph" w:customStyle="1" w:styleId="format-name">
    <w:name w:val="format-name"/>
    <w:basedOn w:val="Normal"/>
    <w:rsid w:val="00B73EFF"/>
    <w:pPr>
      <w:spacing w:before="100" w:beforeAutospacing="1" w:after="100" w:afterAutospacing="1" w:line="240" w:lineRule="auto"/>
    </w:pPr>
  </w:style>
  <w:style w:type="paragraph" w:customStyle="1" w:styleId="gray">
    <w:name w:val="gray"/>
    <w:basedOn w:val="Normal"/>
    <w:rsid w:val="00B73EFF"/>
    <w:pPr>
      <w:spacing w:before="100" w:beforeAutospacing="1" w:after="100" w:afterAutospacing="1" w:line="240" w:lineRule="auto"/>
    </w:pPr>
  </w:style>
  <w:style w:type="paragraph" w:customStyle="1" w:styleId="export-selection-title">
    <w:name w:val="export-selection-title"/>
    <w:basedOn w:val="Normal"/>
    <w:rsid w:val="00B73EFF"/>
    <w:pPr>
      <w:spacing w:before="100" w:beforeAutospacing="1" w:after="100" w:afterAutospacing="1" w:line="240" w:lineRule="auto"/>
    </w:pPr>
  </w:style>
  <w:style w:type="paragraph" w:customStyle="1" w:styleId="export-spinner">
    <w:name w:val="export-spinner"/>
    <w:basedOn w:val="Normal"/>
    <w:rsid w:val="00B73EFF"/>
    <w:pPr>
      <w:spacing w:before="100" w:beforeAutospacing="1" w:after="100" w:afterAutospacing="1" w:line="240" w:lineRule="auto"/>
    </w:pPr>
  </w:style>
  <w:style w:type="paragraph" w:customStyle="1" w:styleId="export-selection-projects">
    <w:name w:val="export-selection-projects"/>
    <w:basedOn w:val="Normal"/>
    <w:rsid w:val="00B73EFF"/>
    <w:pPr>
      <w:spacing w:before="100" w:beforeAutospacing="1" w:after="100" w:afterAutospacing="1" w:line="240" w:lineRule="auto"/>
    </w:pPr>
  </w:style>
  <w:style w:type="paragraph" w:customStyle="1" w:styleId="export-selection-footer">
    <w:name w:val="export-selection-footer"/>
    <w:basedOn w:val="Normal"/>
    <w:rsid w:val="00B73EFF"/>
    <w:pPr>
      <w:spacing w:before="100" w:beforeAutospacing="1" w:after="100" w:afterAutospacing="1" w:line="240" w:lineRule="auto"/>
    </w:pPr>
  </w:style>
  <w:style w:type="paragraph" w:customStyle="1" w:styleId="export-selection-error">
    <w:name w:val="export-selection-error"/>
    <w:basedOn w:val="Normal"/>
    <w:rsid w:val="00B73EFF"/>
    <w:pPr>
      <w:spacing w:before="100" w:beforeAutospacing="1" w:after="100" w:afterAutospacing="1" w:line="240" w:lineRule="auto"/>
    </w:pPr>
  </w:style>
  <w:style w:type="paragraph" w:customStyle="1" w:styleId="shared-icon">
    <w:name w:val="shared-icon"/>
    <w:basedOn w:val="Normal"/>
    <w:rsid w:val="00B73EFF"/>
    <w:pPr>
      <w:spacing w:before="100" w:beforeAutospacing="1" w:after="100" w:afterAutospacing="1" w:line="240" w:lineRule="auto"/>
    </w:pPr>
  </w:style>
  <w:style w:type="paragraph" w:customStyle="1" w:styleId="expand-icon">
    <w:name w:val="expand-icon"/>
    <w:basedOn w:val="Normal"/>
    <w:rsid w:val="00B73EFF"/>
    <w:pPr>
      <w:spacing w:before="100" w:beforeAutospacing="1" w:after="100" w:afterAutospacing="1" w:line="240" w:lineRule="auto"/>
    </w:pPr>
  </w:style>
  <w:style w:type="paragraph" w:customStyle="1" w:styleId="tiny-icon-button">
    <w:name w:val="tiny-icon-button"/>
    <w:basedOn w:val="Normal"/>
    <w:rsid w:val="00B73EFF"/>
    <w:pPr>
      <w:spacing w:before="100" w:beforeAutospacing="1" w:after="100" w:afterAutospacing="1" w:line="240" w:lineRule="auto"/>
    </w:pPr>
  </w:style>
  <w:style w:type="paragraph" w:customStyle="1" w:styleId="tiny-icon-button-border">
    <w:name w:val="tiny-icon-button-border"/>
    <w:basedOn w:val="Normal"/>
    <w:rsid w:val="00B73EFF"/>
    <w:pPr>
      <w:spacing w:before="100" w:beforeAutospacing="1" w:after="100" w:afterAutospacing="1" w:line="240" w:lineRule="auto"/>
    </w:pPr>
  </w:style>
  <w:style w:type="paragraph" w:customStyle="1" w:styleId="tiny-icon-button-divider">
    <w:name w:val="tiny-icon-button-divider"/>
    <w:basedOn w:val="Normal"/>
    <w:rsid w:val="00B73EFF"/>
    <w:pPr>
      <w:spacing w:before="100" w:beforeAutospacing="1" w:after="100" w:afterAutospacing="1" w:line="240" w:lineRule="auto"/>
    </w:pPr>
  </w:style>
  <w:style w:type="paragraph" w:customStyle="1" w:styleId="caret-icon">
    <w:name w:val="caret-icon"/>
    <w:basedOn w:val="Normal"/>
    <w:rsid w:val="00B73EFF"/>
    <w:pPr>
      <w:spacing w:before="100" w:beforeAutospacing="1" w:after="100" w:afterAutospacing="1" w:line="240" w:lineRule="auto"/>
    </w:pPr>
  </w:style>
  <w:style w:type="paragraph" w:customStyle="1" w:styleId="item-label">
    <w:name w:val="item-label"/>
    <w:basedOn w:val="Normal"/>
    <w:rsid w:val="00B73EFF"/>
    <w:pPr>
      <w:spacing w:before="100" w:beforeAutospacing="1" w:after="100" w:afterAutospacing="1" w:line="240" w:lineRule="auto"/>
    </w:pPr>
  </w:style>
  <w:style w:type="paragraph" w:customStyle="1" w:styleId="mobile-body">
    <w:name w:val="mobile-body"/>
    <w:basedOn w:val="Normal"/>
    <w:rsid w:val="00B73EFF"/>
    <w:pPr>
      <w:spacing w:before="100" w:beforeAutospacing="1" w:after="100" w:afterAutospacing="1" w:line="240" w:lineRule="auto"/>
    </w:pPr>
  </w:style>
  <w:style w:type="paragraph" w:customStyle="1" w:styleId="mobile-close-window">
    <w:name w:val="mobile-close-window"/>
    <w:basedOn w:val="Normal"/>
    <w:rsid w:val="00B73EFF"/>
    <w:pPr>
      <w:spacing w:before="100" w:beforeAutospacing="1" w:after="100" w:afterAutospacing="1" w:line="240" w:lineRule="auto"/>
    </w:pPr>
  </w:style>
  <w:style w:type="paragraph" w:customStyle="1" w:styleId="ref-headers-main">
    <w:name w:val="ref-headers-main"/>
    <w:basedOn w:val="Normal"/>
    <w:rsid w:val="00B73EFF"/>
    <w:pPr>
      <w:spacing w:before="100" w:beforeAutospacing="1" w:after="100" w:afterAutospacing="1" w:line="240" w:lineRule="auto"/>
    </w:pPr>
  </w:style>
  <w:style w:type="paragraph" w:customStyle="1" w:styleId="ref-header-title">
    <w:name w:val="ref-header-title"/>
    <w:basedOn w:val="Normal"/>
    <w:rsid w:val="00B73EFF"/>
    <w:pPr>
      <w:spacing w:before="100" w:beforeAutospacing="1" w:after="100" w:afterAutospacing="1" w:line="240" w:lineRule="auto"/>
    </w:pPr>
  </w:style>
  <w:style w:type="paragraph" w:customStyle="1" w:styleId="ref-header-query">
    <w:name w:val="ref-header-query"/>
    <w:basedOn w:val="Normal"/>
    <w:rsid w:val="00B73EFF"/>
    <w:pPr>
      <w:spacing w:before="100" w:beforeAutospacing="1" w:after="100" w:afterAutospacing="1" w:line="240" w:lineRule="auto"/>
    </w:pPr>
  </w:style>
  <w:style w:type="paragraph" w:customStyle="1" w:styleId="ref-header-display">
    <w:name w:val="ref-header-display"/>
    <w:basedOn w:val="Normal"/>
    <w:rsid w:val="00B73EFF"/>
    <w:pPr>
      <w:spacing w:before="100" w:beforeAutospacing="1" w:after="100" w:afterAutospacing="1" w:line="240" w:lineRule="auto"/>
    </w:pPr>
  </w:style>
  <w:style w:type="paragraph" w:customStyle="1" w:styleId="ref-header-display-span">
    <w:name w:val="ref-header-display-span"/>
    <w:basedOn w:val="Normal"/>
    <w:rsid w:val="00B73EFF"/>
    <w:pPr>
      <w:spacing w:before="100" w:beforeAutospacing="1" w:after="100" w:afterAutospacing="1" w:line="240" w:lineRule="auto"/>
    </w:pPr>
  </w:style>
  <w:style w:type="paragraph" w:customStyle="1" w:styleId="ref-headers-view-dropdown">
    <w:name w:val="ref-headers-view-dropdown"/>
    <w:basedOn w:val="Normal"/>
    <w:rsid w:val="00B73EFF"/>
    <w:pPr>
      <w:spacing w:before="100" w:beforeAutospacing="1" w:after="100" w:afterAutospacing="1" w:line="240" w:lineRule="auto"/>
    </w:pPr>
  </w:style>
  <w:style w:type="paragraph" w:customStyle="1" w:styleId="ref-header-opt">
    <w:name w:val="ref-header-opt"/>
    <w:basedOn w:val="Normal"/>
    <w:rsid w:val="00B73EFF"/>
    <w:pPr>
      <w:spacing w:before="100" w:beforeAutospacing="1" w:after="100" w:afterAutospacing="1" w:line="240" w:lineRule="auto"/>
    </w:pPr>
  </w:style>
  <w:style w:type="paragraph" w:customStyle="1" w:styleId="ui-menu-item">
    <w:name w:val="ui-menu-item"/>
    <w:basedOn w:val="Normal"/>
    <w:rsid w:val="00B73EFF"/>
    <w:pPr>
      <w:spacing w:before="100" w:beforeAutospacing="1" w:after="100" w:afterAutospacing="1" w:line="240" w:lineRule="auto"/>
    </w:pPr>
  </w:style>
  <w:style w:type="paragraph" w:customStyle="1" w:styleId="ng-table-group-selector">
    <w:name w:val="ng-table-group-selector"/>
    <w:basedOn w:val="Normal"/>
    <w:rsid w:val="00B73EFF"/>
    <w:pPr>
      <w:spacing w:before="100" w:beforeAutospacing="1" w:after="100" w:afterAutospacing="1" w:line="240" w:lineRule="auto"/>
    </w:pPr>
  </w:style>
  <w:style w:type="paragraph" w:customStyle="1" w:styleId="ng-table-group-toggle">
    <w:name w:val="ng-table-group-toggle"/>
    <w:basedOn w:val="Normal"/>
    <w:rsid w:val="00B73EFF"/>
    <w:pPr>
      <w:spacing w:before="100" w:beforeAutospacing="1" w:after="100" w:afterAutospacing="1" w:line="240" w:lineRule="auto"/>
    </w:pPr>
  </w:style>
  <w:style w:type="paragraph" w:customStyle="1" w:styleId="medium-editor-toolbar-form-row">
    <w:name w:val="medium-editor-toolbar-form-row"/>
    <w:basedOn w:val="Normal"/>
    <w:rsid w:val="00B73EFF"/>
    <w:pPr>
      <w:spacing w:before="100" w:beforeAutospacing="1" w:after="100" w:afterAutospacing="1" w:line="240" w:lineRule="auto"/>
    </w:pPr>
  </w:style>
  <w:style w:type="paragraph" w:customStyle="1" w:styleId="medium-editor-toolbar-input">
    <w:name w:val="medium-editor-toolbar-input"/>
    <w:basedOn w:val="Normal"/>
    <w:rsid w:val="00B73EFF"/>
    <w:pPr>
      <w:spacing w:before="100" w:beforeAutospacing="1" w:after="100" w:afterAutospacing="1" w:line="240" w:lineRule="auto"/>
    </w:pPr>
  </w:style>
  <w:style w:type="paragraph" w:customStyle="1" w:styleId="medium-editor-button-last">
    <w:name w:val="medium-editor-button-last"/>
    <w:basedOn w:val="Normal"/>
    <w:rsid w:val="00B73EFF"/>
    <w:pPr>
      <w:spacing w:before="100" w:beforeAutospacing="1" w:after="100" w:afterAutospacing="1" w:line="240" w:lineRule="auto"/>
    </w:pPr>
  </w:style>
  <w:style w:type="paragraph" w:customStyle="1" w:styleId="medium-editor-button-active">
    <w:name w:val="medium-editor-button-active"/>
    <w:basedOn w:val="Normal"/>
    <w:rsid w:val="00B73EFF"/>
    <w:pPr>
      <w:spacing w:before="100" w:beforeAutospacing="1" w:after="100" w:afterAutospacing="1" w:line="240" w:lineRule="auto"/>
    </w:pPr>
  </w:style>
  <w:style w:type="paragraph" w:customStyle="1" w:styleId="notie">
    <w:name w:val="not_ie"/>
    <w:basedOn w:val="Normal"/>
    <w:rsid w:val="00B73EFF"/>
    <w:pPr>
      <w:spacing w:before="100" w:beforeAutospacing="1" w:after="100" w:afterAutospacing="1" w:line="240" w:lineRule="auto"/>
    </w:pPr>
  </w:style>
  <w:style w:type="paragraph" w:customStyle="1" w:styleId="arrow">
    <w:name w:val="arrow"/>
    <w:basedOn w:val="Normal"/>
    <w:rsid w:val="00B73EFF"/>
    <w:pPr>
      <w:spacing w:before="100" w:beforeAutospacing="1" w:after="100" w:afterAutospacing="1" w:line="240" w:lineRule="auto"/>
    </w:pPr>
  </w:style>
  <w:style w:type="paragraph" w:customStyle="1" w:styleId="navbar-left">
    <w:name w:val="navbar-left"/>
    <w:basedOn w:val="Normal"/>
    <w:rsid w:val="00B73EFF"/>
    <w:pPr>
      <w:spacing w:before="100" w:beforeAutospacing="1" w:after="100" w:afterAutospacing="1" w:line="240" w:lineRule="auto"/>
    </w:pPr>
  </w:style>
  <w:style w:type="paragraph" w:customStyle="1" w:styleId="search-activate">
    <w:name w:val="search-activate"/>
    <w:basedOn w:val="Normal"/>
    <w:rsid w:val="00B73EFF"/>
    <w:pPr>
      <w:spacing w:before="100" w:beforeAutospacing="1" w:after="100" w:afterAutospacing="1" w:line="240" w:lineRule="auto"/>
    </w:pPr>
  </w:style>
  <w:style w:type="paragraph" w:customStyle="1" w:styleId="advanced-search-title">
    <w:name w:val="advanced-search-title"/>
    <w:basedOn w:val="Normal"/>
    <w:rsid w:val="00B73EFF"/>
    <w:pPr>
      <w:spacing w:before="100" w:beforeAutospacing="1" w:after="100" w:afterAutospacing="1" w:line="240" w:lineRule="auto"/>
    </w:pPr>
  </w:style>
  <w:style w:type="paragraph" w:customStyle="1" w:styleId="sub">
    <w:name w:val="sub"/>
    <w:basedOn w:val="Normal"/>
    <w:rsid w:val="00B73EFF"/>
    <w:pPr>
      <w:spacing w:before="100" w:beforeAutospacing="1" w:after="100" w:afterAutospacing="1" w:line="240" w:lineRule="auto"/>
    </w:pPr>
  </w:style>
  <w:style w:type="paragraph" w:customStyle="1" w:styleId="folder-options">
    <w:name w:val="folder-options"/>
    <w:basedOn w:val="Normal"/>
    <w:rsid w:val="00B73EFF"/>
    <w:pPr>
      <w:spacing w:before="100" w:beforeAutospacing="1" w:after="100" w:afterAutospacing="1" w:line="240" w:lineRule="auto"/>
    </w:pPr>
  </w:style>
  <w:style w:type="paragraph" w:customStyle="1" w:styleId="controls">
    <w:name w:val="controls"/>
    <w:basedOn w:val="Normal"/>
    <w:rsid w:val="00B73EFF"/>
    <w:pPr>
      <w:spacing w:before="100" w:beforeAutospacing="1" w:after="100" w:afterAutospacing="1" w:line="240" w:lineRule="auto"/>
    </w:pPr>
  </w:style>
  <w:style w:type="paragraph" w:customStyle="1" w:styleId="notificationcount">
    <w:name w:val="notification_count"/>
    <w:basedOn w:val="Normal"/>
    <w:rsid w:val="00B73EFF"/>
    <w:pPr>
      <w:spacing w:before="100" w:beforeAutospacing="1" w:after="100" w:afterAutospacing="1" w:line="240" w:lineRule="auto"/>
    </w:pPr>
  </w:style>
  <w:style w:type="paragraph" w:customStyle="1" w:styleId="medium-editor-action-underline">
    <w:name w:val="medium-editor-action-underline"/>
    <w:basedOn w:val="Normal"/>
    <w:rsid w:val="00B73EFF"/>
    <w:pPr>
      <w:spacing w:before="100" w:beforeAutospacing="1" w:after="100" w:afterAutospacing="1" w:line="240" w:lineRule="auto"/>
    </w:pPr>
  </w:style>
  <w:style w:type="paragraph" w:customStyle="1" w:styleId="medium-editor-action-pre">
    <w:name w:val="medium-editor-action-pre"/>
    <w:basedOn w:val="Normal"/>
    <w:rsid w:val="00B73EFF"/>
    <w:pPr>
      <w:spacing w:before="100" w:beforeAutospacing="1" w:after="100" w:afterAutospacing="1" w:line="240" w:lineRule="auto"/>
    </w:pPr>
  </w:style>
  <w:style w:type="paragraph" w:customStyle="1" w:styleId="meta">
    <w:name w:val="meta"/>
    <w:basedOn w:val="Normal"/>
    <w:rsid w:val="00B73EFF"/>
    <w:pPr>
      <w:spacing w:before="100" w:beforeAutospacing="1" w:after="100" w:afterAutospacing="1" w:line="240" w:lineRule="auto"/>
    </w:pPr>
  </w:style>
  <w:style w:type="paragraph" w:customStyle="1" w:styleId="select2-selectionrendered">
    <w:name w:val="select2-selection__rendered"/>
    <w:basedOn w:val="Normal"/>
    <w:rsid w:val="00B73EFF"/>
    <w:pPr>
      <w:spacing w:before="100" w:beforeAutospacing="1" w:after="100" w:afterAutospacing="1" w:line="240" w:lineRule="auto"/>
    </w:pPr>
  </w:style>
  <w:style w:type="paragraph" w:customStyle="1" w:styleId="select2-resultsoption">
    <w:name w:val="select2-results__option"/>
    <w:basedOn w:val="Normal"/>
    <w:rsid w:val="00B73EFF"/>
    <w:pPr>
      <w:spacing w:before="100" w:beforeAutospacing="1" w:after="100" w:afterAutospacing="1" w:line="240" w:lineRule="auto"/>
    </w:pPr>
  </w:style>
  <w:style w:type="paragraph" w:customStyle="1" w:styleId="select2-selectionarrow">
    <w:name w:val="select2-selection__arrow"/>
    <w:basedOn w:val="Normal"/>
    <w:rsid w:val="00B73EFF"/>
    <w:pPr>
      <w:spacing w:before="100" w:beforeAutospacing="1" w:after="100" w:afterAutospacing="1" w:line="240" w:lineRule="auto"/>
    </w:pPr>
  </w:style>
  <w:style w:type="paragraph" w:customStyle="1" w:styleId="right-icon">
    <w:name w:val="right-icon"/>
    <w:basedOn w:val="Normal"/>
    <w:rsid w:val="00B73EFF"/>
    <w:pPr>
      <w:spacing w:before="100" w:beforeAutospacing="1" w:after="100" w:afterAutospacing="1" w:line="240" w:lineRule="auto"/>
    </w:pPr>
  </w:style>
  <w:style w:type="paragraph" w:customStyle="1" w:styleId="button-bar-item-label">
    <w:name w:val="button-bar-item-label"/>
    <w:basedOn w:val="Normal"/>
    <w:rsid w:val="00B73EFF"/>
    <w:pPr>
      <w:spacing w:before="100" w:beforeAutospacing="1" w:after="100" w:afterAutospacing="1" w:line="240" w:lineRule="auto"/>
    </w:pPr>
  </w:style>
  <w:style w:type="paragraph" w:customStyle="1" w:styleId="non-shared-warning">
    <w:name w:val="non-shared-warning"/>
    <w:basedOn w:val="Normal"/>
    <w:rsid w:val="00B73EFF"/>
    <w:pPr>
      <w:spacing w:before="100" w:beforeAutospacing="1" w:after="100" w:afterAutospacing="1" w:line="240" w:lineRule="auto"/>
    </w:pPr>
  </w:style>
  <w:style w:type="paragraph" w:customStyle="1" w:styleId="selected-style">
    <w:name w:val="selected-style"/>
    <w:basedOn w:val="Normal"/>
    <w:rsid w:val="00B73EFF"/>
    <w:pPr>
      <w:spacing w:before="100" w:beforeAutospacing="1" w:after="100" w:afterAutospacing="1" w:line="240" w:lineRule="auto"/>
    </w:pPr>
  </w:style>
  <w:style w:type="paragraph" w:customStyle="1" w:styleId="notification-menu-message">
    <w:name w:val="notification-menu-message"/>
    <w:basedOn w:val="Normal"/>
    <w:rsid w:val="00B73EFF"/>
    <w:pPr>
      <w:spacing w:before="100" w:beforeAutospacing="1" w:after="100" w:afterAutospacing="1" w:line="240" w:lineRule="auto"/>
    </w:pPr>
  </w:style>
  <w:style w:type="paragraph" w:customStyle="1" w:styleId="fileicon">
    <w:name w:val="fileicon"/>
    <w:basedOn w:val="Normal"/>
    <w:rsid w:val="00B73EFF"/>
    <w:pPr>
      <w:spacing w:before="100" w:beforeAutospacing="1" w:after="100" w:afterAutospacing="1" w:line="240" w:lineRule="auto"/>
    </w:pPr>
  </w:style>
  <w:style w:type="paragraph" w:customStyle="1" w:styleId="pdffileicon">
    <w:name w:val="pdffileicon"/>
    <w:basedOn w:val="Normal"/>
    <w:rsid w:val="00B73EFF"/>
    <w:pPr>
      <w:spacing w:before="100" w:beforeAutospacing="1" w:after="100" w:afterAutospacing="1" w:line="240" w:lineRule="auto"/>
    </w:pPr>
  </w:style>
  <w:style w:type="paragraph" w:customStyle="1" w:styleId="txtfileicon">
    <w:name w:val="txtfileicon"/>
    <w:basedOn w:val="Normal"/>
    <w:rsid w:val="00B73EFF"/>
    <w:pPr>
      <w:spacing w:before="100" w:beforeAutospacing="1" w:after="100" w:afterAutospacing="1" w:line="240" w:lineRule="auto"/>
    </w:pPr>
  </w:style>
  <w:style w:type="paragraph" w:customStyle="1" w:styleId="prsfileicon">
    <w:name w:val="prsfileicon"/>
    <w:basedOn w:val="Normal"/>
    <w:rsid w:val="00B73EFF"/>
    <w:pPr>
      <w:spacing w:before="100" w:beforeAutospacing="1" w:after="100" w:afterAutospacing="1" w:line="240" w:lineRule="auto"/>
    </w:pPr>
  </w:style>
  <w:style w:type="paragraph" w:customStyle="1" w:styleId="imgfileicon">
    <w:name w:val="imgfileicon"/>
    <w:basedOn w:val="Normal"/>
    <w:rsid w:val="00B73EFF"/>
    <w:pPr>
      <w:spacing w:before="100" w:beforeAutospacing="1" w:after="100" w:afterAutospacing="1" w:line="240" w:lineRule="auto"/>
    </w:pPr>
  </w:style>
  <w:style w:type="paragraph" w:customStyle="1" w:styleId="movfileicon">
    <w:name w:val="movfileicon"/>
    <w:basedOn w:val="Normal"/>
    <w:rsid w:val="00B73EFF"/>
    <w:pPr>
      <w:spacing w:before="100" w:beforeAutospacing="1" w:after="100" w:afterAutospacing="1" w:line="240" w:lineRule="auto"/>
    </w:pPr>
  </w:style>
  <w:style w:type="paragraph" w:customStyle="1" w:styleId="shtfileicon">
    <w:name w:val="shtfileicon"/>
    <w:basedOn w:val="Normal"/>
    <w:rsid w:val="00B73EFF"/>
    <w:pPr>
      <w:spacing w:before="100" w:beforeAutospacing="1" w:after="100" w:afterAutospacing="1" w:line="240" w:lineRule="auto"/>
    </w:pPr>
  </w:style>
  <w:style w:type="paragraph" w:customStyle="1" w:styleId="othfileicon">
    <w:name w:val="othfileicon"/>
    <w:basedOn w:val="Normal"/>
    <w:rsid w:val="00B73EFF"/>
    <w:pPr>
      <w:spacing w:before="100" w:beforeAutospacing="1" w:after="100" w:afterAutospacing="1" w:line="240" w:lineRule="auto"/>
    </w:pPr>
  </w:style>
  <w:style w:type="paragraph" w:customStyle="1" w:styleId="viewme">
    <w:name w:val="viewme"/>
    <w:basedOn w:val="Normal"/>
    <w:rsid w:val="00B73EFF"/>
    <w:pPr>
      <w:spacing w:before="100" w:beforeAutospacing="1" w:after="100" w:afterAutospacing="1" w:line="240" w:lineRule="auto"/>
    </w:pPr>
  </w:style>
  <w:style w:type="paragraph" w:customStyle="1" w:styleId="nodelabel">
    <w:name w:val="nodelabel"/>
    <w:basedOn w:val="Normal"/>
    <w:rsid w:val="00B73EFF"/>
    <w:pPr>
      <w:spacing w:before="100" w:beforeAutospacing="1" w:after="100" w:afterAutospacing="1" w:line="240" w:lineRule="auto"/>
    </w:pPr>
  </w:style>
  <w:style w:type="paragraph" w:customStyle="1" w:styleId="revoke">
    <w:name w:val="revoke"/>
    <w:basedOn w:val="Normal"/>
    <w:rsid w:val="00B73EFF"/>
    <w:pPr>
      <w:spacing w:before="100" w:beforeAutospacing="1" w:after="100" w:afterAutospacing="1" w:line="240" w:lineRule="auto"/>
    </w:pPr>
  </w:style>
  <w:style w:type="paragraph" w:customStyle="1" w:styleId="row-expandable-title">
    <w:name w:val="row-expandable-title"/>
    <w:basedOn w:val="Normal"/>
    <w:rsid w:val="00B73EFF"/>
    <w:pPr>
      <w:spacing w:before="100" w:beforeAutospacing="1" w:after="100" w:afterAutospacing="1" w:line="240" w:lineRule="auto"/>
    </w:pPr>
  </w:style>
  <w:style w:type="paragraph" w:customStyle="1" w:styleId="comments-icon">
    <w:name w:val="comments-icon"/>
    <w:basedOn w:val="Normal"/>
    <w:rsid w:val="00B73EFF"/>
    <w:pPr>
      <w:spacing w:before="100" w:beforeAutospacing="1" w:after="100" w:afterAutospacing="1" w:line="240" w:lineRule="auto"/>
    </w:pPr>
  </w:style>
  <w:style w:type="paragraph" w:customStyle="1" w:styleId="type-info">
    <w:name w:val="type-info"/>
    <w:basedOn w:val="Normal"/>
    <w:rsid w:val="00B73EFF"/>
    <w:pPr>
      <w:spacing w:before="100" w:beforeAutospacing="1" w:after="100" w:afterAutospacing="1" w:line="240" w:lineRule="auto"/>
    </w:pPr>
  </w:style>
  <w:style w:type="paragraph" w:customStyle="1" w:styleId="export-list-lbl">
    <w:name w:val="export-list-lbl"/>
    <w:basedOn w:val="Normal"/>
    <w:rsid w:val="00B73EFF"/>
    <w:pPr>
      <w:spacing w:before="100" w:beforeAutospacing="1" w:after="100" w:afterAutospacing="1" w:line="240" w:lineRule="auto"/>
    </w:pPr>
  </w:style>
  <w:style w:type="paragraph" w:customStyle="1" w:styleId="export-selection-error-icon">
    <w:name w:val="export-selection-error-icon"/>
    <w:basedOn w:val="Normal"/>
    <w:rsid w:val="00B73EFF"/>
    <w:pPr>
      <w:spacing w:before="100" w:beforeAutospacing="1" w:after="100" w:afterAutospacing="1" w:line="240" w:lineRule="auto"/>
    </w:pPr>
  </w:style>
  <w:style w:type="paragraph" w:customStyle="1" w:styleId="export-selection-error-message">
    <w:name w:val="export-selection-error-message"/>
    <w:basedOn w:val="Normal"/>
    <w:rsid w:val="00B73EFF"/>
    <w:pPr>
      <w:spacing w:before="100" w:beforeAutospacing="1" w:after="100" w:afterAutospacing="1" w:line="240" w:lineRule="auto"/>
    </w:pPr>
  </w:style>
  <w:style w:type="paragraph" w:customStyle="1" w:styleId="rw-icon">
    <w:name w:val="rw-icon"/>
    <w:basedOn w:val="Normal"/>
    <w:rsid w:val="00B73EFF"/>
    <w:pPr>
      <w:spacing w:before="100" w:beforeAutospacing="1" w:after="100" w:afterAutospacing="1" w:line="240" w:lineRule="auto"/>
    </w:pPr>
  </w:style>
  <w:style w:type="paragraph" w:customStyle="1" w:styleId="visible-on-hover">
    <w:name w:val="visible-on-hover"/>
    <w:basedOn w:val="Normal"/>
    <w:rsid w:val="00B73EFF"/>
    <w:pPr>
      <w:spacing w:before="100" w:beforeAutospacing="1" w:after="100" w:afterAutospacing="1" w:line="240" w:lineRule="auto"/>
    </w:pPr>
  </w:style>
  <w:style w:type="paragraph" w:customStyle="1" w:styleId="buttons">
    <w:name w:val="buttons"/>
    <w:basedOn w:val="Normal"/>
    <w:rsid w:val="00B73EFF"/>
    <w:pPr>
      <w:spacing w:before="100" w:beforeAutospacing="1" w:after="100" w:afterAutospacing="1" w:line="240" w:lineRule="auto"/>
    </w:pPr>
  </w:style>
  <w:style w:type="paragraph" w:customStyle="1" w:styleId="dropdown-header">
    <w:name w:val="dropdown-header"/>
    <w:basedOn w:val="Normal"/>
    <w:rsid w:val="00B73EFF"/>
    <w:pPr>
      <w:spacing w:before="100" w:beforeAutospacing="1" w:after="100" w:afterAutospacing="1" w:line="240" w:lineRule="auto"/>
    </w:pPr>
  </w:style>
  <w:style w:type="paragraph" w:customStyle="1" w:styleId="dropdown-footer">
    <w:name w:val="dropdown-footer"/>
    <w:basedOn w:val="Normal"/>
    <w:rsid w:val="00B73EFF"/>
    <w:pPr>
      <w:spacing w:before="100" w:beforeAutospacing="1" w:after="100" w:afterAutospacing="1" w:line="240" w:lineRule="auto"/>
    </w:pPr>
  </w:style>
  <w:style w:type="paragraph" w:customStyle="1" w:styleId="ctrlitem">
    <w:name w:val="ctrl_item"/>
    <w:basedOn w:val="Normal"/>
    <w:rsid w:val="00B73EFF"/>
    <w:pPr>
      <w:spacing w:before="100" w:beforeAutospacing="1" w:after="100" w:afterAutospacing="1" w:line="240" w:lineRule="auto"/>
    </w:pPr>
  </w:style>
  <w:style w:type="paragraph" w:customStyle="1" w:styleId="sort-indicator">
    <w:name w:val="sort-indicator"/>
    <w:basedOn w:val="Normal"/>
    <w:rsid w:val="00B73EFF"/>
    <w:pPr>
      <w:spacing w:before="100" w:beforeAutospacing="1" w:after="100" w:afterAutospacing="1" w:line="240" w:lineRule="auto"/>
    </w:pPr>
  </w:style>
  <w:style w:type="paragraph" w:customStyle="1" w:styleId="input-filter">
    <w:name w:val="input-filter"/>
    <w:basedOn w:val="Normal"/>
    <w:rsid w:val="00B73EFF"/>
    <w:pPr>
      <w:spacing w:before="100" w:beforeAutospacing="1" w:after="100" w:afterAutospacing="1" w:line="240" w:lineRule="auto"/>
    </w:pPr>
  </w:style>
  <w:style w:type="paragraph" w:customStyle="1" w:styleId="caret">
    <w:name w:val="caret"/>
    <w:basedOn w:val="Normal"/>
    <w:rsid w:val="00B73EFF"/>
    <w:pPr>
      <w:spacing w:before="100" w:beforeAutospacing="1" w:after="100" w:afterAutospacing="1" w:line="240" w:lineRule="auto"/>
    </w:pPr>
  </w:style>
  <w:style w:type="paragraph" w:customStyle="1" w:styleId="caret-up">
    <w:name w:val="caret-up"/>
    <w:basedOn w:val="Normal"/>
    <w:rsid w:val="00B73EFF"/>
    <w:pPr>
      <w:spacing w:before="100" w:beforeAutospacing="1" w:after="100" w:afterAutospacing="1" w:line="240" w:lineRule="auto"/>
    </w:pPr>
  </w:style>
  <w:style w:type="paragraph" w:customStyle="1" w:styleId="sep">
    <w:name w:val="sep"/>
    <w:basedOn w:val="Normal"/>
    <w:rsid w:val="00B73EFF"/>
    <w:pPr>
      <w:spacing w:before="100" w:beforeAutospacing="1" w:after="100" w:afterAutospacing="1" w:line="240" w:lineRule="auto"/>
    </w:pPr>
  </w:style>
  <w:style w:type="paragraph" w:customStyle="1" w:styleId="ref-id-citation">
    <w:name w:val="ref-id-citation"/>
    <w:basedOn w:val="Normal"/>
    <w:rsid w:val="00B73EFF"/>
    <w:pPr>
      <w:spacing w:before="100" w:beforeAutospacing="1" w:after="100" w:afterAutospacing="1" w:line="240" w:lineRule="auto"/>
    </w:pPr>
  </w:style>
  <w:style w:type="paragraph" w:customStyle="1" w:styleId="ribbon">
    <w:name w:val="ribbon"/>
    <w:basedOn w:val="Normal"/>
    <w:rsid w:val="00B73EFF"/>
    <w:pPr>
      <w:spacing w:before="100" w:beforeAutospacing="1" w:after="100" w:afterAutospacing="1" w:line="240" w:lineRule="auto"/>
    </w:pPr>
  </w:style>
  <w:style w:type="paragraph" w:customStyle="1" w:styleId="info">
    <w:name w:val="info"/>
    <w:basedOn w:val="Normal"/>
    <w:rsid w:val="00B73EFF"/>
    <w:pPr>
      <w:spacing w:before="100" w:beforeAutospacing="1" w:after="100" w:afterAutospacing="1" w:line="240" w:lineRule="auto"/>
    </w:pPr>
  </w:style>
  <w:style w:type="paragraph" w:customStyle="1" w:styleId="status-container">
    <w:name w:val="status-container"/>
    <w:basedOn w:val="Normal"/>
    <w:rsid w:val="00B73EFF"/>
    <w:pPr>
      <w:spacing w:before="100" w:beforeAutospacing="1" w:after="100" w:afterAutospacing="1" w:line="240" w:lineRule="auto"/>
    </w:pPr>
  </w:style>
  <w:style w:type="paragraph" w:customStyle="1" w:styleId="tagit-text">
    <w:name w:val="tagit-text"/>
    <w:basedOn w:val="Normal"/>
    <w:rsid w:val="00B73EFF"/>
    <w:pPr>
      <w:spacing w:before="100" w:beforeAutospacing="1" w:after="100" w:afterAutospacing="1" w:line="240" w:lineRule="auto"/>
    </w:pPr>
  </w:style>
  <w:style w:type="paragraph" w:customStyle="1" w:styleId="short">
    <w:name w:val="short"/>
    <w:basedOn w:val="Normal"/>
    <w:rsid w:val="00B73EFF"/>
    <w:pPr>
      <w:spacing w:before="100" w:beforeAutospacing="1" w:after="100" w:afterAutospacing="1" w:line="240" w:lineRule="auto"/>
    </w:pPr>
  </w:style>
  <w:style w:type="paragraph" w:customStyle="1" w:styleId="navbar-label">
    <w:name w:val="navbar-label"/>
    <w:basedOn w:val="Normal"/>
    <w:rsid w:val="00B73EFF"/>
    <w:pPr>
      <w:spacing w:before="100" w:beforeAutospacing="1" w:after="100" w:afterAutospacing="1" w:line="240" w:lineRule="auto"/>
    </w:pPr>
  </w:style>
  <w:style w:type="paragraph" w:customStyle="1" w:styleId="csl-entry">
    <w:name w:val="csl-entry"/>
    <w:basedOn w:val="Normal"/>
    <w:rsid w:val="00B73EFF"/>
    <w:pPr>
      <w:spacing w:before="100" w:beforeAutospacing="1" w:after="100" w:afterAutospacing="1" w:line="240" w:lineRule="auto"/>
    </w:pPr>
  </w:style>
  <w:style w:type="paragraph" w:customStyle="1" w:styleId="fdbck-intro">
    <w:name w:val="fdbck-intro"/>
    <w:basedOn w:val="Normal"/>
    <w:rsid w:val="00B73EFF"/>
    <w:pPr>
      <w:spacing w:before="100" w:beforeAutospacing="1" w:after="100" w:afterAutospacing="1" w:line="240" w:lineRule="auto"/>
    </w:pPr>
  </w:style>
  <w:style w:type="paragraph" w:customStyle="1" w:styleId="fdbck">
    <w:name w:val="fdbck"/>
    <w:basedOn w:val="Normal"/>
    <w:rsid w:val="00B73EFF"/>
    <w:pPr>
      <w:spacing w:before="100" w:beforeAutospacing="1" w:after="100" w:afterAutospacing="1" w:line="240" w:lineRule="auto"/>
    </w:pPr>
  </w:style>
  <w:style w:type="paragraph" w:customStyle="1" w:styleId="possible-pdf">
    <w:name w:val="possible-pdf"/>
    <w:basedOn w:val="Normal"/>
    <w:rsid w:val="00B73EFF"/>
    <w:pPr>
      <w:spacing w:before="100" w:beforeAutospacing="1" w:after="100" w:afterAutospacing="1" w:line="240" w:lineRule="auto"/>
    </w:pPr>
  </w:style>
  <w:style w:type="paragraph" w:customStyle="1" w:styleId="top">
    <w:name w:val="top"/>
    <w:basedOn w:val="Normal"/>
    <w:rsid w:val="00B73EFF"/>
    <w:pPr>
      <w:spacing w:before="100" w:beforeAutospacing="1" w:after="100" w:afterAutospacing="1" w:line="240" w:lineRule="auto"/>
    </w:pPr>
  </w:style>
  <w:style w:type="paragraph" w:customStyle="1" w:styleId="suggestion">
    <w:name w:val="suggestion"/>
    <w:basedOn w:val="Normal"/>
    <w:rsid w:val="00B73EFF"/>
    <w:pPr>
      <w:spacing w:before="100" w:beforeAutospacing="1" w:after="100" w:afterAutospacing="1" w:line="240" w:lineRule="auto"/>
    </w:pPr>
  </w:style>
  <w:style w:type="paragraph" w:customStyle="1" w:styleId="details">
    <w:name w:val="details"/>
    <w:basedOn w:val="Normal"/>
    <w:rsid w:val="00B73EFF"/>
    <w:pPr>
      <w:spacing w:before="100" w:beforeAutospacing="1" w:after="100" w:afterAutospacing="1" w:line="240" w:lineRule="auto"/>
    </w:pPr>
  </w:style>
  <w:style w:type="paragraph" w:customStyle="1" w:styleId="user-ref-id-sub-title">
    <w:name w:val="user-ref-id-sub-title"/>
    <w:basedOn w:val="Normal"/>
    <w:rsid w:val="00B73EFF"/>
    <w:pPr>
      <w:spacing w:before="100" w:beforeAutospacing="1" w:after="100" w:afterAutospacing="1" w:line="240" w:lineRule="auto"/>
    </w:pPr>
  </w:style>
  <w:style w:type="paragraph" w:customStyle="1" w:styleId="user-ref-id-block">
    <w:name w:val="user-ref-id-block"/>
    <w:basedOn w:val="Normal"/>
    <w:rsid w:val="00B73EFF"/>
    <w:pPr>
      <w:spacing w:before="100" w:beforeAutospacing="1" w:after="100" w:afterAutospacing="1" w:line="240" w:lineRule="auto"/>
    </w:pPr>
  </w:style>
  <w:style w:type="paragraph" w:customStyle="1" w:styleId="user-ref-id-label">
    <w:name w:val="user-ref-id-label"/>
    <w:basedOn w:val="Normal"/>
    <w:rsid w:val="00B73EFF"/>
    <w:pPr>
      <w:spacing w:before="100" w:beforeAutospacing="1" w:after="100" w:afterAutospacing="1" w:line="240" w:lineRule="auto"/>
    </w:pPr>
  </w:style>
  <w:style w:type="paragraph" w:customStyle="1" w:styleId="edit-title-block">
    <w:name w:val="edit-title-block"/>
    <w:basedOn w:val="Normal"/>
    <w:rsid w:val="00B73EFF"/>
    <w:pPr>
      <w:spacing w:before="100" w:beforeAutospacing="1" w:after="100" w:afterAutospacing="1" w:line="240" w:lineRule="auto"/>
    </w:pPr>
  </w:style>
  <w:style w:type="paragraph" w:customStyle="1" w:styleId="advanced-search-dropdown-container">
    <w:name w:val="advanced-search-dropdown-container"/>
    <w:basedOn w:val="Normal"/>
    <w:rsid w:val="00B73EFF"/>
    <w:pPr>
      <w:spacing w:before="100" w:beforeAutospacing="1" w:after="100" w:afterAutospacing="1" w:line="240" w:lineRule="auto"/>
    </w:pPr>
  </w:style>
  <w:style w:type="paragraph" w:customStyle="1" w:styleId="fileupload">
    <w:name w:val="file_upload"/>
    <w:basedOn w:val="Normal"/>
    <w:rsid w:val="00B73EFF"/>
    <w:pPr>
      <w:spacing w:before="100" w:beforeAutospacing="1" w:after="100" w:afterAutospacing="1" w:line="240" w:lineRule="auto"/>
    </w:pPr>
  </w:style>
  <w:style w:type="paragraph" w:customStyle="1" w:styleId="indexes">
    <w:name w:val="indexes"/>
    <w:basedOn w:val="Normal"/>
    <w:rsid w:val="00B73EFF"/>
    <w:pPr>
      <w:spacing w:before="100" w:beforeAutospacing="1" w:after="100" w:afterAutospacing="1" w:line="240" w:lineRule="auto"/>
    </w:pPr>
  </w:style>
  <w:style w:type="paragraph" w:customStyle="1" w:styleId="sharinginfo">
    <w:name w:val="sharing_info"/>
    <w:basedOn w:val="Normal"/>
    <w:rsid w:val="00B73EFF"/>
    <w:pPr>
      <w:spacing w:before="100" w:beforeAutospacing="1" w:after="100" w:afterAutospacing="1" w:line="240" w:lineRule="auto"/>
    </w:pPr>
  </w:style>
  <w:style w:type="paragraph" w:customStyle="1" w:styleId="modal-content">
    <w:name w:val="modal-content"/>
    <w:basedOn w:val="Normal"/>
    <w:rsid w:val="00B73EFF"/>
    <w:pPr>
      <w:spacing w:before="100" w:beforeAutospacing="1" w:after="100" w:afterAutospacing="1" w:line="240" w:lineRule="auto"/>
    </w:pPr>
  </w:style>
  <w:style w:type="paragraph" w:customStyle="1" w:styleId="step">
    <w:name w:val="step"/>
    <w:basedOn w:val="Normal"/>
    <w:rsid w:val="00B73EFF"/>
    <w:pPr>
      <w:spacing w:before="100" w:beforeAutospacing="1" w:after="100" w:afterAutospacing="1" w:line="240" w:lineRule="auto"/>
    </w:pPr>
  </w:style>
  <w:style w:type="paragraph" w:customStyle="1" w:styleId="entry">
    <w:name w:val="entry"/>
    <w:basedOn w:val="Normal"/>
    <w:rsid w:val="00B73EFF"/>
    <w:pPr>
      <w:spacing w:before="100" w:beforeAutospacing="1" w:after="100" w:afterAutospacing="1" w:line="240" w:lineRule="auto"/>
    </w:pPr>
  </w:style>
  <w:style w:type="paragraph" w:customStyle="1" w:styleId="adv-search-collection">
    <w:name w:val="adv-search-collection"/>
    <w:basedOn w:val="Normal"/>
    <w:rsid w:val="00B73EFF"/>
    <w:pPr>
      <w:spacing w:before="100" w:beforeAutospacing="1" w:after="100" w:afterAutospacing="1" w:line="240" w:lineRule="auto"/>
    </w:pPr>
  </w:style>
  <w:style w:type="paragraph" w:customStyle="1" w:styleId="adv-search-bool">
    <w:name w:val="adv-search-bool"/>
    <w:basedOn w:val="Normal"/>
    <w:rsid w:val="00B73EFF"/>
    <w:pPr>
      <w:spacing w:before="100" w:beforeAutospacing="1" w:after="100" w:afterAutospacing="1" w:line="240" w:lineRule="auto"/>
    </w:pPr>
  </w:style>
  <w:style w:type="paragraph" w:customStyle="1" w:styleId="adv-search-fields">
    <w:name w:val="adv-search-fields"/>
    <w:basedOn w:val="Normal"/>
    <w:rsid w:val="00B73EFF"/>
    <w:pPr>
      <w:spacing w:before="100" w:beforeAutospacing="1" w:after="100" w:afterAutospacing="1" w:line="240" w:lineRule="auto"/>
    </w:pPr>
  </w:style>
  <w:style w:type="paragraph" w:customStyle="1" w:styleId="adv-search-remove-term">
    <w:name w:val="adv-search-remove-term"/>
    <w:basedOn w:val="Normal"/>
    <w:rsid w:val="00B73EFF"/>
    <w:pPr>
      <w:spacing w:before="100" w:beforeAutospacing="1" w:after="100" w:afterAutospacing="1" w:line="240" w:lineRule="auto"/>
    </w:pPr>
  </w:style>
  <w:style w:type="paragraph" w:customStyle="1" w:styleId="adv-search-term">
    <w:name w:val="adv-search-term"/>
    <w:basedOn w:val="Normal"/>
    <w:rsid w:val="00B73EFF"/>
    <w:pPr>
      <w:spacing w:before="100" w:beforeAutospacing="1" w:after="100" w:afterAutospacing="1" w:line="240" w:lineRule="auto"/>
    </w:pPr>
  </w:style>
  <w:style w:type="paragraph" w:customStyle="1" w:styleId="sharing-description">
    <w:name w:val="sharing-description"/>
    <w:basedOn w:val="Normal"/>
    <w:rsid w:val="00B73EFF"/>
    <w:pPr>
      <w:spacing w:before="100" w:beforeAutospacing="1" w:after="100" w:afterAutospacing="1" w:line="240" w:lineRule="auto"/>
    </w:pPr>
  </w:style>
  <w:style w:type="paragraph" w:customStyle="1" w:styleId="got-nuthin">
    <w:name w:val="got-nuthin"/>
    <w:basedOn w:val="Normal"/>
    <w:rsid w:val="00B73EFF"/>
    <w:pPr>
      <w:spacing w:before="100" w:beforeAutospacing="1" w:after="100" w:afterAutospacing="1" w:line="240" w:lineRule="auto"/>
    </w:pPr>
  </w:style>
  <w:style w:type="paragraph" w:customStyle="1" w:styleId="invites">
    <w:name w:val="invites"/>
    <w:basedOn w:val="Normal"/>
    <w:rsid w:val="00B73EFF"/>
    <w:pPr>
      <w:spacing w:before="100" w:beforeAutospacing="1" w:after="100" w:afterAutospacing="1" w:line="240" w:lineRule="auto"/>
    </w:pPr>
  </w:style>
  <w:style w:type="paragraph" w:customStyle="1" w:styleId="share-message">
    <w:name w:val="share-message"/>
    <w:basedOn w:val="Normal"/>
    <w:rsid w:val="00B73EFF"/>
    <w:pPr>
      <w:spacing w:before="100" w:beforeAutospacing="1" w:after="100" w:afterAutospacing="1" w:line="240" w:lineRule="auto"/>
    </w:pPr>
  </w:style>
  <w:style w:type="paragraph" w:customStyle="1" w:styleId="share-buttons">
    <w:name w:val="share-buttons"/>
    <w:basedOn w:val="Normal"/>
    <w:rsid w:val="00B73EFF"/>
    <w:pPr>
      <w:spacing w:before="100" w:beforeAutospacing="1" w:after="100" w:afterAutospacing="1" w:line="240" w:lineRule="auto"/>
    </w:pPr>
  </w:style>
  <w:style w:type="paragraph" w:customStyle="1" w:styleId="horiztabs">
    <w:name w:val="horiztabs"/>
    <w:basedOn w:val="Normal"/>
    <w:rsid w:val="00B73EFF"/>
    <w:pPr>
      <w:spacing w:before="100" w:beforeAutospacing="1" w:after="100" w:afterAutospacing="1" w:line="240" w:lineRule="auto"/>
    </w:pPr>
  </w:style>
  <w:style w:type="paragraph" w:customStyle="1" w:styleId="sharee">
    <w:name w:val="sharee"/>
    <w:basedOn w:val="Normal"/>
    <w:rsid w:val="00B73EFF"/>
    <w:pPr>
      <w:spacing w:before="100" w:beforeAutospacing="1" w:after="100" w:afterAutospacing="1" w:line="240" w:lineRule="auto"/>
    </w:pPr>
  </w:style>
  <w:style w:type="paragraph" w:customStyle="1" w:styleId="more-sharees">
    <w:name w:val="more-sharees"/>
    <w:basedOn w:val="Normal"/>
    <w:rsid w:val="00B73EFF"/>
    <w:pPr>
      <w:spacing w:before="100" w:beforeAutospacing="1" w:after="100" w:afterAutospacing="1" w:line="240" w:lineRule="auto"/>
    </w:pPr>
  </w:style>
  <w:style w:type="paragraph" w:customStyle="1" w:styleId="private">
    <w:name w:val="private"/>
    <w:basedOn w:val="Normal"/>
    <w:rsid w:val="00B73EFF"/>
    <w:pPr>
      <w:spacing w:before="100" w:beforeAutospacing="1" w:after="100" w:afterAutospacing="1" w:line="240" w:lineRule="auto"/>
    </w:pPr>
  </w:style>
  <w:style w:type="paragraph" w:customStyle="1" w:styleId="group">
    <w:name w:val="group"/>
    <w:basedOn w:val="Normal"/>
    <w:rsid w:val="00B73EFF"/>
    <w:pPr>
      <w:spacing w:before="100" w:beforeAutospacing="1" w:after="100" w:afterAutospacing="1" w:line="240" w:lineRule="auto"/>
    </w:pPr>
  </w:style>
  <w:style w:type="paragraph" w:customStyle="1" w:styleId="contents">
    <w:name w:val="contents"/>
    <w:basedOn w:val="Normal"/>
    <w:rsid w:val="00B73EFF"/>
    <w:pPr>
      <w:spacing w:before="100" w:beforeAutospacing="1" w:after="100" w:afterAutospacing="1" w:line="240" w:lineRule="auto"/>
    </w:pPr>
  </w:style>
  <w:style w:type="paragraph" w:customStyle="1" w:styleId="bookmarklet-arrow">
    <w:name w:val="bookmarklet-arrow"/>
    <w:basedOn w:val="Normal"/>
    <w:rsid w:val="00B73EFF"/>
    <w:pPr>
      <w:spacing w:before="100" w:beforeAutospacing="1" w:after="100" w:afterAutospacing="1" w:line="240" w:lineRule="auto"/>
    </w:pPr>
  </w:style>
  <w:style w:type="paragraph" w:customStyle="1" w:styleId="bookmarklet-arrow-top">
    <w:name w:val="bookmarklet-arrow-top"/>
    <w:basedOn w:val="Normal"/>
    <w:rsid w:val="00B73EFF"/>
    <w:pPr>
      <w:spacing w:before="100" w:beforeAutospacing="1" w:after="100" w:afterAutospacing="1" w:line="240" w:lineRule="auto"/>
    </w:pPr>
  </w:style>
  <w:style w:type="paragraph" w:customStyle="1" w:styleId="state">
    <w:name w:val="state"/>
    <w:basedOn w:val="Normal"/>
    <w:rsid w:val="00B73EFF"/>
    <w:pPr>
      <w:spacing w:before="100" w:beforeAutospacing="1" w:after="100" w:afterAutospacing="1" w:line="240" w:lineRule="auto"/>
    </w:pPr>
  </w:style>
  <w:style w:type="paragraph" w:customStyle="1" w:styleId="status">
    <w:name w:val="status"/>
    <w:basedOn w:val="Normal"/>
    <w:rsid w:val="00B73EFF"/>
    <w:pPr>
      <w:spacing w:before="100" w:beforeAutospacing="1" w:after="100" w:afterAutospacing="1" w:line="240" w:lineRule="auto"/>
    </w:pPr>
  </w:style>
  <w:style w:type="paragraph" w:customStyle="1" w:styleId="black">
    <w:name w:val="black"/>
    <w:basedOn w:val="Normal"/>
    <w:rsid w:val="00B73EFF"/>
    <w:pPr>
      <w:spacing w:before="100" w:beforeAutospacing="1" w:after="100" w:afterAutospacing="1" w:line="240" w:lineRule="auto"/>
    </w:pPr>
  </w:style>
  <w:style w:type="paragraph" w:customStyle="1" w:styleId="actions">
    <w:name w:val="actions"/>
    <w:basedOn w:val="Normal"/>
    <w:rsid w:val="00B73EFF"/>
    <w:pPr>
      <w:spacing w:before="100" w:beforeAutospacing="1" w:after="100" w:afterAutospacing="1" w:line="240" w:lineRule="auto"/>
    </w:pPr>
  </w:style>
  <w:style w:type="paragraph" w:customStyle="1" w:styleId="remove-attachment">
    <w:name w:val="remove-attachment"/>
    <w:basedOn w:val="Normal"/>
    <w:rsid w:val="00B73EFF"/>
    <w:pPr>
      <w:spacing w:before="100" w:beforeAutospacing="1" w:after="100" w:afterAutospacing="1" w:line="240" w:lineRule="auto"/>
    </w:pPr>
  </w:style>
  <w:style w:type="paragraph" w:customStyle="1" w:styleId="attachment-data">
    <w:name w:val="attachment-data"/>
    <w:basedOn w:val="Normal"/>
    <w:rsid w:val="00B73EFF"/>
    <w:pPr>
      <w:spacing w:before="100" w:beforeAutospacing="1" w:after="100" w:afterAutospacing="1" w:line="240" w:lineRule="auto"/>
    </w:pPr>
  </w:style>
  <w:style w:type="paragraph" w:customStyle="1" w:styleId="help-text">
    <w:name w:val="help-text"/>
    <w:basedOn w:val="Normal"/>
    <w:rsid w:val="00B73EFF"/>
    <w:pPr>
      <w:spacing w:before="100" w:beforeAutospacing="1" w:after="100" w:afterAutospacing="1" w:line="240" w:lineRule="auto"/>
    </w:pPr>
  </w:style>
  <w:style w:type="paragraph" w:customStyle="1" w:styleId="subtop">
    <w:name w:val="subtop"/>
    <w:basedOn w:val="Normal"/>
    <w:rsid w:val="00B73EFF"/>
    <w:pPr>
      <w:spacing w:before="100" w:beforeAutospacing="1" w:after="100" w:afterAutospacing="1" w:line="240" w:lineRule="auto"/>
    </w:pPr>
  </w:style>
  <w:style w:type="paragraph" w:customStyle="1" w:styleId="error">
    <w:name w:val="error"/>
    <w:basedOn w:val="Normal"/>
    <w:rsid w:val="00B73EFF"/>
    <w:pPr>
      <w:spacing w:before="100" w:beforeAutospacing="1" w:after="100" w:afterAutospacing="1" w:line="240" w:lineRule="auto"/>
    </w:pPr>
  </w:style>
  <w:style w:type="paragraph" w:customStyle="1" w:styleId="left">
    <w:name w:val="left"/>
    <w:basedOn w:val="Normal"/>
    <w:rsid w:val="00B73EFF"/>
    <w:pPr>
      <w:spacing w:before="100" w:beforeAutospacing="1" w:after="100" w:afterAutospacing="1" w:line="240" w:lineRule="auto"/>
    </w:pPr>
  </w:style>
  <w:style w:type="paragraph" w:customStyle="1" w:styleId="right">
    <w:name w:val="right"/>
    <w:basedOn w:val="Normal"/>
    <w:rsid w:val="00B73EFF"/>
    <w:pPr>
      <w:spacing w:before="100" w:beforeAutospacing="1" w:after="100" w:afterAutospacing="1" w:line="240" w:lineRule="auto"/>
    </w:pPr>
  </w:style>
  <w:style w:type="paragraph" w:customStyle="1" w:styleId="formrow">
    <w:name w:val="form_row"/>
    <w:basedOn w:val="Normal"/>
    <w:rsid w:val="00B73EFF"/>
    <w:pPr>
      <w:spacing w:before="100" w:beforeAutospacing="1" w:after="100" w:afterAutospacing="1" w:line="240" w:lineRule="auto"/>
    </w:pPr>
  </w:style>
  <w:style w:type="paragraph" w:customStyle="1" w:styleId="sharing-icon">
    <w:name w:val="sharing-icon"/>
    <w:basedOn w:val="Normal"/>
    <w:rsid w:val="00B73EFF"/>
    <w:pPr>
      <w:spacing w:before="100" w:beforeAutospacing="1" w:after="100" w:afterAutospacing="1" w:line="240" w:lineRule="auto"/>
    </w:pPr>
  </w:style>
  <w:style w:type="paragraph" w:customStyle="1" w:styleId="access">
    <w:name w:val="access"/>
    <w:basedOn w:val="Normal"/>
    <w:rsid w:val="00B73EFF"/>
    <w:pPr>
      <w:spacing w:before="100" w:beforeAutospacing="1" w:after="100" w:afterAutospacing="1" w:line="240" w:lineRule="auto"/>
    </w:pPr>
  </w:style>
  <w:style w:type="paragraph" w:customStyle="1" w:styleId="email">
    <w:name w:val="email"/>
    <w:basedOn w:val="Normal"/>
    <w:rsid w:val="00B73EFF"/>
    <w:pPr>
      <w:spacing w:before="100" w:beforeAutospacing="1" w:after="100" w:afterAutospacing="1" w:line="240" w:lineRule="auto"/>
    </w:pPr>
  </w:style>
  <w:style w:type="paragraph" w:customStyle="1" w:styleId="pull-right">
    <w:name w:val="pull-right"/>
    <w:basedOn w:val="Normal"/>
    <w:rsid w:val="00B73EFF"/>
    <w:pPr>
      <w:spacing w:before="100" w:beforeAutospacing="1" w:after="100" w:afterAutospacing="1" w:line="240" w:lineRule="auto"/>
    </w:pPr>
  </w:style>
  <w:style w:type="paragraph" w:customStyle="1" w:styleId="attachmentdescription">
    <w:name w:val="attachmentdescription"/>
    <w:basedOn w:val="Normal"/>
    <w:rsid w:val="00B73EFF"/>
    <w:pPr>
      <w:spacing w:before="100" w:beforeAutospacing="1" w:after="100" w:afterAutospacing="1" w:line="240" w:lineRule="auto"/>
    </w:pPr>
  </w:style>
  <w:style w:type="paragraph" w:customStyle="1" w:styleId="revoke-text">
    <w:name w:val="revoke-text"/>
    <w:basedOn w:val="Normal"/>
    <w:rsid w:val="00B73EFF"/>
    <w:pPr>
      <w:spacing w:before="100" w:beforeAutospacing="1" w:after="100" w:afterAutospacing="1" w:line="240" w:lineRule="auto"/>
    </w:pPr>
  </w:style>
  <w:style w:type="paragraph" w:customStyle="1" w:styleId="result-list-label-top">
    <w:name w:val="result-list-label-top"/>
    <w:basedOn w:val="Normal"/>
    <w:rsid w:val="00B73EFF"/>
    <w:pPr>
      <w:spacing w:before="100" w:beforeAutospacing="1" w:after="100" w:afterAutospacing="1" w:line="240" w:lineRule="auto"/>
    </w:pPr>
  </w:style>
  <w:style w:type="paragraph" w:customStyle="1" w:styleId="indicator">
    <w:name w:val="indicator"/>
    <w:basedOn w:val="Normal"/>
    <w:rsid w:val="00B73EFF"/>
    <w:pPr>
      <w:spacing w:before="100" w:beforeAutospacing="1" w:after="100" w:afterAutospacing="1" w:line="240" w:lineRule="auto"/>
    </w:pPr>
  </w:style>
  <w:style w:type="paragraph" w:customStyle="1" w:styleId="visible-xlg">
    <w:name w:val="visible-xlg"/>
    <w:basedOn w:val="Normal"/>
    <w:rsid w:val="00B73EFF"/>
    <w:pPr>
      <w:spacing w:before="100" w:beforeAutospacing="1" w:after="100" w:afterAutospacing="1" w:line="240" w:lineRule="auto"/>
    </w:pPr>
    <w:rPr>
      <w:vanish/>
    </w:rPr>
  </w:style>
  <w:style w:type="paragraph" w:customStyle="1" w:styleId="hidden-xlg">
    <w:name w:val="hidden-xlg"/>
    <w:basedOn w:val="Normal"/>
    <w:rsid w:val="00B73EFF"/>
    <w:pPr>
      <w:spacing w:before="100" w:beforeAutospacing="1" w:after="100" w:afterAutospacing="1" w:line="240" w:lineRule="auto"/>
    </w:pPr>
  </w:style>
  <w:style w:type="paragraph" w:customStyle="1" w:styleId="new-i18n">
    <w:name w:val="new-i18n"/>
    <w:basedOn w:val="Normal"/>
    <w:rsid w:val="00B73EFF"/>
    <w:pPr>
      <w:shd w:val="clear" w:color="auto" w:fill="FFFF00"/>
      <w:spacing w:before="100" w:beforeAutospacing="1" w:after="100" w:afterAutospacing="1" w:line="240" w:lineRule="auto"/>
    </w:pPr>
    <w:rPr>
      <w:color w:val="000000"/>
    </w:rPr>
  </w:style>
  <w:style w:type="paragraph" w:customStyle="1" w:styleId="invitations-notification-menu">
    <w:name w:val="invitations-notification-menu"/>
    <w:basedOn w:val="Normal"/>
    <w:rsid w:val="00B73EFF"/>
    <w:pPr>
      <w:spacing w:before="100" w:beforeAutospacing="1" w:after="100" w:afterAutospacing="1" w:line="240" w:lineRule="auto"/>
    </w:pPr>
  </w:style>
  <w:style w:type="paragraph" w:customStyle="1" w:styleId="full-view-badges-container">
    <w:name w:val="full-view-badges-container"/>
    <w:basedOn w:val="Normal"/>
    <w:rsid w:val="00B73EFF"/>
    <w:pPr>
      <w:spacing w:before="100" w:beforeAutospacing="1" w:after="100" w:afterAutospacing="1" w:line="240" w:lineRule="auto"/>
    </w:pPr>
  </w:style>
  <w:style w:type="paragraph" w:customStyle="1" w:styleId="add-folder-icon">
    <w:name w:val="add-folder-icon"/>
    <w:basedOn w:val="Normal"/>
    <w:rsid w:val="00B73EFF"/>
    <w:pPr>
      <w:spacing w:before="100" w:beforeAutospacing="1" w:after="100" w:afterAutospacing="1" w:line="240" w:lineRule="auto"/>
    </w:pPr>
  </w:style>
  <w:style w:type="paragraph" w:customStyle="1" w:styleId="morestyles">
    <w:name w:val="morestyles"/>
    <w:basedOn w:val="Normal"/>
    <w:rsid w:val="00B73EFF"/>
    <w:pPr>
      <w:spacing w:before="100" w:beforeAutospacing="1" w:after="100" w:afterAutospacing="1" w:line="240" w:lineRule="auto"/>
    </w:pPr>
  </w:style>
  <w:style w:type="paragraph" w:customStyle="1" w:styleId="no-margin-right">
    <w:name w:val="no-margin-right"/>
    <w:basedOn w:val="Normal"/>
    <w:rsid w:val="00B73EFF"/>
    <w:pPr>
      <w:spacing w:before="100" w:beforeAutospacing="1" w:after="100" w:afterAutospacing="1" w:line="240" w:lineRule="auto"/>
    </w:pPr>
  </w:style>
  <w:style w:type="paragraph" w:customStyle="1" w:styleId="group-result">
    <w:name w:val="group-result"/>
    <w:basedOn w:val="Normal"/>
    <w:rsid w:val="00B73EFF"/>
    <w:pPr>
      <w:spacing w:before="100" w:beforeAutospacing="1" w:after="100" w:afterAutospacing="1" w:line="240" w:lineRule="auto"/>
    </w:pPr>
  </w:style>
  <w:style w:type="character" w:customStyle="1" w:styleId="required">
    <w:name w:val="required"/>
    <w:basedOn w:val="DefaultParagraphFont"/>
    <w:rsid w:val="00B73EFF"/>
    <w:rPr>
      <w:color w:val="D0021B"/>
    </w:rPr>
  </w:style>
  <w:style w:type="character" w:customStyle="1" w:styleId="foldername">
    <w:name w:val="foldername"/>
    <w:basedOn w:val="DefaultParagraphFont"/>
    <w:rsid w:val="00B73EFF"/>
    <w:rPr>
      <w:color w:val="000000"/>
    </w:rPr>
  </w:style>
  <w:style w:type="character" w:customStyle="1" w:styleId="list-title">
    <w:name w:val="list-title"/>
    <w:basedOn w:val="DefaultParagraphFont"/>
    <w:rsid w:val="00B73EFF"/>
  </w:style>
  <w:style w:type="character" w:customStyle="1" w:styleId="plus">
    <w:name w:val="plus"/>
    <w:basedOn w:val="DefaultParagraphFont"/>
    <w:rsid w:val="00B73EFF"/>
  </w:style>
  <w:style w:type="character" w:customStyle="1" w:styleId="checkbox1">
    <w:name w:val="checkbox1"/>
    <w:basedOn w:val="DefaultParagraphFont"/>
    <w:rsid w:val="00B73EFF"/>
  </w:style>
  <w:style w:type="character" w:customStyle="1" w:styleId="glyphicon-file">
    <w:name w:val="glyphicon-file"/>
    <w:basedOn w:val="DefaultParagraphFont"/>
    <w:rsid w:val="00B73EFF"/>
  </w:style>
  <w:style w:type="character" w:customStyle="1" w:styleId="sharinginfo1">
    <w:name w:val="sharing_info1"/>
    <w:basedOn w:val="DefaultParagraphFont"/>
    <w:rsid w:val="00B73EFF"/>
  </w:style>
  <w:style w:type="character" w:customStyle="1" w:styleId="icon1">
    <w:name w:val="icon1"/>
    <w:basedOn w:val="DefaultParagraphFont"/>
    <w:rsid w:val="00B73EFF"/>
  </w:style>
  <w:style w:type="character" w:customStyle="1" w:styleId="text">
    <w:name w:val="text"/>
    <w:basedOn w:val="DefaultParagraphFont"/>
    <w:rsid w:val="00B73EFF"/>
  </w:style>
  <w:style w:type="character" w:customStyle="1" w:styleId="group1">
    <w:name w:val="group1"/>
    <w:basedOn w:val="DefaultParagraphFont"/>
    <w:rsid w:val="00B73EFF"/>
  </w:style>
  <w:style w:type="character" w:customStyle="1" w:styleId="private1">
    <w:name w:val="private1"/>
    <w:basedOn w:val="DefaultParagraphFont"/>
    <w:rsid w:val="00B73EFF"/>
  </w:style>
  <w:style w:type="paragraph" w:customStyle="1" w:styleId="search-bar">
    <w:name w:val="search-bar"/>
    <w:basedOn w:val="Normal"/>
    <w:rsid w:val="00B73EFF"/>
    <w:pPr>
      <w:spacing w:before="100" w:beforeAutospacing="1" w:after="100" w:afterAutospacing="1" w:line="240" w:lineRule="auto"/>
    </w:pPr>
  </w:style>
  <w:style w:type="paragraph" w:customStyle="1" w:styleId="selected">
    <w:name w:val="selected"/>
    <w:basedOn w:val="Normal"/>
    <w:rsid w:val="00B73EFF"/>
    <w:pPr>
      <w:spacing w:before="100" w:beforeAutospacing="1" w:after="100" w:afterAutospacing="1" w:line="240" w:lineRule="auto"/>
    </w:pPr>
  </w:style>
  <w:style w:type="paragraph" w:customStyle="1" w:styleId="help">
    <w:name w:val="help"/>
    <w:basedOn w:val="Normal"/>
    <w:rsid w:val="00B73EFF"/>
    <w:pPr>
      <w:spacing w:before="100" w:beforeAutospacing="1" w:after="100" w:afterAutospacing="1" w:line="240" w:lineRule="auto"/>
    </w:pPr>
  </w:style>
  <w:style w:type="paragraph" w:customStyle="1" w:styleId="page-info">
    <w:name w:val="page-info"/>
    <w:basedOn w:val="Normal"/>
    <w:rsid w:val="00B73EFF"/>
    <w:pPr>
      <w:spacing w:before="100" w:beforeAutospacing="1" w:after="100" w:afterAutospacing="1" w:line="240" w:lineRule="auto"/>
    </w:pPr>
  </w:style>
  <w:style w:type="paragraph" w:customStyle="1" w:styleId="sep-holder">
    <w:name w:val="sep-holder"/>
    <w:basedOn w:val="Normal"/>
    <w:rsid w:val="00B73EFF"/>
    <w:pPr>
      <w:spacing w:before="100" w:beforeAutospacing="1" w:after="100" w:afterAutospacing="1" w:line="240" w:lineRule="auto"/>
    </w:pPr>
  </w:style>
  <w:style w:type="paragraph" w:customStyle="1" w:styleId="doc">
    <w:name w:val="doc"/>
    <w:basedOn w:val="Normal"/>
    <w:rsid w:val="00B73EFF"/>
    <w:pPr>
      <w:spacing w:before="100" w:beforeAutospacing="1" w:after="100" w:afterAutospacing="1" w:line="240" w:lineRule="auto"/>
    </w:pPr>
  </w:style>
  <w:style w:type="paragraph" w:customStyle="1" w:styleId="tagit-choice">
    <w:name w:val="tagit-choice"/>
    <w:basedOn w:val="Normal"/>
    <w:rsid w:val="00B73EFF"/>
    <w:pPr>
      <w:spacing w:before="100" w:beforeAutospacing="1" w:after="100" w:afterAutospacing="1" w:line="240" w:lineRule="auto"/>
    </w:pPr>
  </w:style>
  <w:style w:type="paragraph" w:customStyle="1" w:styleId="tagit-new">
    <w:name w:val="tagit-new"/>
    <w:basedOn w:val="Normal"/>
    <w:rsid w:val="00B73EFF"/>
    <w:pPr>
      <w:spacing w:before="100" w:beforeAutospacing="1" w:after="100" w:afterAutospacing="1" w:line="240" w:lineRule="auto"/>
    </w:pPr>
  </w:style>
  <w:style w:type="paragraph" w:customStyle="1" w:styleId="small1">
    <w:name w:val="small1"/>
    <w:basedOn w:val="Normal"/>
    <w:rsid w:val="00B73EFF"/>
    <w:pPr>
      <w:spacing w:before="100" w:beforeAutospacing="1" w:after="100" w:afterAutospacing="1" w:line="240" w:lineRule="auto"/>
    </w:pPr>
    <w:rPr>
      <w:rFonts w:ascii="Roboto Light" w:hAnsi="Roboto Light"/>
      <w:color w:val="C8C9C7"/>
      <w:sz w:val="18"/>
      <w:szCs w:val="18"/>
    </w:rPr>
  </w:style>
  <w:style w:type="paragraph" w:customStyle="1" w:styleId="small2">
    <w:name w:val="small2"/>
    <w:basedOn w:val="Normal"/>
    <w:rsid w:val="00B73EFF"/>
    <w:pPr>
      <w:spacing w:before="100" w:beforeAutospacing="1" w:after="100" w:afterAutospacing="1" w:line="240" w:lineRule="auto"/>
    </w:pPr>
    <w:rPr>
      <w:rFonts w:ascii="Roboto Light" w:hAnsi="Roboto Light"/>
      <w:color w:val="C8C9C7"/>
      <w:sz w:val="18"/>
      <w:szCs w:val="18"/>
    </w:rPr>
  </w:style>
  <w:style w:type="paragraph" w:customStyle="1" w:styleId="small3">
    <w:name w:val="small3"/>
    <w:basedOn w:val="Normal"/>
    <w:rsid w:val="00B73EFF"/>
    <w:pPr>
      <w:spacing w:before="100" w:beforeAutospacing="1" w:after="100" w:afterAutospacing="1" w:line="240" w:lineRule="auto"/>
    </w:pPr>
    <w:rPr>
      <w:rFonts w:ascii="Roboto Light" w:hAnsi="Roboto Light"/>
      <w:color w:val="C8C9C7"/>
      <w:sz w:val="18"/>
      <w:szCs w:val="18"/>
    </w:rPr>
  </w:style>
  <w:style w:type="paragraph" w:customStyle="1" w:styleId="small4">
    <w:name w:val="small4"/>
    <w:basedOn w:val="Normal"/>
    <w:rsid w:val="00B73EFF"/>
    <w:pPr>
      <w:spacing w:before="100" w:beforeAutospacing="1" w:after="100" w:afterAutospacing="1" w:line="240" w:lineRule="auto"/>
    </w:pPr>
    <w:rPr>
      <w:rFonts w:ascii="Roboto Light" w:hAnsi="Roboto Light"/>
      <w:color w:val="C8C9C7"/>
      <w:sz w:val="18"/>
      <w:szCs w:val="18"/>
    </w:rPr>
  </w:style>
  <w:style w:type="paragraph" w:customStyle="1" w:styleId="small5">
    <w:name w:val="small5"/>
    <w:basedOn w:val="Normal"/>
    <w:rsid w:val="00B73EFF"/>
    <w:pPr>
      <w:spacing w:before="100" w:beforeAutospacing="1" w:after="100" w:afterAutospacing="1" w:line="240" w:lineRule="auto"/>
    </w:pPr>
    <w:rPr>
      <w:rFonts w:ascii="Roboto Light" w:hAnsi="Roboto Light"/>
      <w:color w:val="C8C9C7"/>
      <w:sz w:val="18"/>
      <w:szCs w:val="18"/>
    </w:rPr>
  </w:style>
  <w:style w:type="paragraph" w:customStyle="1" w:styleId="small6">
    <w:name w:val="small6"/>
    <w:basedOn w:val="Normal"/>
    <w:rsid w:val="00B73EFF"/>
    <w:pPr>
      <w:spacing w:before="100" w:beforeAutospacing="1" w:after="100" w:afterAutospacing="1" w:line="240" w:lineRule="auto"/>
    </w:pPr>
    <w:rPr>
      <w:rFonts w:ascii="Roboto Light" w:hAnsi="Roboto Light"/>
      <w:color w:val="C8C9C7"/>
      <w:sz w:val="18"/>
      <w:szCs w:val="18"/>
    </w:rPr>
  </w:style>
  <w:style w:type="paragraph" w:customStyle="1" w:styleId="small7">
    <w:name w:val="small7"/>
    <w:basedOn w:val="Normal"/>
    <w:rsid w:val="00B73EFF"/>
    <w:pPr>
      <w:spacing w:before="100" w:beforeAutospacing="1" w:after="100" w:afterAutospacing="1" w:line="240" w:lineRule="auto"/>
    </w:pPr>
    <w:rPr>
      <w:rFonts w:ascii="Roboto" w:hAnsi="Roboto"/>
      <w:color w:val="C8C9C7"/>
      <w:sz w:val="19"/>
      <w:szCs w:val="19"/>
    </w:rPr>
  </w:style>
  <w:style w:type="paragraph" w:customStyle="1" w:styleId="small8">
    <w:name w:val="small8"/>
    <w:basedOn w:val="Normal"/>
    <w:rsid w:val="00B73EFF"/>
    <w:pPr>
      <w:spacing w:before="100" w:beforeAutospacing="1" w:after="100" w:afterAutospacing="1" w:line="240" w:lineRule="auto"/>
    </w:pPr>
    <w:rPr>
      <w:rFonts w:ascii="Roboto" w:hAnsi="Roboto"/>
      <w:color w:val="C8C9C7"/>
      <w:sz w:val="19"/>
      <w:szCs w:val="19"/>
    </w:rPr>
  </w:style>
  <w:style w:type="paragraph" w:customStyle="1" w:styleId="small9">
    <w:name w:val="small9"/>
    <w:basedOn w:val="Normal"/>
    <w:rsid w:val="00B73EFF"/>
    <w:pPr>
      <w:spacing w:before="100" w:beforeAutospacing="1" w:after="100" w:afterAutospacing="1" w:line="240" w:lineRule="auto"/>
    </w:pPr>
    <w:rPr>
      <w:rFonts w:ascii="Roboto" w:hAnsi="Roboto"/>
      <w:color w:val="C8C9C7"/>
      <w:sz w:val="19"/>
      <w:szCs w:val="19"/>
    </w:rPr>
  </w:style>
  <w:style w:type="paragraph" w:customStyle="1" w:styleId="small10">
    <w:name w:val="small10"/>
    <w:basedOn w:val="Normal"/>
    <w:rsid w:val="00B73EFF"/>
    <w:pPr>
      <w:spacing w:before="100" w:beforeAutospacing="1" w:after="100" w:afterAutospacing="1" w:line="240" w:lineRule="auto"/>
    </w:pPr>
    <w:rPr>
      <w:rFonts w:ascii="Roboto" w:hAnsi="Roboto"/>
      <w:color w:val="C8C9C7"/>
      <w:sz w:val="19"/>
      <w:szCs w:val="19"/>
    </w:rPr>
  </w:style>
  <w:style w:type="paragraph" w:customStyle="1" w:styleId="small11">
    <w:name w:val="small11"/>
    <w:basedOn w:val="Normal"/>
    <w:rsid w:val="00B73EFF"/>
    <w:pPr>
      <w:spacing w:before="100" w:beforeAutospacing="1" w:after="100" w:afterAutospacing="1" w:line="240" w:lineRule="auto"/>
    </w:pPr>
    <w:rPr>
      <w:rFonts w:ascii="Roboto" w:hAnsi="Roboto"/>
      <w:color w:val="C8C9C7"/>
      <w:sz w:val="19"/>
      <w:szCs w:val="19"/>
    </w:rPr>
  </w:style>
  <w:style w:type="paragraph" w:customStyle="1" w:styleId="small12">
    <w:name w:val="small12"/>
    <w:basedOn w:val="Normal"/>
    <w:rsid w:val="00B73EFF"/>
    <w:pPr>
      <w:spacing w:before="100" w:beforeAutospacing="1" w:after="100" w:afterAutospacing="1" w:line="240" w:lineRule="auto"/>
    </w:pPr>
    <w:rPr>
      <w:rFonts w:ascii="Roboto" w:hAnsi="Roboto"/>
      <w:color w:val="C8C9C7"/>
      <w:sz w:val="19"/>
      <w:szCs w:val="19"/>
    </w:rPr>
  </w:style>
  <w:style w:type="paragraph" w:customStyle="1" w:styleId="radio1">
    <w:name w:val="radio1"/>
    <w:basedOn w:val="Normal"/>
    <w:rsid w:val="00B73EFF"/>
    <w:pPr>
      <w:spacing w:before="30" w:line="240" w:lineRule="auto"/>
      <w:ind w:left="-75" w:right="-165"/>
    </w:pPr>
  </w:style>
  <w:style w:type="paragraph" w:customStyle="1" w:styleId="checkbox2">
    <w:name w:val="checkbox2"/>
    <w:basedOn w:val="Normal"/>
    <w:rsid w:val="00B73EFF"/>
    <w:pPr>
      <w:spacing w:before="30" w:line="240" w:lineRule="auto"/>
      <w:ind w:left="-75" w:right="-165"/>
    </w:pPr>
  </w:style>
  <w:style w:type="paragraph" w:customStyle="1" w:styleId="badge1">
    <w:name w:val="badge1"/>
    <w:basedOn w:val="Normal"/>
    <w:rsid w:val="00B73EFF"/>
    <w:pPr>
      <w:shd w:val="clear" w:color="auto" w:fill="53565A"/>
      <w:spacing w:before="100" w:beforeAutospacing="1" w:after="100" w:afterAutospacing="1" w:line="240" w:lineRule="auto"/>
    </w:pPr>
    <w:rPr>
      <w:color w:val="E2E4E4"/>
    </w:rPr>
  </w:style>
  <w:style w:type="paragraph" w:customStyle="1" w:styleId="badge2">
    <w:name w:val="badge2"/>
    <w:basedOn w:val="Normal"/>
    <w:rsid w:val="00B73EFF"/>
    <w:pPr>
      <w:shd w:val="clear" w:color="auto" w:fill="A8A8AA"/>
      <w:spacing w:before="100" w:beforeAutospacing="1" w:after="100" w:afterAutospacing="1" w:line="240" w:lineRule="auto"/>
    </w:pPr>
    <w:rPr>
      <w:color w:val="EEEEEE"/>
    </w:rPr>
  </w:style>
  <w:style w:type="paragraph" w:customStyle="1" w:styleId="badge3">
    <w:name w:val="badge3"/>
    <w:basedOn w:val="Normal"/>
    <w:rsid w:val="00B73EFF"/>
    <w:pPr>
      <w:shd w:val="clear" w:color="auto" w:fill="FFFFFF"/>
      <w:spacing w:before="100" w:beforeAutospacing="1" w:after="100" w:afterAutospacing="1" w:line="240" w:lineRule="auto"/>
    </w:pPr>
    <w:rPr>
      <w:color w:val="0E7BBA"/>
    </w:rPr>
  </w:style>
  <w:style w:type="paragraph" w:customStyle="1" w:styleId="badge4">
    <w:name w:val="badge4"/>
    <w:basedOn w:val="Normal"/>
    <w:rsid w:val="00B73EFF"/>
    <w:pPr>
      <w:shd w:val="clear" w:color="auto" w:fill="FFFFFF"/>
      <w:spacing w:before="100" w:beforeAutospacing="1" w:after="100" w:afterAutospacing="1" w:line="240" w:lineRule="auto"/>
    </w:pPr>
    <w:rPr>
      <w:color w:val="098900"/>
    </w:rPr>
  </w:style>
  <w:style w:type="paragraph" w:customStyle="1" w:styleId="badge5">
    <w:name w:val="badge5"/>
    <w:basedOn w:val="Normal"/>
    <w:rsid w:val="00B73EFF"/>
    <w:pPr>
      <w:shd w:val="clear" w:color="auto" w:fill="FFFFFF"/>
      <w:spacing w:before="100" w:beforeAutospacing="1" w:after="100" w:afterAutospacing="1" w:line="240" w:lineRule="auto"/>
    </w:pPr>
    <w:rPr>
      <w:color w:val="007F9F"/>
    </w:rPr>
  </w:style>
  <w:style w:type="paragraph" w:customStyle="1" w:styleId="badge6">
    <w:name w:val="badge6"/>
    <w:basedOn w:val="Normal"/>
    <w:rsid w:val="00B73EFF"/>
    <w:pPr>
      <w:shd w:val="clear" w:color="auto" w:fill="FFFFFF"/>
      <w:spacing w:before="100" w:beforeAutospacing="1" w:after="100" w:afterAutospacing="1" w:line="240" w:lineRule="auto"/>
    </w:pPr>
    <w:rPr>
      <w:color w:val="D27300"/>
    </w:rPr>
  </w:style>
  <w:style w:type="paragraph" w:customStyle="1" w:styleId="badge7">
    <w:name w:val="badge7"/>
    <w:basedOn w:val="Normal"/>
    <w:rsid w:val="00B73EFF"/>
    <w:pPr>
      <w:shd w:val="clear" w:color="auto" w:fill="FFFFFF"/>
      <w:spacing w:before="100" w:beforeAutospacing="1" w:after="100" w:afterAutospacing="1" w:line="240" w:lineRule="auto"/>
    </w:pPr>
    <w:rPr>
      <w:color w:val="D31600"/>
    </w:rPr>
  </w:style>
  <w:style w:type="paragraph" w:customStyle="1" w:styleId="badge8">
    <w:name w:val="badge8"/>
    <w:basedOn w:val="Normal"/>
    <w:rsid w:val="00B73EFF"/>
    <w:pPr>
      <w:shd w:val="clear" w:color="auto" w:fill="FFFFFF"/>
      <w:spacing w:before="100" w:beforeAutospacing="1" w:after="100" w:afterAutospacing="1" w:line="240" w:lineRule="auto"/>
    </w:pPr>
  </w:style>
  <w:style w:type="paragraph" w:customStyle="1" w:styleId="badge9">
    <w:name w:val="badge9"/>
    <w:basedOn w:val="Normal"/>
    <w:rsid w:val="00B73EFF"/>
    <w:pPr>
      <w:shd w:val="clear" w:color="auto" w:fill="E6E6E6"/>
      <w:spacing w:before="100" w:beforeAutospacing="1" w:after="100" w:afterAutospacing="1" w:line="240" w:lineRule="auto"/>
    </w:pPr>
  </w:style>
  <w:style w:type="paragraph" w:customStyle="1" w:styleId="paragraph-preview-line1">
    <w:name w:val="paragraph-preview-line1"/>
    <w:basedOn w:val="Normal"/>
    <w:rsid w:val="00B73EFF"/>
    <w:pPr>
      <w:shd w:val="clear" w:color="auto" w:fill="FFFFFF"/>
      <w:spacing w:before="100" w:beforeAutospacing="1" w:after="120" w:line="240" w:lineRule="auto"/>
    </w:pPr>
  </w:style>
  <w:style w:type="paragraph" w:customStyle="1" w:styleId="paragraph-preview-line-short1">
    <w:name w:val="paragraph-preview-line-short1"/>
    <w:basedOn w:val="Normal"/>
    <w:rsid w:val="00B73EFF"/>
    <w:pPr>
      <w:shd w:val="clear" w:color="auto" w:fill="FFFFFF"/>
      <w:spacing w:before="100" w:beforeAutospacing="1" w:after="120" w:line="240" w:lineRule="auto"/>
    </w:pPr>
  </w:style>
  <w:style w:type="paragraph" w:customStyle="1" w:styleId="paragraph-preview-line-medium1">
    <w:name w:val="paragraph-preview-line-medium1"/>
    <w:basedOn w:val="Normal"/>
    <w:rsid w:val="00B73EFF"/>
    <w:pPr>
      <w:shd w:val="clear" w:color="auto" w:fill="FFFFFF"/>
      <w:spacing w:before="100" w:beforeAutospacing="1" w:after="120" w:line="240" w:lineRule="auto"/>
    </w:pPr>
  </w:style>
  <w:style w:type="paragraph" w:customStyle="1" w:styleId="paragraph-preview-line-long1">
    <w:name w:val="paragraph-preview-line-long1"/>
    <w:basedOn w:val="Normal"/>
    <w:rsid w:val="00B73EFF"/>
    <w:pPr>
      <w:shd w:val="clear" w:color="auto" w:fill="FFFFFF"/>
      <w:spacing w:before="100" w:beforeAutospacing="1" w:after="120" w:line="240" w:lineRule="auto"/>
    </w:pPr>
  </w:style>
  <w:style w:type="paragraph" w:customStyle="1" w:styleId="caret1">
    <w:name w:val="caret1"/>
    <w:basedOn w:val="Normal"/>
    <w:rsid w:val="00B73EFF"/>
    <w:pPr>
      <w:pBdr>
        <w:top w:val="single" w:sz="48" w:space="0" w:color="767676"/>
        <w:bottom w:val="dotted" w:sz="2" w:space="0" w:color="auto"/>
      </w:pBdr>
      <w:spacing w:before="100" w:beforeAutospacing="1" w:after="100" w:afterAutospacing="1" w:line="240" w:lineRule="auto"/>
      <w:ind w:left="30"/>
      <w:textAlignment w:val="center"/>
    </w:pPr>
  </w:style>
  <w:style w:type="paragraph" w:customStyle="1" w:styleId="caret-up1">
    <w:name w:val="caret-up1"/>
    <w:basedOn w:val="Normal"/>
    <w:rsid w:val="00B73EFF"/>
    <w:pPr>
      <w:pBdr>
        <w:top w:val="dotted" w:sz="2" w:space="0" w:color="767676"/>
        <w:bottom w:val="single" w:sz="48" w:space="0" w:color="767676"/>
      </w:pBdr>
      <w:spacing w:before="100" w:beforeAutospacing="1" w:after="100" w:afterAutospacing="1" w:line="240" w:lineRule="auto"/>
      <w:ind w:left="30"/>
      <w:textAlignment w:val="center"/>
    </w:pPr>
  </w:style>
  <w:style w:type="paragraph" w:customStyle="1" w:styleId="form-control1">
    <w:name w:val="form-control1"/>
    <w:basedOn w:val="Normal"/>
    <w:rsid w:val="00B73EFF"/>
    <w:pPr>
      <w:shd w:val="clear" w:color="auto" w:fill="D9F2DD"/>
      <w:spacing w:before="100" w:beforeAutospacing="1" w:after="100" w:afterAutospacing="1" w:line="240" w:lineRule="auto"/>
    </w:pPr>
  </w:style>
  <w:style w:type="paragraph" w:customStyle="1" w:styleId="checkbox3">
    <w:name w:val="checkbox3"/>
    <w:basedOn w:val="Normal"/>
    <w:rsid w:val="00B73EFF"/>
    <w:pPr>
      <w:spacing w:line="240" w:lineRule="auto"/>
      <w:ind w:left="180"/>
    </w:pPr>
  </w:style>
  <w:style w:type="paragraph" w:customStyle="1" w:styleId="mostrecent1">
    <w:name w:val="mostrecent1"/>
    <w:basedOn w:val="Normal"/>
    <w:rsid w:val="00B73EFF"/>
    <w:pPr>
      <w:pBdr>
        <w:top w:val="single" w:sz="6" w:space="3" w:color="EBEBEB"/>
        <w:left w:val="single" w:sz="6" w:space="30" w:color="EBEBEB"/>
        <w:bottom w:val="single" w:sz="6" w:space="2" w:color="EBEBEB"/>
        <w:right w:val="single" w:sz="6" w:space="0" w:color="EBEBEB"/>
      </w:pBdr>
      <w:shd w:val="clear" w:color="auto" w:fill="FAFAFA"/>
      <w:spacing w:before="100" w:beforeAutospacing="1" w:after="100" w:afterAutospacing="1" w:line="240" w:lineRule="auto"/>
    </w:pPr>
    <w:rPr>
      <w:rFonts w:ascii="Roboto" w:hAnsi="Roboto"/>
      <w:color w:val="000000"/>
      <w:sz w:val="21"/>
      <w:szCs w:val="21"/>
    </w:rPr>
  </w:style>
  <w:style w:type="paragraph" w:customStyle="1" w:styleId="selected1">
    <w:name w:val="selected1"/>
    <w:basedOn w:val="Normal"/>
    <w:rsid w:val="00B73EFF"/>
    <w:pPr>
      <w:shd w:val="clear" w:color="auto" w:fill="0E7BBA"/>
      <w:spacing w:before="100" w:beforeAutospacing="1" w:after="100" w:afterAutospacing="1" w:line="240" w:lineRule="auto"/>
    </w:pPr>
    <w:rPr>
      <w:color w:val="FFFFFF"/>
    </w:rPr>
  </w:style>
  <w:style w:type="paragraph" w:customStyle="1" w:styleId="morestyles1">
    <w:name w:val="morestyles1"/>
    <w:basedOn w:val="Normal"/>
    <w:rsid w:val="00B73EFF"/>
    <w:pPr>
      <w:shd w:val="clear" w:color="auto" w:fill="FFFFFF"/>
      <w:spacing w:before="100" w:beforeAutospacing="1" w:after="100" w:afterAutospacing="1" w:line="240" w:lineRule="auto"/>
    </w:pPr>
    <w:rPr>
      <w:color w:val="000000"/>
    </w:rPr>
  </w:style>
  <w:style w:type="paragraph" w:customStyle="1" w:styleId="select2-selection--single1">
    <w:name w:val="select2-selection--single1"/>
    <w:basedOn w:val="Normal"/>
    <w:rsid w:val="00B73EFF"/>
    <w:pPr>
      <w:spacing w:before="100" w:beforeAutospacing="1" w:after="100" w:afterAutospacing="1" w:line="240" w:lineRule="auto"/>
    </w:pPr>
  </w:style>
  <w:style w:type="paragraph" w:customStyle="1" w:styleId="select2-selection--multi1">
    <w:name w:val="select2-selection--multi1"/>
    <w:basedOn w:val="Normal"/>
    <w:rsid w:val="00B73EFF"/>
    <w:pPr>
      <w:spacing w:before="100" w:beforeAutospacing="1" w:after="100" w:afterAutospacing="1" w:line="240" w:lineRule="auto"/>
    </w:pPr>
  </w:style>
  <w:style w:type="paragraph" w:customStyle="1" w:styleId="select2-selectionrendered1">
    <w:name w:val="select2-selection__rendered1"/>
    <w:basedOn w:val="Normal"/>
    <w:rsid w:val="00B73EFF"/>
    <w:pPr>
      <w:spacing w:before="100" w:beforeAutospacing="1" w:after="100" w:afterAutospacing="1" w:line="240" w:lineRule="auto"/>
    </w:pPr>
    <w:rPr>
      <w:color w:val="53565A"/>
    </w:rPr>
  </w:style>
  <w:style w:type="paragraph" w:customStyle="1" w:styleId="select2-selectionrendered2">
    <w:name w:val="select2-selection__rendered2"/>
    <w:basedOn w:val="Normal"/>
    <w:rsid w:val="00B73EFF"/>
    <w:pPr>
      <w:spacing w:before="100" w:beforeAutospacing="1" w:after="100" w:afterAutospacing="1" w:line="240" w:lineRule="auto"/>
    </w:pPr>
    <w:rPr>
      <w:color w:val="53565A"/>
    </w:rPr>
  </w:style>
  <w:style w:type="paragraph" w:customStyle="1" w:styleId="select2-resultsoption1">
    <w:name w:val="select2-results__option1"/>
    <w:basedOn w:val="Normal"/>
    <w:rsid w:val="00B73EFF"/>
    <w:pPr>
      <w:spacing w:before="100" w:beforeAutospacing="1" w:after="100" w:afterAutospacing="1" w:line="240" w:lineRule="auto"/>
    </w:pPr>
  </w:style>
  <w:style w:type="paragraph" w:customStyle="1" w:styleId="select2-resultsoption2">
    <w:name w:val="select2-results__option2"/>
    <w:basedOn w:val="Normal"/>
    <w:rsid w:val="00B73EFF"/>
    <w:pPr>
      <w:spacing w:before="100" w:beforeAutospacing="1" w:after="100" w:afterAutospacing="1" w:line="240" w:lineRule="auto"/>
    </w:pPr>
  </w:style>
  <w:style w:type="paragraph" w:customStyle="1" w:styleId="select2-selectionarrow1">
    <w:name w:val="select2-selection__arrow1"/>
    <w:basedOn w:val="Normal"/>
    <w:rsid w:val="00B73EFF"/>
    <w:pPr>
      <w:spacing w:before="100" w:beforeAutospacing="1" w:after="100" w:afterAutospacing="1" w:line="240" w:lineRule="auto"/>
    </w:pPr>
  </w:style>
  <w:style w:type="paragraph" w:customStyle="1" w:styleId="select2-selectionarrow2">
    <w:name w:val="select2-selection__arrow2"/>
    <w:basedOn w:val="Normal"/>
    <w:rsid w:val="00B73EFF"/>
    <w:pPr>
      <w:spacing w:before="100" w:beforeAutospacing="1" w:after="100" w:afterAutospacing="1" w:line="240" w:lineRule="auto"/>
    </w:pPr>
  </w:style>
  <w:style w:type="paragraph" w:customStyle="1" w:styleId="select2-resultsoption--highlightedaria-selected1">
    <w:name w:val="select2-results__option--highlighted[aria-selected]1"/>
    <w:basedOn w:val="Normal"/>
    <w:rsid w:val="00B73EFF"/>
    <w:pPr>
      <w:shd w:val="clear" w:color="auto" w:fill="E7F3FA"/>
      <w:spacing w:before="100" w:beforeAutospacing="1" w:after="100" w:afterAutospacing="1" w:line="240" w:lineRule="auto"/>
    </w:pPr>
    <w:rPr>
      <w:color w:val="53565A"/>
    </w:rPr>
  </w:style>
  <w:style w:type="paragraph" w:customStyle="1" w:styleId="select2-results1">
    <w:name w:val="select2-results1"/>
    <w:basedOn w:val="Normal"/>
    <w:rsid w:val="00B73EFF"/>
    <w:pPr>
      <w:pBdr>
        <w:top w:val="single" w:sz="6" w:space="0" w:color="C8C9C7"/>
        <w:left w:val="single" w:sz="6" w:space="0" w:color="C8C9C7"/>
        <w:bottom w:val="single" w:sz="6" w:space="0" w:color="C8C9C7"/>
        <w:right w:val="single" w:sz="6" w:space="0" w:color="C8C9C7"/>
      </w:pBdr>
      <w:spacing w:before="100" w:beforeAutospacing="1" w:after="100" w:afterAutospacing="1" w:line="240" w:lineRule="auto"/>
    </w:pPr>
  </w:style>
  <w:style w:type="paragraph" w:customStyle="1" w:styleId="btn1">
    <w:name w:val="btn1"/>
    <w:basedOn w:val="Normal"/>
    <w:rsid w:val="00B73EFF"/>
    <w:pPr>
      <w:spacing w:before="100" w:beforeAutospacing="1" w:after="100" w:afterAutospacing="1" w:line="240" w:lineRule="auto"/>
      <w:ind w:right="75"/>
    </w:pPr>
  </w:style>
  <w:style w:type="paragraph" w:customStyle="1" w:styleId="badge10">
    <w:name w:val="badge10"/>
    <w:basedOn w:val="Normal"/>
    <w:rsid w:val="00B73EFF"/>
    <w:pPr>
      <w:shd w:val="clear" w:color="auto" w:fill="0E7BBA"/>
      <w:spacing w:before="100" w:beforeAutospacing="1" w:after="100" w:afterAutospacing="1" w:line="240" w:lineRule="auto"/>
    </w:pPr>
    <w:rPr>
      <w:color w:val="FFFFFF"/>
    </w:rPr>
  </w:style>
  <w:style w:type="paragraph" w:customStyle="1" w:styleId="btn2">
    <w:name w:val="btn2"/>
    <w:basedOn w:val="Normal"/>
    <w:rsid w:val="00B73EFF"/>
    <w:pPr>
      <w:spacing w:before="100" w:beforeAutospacing="1" w:after="100" w:afterAutospacing="1" w:line="240" w:lineRule="auto"/>
    </w:pPr>
  </w:style>
  <w:style w:type="paragraph" w:customStyle="1" w:styleId="dropdown-menu1">
    <w:name w:val="dropdown-menu1"/>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5" w:line="240" w:lineRule="auto"/>
    </w:pPr>
  </w:style>
  <w:style w:type="paragraph" w:customStyle="1" w:styleId="dropdown-menu2">
    <w:name w:val="dropdown-menu2"/>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5" w:line="240" w:lineRule="auto"/>
    </w:pPr>
  </w:style>
  <w:style w:type="paragraph" w:customStyle="1" w:styleId="icon-bar1">
    <w:name w:val="icon-bar1"/>
    <w:basedOn w:val="Normal"/>
    <w:rsid w:val="00B73EFF"/>
    <w:pPr>
      <w:spacing w:before="100" w:beforeAutospacing="1" w:after="100" w:afterAutospacing="1" w:line="240" w:lineRule="auto"/>
    </w:pPr>
  </w:style>
  <w:style w:type="paragraph" w:customStyle="1" w:styleId="navbar-brand1">
    <w:name w:val="navbar-brand1"/>
    <w:basedOn w:val="Normal"/>
    <w:rsid w:val="00B73EFF"/>
    <w:pPr>
      <w:spacing w:before="100" w:beforeAutospacing="1" w:after="100" w:afterAutospacing="1" w:line="405" w:lineRule="atLeast"/>
    </w:pPr>
    <w:rPr>
      <w:rFonts w:ascii="Roboto" w:hAnsi="Roboto"/>
      <w:color w:val="FFFFFF"/>
      <w:sz w:val="30"/>
      <w:szCs w:val="30"/>
    </w:rPr>
  </w:style>
  <w:style w:type="paragraph" w:customStyle="1" w:styleId="uxf-icon1">
    <w:name w:val="uxf-icon1"/>
    <w:basedOn w:val="Normal"/>
    <w:rsid w:val="00B73EFF"/>
    <w:pPr>
      <w:spacing w:before="100" w:beforeAutospacing="1" w:after="100" w:afterAutospacing="1" w:line="240" w:lineRule="auto"/>
    </w:pPr>
    <w:rPr>
      <w:color w:val="FFFFFF"/>
      <w:sz w:val="33"/>
      <w:szCs w:val="33"/>
    </w:rPr>
  </w:style>
  <w:style w:type="paragraph" w:customStyle="1" w:styleId="uxf-icon2">
    <w:name w:val="uxf-icon2"/>
    <w:basedOn w:val="Normal"/>
    <w:rsid w:val="00B73EFF"/>
    <w:pPr>
      <w:spacing w:before="100" w:beforeAutospacing="1" w:after="100" w:afterAutospacing="1" w:line="240" w:lineRule="auto"/>
    </w:pPr>
  </w:style>
  <w:style w:type="paragraph" w:customStyle="1" w:styleId="help1">
    <w:name w:val="help1"/>
    <w:basedOn w:val="Normal"/>
    <w:rsid w:val="00B73EFF"/>
    <w:pPr>
      <w:spacing w:before="100" w:beforeAutospacing="1" w:after="100" w:afterAutospacing="1" w:line="240" w:lineRule="auto"/>
      <w:ind w:right="150"/>
    </w:pPr>
  </w:style>
  <w:style w:type="paragraph" w:customStyle="1" w:styleId="navbar-text1">
    <w:name w:val="navbar-text1"/>
    <w:basedOn w:val="Normal"/>
    <w:rsid w:val="00B73EFF"/>
    <w:pPr>
      <w:spacing w:before="100" w:beforeAutospacing="1" w:after="100" w:afterAutospacing="1" w:line="240" w:lineRule="auto"/>
    </w:pPr>
    <w:rPr>
      <w:color w:val="FFFFFF"/>
    </w:rPr>
  </w:style>
  <w:style w:type="paragraph" w:customStyle="1" w:styleId="icon-bar2">
    <w:name w:val="icon-bar2"/>
    <w:basedOn w:val="Normal"/>
    <w:rsid w:val="00B73EFF"/>
    <w:pPr>
      <w:shd w:val="clear" w:color="auto" w:fill="FFFFFF"/>
      <w:spacing w:before="100" w:beforeAutospacing="1" w:after="100" w:afterAutospacing="1" w:line="240" w:lineRule="auto"/>
    </w:pPr>
  </w:style>
  <w:style w:type="paragraph" w:customStyle="1" w:styleId="navbar-collapse1">
    <w:name w:val="navbar-collapse1"/>
    <w:basedOn w:val="Normal"/>
    <w:rsid w:val="00B73EFF"/>
    <w:pPr>
      <w:spacing w:before="100" w:beforeAutospacing="1" w:after="100" w:afterAutospacing="1" w:line="240" w:lineRule="auto"/>
    </w:pPr>
  </w:style>
  <w:style w:type="paragraph" w:customStyle="1" w:styleId="navbar-form1">
    <w:name w:val="navbar-form1"/>
    <w:basedOn w:val="Normal"/>
    <w:rsid w:val="00B73EFF"/>
    <w:pPr>
      <w:spacing w:before="100" w:beforeAutospacing="1" w:after="100" w:afterAutospacing="1" w:line="240" w:lineRule="auto"/>
    </w:pPr>
  </w:style>
  <w:style w:type="paragraph" w:customStyle="1" w:styleId="navbar-link1">
    <w:name w:val="navbar-link1"/>
    <w:basedOn w:val="Normal"/>
    <w:rsid w:val="00B73EFF"/>
    <w:pPr>
      <w:spacing w:before="100" w:beforeAutospacing="1" w:after="100" w:afterAutospacing="1" w:line="240" w:lineRule="auto"/>
    </w:pPr>
    <w:rPr>
      <w:color w:val="FFFFFF"/>
    </w:rPr>
  </w:style>
  <w:style w:type="paragraph" w:customStyle="1" w:styleId="navbar-link2">
    <w:name w:val="navbar-link2"/>
    <w:basedOn w:val="Normal"/>
    <w:rsid w:val="00B73EFF"/>
    <w:pPr>
      <w:spacing w:before="100" w:beforeAutospacing="1" w:after="100" w:afterAutospacing="1" w:line="240" w:lineRule="auto"/>
    </w:pPr>
    <w:rPr>
      <w:color w:val="E6E6E6"/>
    </w:rPr>
  </w:style>
  <w:style w:type="paragraph" w:customStyle="1" w:styleId="divider1">
    <w:name w:val="divider1"/>
    <w:basedOn w:val="Normal"/>
    <w:rsid w:val="00B73EFF"/>
    <w:pPr>
      <w:shd w:val="clear" w:color="auto" w:fill="E5E5E5"/>
      <w:spacing w:before="158" w:after="158" w:line="240" w:lineRule="auto"/>
    </w:pPr>
  </w:style>
  <w:style w:type="paragraph" w:customStyle="1" w:styleId="divider2">
    <w:name w:val="divider2"/>
    <w:basedOn w:val="Normal"/>
    <w:rsid w:val="00B73EFF"/>
    <w:pPr>
      <w:shd w:val="clear" w:color="auto" w:fill="E5E5E5"/>
      <w:spacing w:before="158" w:after="158" w:line="240" w:lineRule="auto"/>
    </w:pPr>
  </w:style>
  <w:style w:type="paragraph" w:customStyle="1" w:styleId="dropdown-menu-item1">
    <w:name w:val="dropdown-menu-item1"/>
    <w:basedOn w:val="Normal"/>
    <w:rsid w:val="00B73EFF"/>
    <w:pPr>
      <w:spacing w:before="100" w:beforeAutospacing="1" w:after="100" w:afterAutospacing="1" w:line="408" w:lineRule="atLeast"/>
    </w:pPr>
    <w:rPr>
      <w:color w:val="53565A"/>
    </w:rPr>
  </w:style>
  <w:style w:type="paragraph" w:customStyle="1" w:styleId="dropdown-menu-item2">
    <w:name w:val="dropdown-menu-item2"/>
    <w:basedOn w:val="Normal"/>
    <w:rsid w:val="00B73EFF"/>
    <w:pPr>
      <w:spacing w:before="100" w:beforeAutospacing="1" w:after="100" w:afterAutospacing="1" w:line="408" w:lineRule="atLeast"/>
    </w:pPr>
    <w:rPr>
      <w:color w:val="53565A"/>
    </w:rPr>
  </w:style>
  <w:style w:type="paragraph" w:customStyle="1" w:styleId="dropdown-menu-item-no-padding1">
    <w:name w:val="dropdown-menu-item-no-padding1"/>
    <w:basedOn w:val="Normal"/>
    <w:rsid w:val="00B73EFF"/>
    <w:pPr>
      <w:spacing w:before="100" w:beforeAutospacing="1" w:after="100" w:afterAutospacing="1" w:line="240" w:lineRule="auto"/>
    </w:pPr>
  </w:style>
  <w:style w:type="paragraph" w:customStyle="1" w:styleId="dropdown-menu-item-no-padding2">
    <w:name w:val="dropdown-menu-item-no-padding2"/>
    <w:basedOn w:val="Normal"/>
    <w:rsid w:val="00B73EFF"/>
    <w:pPr>
      <w:spacing w:before="100" w:beforeAutospacing="1" w:after="100" w:afterAutospacing="1" w:line="240" w:lineRule="auto"/>
    </w:pPr>
  </w:style>
  <w:style w:type="paragraph" w:customStyle="1" w:styleId="description1">
    <w:name w:val="description1"/>
    <w:basedOn w:val="Normal"/>
    <w:rsid w:val="00B73EFF"/>
    <w:pPr>
      <w:spacing w:after="100" w:afterAutospacing="1" w:line="270" w:lineRule="atLeast"/>
    </w:pPr>
    <w:rPr>
      <w:color w:val="767676"/>
      <w:sz w:val="18"/>
      <w:szCs w:val="18"/>
    </w:rPr>
  </w:style>
  <w:style w:type="paragraph" w:customStyle="1" w:styleId="description2">
    <w:name w:val="description2"/>
    <w:basedOn w:val="Normal"/>
    <w:rsid w:val="00B73EFF"/>
    <w:pPr>
      <w:spacing w:after="100" w:afterAutospacing="1" w:line="270" w:lineRule="atLeast"/>
    </w:pPr>
    <w:rPr>
      <w:color w:val="767676"/>
      <w:sz w:val="18"/>
      <w:szCs w:val="18"/>
    </w:rPr>
  </w:style>
  <w:style w:type="paragraph" w:customStyle="1" w:styleId="right-icon1">
    <w:name w:val="right-icon1"/>
    <w:basedOn w:val="Normal"/>
    <w:rsid w:val="00B73EFF"/>
    <w:pPr>
      <w:spacing w:before="100" w:beforeAutospacing="1" w:after="100" w:afterAutospacing="1" w:line="240" w:lineRule="auto"/>
    </w:pPr>
  </w:style>
  <w:style w:type="paragraph" w:customStyle="1" w:styleId="right-icon2">
    <w:name w:val="right-icon2"/>
    <w:basedOn w:val="Normal"/>
    <w:rsid w:val="00B73EFF"/>
    <w:pPr>
      <w:spacing w:before="100" w:beforeAutospacing="1" w:after="100" w:afterAutospacing="1" w:line="240" w:lineRule="auto"/>
    </w:pPr>
  </w:style>
  <w:style w:type="paragraph" w:customStyle="1" w:styleId="ellipses1">
    <w:name w:val="ellipses1"/>
    <w:basedOn w:val="Normal"/>
    <w:rsid w:val="00B73EFF"/>
    <w:pPr>
      <w:spacing w:before="100" w:beforeAutospacing="1" w:after="100" w:afterAutospacing="1" w:line="240" w:lineRule="auto"/>
    </w:pPr>
  </w:style>
  <w:style w:type="paragraph" w:customStyle="1" w:styleId="ellipses2">
    <w:name w:val="ellipses2"/>
    <w:basedOn w:val="Normal"/>
    <w:rsid w:val="00B73EFF"/>
    <w:pPr>
      <w:spacing w:before="100" w:beforeAutospacing="1" w:after="100" w:afterAutospacing="1" w:line="240" w:lineRule="auto"/>
    </w:pPr>
  </w:style>
  <w:style w:type="paragraph" w:customStyle="1" w:styleId="description3">
    <w:name w:val="description3"/>
    <w:basedOn w:val="Normal"/>
    <w:rsid w:val="00B73EFF"/>
    <w:pPr>
      <w:spacing w:after="100" w:afterAutospacing="1" w:line="270" w:lineRule="atLeast"/>
    </w:pPr>
    <w:rPr>
      <w:color w:val="C3C3C3"/>
      <w:sz w:val="18"/>
      <w:szCs w:val="18"/>
    </w:rPr>
  </w:style>
  <w:style w:type="paragraph" w:customStyle="1" w:styleId="description4">
    <w:name w:val="description4"/>
    <w:basedOn w:val="Normal"/>
    <w:rsid w:val="00B73EFF"/>
    <w:pPr>
      <w:spacing w:after="100" w:afterAutospacing="1" w:line="270" w:lineRule="atLeast"/>
    </w:pPr>
    <w:rPr>
      <w:color w:val="C3C3C3"/>
      <w:sz w:val="18"/>
      <w:szCs w:val="18"/>
    </w:rPr>
  </w:style>
  <w:style w:type="paragraph" w:customStyle="1" w:styleId="result-list-label-top1">
    <w:name w:val="result-list-label-top1"/>
    <w:basedOn w:val="Normal"/>
    <w:rsid w:val="00B73EFF"/>
    <w:pPr>
      <w:shd w:val="clear" w:color="auto" w:fill="F5F5F5"/>
      <w:spacing w:before="100" w:beforeAutospacing="1" w:after="100" w:afterAutospacing="1" w:line="240" w:lineRule="auto"/>
    </w:pPr>
  </w:style>
  <w:style w:type="paragraph" w:customStyle="1" w:styleId="result-list-label-top2">
    <w:name w:val="result-list-label-top2"/>
    <w:basedOn w:val="Normal"/>
    <w:rsid w:val="00B73EFF"/>
    <w:pPr>
      <w:shd w:val="clear" w:color="auto" w:fill="F5F5F5"/>
      <w:spacing w:before="100" w:beforeAutospacing="1" w:after="100" w:afterAutospacing="1" w:line="240" w:lineRule="auto"/>
    </w:pPr>
  </w:style>
  <w:style w:type="paragraph" w:customStyle="1" w:styleId="navbar-form2">
    <w:name w:val="navbar-form2"/>
    <w:basedOn w:val="Normal"/>
    <w:rsid w:val="00B73EFF"/>
    <w:pPr>
      <w:spacing w:before="53" w:after="53" w:line="240" w:lineRule="auto"/>
    </w:pPr>
  </w:style>
  <w:style w:type="paragraph" w:customStyle="1" w:styleId="navbar-label1">
    <w:name w:val="navbar-label1"/>
    <w:basedOn w:val="Normal"/>
    <w:rsid w:val="00B73EFF"/>
    <w:pPr>
      <w:spacing w:before="100" w:beforeAutospacing="1" w:after="100" w:afterAutospacing="1" w:line="240" w:lineRule="auto"/>
    </w:pPr>
    <w:rPr>
      <w:vanish/>
    </w:rPr>
  </w:style>
  <w:style w:type="paragraph" w:customStyle="1" w:styleId="button-bar-item1">
    <w:name w:val="button-bar-item1"/>
    <w:basedOn w:val="Normal"/>
    <w:rsid w:val="00B73EFF"/>
    <w:pPr>
      <w:spacing w:before="100" w:beforeAutospacing="1" w:after="100" w:afterAutospacing="1" w:line="240" w:lineRule="auto"/>
    </w:pPr>
  </w:style>
  <w:style w:type="paragraph" w:customStyle="1" w:styleId="button-bar-item-label1">
    <w:name w:val="button-bar-item-label1"/>
    <w:basedOn w:val="Normal"/>
    <w:rsid w:val="00B73EFF"/>
    <w:pPr>
      <w:spacing w:before="100" w:beforeAutospacing="1" w:after="100" w:afterAutospacing="1" w:line="690" w:lineRule="atLeast"/>
    </w:pPr>
  </w:style>
  <w:style w:type="paragraph" w:customStyle="1" w:styleId="icon2">
    <w:name w:val="icon2"/>
    <w:basedOn w:val="Normal"/>
    <w:rsid w:val="00B73EFF"/>
    <w:pPr>
      <w:spacing w:before="100" w:beforeAutospacing="1" w:after="100" w:afterAutospacing="1" w:line="690" w:lineRule="atLeast"/>
    </w:pPr>
    <w:rPr>
      <w:sz w:val="33"/>
      <w:szCs w:val="33"/>
    </w:rPr>
  </w:style>
  <w:style w:type="paragraph" w:customStyle="1" w:styleId="radio2">
    <w:name w:val="radio2"/>
    <w:basedOn w:val="Normal"/>
    <w:rsid w:val="00B73EFF"/>
    <w:pPr>
      <w:spacing w:line="240" w:lineRule="auto"/>
    </w:pPr>
  </w:style>
  <w:style w:type="paragraph" w:customStyle="1" w:styleId="border-left1">
    <w:name w:val="border-left1"/>
    <w:basedOn w:val="Normal"/>
    <w:rsid w:val="00B73EFF"/>
    <w:pPr>
      <w:pBdr>
        <w:left w:val="single" w:sz="6" w:space="0" w:color="DAD9D6"/>
      </w:pBdr>
      <w:spacing w:before="100" w:beforeAutospacing="1" w:after="100" w:afterAutospacing="1" w:line="240" w:lineRule="auto"/>
    </w:pPr>
  </w:style>
  <w:style w:type="paragraph" w:customStyle="1" w:styleId="border-right1">
    <w:name w:val="border-right1"/>
    <w:basedOn w:val="Normal"/>
    <w:rsid w:val="00B73EFF"/>
    <w:pPr>
      <w:pBdr>
        <w:right w:val="single" w:sz="6" w:space="0" w:color="DAD9D6"/>
      </w:pBdr>
      <w:spacing w:before="100" w:beforeAutospacing="1" w:after="100" w:afterAutospacing="1" w:line="240" w:lineRule="auto"/>
    </w:pPr>
  </w:style>
  <w:style w:type="paragraph" w:customStyle="1" w:styleId="modal-header1">
    <w:name w:val="modal-header1"/>
    <w:basedOn w:val="Normal"/>
    <w:rsid w:val="00B73EFF"/>
    <w:pPr>
      <w:spacing w:before="100" w:beforeAutospacing="1" w:after="100" w:afterAutospacing="1" w:line="240" w:lineRule="auto"/>
    </w:pPr>
  </w:style>
  <w:style w:type="paragraph" w:customStyle="1" w:styleId="modal-body1">
    <w:name w:val="modal-body1"/>
    <w:basedOn w:val="Normal"/>
    <w:rsid w:val="00B73EFF"/>
    <w:pPr>
      <w:spacing w:before="100" w:beforeAutospacing="1" w:after="100" w:afterAutospacing="1" w:line="240" w:lineRule="auto"/>
    </w:pPr>
  </w:style>
  <w:style w:type="paragraph" w:customStyle="1" w:styleId="non-shared-warning1">
    <w:name w:val="non-shared-warning1"/>
    <w:basedOn w:val="Normal"/>
    <w:rsid w:val="00B73EFF"/>
    <w:pPr>
      <w:spacing w:after="100" w:afterAutospacing="1" w:line="240" w:lineRule="auto"/>
    </w:pPr>
  </w:style>
  <w:style w:type="paragraph" w:customStyle="1" w:styleId="modal-footer1">
    <w:name w:val="modal-footer1"/>
    <w:basedOn w:val="Normal"/>
    <w:rsid w:val="00B73EFF"/>
    <w:pPr>
      <w:spacing w:before="100" w:beforeAutospacing="1" w:after="100" w:afterAutospacing="1" w:line="240" w:lineRule="auto"/>
    </w:pPr>
  </w:style>
  <w:style w:type="paragraph" w:customStyle="1" w:styleId="close1">
    <w:name w:val="close1"/>
    <w:basedOn w:val="Normal"/>
    <w:rsid w:val="00B73EFF"/>
    <w:pPr>
      <w:spacing w:before="100" w:beforeAutospacing="1" w:after="100" w:afterAutospacing="1" w:line="240" w:lineRule="auto"/>
    </w:pPr>
    <w:rPr>
      <w:b/>
      <w:bCs/>
      <w:color w:val="808080"/>
      <w:sz w:val="60"/>
      <w:szCs w:val="60"/>
    </w:rPr>
  </w:style>
  <w:style w:type="paragraph" w:customStyle="1" w:styleId="selected-style1">
    <w:name w:val="selected-style1"/>
    <w:basedOn w:val="Normal"/>
    <w:rsid w:val="00B73EFF"/>
    <w:pPr>
      <w:shd w:val="clear" w:color="auto" w:fill="F5F5F5"/>
      <w:spacing w:before="100" w:beforeAutospacing="1" w:after="100" w:afterAutospacing="1" w:line="240" w:lineRule="auto"/>
    </w:pPr>
  </w:style>
  <w:style w:type="paragraph" w:customStyle="1" w:styleId="searchinput1">
    <w:name w:val="searchinput1"/>
    <w:basedOn w:val="Normal"/>
    <w:rsid w:val="00B73EFF"/>
    <w:pPr>
      <w:pBdr>
        <w:top w:val="single" w:sz="6" w:space="0" w:color="A8A8AA"/>
        <w:left w:val="single" w:sz="6" w:space="30" w:color="A8A8AA"/>
        <w:bottom w:val="single" w:sz="6" w:space="0" w:color="A8A8AA"/>
        <w:right w:val="single" w:sz="6" w:space="0" w:color="A8A8AA"/>
      </w:pBdr>
      <w:spacing w:before="150" w:after="150" w:line="600" w:lineRule="atLeast"/>
    </w:pPr>
    <w:rPr>
      <w:rFonts w:ascii="Roboto" w:hAnsi="Roboto"/>
      <w:sz w:val="21"/>
      <w:szCs w:val="21"/>
    </w:rPr>
  </w:style>
  <w:style w:type="paragraph" w:customStyle="1" w:styleId="dontdrop-menu1">
    <w:name w:val="dontdrop-menu1"/>
    <w:basedOn w:val="Normal"/>
    <w:rsid w:val="00B73EFF"/>
    <w:pPr>
      <w:pBdr>
        <w:top w:val="single" w:sz="6" w:space="0" w:color="A8A8AA"/>
        <w:left w:val="single" w:sz="6" w:space="0" w:color="A8A8AA"/>
        <w:bottom w:val="single" w:sz="6" w:space="0" w:color="A8A8AA"/>
        <w:right w:val="single" w:sz="6" w:space="0" w:color="A8A8AA"/>
      </w:pBdr>
      <w:spacing w:before="100" w:beforeAutospacing="1" w:after="100" w:afterAutospacing="1" w:line="240" w:lineRule="auto"/>
    </w:pPr>
  </w:style>
  <w:style w:type="paragraph" w:customStyle="1" w:styleId="isie1">
    <w:name w:val="is_ie1"/>
    <w:basedOn w:val="Normal"/>
    <w:rsid w:val="00B73EFF"/>
    <w:pPr>
      <w:spacing w:before="100" w:beforeAutospacing="1" w:after="100" w:afterAutospacing="1" w:line="240" w:lineRule="auto"/>
    </w:pPr>
  </w:style>
  <w:style w:type="paragraph" w:customStyle="1" w:styleId="isie2">
    <w:name w:val="is_ie2"/>
    <w:basedOn w:val="Normal"/>
    <w:rsid w:val="00B73EFF"/>
    <w:pPr>
      <w:spacing w:before="100" w:beforeAutospacing="1" w:after="100" w:afterAutospacing="1" w:line="240" w:lineRule="auto"/>
    </w:pPr>
  </w:style>
  <w:style w:type="paragraph" w:customStyle="1" w:styleId="isie3">
    <w:name w:val="is_ie3"/>
    <w:basedOn w:val="Normal"/>
    <w:rsid w:val="00B73EFF"/>
    <w:pPr>
      <w:spacing w:before="100" w:beforeAutospacing="1" w:after="100" w:afterAutospacing="1" w:line="240" w:lineRule="auto"/>
    </w:pPr>
  </w:style>
  <w:style w:type="paragraph" w:customStyle="1" w:styleId="notie1">
    <w:name w:val="not_ie1"/>
    <w:basedOn w:val="Normal"/>
    <w:rsid w:val="00B73EFF"/>
    <w:pPr>
      <w:spacing w:before="100" w:beforeAutospacing="1" w:after="100" w:afterAutospacing="1" w:line="240" w:lineRule="auto"/>
    </w:pPr>
    <w:rPr>
      <w:vanish/>
    </w:rPr>
  </w:style>
  <w:style w:type="paragraph" w:customStyle="1" w:styleId="notie2">
    <w:name w:val="not_ie2"/>
    <w:basedOn w:val="Normal"/>
    <w:rsid w:val="00B73EFF"/>
    <w:pPr>
      <w:spacing w:before="100" w:beforeAutospacing="1" w:after="100" w:afterAutospacing="1" w:line="240" w:lineRule="auto"/>
    </w:pPr>
    <w:rPr>
      <w:vanish/>
    </w:rPr>
  </w:style>
  <w:style w:type="paragraph" w:customStyle="1" w:styleId="notie3">
    <w:name w:val="not_ie3"/>
    <w:basedOn w:val="Normal"/>
    <w:rsid w:val="00B73EFF"/>
    <w:pPr>
      <w:spacing w:before="100" w:beforeAutospacing="1" w:after="100" w:afterAutospacing="1" w:line="240" w:lineRule="auto"/>
    </w:pPr>
    <w:rPr>
      <w:vanish/>
    </w:rPr>
  </w:style>
  <w:style w:type="paragraph" w:customStyle="1" w:styleId="csl-entry1">
    <w:name w:val="csl-entry1"/>
    <w:basedOn w:val="Normal"/>
    <w:rsid w:val="00B73EFF"/>
    <w:pPr>
      <w:spacing w:before="100" w:beforeAutospacing="1" w:after="173"/>
      <w:ind w:left="450" w:hanging="450"/>
    </w:pPr>
  </w:style>
  <w:style w:type="paragraph" w:customStyle="1" w:styleId="logo-rw1">
    <w:name w:val="logo-rw1"/>
    <w:basedOn w:val="Normal"/>
    <w:rsid w:val="00B73EFF"/>
    <w:pPr>
      <w:spacing w:before="100" w:beforeAutospacing="1" w:after="100" w:afterAutospacing="1" w:line="240" w:lineRule="auto"/>
    </w:pPr>
  </w:style>
  <w:style w:type="paragraph" w:customStyle="1" w:styleId="logo-rw-inverse1">
    <w:name w:val="logo-rw-inverse1"/>
    <w:basedOn w:val="Normal"/>
    <w:rsid w:val="00B73EFF"/>
    <w:pPr>
      <w:spacing w:before="100" w:beforeAutospacing="1" w:line="240" w:lineRule="auto"/>
    </w:pPr>
  </w:style>
  <w:style w:type="paragraph" w:customStyle="1" w:styleId="fdbck-intro1">
    <w:name w:val="fdbck-intro1"/>
    <w:basedOn w:val="Normal"/>
    <w:rsid w:val="00B73EFF"/>
    <w:pPr>
      <w:spacing w:before="100" w:beforeAutospacing="1" w:after="100" w:afterAutospacing="1" w:line="288" w:lineRule="atLeast"/>
      <w:jc w:val="center"/>
    </w:pPr>
    <w:rPr>
      <w:sz w:val="20"/>
      <w:szCs w:val="20"/>
    </w:rPr>
  </w:style>
  <w:style w:type="paragraph" w:customStyle="1" w:styleId="fdbck1">
    <w:name w:val="fdbck1"/>
    <w:basedOn w:val="Normal"/>
    <w:rsid w:val="00B73EFF"/>
    <w:pPr>
      <w:spacing w:before="100" w:beforeAutospacing="1" w:after="100" w:afterAutospacing="1" w:line="240" w:lineRule="auto"/>
      <w:jc w:val="center"/>
    </w:pPr>
  </w:style>
  <w:style w:type="paragraph" w:customStyle="1" w:styleId="dropdown-menu-item3">
    <w:name w:val="dropdown-menu-item3"/>
    <w:basedOn w:val="Normal"/>
    <w:rsid w:val="00B73EFF"/>
    <w:pPr>
      <w:spacing w:line="240" w:lineRule="auto"/>
    </w:pPr>
  </w:style>
  <w:style w:type="paragraph" w:customStyle="1" w:styleId="notification-menu-message1">
    <w:name w:val="notification-menu-message1"/>
    <w:basedOn w:val="Normal"/>
    <w:rsid w:val="00B73EFF"/>
    <w:pPr>
      <w:spacing w:before="100" w:beforeAutospacing="1" w:after="100" w:afterAutospacing="1" w:line="240" w:lineRule="auto"/>
    </w:pPr>
  </w:style>
  <w:style w:type="paragraph" w:customStyle="1" w:styleId="possible-pdf1">
    <w:name w:val="possible-pdf1"/>
    <w:basedOn w:val="Normal"/>
    <w:rsid w:val="00B73EFF"/>
    <w:pPr>
      <w:spacing w:before="100" w:beforeAutospacing="1" w:after="100" w:afterAutospacing="1" w:line="240" w:lineRule="auto"/>
    </w:pPr>
  </w:style>
  <w:style w:type="paragraph" w:customStyle="1" w:styleId="tagit-choice1">
    <w:name w:val="tagit-choice1"/>
    <w:basedOn w:val="Normal"/>
    <w:rsid w:val="00B73EFF"/>
    <w:pPr>
      <w:shd w:val="clear" w:color="auto" w:fill="E0F0FF"/>
      <w:spacing w:before="45" w:after="30" w:line="240" w:lineRule="atLeast"/>
      <w:ind w:right="75"/>
    </w:pPr>
  </w:style>
  <w:style w:type="paragraph" w:customStyle="1" w:styleId="tagit-new1">
    <w:name w:val="tagit-new1"/>
    <w:basedOn w:val="Normal"/>
    <w:rsid w:val="00B73EFF"/>
    <w:pPr>
      <w:spacing w:before="45" w:after="30" w:line="240" w:lineRule="atLeast"/>
      <w:ind w:right="75"/>
    </w:pPr>
  </w:style>
  <w:style w:type="paragraph" w:customStyle="1" w:styleId="top1">
    <w:name w:val="top1"/>
    <w:basedOn w:val="Normal"/>
    <w:rsid w:val="00B73EFF"/>
    <w:pPr>
      <w:shd w:val="clear" w:color="auto" w:fill="0E7BBA"/>
      <w:spacing w:before="100" w:beforeAutospacing="1" w:after="100" w:afterAutospacing="1" w:line="240" w:lineRule="auto"/>
    </w:pPr>
  </w:style>
  <w:style w:type="paragraph" w:customStyle="1" w:styleId="close2">
    <w:name w:val="close2"/>
    <w:basedOn w:val="Normal"/>
    <w:rsid w:val="00B73EFF"/>
    <w:pPr>
      <w:spacing w:before="100" w:beforeAutospacing="1" w:after="100" w:afterAutospacing="1" w:line="240" w:lineRule="auto"/>
    </w:pPr>
  </w:style>
  <w:style w:type="paragraph" w:customStyle="1" w:styleId="suggestion1">
    <w:name w:val="suggestion1"/>
    <w:basedOn w:val="Normal"/>
    <w:rsid w:val="00B73EFF"/>
    <w:pPr>
      <w:spacing w:before="225" w:after="100" w:afterAutospacing="1" w:line="240" w:lineRule="auto"/>
    </w:pPr>
  </w:style>
  <w:style w:type="paragraph" w:customStyle="1" w:styleId="title10">
    <w:name w:val="title1"/>
    <w:basedOn w:val="Normal"/>
    <w:rsid w:val="00B73EFF"/>
    <w:pPr>
      <w:spacing w:before="100" w:beforeAutospacing="1" w:after="100" w:afterAutospacing="1" w:line="240" w:lineRule="auto"/>
    </w:pPr>
    <w:rPr>
      <w:color w:val="477DB5"/>
    </w:rPr>
  </w:style>
  <w:style w:type="paragraph" w:customStyle="1" w:styleId="formatted1">
    <w:name w:val="formatted1"/>
    <w:basedOn w:val="Normal"/>
    <w:rsid w:val="00B73EFF"/>
    <w:pPr>
      <w:spacing w:before="100" w:beforeAutospacing="1" w:after="100" w:afterAutospacing="1" w:line="240" w:lineRule="auto"/>
    </w:pPr>
    <w:rPr>
      <w:color w:val="828D93"/>
    </w:rPr>
  </w:style>
  <w:style w:type="paragraph" w:customStyle="1" w:styleId="checkbox4">
    <w:name w:val="checkbox4"/>
    <w:basedOn w:val="Normal"/>
    <w:rsid w:val="00B73EFF"/>
    <w:pPr>
      <w:spacing w:before="100" w:beforeAutospacing="1" w:after="100" w:afterAutospacing="1" w:line="240" w:lineRule="auto"/>
      <w:ind w:left="150" w:right="75"/>
    </w:pPr>
  </w:style>
  <w:style w:type="paragraph" w:customStyle="1" w:styleId="fileholder1">
    <w:name w:val="fileholder1"/>
    <w:basedOn w:val="Normal"/>
    <w:rsid w:val="00B73EFF"/>
    <w:pPr>
      <w:pBdr>
        <w:top w:val="dashed" w:sz="6" w:space="11" w:color="CCCCCC"/>
        <w:left w:val="dashed" w:sz="6" w:space="11" w:color="CCCCCC"/>
        <w:bottom w:val="dashed" w:sz="6" w:space="11" w:color="CCCCCC"/>
        <w:right w:val="dashed" w:sz="6" w:space="11" w:color="CCCCCC"/>
      </w:pBdr>
      <w:shd w:val="clear" w:color="auto" w:fill="FAFAFA"/>
      <w:spacing w:before="100" w:beforeAutospacing="1" w:after="600" w:line="240" w:lineRule="auto"/>
    </w:pPr>
  </w:style>
  <w:style w:type="paragraph" w:customStyle="1" w:styleId="uploadhowto1">
    <w:name w:val="upload_howto1"/>
    <w:basedOn w:val="Normal"/>
    <w:rsid w:val="00B73EFF"/>
    <w:pPr>
      <w:spacing w:before="100" w:beforeAutospacing="1" w:after="100" w:afterAutospacing="1" w:line="240" w:lineRule="auto"/>
      <w:jc w:val="center"/>
    </w:pPr>
    <w:rPr>
      <w:color w:val="6C6C6C"/>
      <w:sz w:val="30"/>
      <w:szCs w:val="30"/>
    </w:rPr>
  </w:style>
  <w:style w:type="character" w:customStyle="1" w:styleId="plus1">
    <w:name w:val="plus1"/>
    <w:basedOn w:val="DefaultParagraphFont"/>
    <w:rsid w:val="00B73EFF"/>
    <w:rPr>
      <w:b/>
      <w:bCs/>
      <w:sz w:val="39"/>
      <w:szCs w:val="39"/>
    </w:rPr>
  </w:style>
  <w:style w:type="paragraph" w:customStyle="1" w:styleId="docstatus1">
    <w:name w:val="doc_status1"/>
    <w:basedOn w:val="Normal"/>
    <w:rsid w:val="00B73EFF"/>
    <w:pPr>
      <w:spacing w:line="240" w:lineRule="auto"/>
      <w:ind w:left="300" w:right="300"/>
    </w:pPr>
  </w:style>
  <w:style w:type="paragraph" w:customStyle="1" w:styleId="statusmeta1">
    <w:name w:val="status_meta1"/>
    <w:basedOn w:val="Normal"/>
    <w:rsid w:val="00B73EFF"/>
    <w:pPr>
      <w:spacing w:before="100" w:beforeAutospacing="1" w:after="100" w:afterAutospacing="1" w:line="240" w:lineRule="auto"/>
    </w:pPr>
    <w:rPr>
      <w:color w:val="A0A0A0"/>
    </w:rPr>
  </w:style>
  <w:style w:type="paragraph" w:customStyle="1" w:styleId="progress1">
    <w:name w:val="progress1"/>
    <w:basedOn w:val="Normal"/>
    <w:rsid w:val="00B73EFF"/>
    <w:pPr>
      <w:shd w:val="clear" w:color="auto" w:fill="EFEFEF"/>
      <w:spacing w:before="100" w:beforeAutospacing="1" w:line="240" w:lineRule="auto"/>
    </w:pPr>
  </w:style>
  <w:style w:type="paragraph" w:customStyle="1" w:styleId="refdocument1">
    <w:name w:val="ref_document1"/>
    <w:basedOn w:val="Normal"/>
    <w:rsid w:val="00B73EFF"/>
    <w:pPr>
      <w:spacing w:line="240" w:lineRule="auto"/>
      <w:ind w:left="300" w:right="300"/>
    </w:pPr>
  </w:style>
  <w:style w:type="paragraph" w:customStyle="1" w:styleId="fileicon1">
    <w:name w:val="fileicon1"/>
    <w:basedOn w:val="Normal"/>
    <w:rsid w:val="00B73EFF"/>
    <w:pPr>
      <w:spacing w:before="100" w:beforeAutospacing="1" w:after="100" w:afterAutospacing="1" w:line="240" w:lineRule="auto"/>
    </w:pPr>
  </w:style>
  <w:style w:type="paragraph" w:customStyle="1" w:styleId="pdffileicon1">
    <w:name w:val="pdffileicon1"/>
    <w:basedOn w:val="Normal"/>
    <w:rsid w:val="00B73EFF"/>
    <w:pPr>
      <w:spacing w:before="100" w:beforeAutospacing="1" w:after="100" w:afterAutospacing="1" w:line="240" w:lineRule="auto"/>
    </w:pPr>
  </w:style>
  <w:style w:type="paragraph" w:customStyle="1" w:styleId="txtfileicon1">
    <w:name w:val="txtfileicon1"/>
    <w:basedOn w:val="Normal"/>
    <w:rsid w:val="00B73EFF"/>
    <w:pPr>
      <w:spacing w:before="100" w:beforeAutospacing="1" w:after="100" w:afterAutospacing="1" w:line="240" w:lineRule="auto"/>
    </w:pPr>
  </w:style>
  <w:style w:type="paragraph" w:customStyle="1" w:styleId="prsfileicon1">
    <w:name w:val="prsfileicon1"/>
    <w:basedOn w:val="Normal"/>
    <w:rsid w:val="00B73EFF"/>
    <w:pPr>
      <w:spacing w:before="100" w:beforeAutospacing="1" w:after="100" w:afterAutospacing="1" w:line="240" w:lineRule="auto"/>
    </w:pPr>
  </w:style>
  <w:style w:type="paragraph" w:customStyle="1" w:styleId="imgfileicon1">
    <w:name w:val="imgfileicon1"/>
    <w:basedOn w:val="Normal"/>
    <w:rsid w:val="00B73EFF"/>
    <w:pPr>
      <w:spacing w:before="100" w:beforeAutospacing="1" w:after="100" w:afterAutospacing="1" w:line="240" w:lineRule="auto"/>
    </w:pPr>
  </w:style>
  <w:style w:type="paragraph" w:customStyle="1" w:styleId="movfileicon1">
    <w:name w:val="movfileicon1"/>
    <w:basedOn w:val="Normal"/>
    <w:rsid w:val="00B73EFF"/>
    <w:pPr>
      <w:spacing w:before="100" w:beforeAutospacing="1" w:after="100" w:afterAutospacing="1" w:line="240" w:lineRule="auto"/>
    </w:pPr>
  </w:style>
  <w:style w:type="paragraph" w:customStyle="1" w:styleId="shtfileicon1">
    <w:name w:val="shtfileicon1"/>
    <w:basedOn w:val="Normal"/>
    <w:rsid w:val="00B73EFF"/>
    <w:pPr>
      <w:spacing w:before="100" w:beforeAutospacing="1" w:after="100" w:afterAutospacing="1" w:line="240" w:lineRule="auto"/>
    </w:pPr>
  </w:style>
  <w:style w:type="paragraph" w:customStyle="1" w:styleId="othfileicon1">
    <w:name w:val="othfileicon1"/>
    <w:basedOn w:val="Normal"/>
    <w:rsid w:val="00B73EFF"/>
    <w:pPr>
      <w:spacing w:before="100" w:beforeAutospacing="1" w:after="100" w:afterAutospacing="1" w:line="240" w:lineRule="auto"/>
    </w:pPr>
  </w:style>
  <w:style w:type="paragraph" w:customStyle="1" w:styleId="viewme1">
    <w:name w:val="viewme1"/>
    <w:basedOn w:val="Normal"/>
    <w:rsid w:val="00B73EFF"/>
    <w:pPr>
      <w:spacing w:before="100" w:beforeAutospacing="1" w:after="100" w:afterAutospacing="1" w:line="450" w:lineRule="atLeast"/>
    </w:pPr>
  </w:style>
  <w:style w:type="paragraph" w:customStyle="1" w:styleId="details1">
    <w:name w:val="details1"/>
    <w:basedOn w:val="Normal"/>
    <w:rsid w:val="00B73EFF"/>
    <w:pPr>
      <w:spacing w:before="100" w:beforeAutospacing="1" w:after="100" w:afterAutospacing="1" w:line="240" w:lineRule="auto"/>
    </w:pPr>
  </w:style>
  <w:style w:type="paragraph" w:customStyle="1" w:styleId="panel-title1">
    <w:name w:val="panel-title1"/>
    <w:basedOn w:val="Normal"/>
    <w:rsid w:val="00B73EFF"/>
    <w:pPr>
      <w:spacing w:before="100" w:beforeAutospacing="1" w:after="100" w:afterAutospacing="1" w:line="240" w:lineRule="auto"/>
    </w:pPr>
    <w:rPr>
      <w:color w:val="767676"/>
    </w:rPr>
  </w:style>
  <w:style w:type="paragraph" w:customStyle="1" w:styleId="resolver1">
    <w:name w:val="resolver1"/>
    <w:basedOn w:val="Normal"/>
    <w:rsid w:val="00B73EFF"/>
    <w:pPr>
      <w:spacing w:before="255" w:after="525" w:line="240" w:lineRule="auto"/>
      <w:jc w:val="center"/>
    </w:pPr>
  </w:style>
  <w:style w:type="paragraph" w:customStyle="1" w:styleId="user-ref-id-sub-title1">
    <w:name w:val="user-ref-id-sub-title1"/>
    <w:basedOn w:val="Normal"/>
    <w:rsid w:val="00B73EFF"/>
    <w:pPr>
      <w:spacing w:before="100" w:beforeAutospacing="1" w:after="15" w:line="240" w:lineRule="auto"/>
      <w:jc w:val="center"/>
    </w:pPr>
    <w:rPr>
      <w:color w:val="53565A"/>
      <w:sz w:val="21"/>
      <w:szCs w:val="21"/>
    </w:rPr>
  </w:style>
  <w:style w:type="paragraph" w:customStyle="1" w:styleId="user-ref-id-block1">
    <w:name w:val="user-ref-id-block1"/>
    <w:basedOn w:val="Normal"/>
    <w:rsid w:val="00B73EFF"/>
    <w:pPr>
      <w:spacing w:before="100" w:beforeAutospacing="1" w:after="100" w:afterAutospacing="1" w:line="240" w:lineRule="auto"/>
    </w:pPr>
  </w:style>
  <w:style w:type="paragraph" w:customStyle="1" w:styleId="user-ref-id-label1">
    <w:name w:val="user-ref-id-label1"/>
    <w:basedOn w:val="Normal"/>
    <w:rsid w:val="00B73EFF"/>
    <w:pPr>
      <w:spacing w:before="255" w:after="100" w:afterAutospacing="1" w:line="240" w:lineRule="auto"/>
    </w:pPr>
  </w:style>
  <w:style w:type="paragraph" w:customStyle="1" w:styleId="edit-title-block1">
    <w:name w:val="edit-title-block1"/>
    <w:basedOn w:val="Normal"/>
    <w:rsid w:val="00B73EFF"/>
    <w:pPr>
      <w:spacing w:before="100" w:beforeAutospacing="1" w:after="100" w:afterAutospacing="1" w:line="240" w:lineRule="auto"/>
    </w:pPr>
  </w:style>
  <w:style w:type="paragraph" w:customStyle="1" w:styleId="ui-autocomplete1">
    <w:name w:val="ui-autocomplete1"/>
    <w:basedOn w:val="Normal"/>
    <w:rsid w:val="00B73EFF"/>
    <w:pPr>
      <w:pBdr>
        <w:top w:val="single" w:sz="6" w:space="0" w:color="E5E5E5"/>
        <w:left w:val="single" w:sz="6" w:space="0" w:color="E5E5E5"/>
        <w:bottom w:val="single" w:sz="6" w:space="0" w:color="E5E5E5"/>
        <w:right w:val="single" w:sz="6" w:space="0" w:color="E5E5E5"/>
      </w:pBdr>
      <w:shd w:val="clear" w:color="auto" w:fill="FFFFFF"/>
      <w:spacing w:before="375" w:line="240" w:lineRule="auto"/>
    </w:pPr>
    <w:rPr>
      <w:sz w:val="20"/>
      <w:szCs w:val="20"/>
    </w:rPr>
  </w:style>
  <w:style w:type="paragraph" w:customStyle="1" w:styleId="tag1">
    <w:name w:val="tag1"/>
    <w:basedOn w:val="Normal"/>
    <w:rsid w:val="00B73EFF"/>
    <w:pPr>
      <w:pBdr>
        <w:top w:val="single" w:sz="6" w:space="0" w:color="C8C9C7"/>
        <w:left w:val="single" w:sz="6" w:space="0" w:color="C8C9C7"/>
        <w:bottom w:val="single" w:sz="6" w:space="0" w:color="C8C9C7"/>
        <w:right w:val="single" w:sz="6" w:space="0" w:color="C8C9C7"/>
      </w:pBdr>
      <w:spacing w:before="100" w:beforeAutospacing="1" w:after="75" w:line="240" w:lineRule="auto"/>
      <w:ind w:right="75"/>
    </w:pPr>
    <w:rPr>
      <w:sz w:val="17"/>
      <w:szCs w:val="17"/>
    </w:rPr>
  </w:style>
  <w:style w:type="paragraph" w:customStyle="1" w:styleId="notag1">
    <w:name w:val="notag1"/>
    <w:basedOn w:val="Normal"/>
    <w:rsid w:val="00B73EFF"/>
    <w:pPr>
      <w:pBdr>
        <w:top w:val="dashed" w:sz="6" w:space="0" w:color="C8C9C7"/>
        <w:left w:val="dashed" w:sz="6" w:space="0" w:color="C8C9C7"/>
        <w:bottom w:val="dashed" w:sz="6" w:space="0" w:color="C8C9C7"/>
        <w:right w:val="dashed" w:sz="6" w:space="0" w:color="C8C9C7"/>
      </w:pBdr>
      <w:spacing w:before="100" w:beforeAutospacing="1" w:after="75" w:line="240" w:lineRule="auto"/>
      <w:ind w:right="75"/>
    </w:pPr>
    <w:rPr>
      <w:sz w:val="17"/>
      <w:szCs w:val="17"/>
    </w:rPr>
  </w:style>
  <w:style w:type="paragraph" w:customStyle="1" w:styleId="tag2">
    <w:name w:val="tag2"/>
    <w:basedOn w:val="Normal"/>
    <w:rsid w:val="00B73EFF"/>
    <w:pPr>
      <w:pBdr>
        <w:top w:val="single" w:sz="6" w:space="0" w:color="BCDEF1"/>
        <w:left w:val="single" w:sz="6" w:space="0" w:color="BCDEF1"/>
        <w:bottom w:val="single" w:sz="6" w:space="0" w:color="BCDEF1"/>
        <w:right w:val="single" w:sz="6" w:space="0" w:color="BCDEF1"/>
      </w:pBdr>
      <w:shd w:val="clear" w:color="auto" w:fill="E7F3FA"/>
      <w:spacing w:before="100" w:beforeAutospacing="1" w:after="75" w:line="240" w:lineRule="auto"/>
      <w:ind w:right="75"/>
    </w:pPr>
    <w:rPr>
      <w:sz w:val="17"/>
      <w:szCs w:val="17"/>
    </w:rPr>
  </w:style>
  <w:style w:type="paragraph" w:customStyle="1" w:styleId="remove-attachment1">
    <w:name w:val="remove-attachment1"/>
    <w:basedOn w:val="Normal"/>
    <w:rsid w:val="00B73EFF"/>
    <w:pPr>
      <w:spacing w:before="100" w:beforeAutospacing="1" w:after="100" w:afterAutospacing="1" w:line="240" w:lineRule="auto"/>
      <w:ind w:right="150"/>
    </w:pPr>
    <w:rPr>
      <w:color w:val="0066CC"/>
    </w:rPr>
  </w:style>
  <w:style w:type="paragraph" w:customStyle="1" w:styleId="attachment-data1">
    <w:name w:val="attachment-data1"/>
    <w:basedOn w:val="Normal"/>
    <w:rsid w:val="00B73EFF"/>
    <w:pPr>
      <w:spacing w:before="100" w:beforeAutospacing="1" w:after="100" w:afterAutospacing="1" w:line="240" w:lineRule="auto"/>
      <w:ind w:left="150"/>
    </w:pPr>
  </w:style>
  <w:style w:type="paragraph" w:customStyle="1" w:styleId="attachmentdescription1">
    <w:name w:val="attachmentdescription1"/>
    <w:basedOn w:val="Normal"/>
    <w:rsid w:val="00B73EFF"/>
    <w:pPr>
      <w:spacing w:after="150" w:line="240" w:lineRule="auto"/>
    </w:pPr>
    <w:rPr>
      <w:sz w:val="18"/>
      <w:szCs w:val="18"/>
    </w:rPr>
  </w:style>
  <w:style w:type="paragraph" w:customStyle="1" w:styleId="checkbox5">
    <w:name w:val="checkbox5"/>
    <w:basedOn w:val="Normal"/>
    <w:rsid w:val="00B73EFF"/>
    <w:pPr>
      <w:spacing w:before="100" w:beforeAutospacing="1" w:after="100" w:afterAutospacing="1" w:line="240" w:lineRule="auto"/>
    </w:pPr>
  </w:style>
  <w:style w:type="paragraph" w:customStyle="1" w:styleId="checkbox6">
    <w:name w:val="checkbox6"/>
    <w:basedOn w:val="Normal"/>
    <w:rsid w:val="00B73EFF"/>
    <w:pPr>
      <w:spacing w:before="100" w:beforeAutospacing="1" w:after="100" w:afterAutospacing="1" w:line="240" w:lineRule="auto"/>
    </w:pPr>
  </w:style>
  <w:style w:type="paragraph" w:customStyle="1" w:styleId="item-position1">
    <w:name w:val="item-position1"/>
    <w:basedOn w:val="Normal"/>
    <w:rsid w:val="00B73EFF"/>
    <w:pPr>
      <w:spacing w:before="100" w:beforeAutospacing="1" w:after="100" w:afterAutospacing="1" w:line="240" w:lineRule="auto"/>
    </w:pPr>
  </w:style>
  <w:style w:type="paragraph" w:customStyle="1" w:styleId="item-position2">
    <w:name w:val="item-position2"/>
    <w:basedOn w:val="Normal"/>
    <w:rsid w:val="00B73EFF"/>
    <w:pPr>
      <w:spacing w:before="100" w:beforeAutospacing="1" w:after="100" w:afterAutospacing="1" w:line="240" w:lineRule="auto"/>
    </w:pPr>
  </w:style>
  <w:style w:type="paragraph" w:customStyle="1" w:styleId="ref-id-row1">
    <w:name w:val="ref-id-row1"/>
    <w:basedOn w:val="Normal"/>
    <w:rsid w:val="00B73EFF"/>
    <w:pPr>
      <w:spacing w:before="100" w:beforeAutospacing="1" w:after="100" w:afterAutospacing="1" w:line="0" w:lineRule="auto"/>
    </w:pPr>
    <w:rPr>
      <w:sz w:val="18"/>
      <w:szCs w:val="18"/>
    </w:rPr>
  </w:style>
  <w:style w:type="paragraph" w:customStyle="1" w:styleId="ref-id-row2">
    <w:name w:val="ref-id-row2"/>
    <w:basedOn w:val="Normal"/>
    <w:rsid w:val="00B73EFF"/>
    <w:pPr>
      <w:spacing w:before="100" w:beforeAutospacing="1" w:after="100" w:afterAutospacing="1" w:line="0" w:lineRule="auto"/>
    </w:pPr>
    <w:rPr>
      <w:sz w:val="18"/>
      <w:szCs w:val="18"/>
    </w:rPr>
  </w:style>
  <w:style w:type="character" w:customStyle="1" w:styleId="list-title1">
    <w:name w:val="list-title1"/>
    <w:basedOn w:val="DefaultParagraphFont"/>
    <w:rsid w:val="00B73EFF"/>
  </w:style>
  <w:style w:type="character" w:customStyle="1" w:styleId="list-title2">
    <w:name w:val="list-title2"/>
    <w:basedOn w:val="DefaultParagraphFont"/>
    <w:rsid w:val="00B73EFF"/>
  </w:style>
  <w:style w:type="paragraph" w:customStyle="1" w:styleId="checkbox7">
    <w:name w:val="checkbox7"/>
    <w:basedOn w:val="Normal"/>
    <w:rsid w:val="00B73EFF"/>
    <w:pPr>
      <w:spacing w:before="100" w:beforeAutospacing="1" w:after="100" w:afterAutospacing="1" w:line="240" w:lineRule="auto"/>
    </w:pPr>
  </w:style>
  <w:style w:type="paragraph" w:customStyle="1" w:styleId="checkbox8">
    <w:name w:val="checkbox8"/>
    <w:basedOn w:val="Normal"/>
    <w:rsid w:val="00B73EFF"/>
    <w:pPr>
      <w:spacing w:before="100" w:beforeAutospacing="1" w:after="100" w:afterAutospacing="1" w:line="240" w:lineRule="auto"/>
    </w:pPr>
  </w:style>
  <w:style w:type="character" w:customStyle="1" w:styleId="sharinginfo2">
    <w:name w:val="sharing_info2"/>
    <w:basedOn w:val="DefaultParagraphFont"/>
    <w:rsid w:val="00B73EFF"/>
  </w:style>
  <w:style w:type="character" w:customStyle="1" w:styleId="sharinginfo3">
    <w:name w:val="sharing_info3"/>
    <w:basedOn w:val="DefaultParagraphFont"/>
    <w:rsid w:val="00B73EFF"/>
  </w:style>
  <w:style w:type="paragraph" w:customStyle="1" w:styleId="select-all1">
    <w:name w:val="select-all1"/>
    <w:basedOn w:val="Normal"/>
    <w:rsid w:val="00B73EFF"/>
    <w:pPr>
      <w:spacing w:before="100" w:beforeAutospacing="1" w:after="100" w:afterAutospacing="1" w:line="240" w:lineRule="auto"/>
    </w:pPr>
  </w:style>
  <w:style w:type="paragraph" w:customStyle="1" w:styleId="clear-folder1">
    <w:name w:val="clear-folder1"/>
    <w:basedOn w:val="Normal"/>
    <w:rsid w:val="00B73EFF"/>
    <w:pPr>
      <w:spacing w:before="100" w:beforeAutospacing="1" w:after="100" w:afterAutospacing="1" w:line="240" w:lineRule="auto"/>
      <w:ind w:left="225"/>
    </w:pPr>
  </w:style>
  <w:style w:type="paragraph" w:customStyle="1" w:styleId="multiselect-area1">
    <w:name w:val="multiselect-area1"/>
    <w:basedOn w:val="Normal"/>
    <w:rsid w:val="00B73EFF"/>
    <w:pPr>
      <w:spacing w:before="100" w:beforeAutospacing="1" w:after="100" w:afterAutospacing="1" w:line="240" w:lineRule="auto"/>
    </w:pPr>
  </w:style>
  <w:style w:type="character" w:customStyle="1" w:styleId="list-title3">
    <w:name w:val="list-title3"/>
    <w:basedOn w:val="DefaultParagraphFont"/>
    <w:rsid w:val="00B73EFF"/>
  </w:style>
  <w:style w:type="paragraph" w:customStyle="1" w:styleId="collection-title1">
    <w:name w:val="collection-title1"/>
    <w:basedOn w:val="Normal"/>
    <w:rsid w:val="00B73EFF"/>
    <w:pPr>
      <w:spacing w:before="100" w:beforeAutospacing="1" w:after="100" w:afterAutospacing="1" w:line="240" w:lineRule="auto"/>
    </w:pPr>
  </w:style>
  <w:style w:type="paragraph" w:customStyle="1" w:styleId="no-margin-right1">
    <w:name w:val="no-margin-right1"/>
    <w:basedOn w:val="Normal"/>
    <w:rsid w:val="00B73EFF"/>
    <w:pPr>
      <w:spacing w:before="100" w:beforeAutospacing="1" w:after="100" w:afterAutospacing="1" w:line="240" w:lineRule="auto"/>
    </w:pPr>
  </w:style>
  <w:style w:type="paragraph" w:customStyle="1" w:styleId="sep-holder1">
    <w:name w:val="sep-holder1"/>
    <w:basedOn w:val="Normal"/>
    <w:rsid w:val="00B73EFF"/>
    <w:pPr>
      <w:spacing w:line="240" w:lineRule="auto"/>
      <w:ind w:left="300" w:right="300"/>
    </w:pPr>
  </w:style>
  <w:style w:type="paragraph" w:customStyle="1" w:styleId="sep-holder2">
    <w:name w:val="sep-holder2"/>
    <w:basedOn w:val="Normal"/>
    <w:rsid w:val="00B73EFF"/>
    <w:pPr>
      <w:spacing w:line="240" w:lineRule="auto"/>
      <w:ind w:left="300" w:right="300"/>
    </w:pPr>
  </w:style>
  <w:style w:type="paragraph" w:customStyle="1" w:styleId="sep1">
    <w:name w:val="sep1"/>
    <w:basedOn w:val="Normal"/>
    <w:rsid w:val="00B73EFF"/>
    <w:pPr>
      <w:pBdr>
        <w:top w:val="single" w:sz="6" w:space="0" w:color="EEEEEE"/>
      </w:pBdr>
      <w:spacing w:before="100" w:beforeAutospacing="1" w:after="100" w:afterAutospacing="1" w:line="240" w:lineRule="auto"/>
    </w:pPr>
  </w:style>
  <w:style w:type="paragraph" w:customStyle="1" w:styleId="sep2">
    <w:name w:val="sep2"/>
    <w:basedOn w:val="Normal"/>
    <w:rsid w:val="00B73EFF"/>
    <w:pPr>
      <w:pBdr>
        <w:top w:val="single" w:sz="6" w:space="0" w:color="EEEEEE"/>
      </w:pBdr>
      <w:spacing w:before="100" w:beforeAutospacing="1" w:after="100" w:afterAutospacing="1" w:line="240" w:lineRule="auto"/>
    </w:pPr>
  </w:style>
  <w:style w:type="paragraph" w:customStyle="1" w:styleId="doc1">
    <w:name w:val="doc1"/>
    <w:basedOn w:val="Normal"/>
    <w:rsid w:val="00B73EFF"/>
    <w:pPr>
      <w:spacing w:line="240" w:lineRule="auto"/>
    </w:pPr>
  </w:style>
  <w:style w:type="paragraph" w:customStyle="1" w:styleId="doc2">
    <w:name w:val="doc2"/>
    <w:basedOn w:val="Normal"/>
    <w:rsid w:val="00B73EFF"/>
    <w:pPr>
      <w:spacing w:line="240" w:lineRule="auto"/>
    </w:pPr>
  </w:style>
  <w:style w:type="paragraph" w:customStyle="1" w:styleId="ref-id-citation1">
    <w:name w:val="ref-id-citation1"/>
    <w:basedOn w:val="Normal"/>
    <w:rsid w:val="00B73EFF"/>
    <w:pPr>
      <w:spacing w:before="100" w:beforeAutospacing="1" w:after="100" w:afterAutospacing="1" w:line="240" w:lineRule="auto"/>
    </w:pPr>
    <w:rPr>
      <w:sz w:val="18"/>
      <w:szCs w:val="18"/>
    </w:rPr>
  </w:style>
  <w:style w:type="paragraph" w:customStyle="1" w:styleId="ref-id-citation2">
    <w:name w:val="ref-id-citation2"/>
    <w:basedOn w:val="Normal"/>
    <w:rsid w:val="00B73EFF"/>
    <w:pPr>
      <w:spacing w:before="100" w:beforeAutospacing="1" w:after="100" w:afterAutospacing="1" w:line="240" w:lineRule="auto"/>
    </w:pPr>
    <w:rPr>
      <w:sz w:val="18"/>
      <w:szCs w:val="18"/>
    </w:rPr>
  </w:style>
  <w:style w:type="paragraph" w:customStyle="1" w:styleId="multiselect-area2">
    <w:name w:val="multiselect-area2"/>
    <w:basedOn w:val="Normal"/>
    <w:rsid w:val="00B73EFF"/>
    <w:pPr>
      <w:spacing w:before="100" w:beforeAutospacing="1" w:after="100" w:afterAutospacing="1" w:line="240" w:lineRule="auto"/>
    </w:pPr>
  </w:style>
  <w:style w:type="paragraph" w:customStyle="1" w:styleId="multiselect-area3">
    <w:name w:val="multiselect-area3"/>
    <w:basedOn w:val="Normal"/>
    <w:rsid w:val="00B73EFF"/>
    <w:pPr>
      <w:spacing w:before="100" w:beforeAutospacing="1" w:after="100" w:afterAutospacing="1" w:line="240" w:lineRule="auto"/>
    </w:pPr>
  </w:style>
  <w:style w:type="paragraph" w:customStyle="1" w:styleId="ribbon1">
    <w:name w:val="ribbon1"/>
    <w:basedOn w:val="Normal"/>
    <w:rsid w:val="00B73EFF"/>
    <w:pPr>
      <w:pBdr>
        <w:top w:val="single" w:sz="48" w:space="0" w:color="0E7BBA"/>
        <w:left w:val="single" w:sz="48" w:space="0" w:color="0E7BBA"/>
        <w:bottom w:val="single" w:sz="48" w:space="0" w:color="0E7BBA"/>
        <w:right w:val="single" w:sz="48" w:space="0" w:color="0E7BBA"/>
      </w:pBdr>
      <w:spacing w:before="100" w:beforeAutospacing="1" w:after="100" w:afterAutospacing="1" w:line="240" w:lineRule="auto"/>
    </w:pPr>
  </w:style>
  <w:style w:type="paragraph" w:customStyle="1" w:styleId="ribbon2">
    <w:name w:val="ribbon2"/>
    <w:basedOn w:val="Normal"/>
    <w:rsid w:val="00B73EFF"/>
    <w:pPr>
      <w:pBdr>
        <w:top w:val="single" w:sz="48" w:space="0" w:color="0E7BBA"/>
        <w:left w:val="single" w:sz="48" w:space="0" w:color="0E7BBA"/>
        <w:bottom w:val="single" w:sz="48" w:space="0" w:color="0E7BBA"/>
        <w:right w:val="single" w:sz="48" w:space="0" w:color="0E7BBA"/>
      </w:pBdr>
      <w:spacing w:before="100" w:beforeAutospacing="1" w:after="100" w:afterAutospacing="1" w:line="240" w:lineRule="auto"/>
    </w:pPr>
  </w:style>
  <w:style w:type="paragraph" w:customStyle="1" w:styleId="title2">
    <w:name w:val="title2"/>
    <w:basedOn w:val="Normal"/>
    <w:rsid w:val="00B73EFF"/>
    <w:pPr>
      <w:spacing w:before="100" w:beforeAutospacing="1" w:after="100" w:afterAutospacing="1" w:line="390" w:lineRule="atLeast"/>
    </w:pPr>
    <w:rPr>
      <w:color w:val="222222"/>
    </w:rPr>
  </w:style>
  <w:style w:type="paragraph" w:customStyle="1" w:styleId="title3">
    <w:name w:val="title3"/>
    <w:basedOn w:val="Normal"/>
    <w:rsid w:val="00B73EFF"/>
    <w:pPr>
      <w:spacing w:before="100" w:beforeAutospacing="1" w:after="100" w:afterAutospacing="1" w:line="390" w:lineRule="atLeast"/>
    </w:pPr>
    <w:rPr>
      <w:color w:val="222222"/>
    </w:rPr>
  </w:style>
  <w:style w:type="paragraph" w:customStyle="1" w:styleId="short1">
    <w:name w:val="short1"/>
    <w:basedOn w:val="Normal"/>
    <w:rsid w:val="00B73EFF"/>
    <w:pPr>
      <w:spacing w:before="100" w:beforeAutospacing="1" w:after="100" w:afterAutospacing="1" w:line="240" w:lineRule="auto"/>
    </w:pPr>
  </w:style>
  <w:style w:type="paragraph" w:customStyle="1" w:styleId="short2">
    <w:name w:val="short2"/>
    <w:basedOn w:val="Normal"/>
    <w:rsid w:val="00B73EFF"/>
    <w:pPr>
      <w:spacing w:before="100" w:beforeAutospacing="1" w:after="100" w:afterAutospacing="1" w:line="240" w:lineRule="auto"/>
    </w:pPr>
  </w:style>
  <w:style w:type="paragraph" w:customStyle="1" w:styleId="meta1">
    <w:name w:val="meta1"/>
    <w:basedOn w:val="Normal"/>
    <w:rsid w:val="00B73EFF"/>
    <w:pPr>
      <w:spacing w:before="100" w:beforeAutospacing="1" w:after="100" w:afterAutospacing="1" w:line="420" w:lineRule="atLeast"/>
    </w:pPr>
    <w:rPr>
      <w:color w:val="767676"/>
      <w:sz w:val="20"/>
      <w:szCs w:val="20"/>
    </w:rPr>
  </w:style>
  <w:style w:type="paragraph" w:customStyle="1" w:styleId="meta2">
    <w:name w:val="meta2"/>
    <w:basedOn w:val="Normal"/>
    <w:rsid w:val="00B73EFF"/>
    <w:pPr>
      <w:spacing w:before="100" w:beforeAutospacing="1" w:after="100" w:afterAutospacing="1" w:line="420" w:lineRule="atLeast"/>
    </w:pPr>
    <w:rPr>
      <w:color w:val="767676"/>
      <w:sz w:val="20"/>
      <w:szCs w:val="20"/>
    </w:rPr>
  </w:style>
  <w:style w:type="paragraph" w:customStyle="1" w:styleId="info1">
    <w:name w:val="info1"/>
    <w:basedOn w:val="Normal"/>
    <w:rsid w:val="00B73EFF"/>
    <w:pPr>
      <w:spacing w:before="100" w:beforeAutospacing="1" w:after="100" w:afterAutospacing="1" w:line="240" w:lineRule="auto"/>
      <w:jc w:val="right"/>
    </w:pPr>
    <w:rPr>
      <w:color w:val="767676"/>
      <w:sz w:val="20"/>
      <w:szCs w:val="20"/>
    </w:rPr>
  </w:style>
  <w:style w:type="paragraph" w:customStyle="1" w:styleId="info2">
    <w:name w:val="info2"/>
    <w:basedOn w:val="Normal"/>
    <w:rsid w:val="00B73EFF"/>
    <w:pPr>
      <w:spacing w:before="100" w:beforeAutospacing="1" w:after="100" w:afterAutospacing="1" w:line="240" w:lineRule="auto"/>
      <w:jc w:val="right"/>
    </w:pPr>
    <w:rPr>
      <w:color w:val="767676"/>
      <w:sz w:val="20"/>
      <w:szCs w:val="20"/>
    </w:rPr>
  </w:style>
  <w:style w:type="paragraph" w:customStyle="1" w:styleId="icon3">
    <w:name w:val="icon3"/>
    <w:basedOn w:val="Normal"/>
    <w:rsid w:val="00B73EFF"/>
    <w:pPr>
      <w:spacing w:before="100" w:beforeAutospacing="1" w:after="100" w:afterAutospacing="1" w:line="240" w:lineRule="auto"/>
      <w:ind w:right="30"/>
    </w:pPr>
  </w:style>
  <w:style w:type="paragraph" w:customStyle="1" w:styleId="icon4">
    <w:name w:val="icon4"/>
    <w:basedOn w:val="Normal"/>
    <w:rsid w:val="00B73EFF"/>
    <w:pPr>
      <w:spacing w:before="100" w:beforeAutospacing="1" w:after="100" w:afterAutospacing="1" w:line="240" w:lineRule="auto"/>
      <w:ind w:right="30"/>
    </w:pPr>
  </w:style>
  <w:style w:type="paragraph" w:customStyle="1" w:styleId="ellipses3">
    <w:name w:val="ellipses3"/>
    <w:basedOn w:val="Normal"/>
    <w:rsid w:val="00B73EFF"/>
    <w:pPr>
      <w:spacing w:before="100" w:beforeAutospacing="1" w:after="100" w:afterAutospacing="1" w:line="240" w:lineRule="auto"/>
    </w:pPr>
  </w:style>
  <w:style w:type="paragraph" w:customStyle="1" w:styleId="ellipses4">
    <w:name w:val="ellipses4"/>
    <w:basedOn w:val="Normal"/>
    <w:rsid w:val="00B73EFF"/>
    <w:pPr>
      <w:spacing w:before="100" w:beforeAutospacing="1" w:after="100" w:afterAutospacing="1" w:line="240" w:lineRule="auto"/>
    </w:pPr>
  </w:style>
  <w:style w:type="paragraph" w:customStyle="1" w:styleId="collectionbadge1">
    <w:name w:val="collectionbadge1"/>
    <w:basedOn w:val="Normal"/>
    <w:rsid w:val="00B73EFF"/>
    <w:pPr>
      <w:shd w:val="clear" w:color="auto" w:fill="F0F0F0"/>
      <w:spacing w:before="100" w:beforeAutospacing="1" w:after="100" w:afterAutospacing="1" w:line="240" w:lineRule="auto"/>
    </w:pPr>
    <w:rPr>
      <w:b/>
      <w:bCs/>
      <w:color w:val="5C5C5C"/>
      <w:sz w:val="17"/>
      <w:szCs w:val="17"/>
    </w:rPr>
  </w:style>
  <w:style w:type="paragraph" w:customStyle="1" w:styleId="collectionbadge2">
    <w:name w:val="collectionbadge2"/>
    <w:basedOn w:val="Normal"/>
    <w:rsid w:val="00B73EFF"/>
    <w:pPr>
      <w:shd w:val="clear" w:color="auto" w:fill="F0F0F0"/>
      <w:spacing w:before="100" w:beforeAutospacing="1" w:after="100" w:afterAutospacing="1" w:line="240" w:lineRule="auto"/>
    </w:pPr>
    <w:rPr>
      <w:b/>
      <w:bCs/>
      <w:color w:val="5C5C5C"/>
      <w:sz w:val="17"/>
      <w:szCs w:val="17"/>
    </w:rPr>
  </w:style>
  <w:style w:type="paragraph" w:customStyle="1" w:styleId="status-container1">
    <w:name w:val="status-container1"/>
    <w:basedOn w:val="Normal"/>
    <w:rsid w:val="00B73EFF"/>
    <w:pPr>
      <w:spacing w:before="100" w:beforeAutospacing="1" w:after="100" w:afterAutospacing="1" w:line="240" w:lineRule="auto"/>
      <w:ind w:left="90"/>
    </w:pPr>
  </w:style>
  <w:style w:type="paragraph" w:customStyle="1" w:styleId="status-container2">
    <w:name w:val="status-container2"/>
    <w:basedOn w:val="Normal"/>
    <w:rsid w:val="00B73EFF"/>
    <w:pPr>
      <w:spacing w:before="100" w:beforeAutospacing="1" w:after="100" w:afterAutospacing="1" w:line="240" w:lineRule="auto"/>
      <w:ind w:left="90"/>
    </w:pPr>
  </w:style>
  <w:style w:type="character" w:customStyle="1" w:styleId="glyphicon-file1">
    <w:name w:val="glyphicon-file1"/>
    <w:basedOn w:val="DefaultParagraphFont"/>
    <w:rsid w:val="00B73EFF"/>
    <w:rPr>
      <w:vanish/>
      <w:webHidden w:val="0"/>
      <w:specVanish w:val="0"/>
    </w:rPr>
  </w:style>
  <w:style w:type="character" w:customStyle="1" w:styleId="glyphicon-file2">
    <w:name w:val="glyphicon-file2"/>
    <w:basedOn w:val="DefaultParagraphFont"/>
    <w:rsid w:val="00B73EFF"/>
    <w:rPr>
      <w:vanish/>
      <w:webHidden w:val="0"/>
      <w:specVanish w:val="0"/>
    </w:rPr>
  </w:style>
  <w:style w:type="paragraph" w:customStyle="1" w:styleId="buttons1">
    <w:name w:val="buttons1"/>
    <w:basedOn w:val="Normal"/>
    <w:rsid w:val="00B73EFF"/>
    <w:pPr>
      <w:spacing w:before="15" w:after="100" w:afterAutospacing="1" w:line="240" w:lineRule="auto"/>
    </w:pPr>
  </w:style>
  <w:style w:type="paragraph" w:customStyle="1" w:styleId="buttons2">
    <w:name w:val="buttons2"/>
    <w:basedOn w:val="Normal"/>
    <w:rsid w:val="00B73EFF"/>
    <w:pPr>
      <w:spacing w:before="15" w:after="100" w:afterAutospacing="1" w:line="240" w:lineRule="auto"/>
    </w:pPr>
  </w:style>
  <w:style w:type="paragraph" w:customStyle="1" w:styleId="multiselect-area4">
    <w:name w:val="multiselect-area4"/>
    <w:basedOn w:val="Normal"/>
    <w:rsid w:val="00B73EFF"/>
    <w:pPr>
      <w:spacing w:before="100" w:beforeAutospacing="1" w:after="100" w:afterAutospacing="1" w:line="240" w:lineRule="auto"/>
    </w:pPr>
  </w:style>
  <w:style w:type="paragraph" w:customStyle="1" w:styleId="uxf-icon3">
    <w:name w:val="uxf-icon3"/>
    <w:basedOn w:val="Normal"/>
    <w:rsid w:val="00B73EFF"/>
    <w:pPr>
      <w:spacing w:before="100" w:beforeAutospacing="1" w:after="100" w:afterAutospacing="1" w:line="240" w:lineRule="auto"/>
      <w:ind w:right="105"/>
    </w:pPr>
  </w:style>
  <w:style w:type="paragraph" w:customStyle="1" w:styleId="bar1">
    <w:name w:val="bar1"/>
    <w:basedOn w:val="Normal"/>
    <w:rsid w:val="00B73EFF"/>
    <w:pPr>
      <w:shd w:val="clear" w:color="auto" w:fill="0693C4"/>
      <w:spacing w:before="100" w:beforeAutospacing="1" w:after="75" w:line="240" w:lineRule="auto"/>
      <w:jc w:val="center"/>
    </w:pPr>
    <w:rPr>
      <w:color w:val="FFFFFF"/>
      <w:sz w:val="12"/>
      <w:szCs w:val="12"/>
    </w:rPr>
  </w:style>
  <w:style w:type="paragraph" w:customStyle="1" w:styleId="bar2">
    <w:name w:val="bar2"/>
    <w:basedOn w:val="Normal"/>
    <w:rsid w:val="00B73EFF"/>
    <w:pPr>
      <w:spacing w:before="100" w:beforeAutospacing="1" w:after="100" w:afterAutospacing="1" w:line="240" w:lineRule="auto"/>
    </w:pPr>
  </w:style>
  <w:style w:type="paragraph" w:customStyle="1" w:styleId="droptargetholder1">
    <w:name w:val="droptarget_holder1"/>
    <w:basedOn w:val="Normal"/>
    <w:rsid w:val="00B73EFF"/>
    <w:pPr>
      <w:spacing w:before="100" w:beforeAutospacing="1" w:after="100" w:afterAutospacing="1" w:line="240" w:lineRule="auto"/>
    </w:pPr>
    <w:rPr>
      <w:vanish/>
    </w:rPr>
  </w:style>
  <w:style w:type="paragraph" w:customStyle="1" w:styleId="droptarget1">
    <w:name w:val="droptarget1"/>
    <w:basedOn w:val="Normal"/>
    <w:rsid w:val="00B73EFF"/>
    <w:pPr>
      <w:shd w:val="clear" w:color="auto" w:fill="EDEDED"/>
      <w:spacing w:line="240" w:lineRule="auto"/>
      <w:jc w:val="center"/>
    </w:pPr>
  </w:style>
  <w:style w:type="paragraph" w:customStyle="1" w:styleId="droptargetholder2">
    <w:name w:val="droptarget_holder2"/>
    <w:basedOn w:val="Normal"/>
    <w:rsid w:val="00B73EFF"/>
    <w:pPr>
      <w:spacing w:before="100" w:beforeAutospacing="1" w:after="100" w:afterAutospacing="1" w:line="240" w:lineRule="auto"/>
    </w:pPr>
    <w:rPr>
      <w:vanish/>
    </w:rPr>
  </w:style>
  <w:style w:type="paragraph" w:customStyle="1" w:styleId="droptarget2">
    <w:name w:val="droptarget2"/>
    <w:basedOn w:val="Normal"/>
    <w:rsid w:val="00B73EFF"/>
    <w:pPr>
      <w:shd w:val="clear" w:color="auto" w:fill="0693C4"/>
      <w:spacing w:line="240" w:lineRule="auto"/>
      <w:jc w:val="center"/>
    </w:pPr>
  </w:style>
  <w:style w:type="paragraph" w:customStyle="1" w:styleId="gotnuthin1">
    <w:name w:val="gotnuthin1"/>
    <w:basedOn w:val="Normal"/>
    <w:rsid w:val="00B73EFF"/>
    <w:pPr>
      <w:spacing w:before="100" w:beforeAutospacing="1" w:after="100" w:afterAutospacing="1" w:line="285" w:lineRule="atLeast"/>
      <w:jc w:val="center"/>
    </w:pPr>
    <w:rPr>
      <w:color w:val="767676"/>
    </w:rPr>
  </w:style>
  <w:style w:type="paragraph" w:customStyle="1" w:styleId="gotnuthin2">
    <w:name w:val="gotnuthin2"/>
    <w:basedOn w:val="Normal"/>
    <w:rsid w:val="00B73EFF"/>
    <w:pPr>
      <w:spacing w:before="100" w:beforeAutospacing="1" w:after="100" w:afterAutospacing="1" w:line="285" w:lineRule="atLeast"/>
      <w:jc w:val="center"/>
    </w:pPr>
    <w:rPr>
      <w:color w:val="767676"/>
    </w:rPr>
  </w:style>
  <w:style w:type="paragraph" w:customStyle="1" w:styleId="advanced-search-dropdown-container1">
    <w:name w:val="advanced-search-dropdown-container1"/>
    <w:basedOn w:val="Normal"/>
    <w:rsid w:val="00B73EFF"/>
    <w:pPr>
      <w:spacing w:before="100" w:beforeAutospacing="1" w:after="100" w:afterAutospacing="1" w:line="240" w:lineRule="auto"/>
      <w:ind w:left="4140"/>
    </w:pPr>
  </w:style>
  <w:style w:type="paragraph" w:customStyle="1" w:styleId="arrow1">
    <w:name w:val="arrow1"/>
    <w:basedOn w:val="Normal"/>
    <w:rsid w:val="00B73EFF"/>
    <w:pPr>
      <w:spacing w:after="100" w:afterAutospacing="1" w:line="240" w:lineRule="auto"/>
      <w:textAlignment w:val="center"/>
    </w:pPr>
  </w:style>
  <w:style w:type="paragraph" w:customStyle="1" w:styleId="navbar-left1">
    <w:name w:val="navbar-left1"/>
    <w:basedOn w:val="Normal"/>
    <w:rsid w:val="00B73EFF"/>
    <w:pPr>
      <w:spacing w:before="100" w:beforeAutospacing="1" w:after="100" w:afterAutospacing="1" w:line="240" w:lineRule="auto"/>
    </w:pPr>
  </w:style>
  <w:style w:type="paragraph" w:customStyle="1" w:styleId="dropdown-header1">
    <w:name w:val="dropdown-header1"/>
    <w:basedOn w:val="Normal"/>
    <w:rsid w:val="00B73EFF"/>
    <w:pPr>
      <w:spacing w:before="100" w:beforeAutospacing="1" w:after="100" w:afterAutospacing="1" w:line="630" w:lineRule="atLeast"/>
    </w:pPr>
  </w:style>
  <w:style w:type="paragraph" w:customStyle="1" w:styleId="dropdown-footer1">
    <w:name w:val="dropdown-footer1"/>
    <w:basedOn w:val="Normal"/>
    <w:rsid w:val="00B73EFF"/>
    <w:pPr>
      <w:spacing w:before="100" w:beforeAutospacing="1" w:after="100" w:afterAutospacing="1" w:line="240" w:lineRule="auto"/>
    </w:pPr>
  </w:style>
  <w:style w:type="paragraph" w:customStyle="1" w:styleId="connections-dropdown1">
    <w:name w:val="connections-dropdown1"/>
    <w:basedOn w:val="Normal"/>
    <w:rsid w:val="00B73EFF"/>
    <w:pPr>
      <w:spacing w:before="100" w:beforeAutospacing="1" w:after="100" w:afterAutospacing="1" w:line="240" w:lineRule="auto"/>
    </w:pPr>
  </w:style>
  <w:style w:type="paragraph" w:customStyle="1" w:styleId="dropdown-menu3">
    <w:name w:val="dropdown-menu3"/>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00" w:afterAutospacing="1" w:line="240" w:lineRule="auto"/>
    </w:pPr>
  </w:style>
  <w:style w:type="paragraph" w:customStyle="1" w:styleId="icon5">
    <w:name w:val="icon5"/>
    <w:basedOn w:val="Normal"/>
    <w:rsid w:val="00B73EFF"/>
    <w:pPr>
      <w:spacing w:before="100" w:beforeAutospacing="1" w:after="100" w:afterAutospacing="1" w:line="240" w:lineRule="auto"/>
    </w:pPr>
    <w:rPr>
      <w:sz w:val="27"/>
      <w:szCs w:val="27"/>
    </w:rPr>
  </w:style>
  <w:style w:type="character" w:customStyle="1" w:styleId="checkbox9">
    <w:name w:val="checkbox9"/>
    <w:basedOn w:val="DefaultParagraphFont"/>
    <w:rsid w:val="00B73EFF"/>
  </w:style>
  <w:style w:type="paragraph" w:customStyle="1" w:styleId="nodelabel1">
    <w:name w:val="nodelabel1"/>
    <w:basedOn w:val="Normal"/>
    <w:rsid w:val="00B73EFF"/>
    <w:pPr>
      <w:spacing w:before="100" w:beforeAutospacing="1" w:after="100" w:afterAutospacing="1" w:line="480" w:lineRule="atLeast"/>
    </w:pPr>
  </w:style>
  <w:style w:type="paragraph" w:customStyle="1" w:styleId="icon6">
    <w:name w:val="icon6"/>
    <w:basedOn w:val="Normal"/>
    <w:rsid w:val="00B73EFF"/>
    <w:pPr>
      <w:spacing w:before="100" w:beforeAutospacing="1" w:after="100" w:afterAutospacing="1" w:line="240" w:lineRule="auto"/>
      <w:ind w:left="60" w:right="165"/>
    </w:pPr>
  </w:style>
  <w:style w:type="paragraph" w:customStyle="1" w:styleId="fileupload1">
    <w:name w:val="file_upload1"/>
    <w:basedOn w:val="Normal"/>
    <w:rsid w:val="00B73EFF"/>
    <w:pPr>
      <w:spacing w:before="100" w:beforeAutospacing="1" w:after="100" w:afterAutospacing="1" w:line="240" w:lineRule="auto"/>
    </w:pPr>
    <w:rPr>
      <w:vanish/>
    </w:rPr>
  </w:style>
  <w:style w:type="paragraph" w:customStyle="1" w:styleId="indexes1">
    <w:name w:val="indexes1"/>
    <w:basedOn w:val="Normal"/>
    <w:rsid w:val="00B73EFF"/>
    <w:pPr>
      <w:spacing w:before="100" w:beforeAutospacing="1" w:after="100" w:afterAutospacing="1" w:line="240" w:lineRule="auto"/>
    </w:pPr>
    <w:rPr>
      <w:b/>
      <w:bCs/>
    </w:rPr>
  </w:style>
  <w:style w:type="paragraph" w:customStyle="1" w:styleId="sharinginfo4">
    <w:name w:val="sharing_info4"/>
    <w:basedOn w:val="Normal"/>
    <w:rsid w:val="00B73EFF"/>
    <w:pPr>
      <w:spacing w:before="100" w:beforeAutospacing="1" w:after="100" w:afterAutospacing="1" w:line="240" w:lineRule="auto"/>
    </w:pPr>
    <w:rPr>
      <w:sz w:val="18"/>
      <w:szCs w:val="18"/>
    </w:rPr>
  </w:style>
  <w:style w:type="paragraph" w:customStyle="1" w:styleId="dropdown-menu4">
    <w:name w:val="dropdown-menu4"/>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00" w:afterAutospacing="1" w:line="240" w:lineRule="auto"/>
      <w:ind w:right="45"/>
    </w:pPr>
  </w:style>
  <w:style w:type="paragraph" w:customStyle="1" w:styleId="nav-header1">
    <w:name w:val="nav-header1"/>
    <w:basedOn w:val="Normal"/>
    <w:rsid w:val="00B73EFF"/>
    <w:pPr>
      <w:spacing w:before="100" w:beforeAutospacing="1" w:after="100" w:afterAutospacing="1" w:line="240" w:lineRule="auto"/>
    </w:pPr>
  </w:style>
  <w:style w:type="character" w:customStyle="1" w:styleId="icon7">
    <w:name w:val="icon7"/>
    <w:basedOn w:val="DefaultParagraphFont"/>
    <w:rsid w:val="00B73EFF"/>
    <w:rPr>
      <w:color w:val="53565A"/>
    </w:rPr>
  </w:style>
  <w:style w:type="character" w:customStyle="1" w:styleId="text1">
    <w:name w:val="text1"/>
    <w:basedOn w:val="DefaultParagraphFont"/>
    <w:rsid w:val="00B73EFF"/>
    <w:rPr>
      <w:color w:val="53565A"/>
    </w:rPr>
  </w:style>
  <w:style w:type="paragraph" w:customStyle="1" w:styleId="matte1">
    <w:name w:val="matte1"/>
    <w:basedOn w:val="Normal"/>
    <w:rsid w:val="00B73EFF"/>
    <w:pPr>
      <w:spacing w:before="100" w:beforeAutospacing="1" w:after="100" w:afterAutospacing="1" w:line="240" w:lineRule="auto"/>
    </w:pPr>
  </w:style>
  <w:style w:type="paragraph" w:customStyle="1" w:styleId="matte2">
    <w:name w:val="matte2"/>
    <w:basedOn w:val="Normal"/>
    <w:rsid w:val="00B73EFF"/>
    <w:pPr>
      <w:shd w:val="clear" w:color="auto" w:fill="000000"/>
      <w:spacing w:before="100" w:beforeAutospacing="1" w:after="100" w:afterAutospacing="1" w:line="240" w:lineRule="auto"/>
    </w:pPr>
  </w:style>
  <w:style w:type="paragraph" w:customStyle="1" w:styleId="page-info1">
    <w:name w:val="page-info1"/>
    <w:basedOn w:val="Normal"/>
    <w:rsid w:val="00B73EFF"/>
    <w:pPr>
      <w:spacing w:before="100" w:beforeAutospacing="1" w:after="100" w:afterAutospacing="1" w:line="705" w:lineRule="atLeast"/>
    </w:pPr>
    <w:rPr>
      <w:color w:val="767676"/>
      <w:sz w:val="23"/>
      <w:szCs w:val="23"/>
    </w:rPr>
  </w:style>
  <w:style w:type="paragraph" w:customStyle="1" w:styleId="uxf-icon4">
    <w:name w:val="uxf-icon4"/>
    <w:basedOn w:val="Normal"/>
    <w:rsid w:val="00B73EFF"/>
    <w:pPr>
      <w:spacing w:before="100" w:beforeAutospacing="1" w:after="100" w:afterAutospacing="1" w:line="240" w:lineRule="auto"/>
    </w:pPr>
  </w:style>
  <w:style w:type="paragraph" w:customStyle="1" w:styleId="uxf-icon5">
    <w:name w:val="uxf-icon5"/>
    <w:basedOn w:val="Normal"/>
    <w:rsid w:val="00B73EFF"/>
    <w:pPr>
      <w:spacing w:before="100" w:beforeAutospacing="1" w:after="100" w:afterAutospacing="1" w:line="240" w:lineRule="auto"/>
    </w:pPr>
  </w:style>
  <w:style w:type="paragraph" w:customStyle="1" w:styleId="dropdown-menu5">
    <w:name w:val="dropdown-menu5"/>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00" w:afterAutospacing="1" w:line="240" w:lineRule="auto"/>
    </w:pPr>
  </w:style>
  <w:style w:type="paragraph" w:customStyle="1" w:styleId="modal-content1">
    <w:name w:val="modal-content1"/>
    <w:basedOn w:val="Normal"/>
    <w:rsid w:val="00B73EFF"/>
    <w:pPr>
      <w:spacing w:before="100" w:beforeAutospacing="1" w:after="100" w:afterAutospacing="1" w:line="240" w:lineRule="auto"/>
    </w:pPr>
  </w:style>
  <w:style w:type="paragraph" w:customStyle="1" w:styleId="help-text1">
    <w:name w:val="help-text1"/>
    <w:basedOn w:val="Normal"/>
    <w:rsid w:val="00B73EFF"/>
    <w:pPr>
      <w:spacing w:before="300" w:after="100" w:afterAutospacing="1" w:line="240" w:lineRule="atLeast"/>
    </w:pPr>
    <w:rPr>
      <w:color w:val="767676"/>
      <w:sz w:val="18"/>
      <w:szCs w:val="18"/>
    </w:rPr>
  </w:style>
  <w:style w:type="paragraph" w:customStyle="1" w:styleId="step1">
    <w:name w:val="step1"/>
    <w:basedOn w:val="Normal"/>
    <w:rsid w:val="00B73EFF"/>
    <w:pPr>
      <w:spacing w:before="100" w:beforeAutospacing="1" w:after="100" w:afterAutospacing="1" w:line="240" w:lineRule="auto"/>
    </w:pPr>
  </w:style>
  <w:style w:type="paragraph" w:customStyle="1" w:styleId="top2">
    <w:name w:val="top2"/>
    <w:basedOn w:val="Normal"/>
    <w:rsid w:val="00B73EFF"/>
    <w:pPr>
      <w:spacing w:before="510" w:after="225" w:line="390" w:lineRule="atLeast"/>
      <w:jc w:val="center"/>
    </w:pPr>
    <w:rPr>
      <w:color w:val="000000"/>
      <w:sz w:val="30"/>
      <w:szCs w:val="30"/>
    </w:rPr>
  </w:style>
  <w:style w:type="paragraph" w:customStyle="1" w:styleId="subtop1">
    <w:name w:val="subtop1"/>
    <w:basedOn w:val="Normal"/>
    <w:rsid w:val="00B73EFF"/>
    <w:pPr>
      <w:spacing w:before="100" w:beforeAutospacing="1" w:after="630" w:line="330" w:lineRule="atLeast"/>
      <w:jc w:val="center"/>
    </w:pPr>
    <w:rPr>
      <w:color w:val="767676"/>
      <w:sz w:val="21"/>
      <w:szCs w:val="21"/>
    </w:rPr>
  </w:style>
  <w:style w:type="paragraph" w:customStyle="1" w:styleId="entry1">
    <w:name w:val="entry1"/>
    <w:basedOn w:val="Normal"/>
    <w:rsid w:val="00B73EFF"/>
    <w:pPr>
      <w:spacing w:before="100" w:beforeAutospacing="1" w:after="100" w:afterAutospacing="1" w:line="240" w:lineRule="auto"/>
    </w:pPr>
  </w:style>
  <w:style w:type="paragraph" w:customStyle="1" w:styleId="error1">
    <w:name w:val="error1"/>
    <w:basedOn w:val="Normal"/>
    <w:rsid w:val="00B73EFF"/>
    <w:pPr>
      <w:spacing w:before="100" w:beforeAutospacing="1" w:line="240" w:lineRule="auto"/>
    </w:pPr>
    <w:rPr>
      <w:color w:val="FF0000"/>
    </w:rPr>
  </w:style>
  <w:style w:type="paragraph" w:customStyle="1" w:styleId="left1">
    <w:name w:val="left1"/>
    <w:basedOn w:val="Normal"/>
    <w:rsid w:val="00B73EFF"/>
    <w:pPr>
      <w:spacing w:before="100" w:beforeAutospacing="1" w:after="100" w:afterAutospacing="1" w:line="240" w:lineRule="auto"/>
    </w:pPr>
  </w:style>
  <w:style w:type="paragraph" w:customStyle="1" w:styleId="right1">
    <w:name w:val="right1"/>
    <w:basedOn w:val="Normal"/>
    <w:rsid w:val="00B73EFF"/>
    <w:pPr>
      <w:spacing w:before="100" w:beforeAutospacing="1" w:after="100" w:afterAutospacing="1" w:line="240" w:lineRule="auto"/>
    </w:pPr>
  </w:style>
  <w:style w:type="paragraph" w:customStyle="1" w:styleId="formrow1">
    <w:name w:val="form_row1"/>
    <w:basedOn w:val="Normal"/>
    <w:rsid w:val="00B73EFF"/>
    <w:pPr>
      <w:spacing w:before="100" w:beforeAutospacing="1" w:after="100" w:afterAutospacing="1" w:line="240" w:lineRule="auto"/>
    </w:pPr>
    <w:rPr>
      <w:sz w:val="21"/>
      <w:szCs w:val="21"/>
    </w:rPr>
  </w:style>
  <w:style w:type="paragraph" w:customStyle="1" w:styleId="indicator1">
    <w:name w:val="indicator1"/>
    <w:basedOn w:val="Normal"/>
    <w:rsid w:val="00B73EFF"/>
    <w:pPr>
      <w:shd w:val="clear" w:color="auto" w:fill="CCCCCC"/>
      <w:spacing w:before="255" w:line="240" w:lineRule="auto"/>
      <w:ind w:right="120"/>
    </w:pPr>
  </w:style>
  <w:style w:type="paragraph" w:customStyle="1" w:styleId="search-activate1">
    <w:name w:val="search-activate1"/>
    <w:basedOn w:val="Normal"/>
    <w:rsid w:val="00B73EFF"/>
    <w:pPr>
      <w:spacing w:before="100" w:beforeAutospacing="1" w:after="100" w:afterAutospacing="1" w:line="240" w:lineRule="auto"/>
    </w:pPr>
  </w:style>
  <w:style w:type="paragraph" w:customStyle="1" w:styleId="advanced-search-title1">
    <w:name w:val="advanced-search-title1"/>
    <w:basedOn w:val="Normal"/>
    <w:rsid w:val="00B73EFF"/>
    <w:pPr>
      <w:spacing w:before="100" w:beforeAutospacing="1" w:after="100" w:afterAutospacing="1" w:line="240" w:lineRule="auto"/>
    </w:pPr>
  </w:style>
  <w:style w:type="paragraph" w:customStyle="1" w:styleId="code1">
    <w:name w:val="code1"/>
    <w:basedOn w:val="Normal"/>
    <w:rsid w:val="00B73EFF"/>
    <w:pPr>
      <w:spacing w:before="100" w:beforeAutospacing="1" w:after="100" w:afterAutospacing="1" w:line="240" w:lineRule="auto"/>
    </w:pPr>
    <w:rPr>
      <w:rFonts w:ascii="Consolas" w:hAnsi="Consolas"/>
      <w:color w:val="0E7BBA"/>
    </w:rPr>
  </w:style>
  <w:style w:type="paragraph" w:customStyle="1" w:styleId="code2">
    <w:name w:val="code2"/>
    <w:basedOn w:val="Normal"/>
    <w:rsid w:val="00B73EFF"/>
    <w:pPr>
      <w:spacing w:before="100" w:beforeAutospacing="1" w:after="100" w:afterAutospacing="1" w:line="240" w:lineRule="auto"/>
    </w:pPr>
    <w:rPr>
      <w:rFonts w:ascii="Consolas" w:hAnsi="Consolas"/>
      <w:color w:val="0E7BBA"/>
    </w:rPr>
  </w:style>
  <w:style w:type="paragraph" w:customStyle="1" w:styleId="adv-search-collection1">
    <w:name w:val="adv-search-collection1"/>
    <w:basedOn w:val="Normal"/>
    <w:rsid w:val="00B73EFF"/>
    <w:pPr>
      <w:spacing w:before="100" w:beforeAutospacing="1" w:after="100" w:afterAutospacing="1" w:line="240" w:lineRule="auto"/>
    </w:pPr>
  </w:style>
  <w:style w:type="paragraph" w:customStyle="1" w:styleId="adv-search-bool1">
    <w:name w:val="adv-search-bool1"/>
    <w:basedOn w:val="Normal"/>
    <w:rsid w:val="00B73EFF"/>
    <w:pPr>
      <w:spacing w:before="100" w:beforeAutospacing="1" w:after="100" w:afterAutospacing="1" w:line="240" w:lineRule="auto"/>
    </w:pPr>
  </w:style>
  <w:style w:type="paragraph" w:customStyle="1" w:styleId="adv-search-fields1">
    <w:name w:val="adv-search-fields1"/>
    <w:basedOn w:val="Normal"/>
    <w:rsid w:val="00B73EFF"/>
    <w:pPr>
      <w:spacing w:before="100" w:beforeAutospacing="1" w:after="100" w:afterAutospacing="1" w:line="240" w:lineRule="auto"/>
    </w:pPr>
  </w:style>
  <w:style w:type="paragraph" w:customStyle="1" w:styleId="adv-search-remove-term1">
    <w:name w:val="adv-search-remove-term1"/>
    <w:basedOn w:val="Normal"/>
    <w:rsid w:val="00B73EFF"/>
    <w:pPr>
      <w:spacing w:before="100" w:beforeAutospacing="1" w:after="100" w:afterAutospacing="1" w:line="240" w:lineRule="auto"/>
    </w:pPr>
    <w:rPr>
      <w:color w:val="85898E"/>
      <w:sz w:val="30"/>
      <w:szCs w:val="30"/>
    </w:rPr>
  </w:style>
  <w:style w:type="paragraph" w:customStyle="1" w:styleId="adv-search-remove-term2">
    <w:name w:val="adv-search-remove-term2"/>
    <w:basedOn w:val="Normal"/>
    <w:rsid w:val="00B73EFF"/>
    <w:pPr>
      <w:spacing w:before="100" w:beforeAutospacing="1" w:after="100" w:afterAutospacing="1" w:line="240" w:lineRule="auto"/>
    </w:pPr>
    <w:rPr>
      <w:color w:val="53565A"/>
      <w:sz w:val="30"/>
      <w:szCs w:val="30"/>
    </w:rPr>
  </w:style>
  <w:style w:type="paragraph" w:customStyle="1" w:styleId="adv-search-term1">
    <w:name w:val="adv-search-term1"/>
    <w:basedOn w:val="Normal"/>
    <w:rsid w:val="00B73EFF"/>
    <w:pPr>
      <w:spacing w:before="100" w:beforeAutospacing="1" w:after="100" w:afterAutospacing="1" w:line="240" w:lineRule="auto"/>
    </w:pPr>
  </w:style>
  <w:style w:type="paragraph" w:customStyle="1" w:styleId="sharing-description1">
    <w:name w:val="sharing-description1"/>
    <w:basedOn w:val="Normal"/>
    <w:rsid w:val="00B73EFF"/>
    <w:pPr>
      <w:spacing w:before="100" w:beforeAutospacing="1" w:after="100" w:afterAutospacing="1" w:line="240" w:lineRule="auto"/>
    </w:pPr>
  </w:style>
  <w:style w:type="paragraph" w:customStyle="1" w:styleId="got-nuthin1">
    <w:name w:val="got-nuthin1"/>
    <w:basedOn w:val="Normal"/>
    <w:rsid w:val="00B73EFF"/>
    <w:pPr>
      <w:pBdr>
        <w:top w:val="single" w:sz="6" w:space="31" w:color="EEEEEE"/>
        <w:bottom w:val="single" w:sz="6" w:space="31" w:color="EEEEEE"/>
      </w:pBdr>
      <w:spacing w:before="100" w:beforeAutospacing="1" w:after="100" w:afterAutospacing="1" w:line="240" w:lineRule="auto"/>
      <w:jc w:val="center"/>
    </w:pPr>
    <w:rPr>
      <w:sz w:val="18"/>
      <w:szCs w:val="18"/>
    </w:rPr>
  </w:style>
  <w:style w:type="paragraph" w:customStyle="1" w:styleId="sharing-icon1">
    <w:name w:val="sharing-icon1"/>
    <w:basedOn w:val="Normal"/>
    <w:rsid w:val="00B73EFF"/>
    <w:pPr>
      <w:shd w:val="clear" w:color="auto" w:fill="FFFFFF"/>
      <w:spacing w:before="100" w:beforeAutospacing="1" w:after="100" w:afterAutospacing="1" w:line="240" w:lineRule="auto"/>
    </w:pPr>
  </w:style>
  <w:style w:type="paragraph" w:customStyle="1" w:styleId="invites1">
    <w:name w:val="invites1"/>
    <w:basedOn w:val="Normal"/>
    <w:rsid w:val="00B73EFF"/>
    <w:pPr>
      <w:spacing w:before="300" w:after="100" w:afterAutospacing="1" w:line="240" w:lineRule="auto"/>
      <w:jc w:val="center"/>
    </w:pPr>
  </w:style>
  <w:style w:type="paragraph" w:customStyle="1" w:styleId="sharees1">
    <w:name w:val="sharees1"/>
    <w:basedOn w:val="Normal"/>
    <w:rsid w:val="00B73EFF"/>
    <w:pPr>
      <w:spacing w:before="100" w:beforeAutospacing="1" w:after="100" w:afterAutospacing="1" w:line="270" w:lineRule="atLeast"/>
    </w:pPr>
    <w:rPr>
      <w:color w:val="A8A8AA"/>
      <w:sz w:val="20"/>
      <w:szCs w:val="20"/>
    </w:rPr>
  </w:style>
  <w:style w:type="paragraph" w:customStyle="1" w:styleId="share-message1">
    <w:name w:val="share-message1"/>
    <w:basedOn w:val="Normal"/>
    <w:rsid w:val="00B73EFF"/>
    <w:pPr>
      <w:spacing w:before="100" w:beforeAutospacing="1" w:after="100" w:afterAutospacing="1" w:line="240" w:lineRule="auto"/>
    </w:pPr>
  </w:style>
  <w:style w:type="paragraph" w:customStyle="1" w:styleId="share-buttons1">
    <w:name w:val="share-buttons1"/>
    <w:basedOn w:val="Normal"/>
    <w:rsid w:val="00B73EFF"/>
    <w:pPr>
      <w:spacing w:before="100" w:beforeAutospacing="1" w:after="100" w:afterAutospacing="1" w:line="480" w:lineRule="atLeast"/>
      <w:jc w:val="right"/>
    </w:pPr>
    <w:rPr>
      <w:color w:val="666666"/>
    </w:rPr>
  </w:style>
  <w:style w:type="paragraph" w:customStyle="1" w:styleId="meta3">
    <w:name w:val="meta3"/>
    <w:basedOn w:val="Normal"/>
    <w:rsid w:val="00B73EFF"/>
    <w:pPr>
      <w:spacing w:before="100" w:beforeAutospacing="1" w:after="100" w:afterAutospacing="1" w:line="240" w:lineRule="auto"/>
    </w:pPr>
    <w:rPr>
      <w:color w:val="888888"/>
      <w:sz w:val="20"/>
      <w:szCs w:val="20"/>
    </w:rPr>
  </w:style>
  <w:style w:type="paragraph" w:customStyle="1" w:styleId="horiztabs1">
    <w:name w:val="horiztabs1"/>
    <w:basedOn w:val="Normal"/>
    <w:rsid w:val="00B73EFF"/>
    <w:pPr>
      <w:spacing w:before="750" w:after="330" w:line="240" w:lineRule="auto"/>
    </w:pPr>
  </w:style>
  <w:style w:type="paragraph" w:customStyle="1" w:styleId="modal-dialog1">
    <w:name w:val="modal-dialog1"/>
    <w:basedOn w:val="Normal"/>
    <w:rsid w:val="00B73EFF"/>
    <w:pPr>
      <w:spacing w:before="100" w:beforeAutospacing="1" w:after="100" w:afterAutospacing="1" w:line="240" w:lineRule="auto"/>
    </w:pPr>
  </w:style>
  <w:style w:type="paragraph" w:customStyle="1" w:styleId="modal-footer2">
    <w:name w:val="modal-footer2"/>
    <w:basedOn w:val="Normal"/>
    <w:rsid w:val="00B73EFF"/>
    <w:pPr>
      <w:spacing w:before="100" w:beforeAutospacing="1" w:after="100" w:afterAutospacing="1" w:line="240" w:lineRule="auto"/>
    </w:pPr>
  </w:style>
  <w:style w:type="paragraph" w:customStyle="1" w:styleId="sharee1">
    <w:name w:val="sharee1"/>
    <w:basedOn w:val="Normal"/>
    <w:rsid w:val="00B73EFF"/>
    <w:pPr>
      <w:spacing w:before="60" w:after="60" w:line="240" w:lineRule="auto"/>
      <w:ind w:left="120" w:right="120"/>
    </w:pPr>
  </w:style>
  <w:style w:type="paragraph" w:customStyle="1" w:styleId="icon8">
    <w:name w:val="icon8"/>
    <w:basedOn w:val="Normal"/>
    <w:rsid w:val="00B73EFF"/>
    <w:pPr>
      <w:spacing w:before="100" w:beforeAutospacing="1" w:after="100" w:afterAutospacing="1" w:line="360" w:lineRule="atLeast"/>
      <w:ind w:right="75"/>
    </w:pPr>
  </w:style>
  <w:style w:type="paragraph" w:customStyle="1" w:styleId="access1">
    <w:name w:val="access1"/>
    <w:basedOn w:val="Normal"/>
    <w:rsid w:val="00B73EFF"/>
    <w:pPr>
      <w:spacing w:before="100" w:beforeAutospacing="1" w:after="100" w:afterAutospacing="1" w:line="240" w:lineRule="auto"/>
    </w:pPr>
  </w:style>
  <w:style w:type="paragraph" w:customStyle="1" w:styleId="revoke1">
    <w:name w:val="revoke1"/>
    <w:basedOn w:val="Normal"/>
    <w:rsid w:val="00B73EFF"/>
    <w:pPr>
      <w:spacing w:before="75" w:after="100" w:afterAutospacing="1" w:line="345" w:lineRule="atLeast"/>
      <w:ind w:left="75"/>
    </w:pPr>
  </w:style>
  <w:style w:type="paragraph" w:customStyle="1" w:styleId="revoke-text1">
    <w:name w:val="revoke-text1"/>
    <w:basedOn w:val="Normal"/>
    <w:rsid w:val="00B73EFF"/>
    <w:pPr>
      <w:spacing w:before="100" w:beforeAutospacing="1" w:after="100" w:afterAutospacing="1" w:line="240" w:lineRule="auto"/>
    </w:pPr>
    <w:rPr>
      <w:sz w:val="18"/>
      <w:szCs w:val="18"/>
    </w:rPr>
  </w:style>
  <w:style w:type="paragraph" w:customStyle="1" w:styleId="email1">
    <w:name w:val="email1"/>
    <w:basedOn w:val="Normal"/>
    <w:rsid w:val="00B73EFF"/>
    <w:pPr>
      <w:spacing w:before="100" w:beforeAutospacing="1" w:after="100" w:afterAutospacing="1" w:line="240" w:lineRule="auto"/>
    </w:pPr>
  </w:style>
  <w:style w:type="paragraph" w:customStyle="1" w:styleId="more-sharees1">
    <w:name w:val="more-sharees1"/>
    <w:basedOn w:val="Normal"/>
    <w:rsid w:val="00B73EFF"/>
    <w:pPr>
      <w:spacing w:before="100" w:beforeAutospacing="1" w:after="100" w:afterAutospacing="1" w:line="240" w:lineRule="auto"/>
      <w:jc w:val="right"/>
    </w:pPr>
  </w:style>
  <w:style w:type="paragraph" w:customStyle="1" w:styleId="sharees2">
    <w:name w:val="sharees2"/>
    <w:basedOn w:val="Normal"/>
    <w:rsid w:val="00B73EFF"/>
    <w:pPr>
      <w:spacing w:before="100" w:beforeAutospacing="1" w:after="100" w:afterAutospacing="1" w:line="240" w:lineRule="auto"/>
    </w:pPr>
  </w:style>
  <w:style w:type="paragraph" w:customStyle="1" w:styleId="centered1">
    <w:name w:val="centered1"/>
    <w:basedOn w:val="Normal"/>
    <w:rsid w:val="00B73EFF"/>
    <w:pPr>
      <w:spacing w:before="100" w:beforeAutospacing="1" w:after="100" w:afterAutospacing="1" w:line="240" w:lineRule="auto"/>
      <w:jc w:val="center"/>
    </w:pPr>
  </w:style>
  <w:style w:type="paragraph" w:customStyle="1" w:styleId="spinner1">
    <w:name w:val="spinner1"/>
    <w:basedOn w:val="Normal"/>
    <w:rsid w:val="00B73EFF"/>
    <w:pPr>
      <w:spacing w:before="100" w:beforeAutospacing="1" w:after="100" w:afterAutospacing="1" w:line="240" w:lineRule="auto"/>
    </w:pPr>
  </w:style>
  <w:style w:type="paragraph" w:customStyle="1" w:styleId="wait-message1">
    <w:name w:val="wait-message1"/>
    <w:basedOn w:val="Normal"/>
    <w:rsid w:val="00B73EFF"/>
    <w:pPr>
      <w:spacing w:before="100" w:beforeAutospacing="1" w:after="100" w:afterAutospacing="1" w:line="240" w:lineRule="auto"/>
      <w:textAlignment w:val="top"/>
    </w:pPr>
  </w:style>
  <w:style w:type="paragraph" w:customStyle="1" w:styleId="public-url-input1">
    <w:name w:val="public-url-input1"/>
    <w:basedOn w:val="Normal"/>
    <w:rsid w:val="00B73EFF"/>
    <w:pPr>
      <w:spacing w:before="100" w:beforeAutospacing="1" w:after="100" w:afterAutospacing="1" w:line="240" w:lineRule="auto"/>
    </w:pPr>
  </w:style>
  <w:style w:type="paragraph" w:customStyle="1" w:styleId="copy-url-btn1">
    <w:name w:val="copy-url-btn1"/>
    <w:basedOn w:val="Normal"/>
    <w:rsid w:val="00B73EFF"/>
    <w:pPr>
      <w:spacing w:before="100" w:beforeAutospacing="1" w:after="100" w:afterAutospacing="1" w:line="240" w:lineRule="auto"/>
    </w:pPr>
  </w:style>
  <w:style w:type="paragraph" w:customStyle="1" w:styleId="public-url-resolvers1">
    <w:name w:val="public-url-resolvers1"/>
    <w:basedOn w:val="Normal"/>
    <w:rsid w:val="00B73EFF"/>
    <w:pPr>
      <w:spacing w:before="75" w:after="75" w:line="240" w:lineRule="auto"/>
    </w:pPr>
  </w:style>
  <w:style w:type="paragraph" w:customStyle="1" w:styleId="public-url-remove1">
    <w:name w:val="public-url-remove1"/>
    <w:basedOn w:val="Normal"/>
    <w:rsid w:val="00B73EFF"/>
    <w:pPr>
      <w:spacing w:before="150" w:after="150" w:line="240" w:lineRule="auto"/>
    </w:pPr>
  </w:style>
  <w:style w:type="paragraph" w:customStyle="1" w:styleId="private2">
    <w:name w:val="private2"/>
    <w:basedOn w:val="Normal"/>
    <w:rsid w:val="00B73EFF"/>
    <w:pPr>
      <w:spacing w:before="100" w:beforeAutospacing="1" w:after="100" w:afterAutospacing="1" w:line="240" w:lineRule="auto"/>
    </w:pPr>
  </w:style>
  <w:style w:type="paragraph" w:customStyle="1" w:styleId="group2">
    <w:name w:val="group2"/>
    <w:basedOn w:val="Normal"/>
    <w:rsid w:val="00B73EFF"/>
    <w:pPr>
      <w:spacing w:before="100" w:beforeAutospacing="1" w:after="100" w:afterAutospacing="1" w:line="240" w:lineRule="auto"/>
    </w:pPr>
  </w:style>
  <w:style w:type="character" w:customStyle="1" w:styleId="group3">
    <w:name w:val="group3"/>
    <w:basedOn w:val="DefaultParagraphFont"/>
    <w:rsid w:val="00B73EFF"/>
  </w:style>
  <w:style w:type="character" w:customStyle="1" w:styleId="private3">
    <w:name w:val="private3"/>
    <w:basedOn w:val="DefaultParagraphFont"/>
    <w:rsid w:val="00B73EFF"/>
  </w:style>
  <w:style w:type="paragraph" w:customStyle="1" w:styleId="meta4">
    <w:name w:val="meta4"/>
    <w:basedOn w:val="Normal"/>
    <w:rsid w:val="00B73EFF"/>
    <w:pPr>
      <w:spacing w:before="100" w:beforeAutospacing="1" w:after="100" w:afterAutospacing="1" w:line="240" w:lineRule="auto"/>
    </w:pPr>
    <w:rPr>
      <w:color w:val="767676"/>
      <w:sz w:val="20"/>
      <w:szCs w:val="20"/>
    </w:rPr>
  </w:style>
  <w:style w:type="paragraph" w:customStyle="1" w:styleId="revoke2">
    <w:name w:val="revoke2"/>
    <w:basedOn w:val="Normal"/>
    <w:rsid w:val="00B73EFF"/>
    <w:pPr>
      <w:spacing w:line="240" w:lineRule="auto"/>
    </w:pPr>
  </w:style>
  <w:style w:type="paragraph" w:customStyle="1" w:styleId="sharees3">
    <w:name w:val="sharees3"/>
    <w:basedOn w:val="Normal"/>
    <w:rsid w:val="00B73EFF"/>
    <w:pPr>
      <w:spacing w:before="100" w:beforeAutospacing="1" w:after="100" w:afterAutospacing="1" w:line="240" w:lineRule="auto"/>
    </w:pPr>
  </w:style>
  <w:style w:type="paragraph" w:customStyle="1" w:styleId="form-group1">
    <w:name w:val="form-group1"/>
    <w:basedOn w:val="Normal"/>
    <w:rsid w:val="00B73EFF"/>
    <w:pPr>
      <w:spacing w:before="100" w:beforeAutospacing="1" w:line="240" w:lineRule="auto"/>
    </w:pPr>
  </w:style>
  <w:style w:type="paragraph" w:customStyle="1" w:styleId="note1">
    <w:name w:val="note1"/>
    <w:basedOn w:val="Normal"/>
    <w:rsid w:val="00B73EFF"/>
    <w:pPr>
      <w:spacing w:before="100" w:beforeAutospacing="1" w:after="100" w:afterAutospacing="1" w:line="255" w:lineRule="atLeast"/>
    </w:pPr>
  </w:style>
  <w:style w:type="paragraph" w:customStyle="1" w:styleId="contents1">
    <w:name w:val="contents1"/>
    <w:basedOn w:val="Normal"/>
    <w:rsid w:val="00B73EFF"/>
    <w:pPr>
      <w:spacing w:before="100" w:beforeAutospacing="1" w:after="330" w:line="240" w:lineRule="auto"/>
    </w:pPr>
  </w:style>
  <w:style w:type="paragraph" w:customStyle="1" w:styleId="radio3">
    <w:name w:val="radio3"/>
    <w:basedOn w:val="Normal"/>
    <w:rsid w:val="00B73EFF"/>
    <w:pPr>
      <w:spacing w:line="240" w:lineRule="auto"/>
      <w:ind w:right="75"/>
    </w:pPr>
  </w:style>
  <w:style w:type="paragraph" w:customStyle="1" w:styleId="modal-body2">
    <w:name w:val="modal-body2"/>
    <w:basedOn w:val="Normal"/>
    <w:rsid w:val="00B73EFF"/>
    <w:pPr>
      <w:spacing w:before="100" w:beforeAutospacing="1" w:after="100" w:afterAutospacing="1" w:line="240" w:lineRule="auto"/>
    </w:pPr>
  </w:style>
  <w:style w:type="paragraph" w:customStyle="1" w:styleId="bookmarklet-arrow1">
    <w:name w:val="bookmarklet-arrow1"/>
    <w:basedOn w:val="Normal"/>
    <w:rsid w:val="00B73EFF"/>
    <w:pPr>
      <w:spacing w:after="450" w:line="240" w:lineRule="auto"/>
    </w:pPr>
  </w:style>
  <w:style w:type="paragraph" w:customStyle="1" w:styleId="bookmarklet-arrow-top1">
    <w:name w:val="bookmarklet-arrow-top1"/>
    <w:basedOn w:val="Normal"/>
    <w:rsid w:val="00B73EFF"/>
    <w:pPr>
      <w:spacing w:before="100" w:beforeAutospacing="1" w:after="100" w:afterAutospacing="1" w:line="240" w:lineRule="auto"/>
    </w:pPr>
  </w:style>
  <w:style w:type="paragraph" w:customStyle="1" w:styleId="progress-bar1">
    <w:name w:val="progress-bar1"/>
    <w:basedOn w:val="Normal"/>
    <w:rsid w:val="00B73EFF"/>
    <w:pPr>
      <w:shd w:val="clear" w:color="auto" w:fill="71C06F"/>
      <w:spacing w:before="100" w:beforeAutospacing="1" w:after="100" w:afterAutospacing="1" w:line="240" w:lineRule="auto"/>
    </w:pPr>
  </w:style>
  <w:style w:type="paragraph" w:customStyle="1" w:styleId="control-label1">
    <w:name w:val="control-label1"/>
    <w:basedOn w:val="Normal"/>
    <w:rsid w:val="00B73EFF"/>
    <w:pPr>
      <w:spacing w:before="100" w:beforeAutospacing="1" w:after="100" w:afterAutospacing="1" w:line="240" w:lineRule="auto"/>
    </w:pPr>
  </w:style>
  <w:style w:type="paragraph" w:customStyle="1" w:styleId="half-error1">
    <w:name w:val="half-error1"/>
    <w:basedOn w:val="Normal"/>
    <w:rsid w:val="00B73EFF"/>
    <w:pPr>
      <w:spacing w:before="100" w:beforeAutospacing="1" w:after="100" w:afterAutospacing="1" w:line="240" w:lineRule="auto"/>
    </w:pPr>
  </w:style>
  <w:style w:type="paragraph" w:customStyle="1" w:styleId="group-result1">
    <w:name w:val="group-result1"/>
    <w:basedOn w:val="Normal"/>
    <w:rsid w:val="00B73EFF"/>
    <w:pPr>
      <w:spacing w:before="100" w:beforeAutospacing="1" w:after="100" w:afterAutospacing="1" w:line="240" w:lineRule="auto"/>
    </w:pPr>
    <w:rPr>
      <w:vanish/>
    </w:rPr>
  </w:style>
  <w:style w:type="paragraph" w:customStyle="1" w:styleId="radio4">
    <w:name w:val="radio4"/>
    <w:basedOn w:val="Normal"/>
    <w:rsid w:val="00B73EFF"/>
    <w:pPr>
      <w:spacing w:before="100" w:beforeAutospacing="1" w:after="100" w:afterAutospacing="1" w:line="240" w:lineRule="auto"/>
      <w:ind w:left="150" w:right="75"/>
    </w:pPr>
  </w:style>
  <w:style w:type="paragraph" w:customStyle="1" w:styleId="state1">
    <w:name w:val="state1"/>
    <w:basedOn w:val="Normal"/>
    <w:rsid w:val="00B73EFF"/>
    <w:pPr>
      <w:spacing w:before="100" w:beforeAutospacing="1" w:after="100" w:afterAutospacing="1" w:line="555" w:lineRule="atLeast"/>
    </w:pPr>
  </w:style>
  <w:style w:type="paragraph" w:customStyle="1" w:styleId="notice1">
    <w:name w:val="notice1"/>
    <w:basedOn w:val="Normal"/>
    <w:rsid w:val="00B73EFF"/>
    <w:pPr>
      <w:shd w:val="clear" w:color="auto" w:fill="F5F5F5"/>
      <w:spacing w:before="375" w:after="375" w:line="240" w:lineRule="auto"/>
    </w:pPr>
  </w:style>
  <w:style w:type="paragraph" w:customStyle="1" w:styleId="status1">
    <w:name w:val="status1"/>
    <w:basedOn w:val="Normal"/>
    <w:rsid w:val="00B73EFF"/>
    <w:pPr>
      <w:spacing w:before="240" w:after="100" w:afterAutospacing="1" w:line="240" w:lineRule="auto"/>
    </w:pPr>
  </w:style>
  <w:style w:type="paragraph" w:customStyle="1" w:styleId="progress2">
    <w:name w:val="progress2"/>
    <w:basedOn w:val="Normal"/>
    <w:rsid w:val="00B73EFF"/>
    <w:pPr>
      <w:shd w:val="clear" w:color="auto" w:fill="EFEFEF"/>
      <w:spacing w:before="100" w:beforeAutospacing="1" w:line="240" w:lineRule="auto"/>
    </w:pPr>
  </w:style>
  <w:style w:type="paragraph" w:customStyle="1" w:styleId="features1">
    <w:name w:val="features1"/>
    <w:basedOn w:val="Normal"/>
    <w:rsid w:val="00B73EFF"/>
    <w:pPr>
      <w:pBdr>
        <w:top w:val="single" w:sz="6" w:space="23" w:color="A6D4EA"/>
        <w:bottom w:val="single" w:sz="6" w:space="23" w:color="A6D4EA"/>
      </w:pBdr>
      <w:spacing w:before="450" w:after="450" w:line="240" w:lineRule="auto"/>
    </w:pPr>
  </w:style>
  <w:style w:type="paragraph" w:customStyle="1" w:styleId="label-top1">
    <w:name w:val="label-top1"/>
    <w:basedOn w:val="Normal"/>
    <w:rsid w:val="00B73EFF"/>
    <w:pPr>
      <w:spacing w:before="100" w:beforeAutospacing="1" w:after="100" w:afterAutospacing="1" w:line="240" w:lineRule="auto"/>
    </w:pPr>
  </w:style>
  <w:style w:type="paragraph" w:customStyle="1" w:styleId="black1">
    <w:name w:val="black1"/>
    <w:basedOn w:val="Normal"/>
    <w:rsid w:val="00B73EFF"/>
    <w:pPr>
      <w:spacing w:before="100" w:beforeAutospacing="1" w:after="100" w:afterAutospacing="1" w:line="240" w:lineRule="auto"/>
    </w:pPr>
    <w:rPr>
      <w:color w:val="000000"/>
    </w:rPr>
  </w:style>
  <w:style w:type="paragraph" w:customStyle="1" w:styleId="dropdown-menu6">
    <w:name w:val="dropdown-menu6"/>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120" w:after="100" w:afterAutospacing="1" w:line="240" w:lineRule="auto"/>
      <w:ind w:right="-165"/>
    </w:pPr>
  </w:style>
  <w:style w:type="paragraph" w:customStyle="1" w:styleId="fieldcomment1">
    <w:name w:val="fieldcomment1"/>
    <w:basedOn w:val="Normal"/>
    <w:rsid w:val="00B73EFF"/>
    <w:pPr>
      <w:spacing w:before="100" w:beforeAutospacing="1" w:after="100" w:afterAutospacing="1" w:line="240" w:lineRule="auto"/>
    </w:pPr>
  </w:style>
  <w:style w:type="paragraph" w:customStyle="1" w:styleId="clear-search1">
    <w:name w:val="clear-search1"/>
    <w:basedOn w:val="Normal"/>
    <w:rsid w:val="00B73EFF"/>
    <w:pPr>
      <w:spacing w:before="210" w:after="210" w:line="240" w:lineRule="auto"/>
      <w:ind w:left="-570"/>
    </w:pPr>
  </w:style>
  <w:style w:type="paragraph" w:customStyle="1" w:styleId="searchinput2">
    <w:name w:val="searchinput2"/>
    <w:basedOn w:val="Normal"/>
    <w:rsid w:val="00B73EFF"/>
    <w:pPr>
      <w:pBdr>
        <w:top w:val="single" w:sz="6" w:space="0" w:color="C8C9C7"/>
        <w:left w:val="single" w:sz="6" w:space="30" w:color="C8C9C7"/>
        <w:bottom w:val="single" w:sz="6" w:space="0" w:color="C8C9C7"/>
        <w:right w:val="single" w:sz="6" w:space="0" w:color="C8C9C7"/>
      </w:pBdr>
      <w:spacing w:before="100" w:beforeAutospacing="1" w:after="100" w:afterAutospacing="1" w:line="570" w:lineRule="atLeast"/>
    </w:pPr>
    <w:rPr>
      <w:rFonts w:ascii="Roboto" w:hAnsi="Roboto"/>
      <w:sz w:val="21"/>
      <w:szCs w:val="21"/>
    </w:rPr>
  </w:style>
  <w:style w:type="paragraph" w:customStyle="1" w:styleId="subhead-left1">
    <w:name w:val="subhead-left1"/>
    <w:basedOn w:val="Normal"/>
    <w:rsid w:val="00B73EFF"/>
    <w:pPr>
      <w:spacing w:before="100" w:beforeAutospacing="1" w:after="100" w:afterAutospacing="1" w:line="240" w:lineRule="auto"/>
    </w:pPr>
  </w:style>
  <w:style w:type="paragraph" w:customStyle="1" w:styleId="subhead-left-middle1">
    <w:name w:val="subhead-left-middle1"/>
    <w:basedOn w:val="Normal"/>
    <w:rsid w:val="00B73EFF"/>
    <w:pPr>
      <w:spacing w:before="100" w:beforeAutospacing="1" w:after="100" w:afterAutospacing="1" w:line="240" w:lineRule="auto"/>
    </w:pPr>
  </w:style>
  <w:style w:type="paragraph" w:customStyle="1" w:styleId="subhead-middle1">
    <w:name w:val="subhead-middle1"/>
    <w:basedOn w:val="Normal"/>
    <w:rsid w:val="00B73EFF"/>
    <w:pPr>
      <w:spacing w:before="100" w:beforeAutospacing="1" w:after="100" w:afterAutospacing="1" w:line="240" w:lineRule="auto"/>
    </w:pPr>
  </w:style>
  <w:style w:type="paragraph" w:customStyle="1" w:styleId="searchinput3">
    <w:name w:val="searchinput3"/>
    <w:basedOn w:val="Normal"/>
    <w:rsid w:val="00B73EFF"/>
    <w:pPr>
      <w:pBdr>
        <w:top w:val="single" w:sz="6" w:space="0" w:color="A8A8AA"/>
        <w:left w:val="single" w:sz="6" w:space="30" w:color="A8A8AA"/>
        <w:bottom w:val="single" w:sz="6" w:space="0" w:color="A8A8AA"/>
        <w:right w:val="single" w:sz="6" w:space="0" w:color="A8A8AA"/>
      </w:pBdr>
      <w:spacing w:before="210" w:after="210" w:line="600" w:lineRule="atLeast"/>
    </w:pPr>
    <w:rPr>
      <w:rFonts w:ascii="Roboto" w:hAnsi="Roboto"/>
      <w:sz w:val="21"/>
      <w:szCs w:val="21"/>
    </w:rPr>
  </w:style>
  <w:style w:type="paragraph" w:customStyle="1" w:styleId="subhead-buttons1">
    <w:name w:val="subhead-buttons1"/>
    <w:basedOn w:val="Normal"/>
    <w:rsid w:val="00B73EFF"/>
    <w:pPr>
      <w:spacing w:before="100" w:beforeAutospacing="1" w:after="100" w:afterAutospacing="1" w:line="240" w:lineRule="auto"/>
      <w:jc w:val="right"/>
    </w:pPr>
  </w:style>
  <w:style w:type="paragraph" w:customStyle="1" w:styleId="btn3">
    <w:name w:val="btn3"/>
    <w:basedOn w:val="Normal"/>
    <w:rsid w:val="00B73EFF"/>
    <w:pPr>
      <w:spacing w:before="210" w:after="210" w:line="240" w:lineRule="auto"/>
      <w:ind w:right="300"/>
    </w:pPr>
  </w:style>
  <w:style w:type="paragraph" w:customStyle="1" w:styleId="dropdown-menu7">
    <w:name w:val="dropdown-menu7"/>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225" w:after="100" w:afterAutospacing="1" w:line="240" w:lineRule="auto"/>
      <w:ind w:right="300"/>
    </w:pPr>
  </w:style>
  <w:style w:type="paragraph" w:customStyle="1" w:styleId="edit-in-place1">
    <w:name w:val="edit-in-place1"/>
    <w:basedOn w:val="Normal"/>
    <w:rsid w:val="00B73EFF"/>
    <w:pPr>
      <w:spacing w:line="240" w:lineRule="auto"/>
    </w:pPr>
  </w:style>
  <w:style w:type="paragraph" w:customStyle="1" w:styleId="uxf-lock1">
    <w:name w:val="uxf-lock1"/>
    <w:basedOn w:val="Normal"/>
    <w:rsid w:val="00B73EFF"/>
    <w:pPr>
      <w:spacing w:before="100" w:beforeAutospacing="1" w:after="100" w:afterAutospacing="1" w:line="240" w:lineRule="auto"/>
    </w:pPr>
    <w:rPr>
      <w:color w:val="53565A"/>
    </w:rPr>
  </w:style>
  <w:style w:type="paragraph" w:customStyle="1" w:styleId="uxf-lock2">
    <w:name w:val="uxf-lock2"/>
    <w:basedOn w:val="Normal"/>
    <w:rsid w:val="00B73EFF"/>
    <w:pPr>
      <w:spacing w:before="100" w:beforeAutospacing="1" w:after="100" w:afterAutospacing="1" w:line="240" w:lineRule="auto"/>
    </w:pPr>
    <w:rPr>
      <w:color w:val="53565A"/>
    </w:rPr>
  </w:style>
  <w:style w:type="paragraph" w:customStyle="1" w:styleId="style-type1">
    <w:name w:val="style-type1"/>
    <w:basedOn w:val="Normal"/>
    <w:rsid w:val="00B73EFF"/>
    <w:pPr>
      <w:spacing w:before="100" w:beforeAutospacing="1" w:after="100" w:afterAutospacing="1" w:line="240" w:lineRule="auto"/>
    </w:pPr>
    <w:rPr>
      <w:sz w:val="21"/>
      <w:szCs w:val="21"/>
    </w:rPr>
  </w:style>
  <w:style w:type="paragraph" w:customStyle="1" w:styleId="style-type2">
    <w:name w:val="style-type2"/>
    <w:basedOn w:val="Normal"/>
    <w:rsid w:val="00B73EFF"/>
    <w:pPr>
      <w:spacing w:before="100" w:beforeAutospacing="1" w:after="100" w:afterAutospacing="1" w:line="240" w:lineRule="auto"/>
    </w:pPr>
    <w:rPr>
      <w:sz w:val="21"/>
      <w:szCs w:val="21"/>
    </w:rPr>
  </w:style>
  <w:style w:type="paragraph" w:customStyle="1" w:styleId="form-group2">
    <w:name w:val="form-group2"/>
    <w:basedOn w:val="Normal"/>
    <w:rsid w:val="00B73EFF"/>
    <w:pPr>
      <w:spacing w:before="100" w:beforeAutospacing="1" w:after="100" w:afterAutospacing="1" w:line="240" w:lineRule="auto"/>
    </w:pPr>
  </w:style>
  <w:style w:type="paragraph" w:customStyle="1" w:styleId="form-group3">
    <w:name w:val="form-group3"/>
    <w:basedOn w:val="Normal"/>
    <w:rsid w:val="00B73EFF"/>
    <w:pPr>
      <w:spacing w:before="100" w:beforeAutospacing="1" w:after="100" w:afterAutospacing="1" w:line="240" w:lineRule="auto"/>
    </w:pPr>
  </w:style>
  <w:style w:type="paragraph" w:customStyle="1" w:styleId="row-expandable-header1">
    <w:name w:val="row-expandable-header1"/>
    <w:basedOn w:val="Normal"/>
    <w:rsid w:val="00B73EFF"/>
    <w:pPr>
      <w:pBdr>
        <w:bottom w:val="single" w:sz="6" w:space="10" w:color="DAD9D6"/>
      </w:pBdr>
      <w:shd w:val="clear" w:color="auto" w:fill="EEEEEE"/>
      <w:spacing w:before="100" w:beforeAutospacing="1" w:after="100" w:afterAutospacing="1" w:line="240" w:lineRule="auto"/>
    </w:pPr>
  </w:style>
  <w:style w:type="paragraph" w:customStyle="1" w:styleId="row-expandable-header2">
    <w:name w:val="row-expandable-header2"/>
    <w:basedOn w:val="Normal"/>
    <w:rsid w:val="00B73EFF"/>
    <w:pPr>
      <w:pBdr>
        <w:bottom w:val="single" w:sz="6" w:space="10" w:color="DAD9D6"/>
      </w:pBdr>
      <w:shd w:val="clear" w:color="auto" w:fill="F0F0F0"/>
      <w:spacing w:before="100" w:beforeAutospacing="1" w:after="100" w:afterAutospacing="1" w:line="240" w:lineRule="auto"/>
    </w:pPr>
  </w:style>
  <w:style w:type="paragraph" w:customStyle="1" w:styleId="row-expandable-title1">
    <w:name w:val="row-expandable-title1"/>
    <w:basedOn w:val="Normal"/>
    <w:rsid w:val="00B73EFF"/>
    <w:pPr>
      <w:spacing w:before="100" w:beforeAutospacing="1" w:after="100" w:afterAutospacing="1" w:line="240" w:lineRule="auto"/>
    </w:pPr>
    <w:rPr>
      <w:b/>
      <w:bCs/>
    </w:rPr>
  </w:style>
  <w:style w:type="paragraph" w:customStyle="1" w:styleId="comments-icon1">
    <w:name w:val="comments-icon1"/>
    <w:basedOn w:val="Normal"/>
    <w:rsid w:val="00B73EFF"/>
    <w:pPr>
      <w:spacing w:before="100" w:beforeAutospacing="1" w:after="100" w:afterAutospacing="1" w:line="240" w:lineRule="auto"/>
      <w:ind w:left="120"/>
    </w:pPr>
  </w:style>
  <w:style w:type="paragraph" w:customStyle="1" w:styleId="dropdown-menu8">
    <w:name w:val="dropdown-menu8"/>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15" w:line="240" w:lineRule="auto"/>
      <w:ind w:left="-210"/>
    </w:pPr>
  </w:style>
  <w:style w:type="paragraph" w:customStyle="1" w:styleId="row-expandable-content1">
    <w:name w:val="row-expandable-content1"/>
    <w:basedOn w:val="Normal"/>
    <w:rsid w:val="00B73EFF"/>
    <w:pPr>
      <w:spacing w:before="100" w:beforeAutospacing="1" w:after="100" w:afterAutospacing="1" w:line="240" w:lineRule="auto"/>
    </w:pPr>
    <w:rPr>
      <w:vanish/>
    </w:rPr>
  </w:style>
  <w:style w:type="paragraph" w:customStyle="1" w:styleId="text-editor-toolbar-icon1">
    <w:name w:val="text-editor-toolbar-icon1"/>
    <w:basedOn w:val="Normal"/>
    <w:rsid w:val="00B73EFF"/>
    <w:pPr>
      <w:spacing w:before="100" w:beforeAutospacing="1" w:after="100" w:afterAutospacing="1" w:line="600" w:lineRule="atLeast"/>
      <w:jc w:val="center"/>
    </w:pPr>
    <w:rPr>
      <w:rFonts w:ascii="Georgia" w:hAnsi="Georgia"/>
      <w:color w:val="333333"/>
    </w:rPr>
  </w:style>
  <w:style w:type="paragraph" w:customStyle="1" w:styleId="dropdown-menu9">
    <w:name w:val="dropdown-menu9"/>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00" w:afterAutospacing="1" w:line="240" w:lineRule="auto"/>
    </w:pPr>
    <w:rPr>
      <w:rFonts w:ascii="Roboto" w:hAnsi="Roboto"/>
    </w:rPr>
  </w:style>
  <w:style w:type="paragraph" w:customStyle="1" w:styleId="text-editor-toolbar-icon2">
    <w:name w:val="text-editor-toolbar-icon2"/>
    <w:basedOn w:val="Normal"/>
    <w:rsid w:val="00B73EFF"/>
    <w:pPr>
      <w:shd w:val="clear" w:color="auto" w:fill="E1E1E1"/>
      <w:spacing w:before="100" w:beforeAutospacing="1" w:after="100" w:afterAutospacing="1" w:line="600" w:lineRule="atLeast"/>
      <w:jc w:val="center"/>
    </w:pPr>
    <w:rPr>
      <w:rFonts w:ascii="Georgia" w:hAnsi="Georgia"/>
      <w:color w:val="333333"/>
    </w:rPr>
  </w:style>
  <w:style w:type="paragraph" w:customStyle="1" w:styleId="text-editor-toolbar-icon3">
    <w:name w:val="text-editor-toolbar-icon3"/>
    <w:basedOn w:val="Normal"/>
    <w:rsid w:val="00B73EFF"/>
    <w:pPr>
      <w:pBdr>
        <w:top w:val="single" w:sz="6" w:space="0" w:color="DAD9D6"/>
        <w:bottom w:val="single" w:sz="6" w:space="0" w:color="DAD9D6"/>
      </w:pBdr>
      <w:shd w:val="clear" w:color="auto" w:fill="EEEEEE"/>
      <w:spacing w:before="100" w:beforeAutospacing="1" w:after="100" w:afterAutospacing="1" w:line="240" w:lineRule="auto"/>
    </w:pPr>
  </w:style>
  <w:style w:type="paragraph" w:customStyle="1" w:styleId="pill-remove1">
    <w:name w:val="pill-remove1"/>
    <w:basedOn w:val="Normal"/>
    <w:rsid w:val="00B73EFF"/>
    <w:pPr>
      <w:shd w:val="clear" w:color="auto" w:fill="A8A8AA"/>
      <w:spacing w:line="210" w:lineRule="atLeast"/>
      <w:ind w:left="-60" w:right="-150"/>
      <w:jc w:val="center"/>
    </w:pPr>
    <w:rPr>
      <w:color w:val="FFFFFF"/>
      <w:sz w:val="12"/>
      <w:szCs w:val="12"/>
    </w:rPr>
  </w:style>
  <w:style w:type="paragraph" w:customStyle="1" w:styleId="hide-alert1">
    <w:name w:val="hide-alert1"/>
    <w:basedOn w:val="Normal"/>
    <w:rsid w:val="00B73EFF"/>
    <w:pPr>
      <w:spacing w:before="100" w:beforeAutospacing="1" w:after="100" w:afterAutospacing="1" w:line="240" w:lineRule="auto"/>
    </w:pPr>
  </w:style>
  <w:style w:type="paragraph" w:customStyle="1" w:styleId="thumbnail1">
    <w:name w:val="thumbnail1"/>
    <w:basedOn w:val="Normal"/>
    <w:rsid w:val="00B73EFF"/>
    <w:pPr>
      <w:spacing w:before="100" w:beforeAutospacing="1" w:after="150" w:line="240" w:lineRule="auto"/>
    </w:pPr>
  </w:style>
  <w:style w:type="paragraph" w:customStyle="1" w:styleId="container1">
    <w:name w:val="container1"/>
    <w:basedOn w:val="Normal"/>
    <w:rsid w:val="00B73EFF"/>
    <w:pPr>
      <w:spacing w:before="100" w:beforeAutospacing="1" w:after="100" w:afterAutospacing="1" w:line="240" w:lineRule="auto"/>
    </w:pPr>
  </w:style>
  <w:style w:type="paragraph" w:customStyle="1" w:styleId="type-info1">
    <w:name w:val="type-info1"/>
    <w:basedOn w:val="Normal"/>
    <w:rsid w:val="00B73EFF"/>
    <w:pPr>
      <w:spacing w:before="100" w:beforeAutospacing="1" w:after="100" w:afterAutospacing="1" w:line="240" w:lineRule="auto"/>
      <w:textAlignment w:val="center"/>
    </w:pPr>
    <w:rPr>
      <w:color w:val="767676"/>
    </w:rPr>
  </w:style>
  <w:style w:type="paragraph" w:customStyle="1" w:styleId="input-group1">
    <w:name w:val="input-group1"/>
    <w:basedOn w:val="Normal"/>
    <w:rsid w:val="00B73EFF"/>
    <w:pPr>
      <w:spacing w:before="100" w:beforeAutospacing="1" w:after="150" w:line="240" w:lineRule="auto"/>
    </w:pPr>
  </w:style>
  <w:style w:type="paragraph" w:customStyle="1" w:styleId="navbar-header1">
    <w:name w:val="navbar-header1"/>
    <w:basedOn w:val="Normal"/>
    <w:rsid w:val="00B73EFF"/>
    <w:pPr>
      <w:spacing w:before="100" w:beforeAutospacing="1" w:after="100" w:afterAutospacing="1" w:line="240" w:lineRule="auto"/>
    </w:pPr>
  </w:style>
  <w:style w:type="paragraph" w:customStyle="1" w:styleId="navbar-header2">
    <w:name w:val="navbar-header2"/>
    <w:basedOn w:val="Normal"/>
    <w:rsid w:val="00B73EFF"/>
    <w:pPr>
      <w:spacing w:before="100" w:beforeAutospacing="1" w:after="100" w:afterAutospacing="1" w:line="240" w:lineRule="auto"/>
    </w:pPr>
  </w:style>
  <w:style w:type="paragraph" w:customStyle="1" w:styleId="navbar-fixed-top1">
    <w:name w:val="navbar-fixed-top1"/>
    <w:basedOn w:val="Normal"/>
    <w:rsid w:val="00B73EFF"/>
    <w:pPr>
      <w:spacing w:before="100" w:beforeAutospacing="1" w:after="100" w:afterAutospacing="1" w:line="240" w:lineRule="auto"/>
    </w:pPr>
  </w:style>
  <w:style w:type="paragraph" w:customStyle="1" w:styleId="navbar-fixed-bottom1">
    <w:name w:val="navbar-fixed-bottom1"/>
    <w:basedOn w:val="Normal"/>
    <w:rsid w:val="00B73EFF"/>
    <w:pPr>
      <w:spacing w:before="100" w:beforeAutospacing="1" w:after="100" w:afterAutospacing="1" w:line="240" w:lineRule="auto"/>
    </w:pPr>
  </w:style>
  <w:style w:type="paragraph" w:customStyle="1" w:styleId="navbar1">
    <w:name w:val="navbar1"/>
    <w:basedOn w:val="Normal"/>
    <w:rsid w:val="00B73EFF"/>
    <w:pPr>
      <w:spacing w:before="100" w:beforeAutospacing="1" w:line="240" w:lineRule="auto"/>
    </w:pPr>
  </w:style>
  <w:style w:type="paragraph" w:customStyle="1" w:styleId="pagination1">
    <w:name w:val="pagination1"/>
    <w:basedOn w:val="Normal"/>
    <w:rsid w:val="00B73EFF"/>
    <w:pPr>
      <w:spacing w:before="150" w:after="150" w:line="240" w:lineRule="auto"/>
    </w:pPr>
  </w:style>
  <w:style w:type="paragraph" w:customStyle="1" w:styleId="modal1">
    <w:name w:val="modal1"/>
    <w:basedOn w:val="Normal"/>
    <w:rsid w:val="00B73EFF"/>
    <w:pPr>
      <w:spacing w:before="100" w:beforeAutospacing="1" w:after="100" w:afterAutospacing="1" w:line="240" w:lineRule="auto"/>
    </w:pPr>
  </w:style>
  <w:style w:type="paragraph" w:customStyle="1" w:styleId="modal-dialog2">
    <w:name w:val="modal-dialog2"/>
    <w:basedOn w:val="Normal"/>
    <w:rsid w:val="00B73EFF"/>
    <w:pPr>
      <w:spacing w:before="100" w:beforeAutospacing="1" w:after="100" w:afterAutospacing="1" w:line="240" w:lineRule="auto"/>
    </w:pPr>
  </w:style>
  <w:style w:type="paragraph" w:customStyle="1" w:styleId="nav-tabs1">
    <w:name w:val="nav-tabs1"/>
    <w:basedOn w:val="Normal"/>
    <w:rsid w:val="00B73EFF"/>
    <w:pPr>
      <w:spacing w:before="100" w:beforeAutospacing="1" w:after="225" w:line="240" w:lineRule="auto"/>
    </w:pPr>
  </w:style>
  <w:style w:type="paragraph" w:customStyle="1" w:styleId="tooltip1">
    <w:name w:val="tooltip1"/>
    <w:basedOn w:val="Normal"/>
    <w:rsid w:val="00B73EFF"/>
    <w:pPr>
      <w:spacing w:before="150" w:after="150" w:line="240" w:lineRule="auto"/>
      <w:ind w:left="300" w:right="300"/>
    </w:pPr>
  </w:style>
  <w:style w:type="paragraph" w:customStyle="1" w:styleId="popover1">
    <w:name w:val="popover1"/>
    <w:basedOn w:val="Normal"/>
    <w:rsid w:val="00B73EFF"/>
    <w:pPr>
      <w:spacing w:before="300" w:after="300" w:line="240" w:lineRule="auto"/>
      <w:ind w:left="300" w:right="300"/>
    </w:pPr>
  </w:style>
  <w:style w:type="paragraph" w:customStyle="1" w:styleId="format-name1">
    <w:name w:val="format-name1"/>
    <w:basedOn w:val="Normal"/>
    <w:rsid w:val="00B73EFF"/>
    <w:pPr>
      <w:spacing w:before="100" w:beforeAutospacing="1" w:after="100" w:afterAutospacing="1" w:line="555" w:lineRule="atLeast"/>
      <w:ind w:right="150"/>
    </w:pPr>
  </w:style>
  <w:style w:type="paragraph" w:customStyle="1" w:styleId="gray1">
    <w:name w:val="gray1"/>
    <w:basedOn w:val="Normal"/>
    <w:rsid w:val="00B73EFF"/>
    <w:pPr>
      <w:spacing w:before="100" w:beforeAutospacing="1" w:after="100" w:afterAutospacing="1" w:line="240" w:lineRule="auto"/>
    </w:pPr>
    <w:rPr>
      <w:color w:val="AAAAAA"/>
    </w:rPr>
  </w:style>
  <w:style w:type="paragraph" w:customStyle="1" w:styleId="btn-default1">
    <w:name w:val="btn-default1"/>
    <w:basedOn w:val="Normal"/>
    <w:rsid w:val="00B73EFF"/>
    <w:pPr>
      <w:shd w:val="clear" w:color="auto" w:fill="E2E4E4"/>
      <w:spacing w:before="100" w:beforeAutospacing="1" w:after="100" w:afterAutospacing="1" w:line="240" w:lineRule="auto"/>
    </w:pPr>
    <w:rPr>
      <w:color w:val="53565A"/>
    </w:rPr>
  </w:style>
  <w:style w:type="paragraph" w:customStyle="1" w:styleId="actions1">
    <w:name w:val="actions1"/>
    <w:basedOn w:val="Normal"/>
    <w:rsid w:val="00B73EFF"/>
    <w:pPr>
      <w:spacing w:before="450" w:after="100" w:afterAutospacing="1" w:line="240" w:lineRule="auto"/>
    </w:pPr>
  </w:style>
  <w:style w:type="paragraph" w:customStyle="1" w:styleId="export-selection-title1">
    <w:name w:val="export-selection-title1"/>
    <w:basedOn w:val="Normal"/>
    <w:rsid w:val="00B73EFF"/>
    <w:pPr>
      <w:spacing w:before="100" w:beforeAutospacing="1" w:after="100" w:afterAutospacing="1" w:line="240" w:lineRule="auto"/>
    </w:pPr>
    <w:rPr>
      <w:sz w:val="30"/>
      <w:szCs w:val="30"/>
    </w:rPr>
  </w:style>
  <w:style w:type="paragraph" w:customStyle="1" w:styleId="export-spinner1">
    <w:name w:val="export-spinner1"/>
    <w:basedOn w:val="Normal"/>
    <w:rsid w:val="00B73EFF"/>
    <w:pPr>
      <w:spacing w:before="100" w:beforeAutospacing="1" w:after="100" w:afterAutospacing="1" w:line="240" w:lineRule="auto"/>
    </w:pPr>
  </w:style>
  <w:style w:type="paragraph" w:customStyle="1" w:styleId="export-selection-projects1">
    <w:name w:val="export-selection-projects1"/>
    <w:basedOn w:val="Normal"/>
    <w:rsid w:val="00B73EFF"/>
    <w:pPr>
      <w:spacing w:before="100" w:beforeAutospacing="1" w:after="100" w:afterAutospacing="1" w:line="240" w:lineRule="auto"/>
    </w:pPr>
  </w:style>
  <w:style w:type="paragraph" w:customStyle="1" w:styleId="export-list-lbl1">
    <w:name w:val="export-list-lbl1"/>
    <w:basedOn w:val="Normal"/>
    <w:rsid w:val="00B73EFF"/>
    <w:pPr>
      <w:spacing w:before="100" w:beforeAutospacing="1" w:after="100" w:afterAutospacing="1" w:line="240" w:lineRule="auto"/>
    </w:pPr>
    <w:rPr>
      <w:b/>
      <w:bCs/>
      <w:sz w:val="23"/>
      <w:szCs w:val="23"/>
    </w:rPr>
  </w:style>
  <w:style w:type="paragraph" w:customStyle="1" w:styleId="export-selection-footer1">
    <w:name w:val="export-selection-footer1"/>
    <w:basedOn w:val="Normal"/>
    <w:rsid w:val="00B73EFF"/>
    <w:pPr>
      <w:spacing w:before="100" w:beforeAutospacing="1" w:after="100" w:afterAutospacing="1" w:line="240" w:lineRule="auto"/>
    </w:pPr>
  </w:style>
  <w:style w:type="paragraph" w:customStyle="1" w:styleId="btn4">
    <w:name w:val="btn4"/>
    <w:basedOn w:val="Normal"/>
    <w:rsid w:val="00B73EFF"/>
    <w:pPr>
      <w:spacing w:before="100" w:beforeAutospacing="1" w:after="100" w:afterAutospacing="1" w:line="240" w:lineRule="auto"/>
    </w:pPr>
  </w:style>
  <w:style w:type="paragraph" w:customStyle="1" w:styleId="btn-secondary1">
    <w:name w:val="btn-secondary1"/>
    <w:basedOn w:val="Normal"/>
    <w:rsid w:val="00B73EFF"/>
    <w:pPr>
      <w:shd w:val="clear" w:color="auto" w:fill="EEEEEE"/>
      <w:spacing w:before="100" w:beforeAutospacing="1" w:after="100" w:afterAutospacing="1" w:line="240" w:lineRule="auto"/>
      <w:ind w:right="612"/>
    </w:pPr>
    <w:rPr>
      <w:color w:val="2F4F4F"/>
    </w:rPr>
  </w:style>
  <w:style w:type="paragraph" w:customStyle="1" w:styleId="export-selection-error1">
    <w:name w:val="export-selection-error1"/>
    <w:basedOn w:val="Normal"/>
    <w:rsid w:val="00B73EFF"/>
    <w:pPr>
      <w:spacing w:before="100" w:beforeAutospacing="1" w:after="100" w:afterAutospacing="1" w:line="240" w:lineRule="auto"/>
    </w:pPr>
  </w:style>
  <w:style w:type="paragraph" w:customStyle="1" w:styleId="export-selection-error-icon1">
    <w:name w:val="export-selection-error-icon1"/>
    <w:basedOn w:val="Normal"/>
    <w:rsid w:val="00B73EFF"/>
    <w:pPr>
      <w:spacing w:before="100" w:beforeAutospacing="1" w:after="100" w:afterAutospacing="1" w:line="240" w:lineRule="auto"/>
    </w:pPr>
    <w:rPr>
      <w:color w:val="808080"/>
      <w:sz w:val="89"/>
      <w:szCs w:val="89"/>
    </w:rPr>
  </w:style>
  <w:style w:type="paragraph" w:customStyle="1" w:styleId="export-selection-error-message1">
    <w:name w:val="export-selection-error-message1"/>
    <w:basedOn w:val="Normal"/>
    <w:rsid w:val="00B73EFF"/>
    <w:pPr>
      <w:spacing w:before="100" w:beforeAutospacing="1" w:after="100" w:afterAutospacing="1" w:line="240" w:lineRule="auto"/>
    </w:pPr>
  </w:style>
  <w:style w:type="paragraph" w:customStyle="1" w:styleId="close3">
    <w:name w:val="close3"/>
    <w:basedOn w:val="Normal"/>
    <w:rsid w:val="00B73EFF"/>
    <w:pPr>
      <w:spacing w:line="240" w:lineRule="auto"/>
      <w:ind w:right="-225"/>
    </w:pPr>
  </w:style>
  <w:style w:type="paragraph" w:customStyle="1" w:styleId="sub1">
    <w:name w:val="sub1"/>
    <w:basedOn w:val="Normal"/>
    <w:rsid w:val="00B73EFF"/>
    <w:pPr>
      <w:spacing w:before="100" w:beforeAutospacing="1" w:after="100" w:afterAutospacing="1" w:line="240" w:lineRule="auto"/>
    </w:pPr>
  </w:style>
  <w:style w:type="paragraph" w:customStyle="1" w:styleId="ctrlitem1">
    <w:name w:val="ctrl_item1"/>
    <w:basedOn w:val="Normal"/>
    <w:rsid w:val="00B73EFF"/>
    <w:pPr>
      <w:spacing w:before="100" w:beforeAutospacing="1" w:after="100" w:afterAutospacing="1" w:line="240" w:lineRule="auto"/>
      <w:jc w:val="right"/>
    </w:pPr>
  </w:style>
  <w:style w:type="paragraph" w:customStyle="1" w:styleId="folder-options1">
    <w:name w:val="folder-options1"/>
    <w:basedOn w:val="Normal"/>
    <w:rsid w:val="00B73EFF"/>
    <w:pPr>
      <w:pBdr>
        <w:top w:val="single" w:sz="2" w:space="0" w:color="DAD9D6"/>
        <w:left w:val="single" w:sz="6" w:space="0" w:color="DAD9D6"/>
        <w:bottom w:val="single" w:sz="6" w:space="0" w:color="DAD9D6"/>
        <w:right w:val="single" w:sz="6" w:space="0" w:color="DAD9D6"/>
      </w:pBdr>
      <w:shd w:val="clear" w:color="auto" w:fill="FFFFFF"/>
      <w:spacing w:before="100" w:beforeAutospacing="1" w:after="100" w:afterAutospacing="1" w:line="240" w:lineRule="auto"/>
    </w:pPr>
    <w:rPr>
      <w:color w:val="53565A"/>
    </w:rPr>
  </w:style>
  <w:style w:type="paragraph" w:customStyle="1" w:styleId="controls1">
    <w:name w:val="controls1"/>
    <w:basedOn w:val="Normal"/>
    <w:rsid w:val="00B73EFF"/>
    <w:pPr>
      <w:pBdr>
        <w:top w:val="single" w:sz="2" w:space="0" w:color="DAD9D6"/>
        <w:left w:val="single" w:sz="6" w:space="0" w:color="DAD9D6"/>
        <w:bottom w:val="single" w:sz="6" w:space="0" w:color="DAD9D6"/>
        <w:right w:val="single" w:sz="6" w:space="0" w:color="DAD9D6"/>
      </w:pBdr>
      <w:shd w:val="clear" w:color="auto" w:fill="0E7BBA"/>
      <w:spacing w:before="100" w:beforeAutospacing="1" w:after="100" w:afterAutospacing="1" w:line="240" w:lineRule="auto"/>
    </w:pPr>
    <w:rPr>
      <w:sz w:val="18"/>
      <w:szCs w:val="18"/>
    </w:rPr>
  </w:style>
  <w:style w:type="paragraph" w:customStyle="1" w:styleId="ctrlitem2">
    <w:name w:val="ctrl_item2"/>
    <w:basedOn w:val="Normal"/>
    <w:rsid w:val="00B73EFF"/>
    <w:pPr>
      <w:shd w:val="clear" w:color="auto" w:fill="FFFFFF"/>
      <w:spacing w:before="100" w:beforeAutospacing="1" w:after="100" w:afterAutospacing="1" w:line="345" w:lineRule="atLeast"/>
    </w:pPr>
    <w:rPr>
      <w:color w:val="53565A"/>
    </w:rPr>
  </w:style>
  <w:style w:type="paragraph" w:customStyle="1" w:styleId="uxf-icon6">
    <w:name w:val="uxf-icon6"/>
    <w:basedOn w:val="Normal"/>
    <w:rsid w:val="00B73EFF"/>
    <w:pPr>
      <w:spacing w:before="100" w:beforeAutospacing="1" w:after="100" w:afterAutospacing="1" w:line="240" w:lineRule="auto"/>
    </w:pPr>
  </w:style>
  <w:style w:type="paragraph" w:customStyle="1" w:styleId="rw-icon1">
    <w:name w:val="rw-icon1"/>
    <w:basedOn w:val="Normal"/>
    <w:rsid w:val="00B73EFF"/>
    <w:pPr>
      <w:spacing w:before="100" w:beforeAutospacing="1" w:after="100" w:afterAutospacing="1" w:line="240" w:lineRule="auto"/>
    </w:pPr>
    <w:rPr>
      <w:sz w:val="23"/>
      <w:szCs w:val="23"/>
    </w:rPr>
  </w:style>
  <w:style w:type="paragraph" w:customStyle="1" w:styleId="notificationcount1">
    <w:name w:val="notification_count1"/>
    <w:basedOn w:val="Normal"/>
    <w:rsid w:val="00B73EFF"/>
    <w:pPr>
      <w:shd w:val="clear" w:color="auto" w:fill="DF4E44"/>
      <w:spacing w:before="173" w:after="173" w:line="240" w:lineRule="atLeast"/>
      <w:ind w:left="90" w:right="90"/>
      <w:jc w:val="center"/>
    </w:pPr>
    <w:rPr>
      <w:color w:val="FFFFFF"/>
      <w:sz w:val="17"/>
      <w:szCs w:val="17"/>
    </w:rPr>
  </w:style>
  <w:style w:type="paragraph" w:customStyle="1" w:styleId="icon9">
    <w:name w:val="icon9"/>
    <w:basedOn w:val="Normal"/>
    <w:rsid w:val="00B73EFF"/>
    <w:pPr>
      <w:spacing w:before="100" w:beforeAutospacing="1" w:after="100" w:afterAutospacing="1" w:line="375" w:lineRule="atLeast"/>
      <w:textAlignment w:val="center"/>
    </w:pPr>
  </w:style>
  <w:style w:type="paragraph" w:customStyle="1" w:styleId="uxf-icon7">
    <w:name w:val="uxf-icon7"/>
    <w:basedOn w:val="Normal"/>
    <w:rsid w:val="00B73EFF"/>
    <w:pPr>
      <w:spacing w:before="100" w:beforeAutospacing="1" w:after="100" w:afterAutospacing="1" w:line="240" w:lineRule="auto"/>
    </w:pPr>
    <w:rPr>
      <w:sz w:val="38"/>
      <w:szCs w:val="38"/>
    </w:rPr>
  </w:style>
  <w:style w:type="paragraph" w:customStyle="1" w:styleId="rw-icon2">
    <w:name w:val="rw-icon2"/>
    <w:basedOn w:val="Normal"/>
    <w:rsid w:val="00B73EFF"/>
    <w:pPr>
      <w:spacing w:before="100" w:beforeAutospacing="1" w:after="100" w:afterAutospacing="1" w:line="240" w:lineRule="auto"/>
    </w:pPr>
    <w:rPr>
      <w:sz w:val="38"/>
      <w:szCs w:val="38"/>
    </w:rPr>
  </w:style>
  <w:style w:type="paragraph" w:customStyle="1" w:styleId="icon10">
    <w:name w:val="icon10"/>
    <w:basedOn w:val="Normal"/>
    <w:rsid w:val="00B73EFF"/>
    <w:pPr>
      <w:spacing w:before="100" w:beforeAutospacing="1" w:after="100" w:afterAutospacing="1" w:line="375" w:lineRule="atLeast"/>
      <w:textAlignment w:val="center"/>
    </w:pPr>
  </w:style>
  <w:style w:type="paragraph" w:customStyle="1" w:styleId="shared-icon1">
    <w:name w:val="shared-icon1"/>
    <w:basedOn w:val="Normal"/>
    <w:rsid w:val="00B73EFF"/>
    <w:pPr>
      <w:spacing w:before="100" w:beforeAutospacing="1" w:after="100" w:afterAutospacing="1" w:line="240" w:lineRule="auto"/>
    </w:pPr>
    <w:rPr>
      <w:color w:val="C8C9C7"/>
    </w:rPr>
  </w:style>
  <w:style w:type="paragraph" w:customStyle="1" w:styleId="expand-icon1">
    <w:name w:val="expand-icon1"/>
    <w:basedOn w:val="Normal"/>
    <w:rsid w:val="00B73EFF"/>
    <w:pPr>
      <w:spacing w:before="100" w:beforeAutospacing="1" w:after="100" w:afterAutospacing="1" w:line="240" w:lineRule="auto"/>
      <w:ind w:left="-150"/>
    </w:pPr>
  </w:style>
  <w:style w:type="paragraph" w:customStyle="1" w:styleId="tiny-icon-button1">
    <w:name w:val="tiny-icon-button1"/>
    <w:basedOn w:val="Normal"/>
    <w:rsid w:val="00B73EFF"/>
    <w:pPr>
      <w:spacing w:before="100" w:beforeAutospacing="1" w:after="100" w:afterAutospacing="1" w:line="240" w:lineRule="auto"/>
    </w:pPr>
  </w:style>
  <w:style w:type="paragraph" w:customStyle="1" w:styleId="uxf-icon8">
    <w:name w:val="uxf-icon8"/>
    <w:basedOn w:val="Normal"/>
    <w:rsid w:val="00B73EFF"/>
    <w:pPr>
      <w:spacing w:before="100" w:beforeAutospacing="1" w:after="100" w:afterAutospacing="1" w:line="240" w:lineRule="auto"/>
    </w:pPr>
  </w:style>
  <w:style w:type="paragraph" w:customStyle="1" w:styleId="uxf-icon9">
    <w:name w:val="uxf-icon9"/>
    <w:basedOn w:val="Normal"/>
    <w:rsid w:val="00B73EFF"/>
    <w:pPr>
      <w:spacing w:before="100" w:beforeAutospacing="1" w:after="100" w:afterAutospacing="1" w:line="240" w:lineRule="auto"/>
    </w:pPr>
  </w:style>
  <w:style w:type="paragraph" w:customStyle="1" w:styleId="rw-icon3">
    <w:name w:val="rw-icon3"/>
    <w:basedOn w:val="Normal"/>
    <w:rsid w:val="00B73EFF"/>
    <w:pPr>
      <w:spacing w:before="100" w:beforeAutospacing="1" w:after="100" w:afterAutospacing="1" w:line="240" w:lineRule="auto"/>
    </w:pPr>
  </w:style>
  <w:style w:type="paragraph" w:customStyle="1" w:styleId="rw-icon4">
    <w:name w:val="rw-icon4"/>
    <w:basedOn w:val="Normal"/>
    <w:rsid w:val="00B73EFF"/>
    <w:pPr>
      <w:spacing w:before="100" w:beforeAutospacing="1" w:after="100" w:afterAutospacing="1" w:line="240" w:lineRule="auto"/>
    </w:pPr>
  </w:style>
  <w:style w:type="paragraph" w:customStyle="1" w:styleId="visible-on-hover1">
    <w:name w:val="visible-on-hover1"/>
    <w:basedOn w:val="Normal"/>
    <w:rsid w:val="00B73EFF"/>
    <w:pPr>
      <w:spacing w:before="100" w:beforeAutospacing="1" w:after="100" w:afterAutospacing="1" w:line="240" w:lineRule="auto"/>
    </w:pPr>
    <w:rPr>
      <w:vanish/>
    </w:rPr>
  </w:style>
  <w:style w:type="paragraph" w:customStyle="1" w:styleId="visible-on-hover2">
    <w:name w:val="visible-on-hover2"/>
    <w:basedOn w:val="Normal"/>
    <w:rsid w:val="00B73EFF"/>
    <w:pPr>
      <w:spacing w:before="100" w:beforeAutospacing="1" w:after="100" w:afterAutospacing="1" w:line="240" w:lineRule="auto"/>
    </w:pPr>
    <w:rPr>
      <w:vanish/>
    </w:rPr>
  </w:style>
  <w:style w:type="paragraph" w:customStyle="1" w:styleId="tiny-icon-button-border1">
    <w:name w:val="tiny-icon-button-border1"/>
    <w:basedOn w:val="Normal"/>
    <w:rsid w:val="00B73EFF"/>
    <w:pPr>
      <w:pBdr>
        <w:left w:val="single" w:sz="6" w:space="0" w:color="EEEEEE"/>
        <w:right w:val="single" w:sz="6" w:space="0" w:color="EEEEEE"/>
      </w:pBdr>
      <w:spacing w:before="100" w:beforeAutospacing="1" w:after="100" w:afterAutospacing="1" w:line="240" w:lineRule="auto"/>
      <w:ind w:right="-15"/>
    </w:pPr>
  </w:style>
  <w:style w:type="paragraph" w:customStyle="1" w:styleId="tiny-icon-button-divider1">
    <w:name w:val="tiny-icon-button-divider1"/>
    <w:basedOn w:val="Normal"/>
    <w:rsid w:val="00B73EFF"/>
    <w:pPr>
      <w:shd w:val="clear" w:color="auto" w:fill="A8A8AA"/>
      <w:spacing w:before="100" w:beforeAutospacing="1" w:after="100" w:afterAutospacing="1" w:line="240" w:lineRule="auto"/>
    </w:pPr>
  </w:style>
  <w:style w:type="paragraph" w:customStyle="1" w:styleId="caret-icon1">
    <w:name w:val="caret-icon1"/>
    <w:basedOn w:val="Normal"/>
    <w:rsid w:val="00B73EFF"/>
    <w:pPr>
      <w:spacing w:before="100" w:beforeAutospacing="1" w:after="100" w:afterAutospacing="1" w:line="240" w:lineRule="auto"/>
    </w:pPr>
    <w:rPr>
      <w:sz w:val="27"/>
      <w:szCs w:val="27"/>
    </w:rPr>
  </w:style>
  <w:style w:type="paragraph" w:customStyle="1" w:styleId="uxf-icon10">
    <w:name w:val="uxf-icon10"/>
    <w:basedOn w:val="Normal"/>
    <w:rsid w:val="00B73EFF"/>
    <w:pPr>
      <w:spacing w:before="100" w:beforeAutospacing="1" w:after="100" w:afterAutospacing="1" w:line="240" w:lineRule="auto"/>
    </w:pPr>
  </w:style>
  <w:style w:type="paragraph" w:customStyle="1" w:styleId="item-label1">
    <w:name w:val="item-label1"/>
    <w:basedOn w:val="Normal"/>
    <w:rsid w:val="00B73EFF"/>
    <w:pPr>
      <w:spacing w:before="100" w:beforeAutospacing="1" w:after="100" w:afterAutospacing="1" w:line="240" w:lineRule="auto"/>
    </w:pPr>
  </w:style>
  <w:style w:type="paragraph" w:customStyle="1" w:styleId="uxf-icon11">
    <w:name w:val="uxf-icon11"/>
    <w:basedOn w:val="Normal"/>
    <w:rsid w:val="00B73EFF"/>
    <w:pPr>
      <w:spacing w:before="100" w:beforeAutospacing="1" w:after="100" w:afterAutospacing="1" w:line="240" w:lineRule="auto"/>
    </w:pPr>
    <w:rPr>
      <w:sz w:val="21"/>
      <w:szCs w:val="21"/>
    </w:rPr>
  </w:style>
  <w:style w:type="paragraph" w:customStyle="1" w:styleId="rw-icon5">
    <w:name w:val="rw-icon5"/>
    <w:basedOn w:val="Normal"/>
    <w:rsid w:val="00B73EFF"/>
    <w:pPr>
      <w:spacing w:before="100" w:beforeAutospacing="1" w:after="100" w:afterAutospacing="1" w:line="240" w:lineRule="auto"/>
    </w:pPr>
    <w:rPr>
      <w:sz w:val="21"/>
      <w:szCs w:val="21"/>
    </w:rPr>
  </w:style>
  <w:style w:type="paragraph" w:customStyle="1" w:styleId="pagination2">
    <w:name w:val="pagination2"/>
    <w:basedOn w:val="Normal"/>
    <w:rsid w:val="00B73EFF"/>
    <w:pPr>
      <w:spacing w:before="75" w:after="100" w:afterAutospacing="1" w:line="240" w:lineRule="auto"/>
      <w:ind w:right="75"/>
    </w:pPr>
  </w:style>
  <w:style w:type="paragraph" w:customStyle="1" w:styleId="shared-icon2">
    <w:name w:val="shared-icon2"/>
    <w:basedOn w:val="Normal"/>
    <w:rsid w:val="00B73EFF"/>
    <w:pPr>
      <w:spacing w:before="100" w:beforeAutospacing="1" w:after="100" w:afterAutospacing="1" w:line="240" w:lineRule="auto"/>
    </w:pPr>
    <w:rPr>
      <w:color w:val="FFFFFF"/>
    </w:rPr>
  </w:style>
  <w:style w:type="paragraph" w:customStyle="1" w:styleId="shared-icon3">
    <w:name w:val="shared-icon3"/>
    <w:basedOn w:val="Normal"/>
    <w:rsid w:val="00B73EFF"/>
    <w:pPr>
      <w:spacing w:before="100" w:beforeAutospacing="1" w:after="100" w:afterAutospacing="1" w:line="240" w:lineRule="auto"/>
    </w:pPr>
    <w:rPr>
      <w:color w:val="FFFFFF"/>
    </w:rPr>
  </w:style>
  <w:style w:type="paragraph" w:customStyle="1" w:styleId="tiny-icon-button-divider2">
    <w:name w:val="tiny-icon-button-divider2"/>
    <w:basedOn w:val="Normal"/>
    <w:rsid w:val="00B73EFF"/>
    <w:pPr>
      <w:shd w:val="clear" w:color="auto" w:fill="FFFFFF"/>
      <w:spacing w:before="100" w:beforeAutospacing="1" w:after="100" w:afterAutospacing="1" w:line="240" w:lineRule="auto"/>
    </w:pPr>
  </w:style>
  <w:style w:type="paragraph" w:customStyle="1" w:styleId="tiny-icon-button-divider3">
    <w:name w:val="tiny-icon-button-divider3"/>
    <w:basedOn w:val="Normal"/>
    <w:rsid w:val="00B73EFF"/>
    <w:pPr>
      <w:shd w:val="clear" w:color="auto" w:fill="FFFFFF"/>
      <w:spacing w:before="100" w:beforeAutospacing="1" w:after="100" w:afterAutospacing="1" w:line="240" w:lineRule="auto"/>
    </w:pPr>
  </w:style>
  <w:style w:type="paragraph" w:customStyle="1" w:styleId="uxf-icon12">
    <w:name w:val="uxf-icon12"/>
    <w:basedOn w:val="Normal"/>
    <w:rsid w:val="00B73EFF"/>
    <w:pPr>
      <w:spacing w:before="100" w:beforeAutospacing="1" w:after="100" w:afterAutospacing="1" w:line="240" w:lineRule="auto"/>
    </w:pPr>
    <w:rPr>
      <w:color w:val="FFFFFF"/>
    </w:rPr>
  </w:style>
  <w:style w:type="paragraph" w:customStyle="1" w:styleId="uxf-icon13">
    <w:name w:val="uxf-icon13"/>
    <w:basedOn w:val="Normal"/>
    <w:rsid w:val="00B73EFF"/>
    <w:pPr>
      <w:spacing w:before="100" w:beforeAutospacing="1" w:after="100" w:afterAutospacing="1" w:line="240" w:lineRule="auto"/>
    </w:pPr>
    <w:rPr>
      <w:color w:val="FFFFFF"/>
    </w:rPr>
  </w:style>
  <w:style w:type="paragraph" w:customStyle="1" w:styleId="sidebar-menu-item1">
    <w:name w:val="sidebar-menu-item1"/>
    <w:basedOn w:val="Normal"/>
    <w:rsid w:val="00B73EFF"/>
    <w:pPr>
      <w:pBdr>
        <w:bottom w:val="single" w:sz="6" w:space="0" w:color="DAD9D6"/>
      </w:pBdr>
      <w:shd w:val="clear" w:color="auto" w:fill="0E7BBA"/>
      <w:spacing w:before="100" w:beforeAutospacing="1" w:after="100" w:afterAutospacing="1" w:line="600" w:lineRule="atLeast"/>
    </w:pPr>
    <w:rPr>
      <w:color w:val="FFFFFF"/>
    </w:rPr>
  </w:style>
  <w:style w:type="paragraph" w:customStyle="1" w:styleId="sidebar-menu-item2">
    <w:name w:val="sidebar-menu-item2"/>
    <w:basedOn w:val="Normal"/>
    <w:rsid w:val="00B73EFF"/>
    <w:pPr>
      <w:pBdr>
        <w:bottom w:val="single" w:sz="6" w:space="0" w:color="DAD9D6"/>
      </w:pBdr>
      <w:shd w:val="clear" w:color="auto" w:fill="0E7BBA"/>
      <w:spacing w:before="100" w:beforeAutospacing="1" w:after="100" w:afterAutospacing="1" w:line="600" w:lineRule="atLeast"/>
    </w:pPr>
    <w:rPr>
      <w:color w:val="FFFFFF"/>
    </w:rPr>
  </w:style>
  <w:style w:type="paragraph" w:customStyle="1" w:styleId="shared-icon4">
    <w:name w:val="shared-icon4"/>
    <w:basedOn w:val="Normal"/>
    <w:rsid w:val="00B73EFF"/>
    <w:pPr>
      <w:spacing w:before="100" w:beforeAutospacing="1" w:after="100" w:afterAutospacing="1" w:line="240" w:lineRule="auto"/>
    </w:pPr>
    <w:rPr>
      <w:color w:val="FFFFFF"/>
    </w:rPr>
  </w:style>
  <w:style w:type="paragraph" w:customStyle="1" w:styleId="shared-icon5">
    <w:name w:val="shared-icon5"/>
    <w:basedOn w:val="Normal"/>
    <w:rsid w:val="00B73EFF"/>
    <w:pPr>
      <w:spacing w:before="100" w:beforeAutospacing="1" w:after="100" w:afterAutospacing="1" w:line="240" w:lineRule="auto"/>
    </w:pPr>
    <w:rPr>
      <w:color w:val="FFFFFF"/>
    </w:rPr>
  </w:style>
  <w:style w:type="paragraph" w:customStyle="1" w:styleId="sidebar-menu-item3">
    <w:name w:val="sidebar-menu-item3"/>
    <w:basedOn w:val="Normal"/>
    <w:rsid w:val="00B73EFF"/>
    <w:pPr>
      <w:pBdr>
        <w:bottom w:val="single" w:sz="6" w:space="0" w:color="DAD9D6"/>
      </w:pBdr>
      <w:shd w:val="clear" w:color="auto" w:fill="FFFFFF"/>
      <w:spacing w:before="100" w:beforeAutospacing="1" w:after="100" w:afterAutospacing="1" w:line="600" w:lineRule="atLeast"/>
    </w:pPr>
    <w:rPr>
      <w:color w:val="53565A"/>
    </w:rPr>
  </w:style>
  <w:style w:type="paragraph" w:customStyle="1" w:styleId="sidebar-menu-item4">
    <w:name w:val="sidebar-menu-item4"/>
    <w:basedOn w:val="Normal"/>
    <w:rsid w:val="00B73EFF"/>
    <w:pPr>
      <w:pBdr>
        <w:bottom w:val="single" w:sz="6" w:space="0" w:color="DAD9D6"/>
      </w:pBdr>
      <w:shd w:val="clear" w:color="auto" w:fill="108BD2"/>
      <w:spacing w:before="100" w:beforeAutospacing="1" w:after="100" w:afterAutospacing="1" w:line="600" w:lineRule="atLeast"/>
    </w:pPr>
    <w:rPr>
      <w:color w:val="FFFFFF"/>
    </w:rPr>
  </w:style>
  <w:style w:type="paragraph" w:customStyle="1" w:styleId="notificationcount2">
    <w:name w:val="notification_count2"/>
    <w:basedOn w:val="Normal"/>
    <w:rsid w:val="00B73EFF"/>
    <w:pPr>
      <w:shd w:val="clear" w:color="auto" w:fill="CD263D"/>
      <w:spacing w:before="173" w:after="173" w:line="240" w:lineRule="atLeast"/>
      <w:ind w:left="90" w:right="90"/>
      <w:jc w:val="center"/>
    </w:pPr>
    <w:rPr>
      <w:color w:val="FFFFFF"/>
      <w:sz w:val="17"/>
      <w:szCs w:val="17"/>
    </w:rPr>
  </w:style>
  <w:style w:type="paragraph" w:customStyle="1" w:styleId="sidebar-menu-item5">
    <w:name w:val="sidebar-menu-item5"/>
    <w:basedOn w:val="Normal"/>
    <w:rsid w:val="00B73EFF"/>
    <w:pPr>
      <w:spacing w:before="100" w:beforeAutospacing="1" w:after="100" w:afterAutospacing="1" w:line="600" w:lineRule="atLeast"/>
    </w:pPr>
    <w:rPr>
      <w:color w:val="53565A"/>
    </w:rPr>
  </w:style>
  <w:style w:type="paragraph" w:customStyle="1" w:styleId="tiny-icon-button2">
    <w:name w:val="tiny-icon-button2"/>
    <w:basedOn w:val="Normal"/>
    <w:rsid w:val="00B73EFF"/>
    <w:pPr>
      <w:spacing w:before="100" w:beforeAutospacing="1" w:after="100" w:afterAutospacing="1" w:line="240" w:lineRule="auto"/>
    </w:pPr>
  </w:style>
  <w:style w:type="paragraph" w:customStyle="1" w:styleId="sidebar-menu-item6">
    <w:name w:val="sidebar-menu-item6"/>
    <w:basedOn w:val="Normal"/>
    <w:rsid w:val="00B73EFF"/>
    <w:pPr>
      <w:shd w:val="clear" w:color="auto" w:fill="0E7BBA"/>
      <w:spacing w:before="100" w:beforeAutospacing="1" w:after="100" w:afterAutospacing="1" w:line="600" w:lineRule="atLeast"/>
    </w:pPr>
    <w:rPr>
      <w:color w:val="FFFFFF"/>
    </w:rPr>
  </w:style>
  <w:style w:type="paragraph" w:customStyle="1" w:styleId="sidebar-menu-item7">
    <w:name w:val="sidebar-menu-item7"/>
    <w:basedOn w:val="Normal"/>
    <w:rsid w:val="00B73EFF"/>
    <w:pPr>
      <w:shd w:val="clear" w:color="auto" w:fill="0E7BBA"/>
      <w:spacing w:before="100" w:beforeAutospacing="1" w:after="100" w:afterAutospacing="1" w:line="600" w:lineRule="atLeast"/>
    </w:pPr>
    <w:rPr>
      <w:color w:val="FFFFFF"/>
    </w:rPr>
  </w:style>
  <w:style w:type="paragraph" w:customStyle="1" w:styleId="controls2">
    <w:name w:val="controls2"/>
    <w:basedOn w:val="Normal"/>
    <w:rsid w:val="00B73EFF"/>
    <w:pPr>
      <w:shd w:val="clear" w:color="auto" w:fill="0E7BBA"/>
      <w:spacing w:before="100" w:beforeAutospacing="1" w:after="100" w:afterAutospacing="1" w:line="240" w:lineRule="auto"/>
    </w:pPr>
  </w:style>
  <w:style w:type="paragraph" w:customStyle="1" w:styleId="ctrlitem3">
    <w:name w:val="ctrl_item3"/>
    <w:basedOn w:val="Normal"/>
    <w:rsid w:val="00B73EFF"/>
    <w:pPr>
      <w:spacing w:before="100" w:beforeAutospacing="1" w:after="100" w:afterAutospacing="1" w:line="414" w:lineRule="atLeast"/>
    </w:pPr>
    <w:rPr>
      <w:sz w:val="21"/>
      <w:szCs w:val="21"/>
    </w:rPr>
  </w:style>
  <w:style w:type="paragraph" w:customStyle="1" w:styleId="icon11">
    <w:name w:val="icon11"/>
    <w:basedOn w:val="Normal"/>
    <w:rsid w:val="00B73EFF"/>
    <w:pPr>
      <w:spacing w:before="100" w:beforeAutospacing="1" w:after="100" w:afterAutospacing="1" w:line="240" w:lineRule="auto"/>
    </w:pPr>
  </w:style>
  <w:style w:type="paragraph" w:customStyle="1" w:styleId="dropdown-menu10">
    <w:name w:val="dropdown-menu10"/>
    <w:basedOn w:val="Normal"/>
    <w:rsid w:val="00B73EFF"/>
    <w:pPr>
      <w:pBdr>
        <w:top w:val="single" w:sz="6" w:space="8" w:color="CCCCCC"/>
        <w:left w:val="single" w:sz="6" w:space="0" w:color="CCCCCC"/>
        <w:bottom w:val="single" w:sz="6" w:space="11" w:color="CCCCCC"/>
        <w:right w:val="single" w:sz="6" w:space="0" w:color="CCCCCC"/>
      </w:pBdr>
      <w:shd w:val="clear" w:color="auto" w:fill="FFFFFF"/>
      <w:spacing w:before="60" w:after="100" w:afterAutospacing="1" w:line="240" w:lineRule="auto"/>
      <w:ind w:left="75" w:right="75"/>
    </w:pPr>
  </w:style>
  <w:style w:type="paragraph" w:customStyle="1" w:styleId="documentslist1">
    <w:name w:val="documents_list1"/>
    <w:basedOn w:val="Normal"/>
    <w:rsid w:val="00B73EFF"/>
    <w:pPr>
      <w:spacing w:before="100" w:beforeAutospacing="1" w:after="900" w:line="240" w:lineRule="auto"/>
    </w:pPr>
  </w:style>
  <w:style w:type="paragraph" w:customStyle="1" w:styleId="mobile-body1">
    <w:name w:val="mobile-body1"/>
    <w:basedOn w:val="Normal"/>
    <w:rsid w:val="00B73EFF"/>
    <w:pPr>
      <w:spacing w:before="100" w:beforeAutospacing="1" w:after="900" w:line="240" w:lineRule="auto"/>
    </w:pPr>
  </w:style>
  <w:style w:type="paragraph" w:customStyle="1" w:styleId="csl-entry2">
    <w:name w:val="csl-entry2"/>
    <w:basedOn w:val="Normal"/>
    <w:rsid w:val="00B73EFF"/>
    <w:pPr>
      <w:spacing w:before="100" w:beforeAutospacing="1" w:after="173"/>
      <w:ind w:left="450" w:hanging="450"/>
    </w:pPr>
  </w:style>
  <w:style w:type="paragraph" w:customStyle="1" w:styleId="footer10">
    <w:name w:val="footer1"/>
    <w:basedOn w:val="Normal"/>
    <w:rsid w:val="00B73EFF"/>
    <w:pPr>
      <w:pBdr>
        <w:top w:val="single" w:sz="6" w:space="0" w:color="DAD9D6"/>
      </w:pBdr>
      <w:shd w:val="clear" w:color="auto" w:fill="FFFFFF"/>
      <w:spacing w:before="100" w:beforeAutospacing="1" w:after="100" w:afterAutospacing="1" w:line="240" w:lineRule="auto"/>
    </w:pPr>
  </w:style>
  <w:style w:type="paragraph" w:customStyle="1" w:styleId="buttons3">
    <w:name w:val="buttons3"/>
    <w:basedOn w:val="Normal"/>
    <w:rsid w:val="00B73EFF"/>
    <w:pPr>
      <w:spacing w:before="210" w:after="100" w:afterAutospacing="1" w:line="240" w:lineRule="auto"/>
    </w:pPr>
  </w:style>
  <w:style w:type="paragraph" w:customStyle="1" w:styleId="btn5">
    <w:name w:val="btn5"/>
    <w:basedOn w:val="Normal"/>
    <w:rsid w:val="00B73EFF"/>
    <w:pPr>
      <w:spacing w:before="100" w:beforeAutospacing="1" w:after="100" w:afterAutospacing="1" w:line="240" w:lineRule="auto"/>
      <w:ind w:left="210"/>
    </w:pPr>
  </w:style>
  <w:style w:type="paragraph" w:customStyle="1" w:styleId="navbar-paging1">
    <w:name w:val="navbar-paging1"/>
    <w:basedOn w:val="Normal"/>
    <w:rsid w:val="00B73EFF"/>
    <w:pPr>
      <w:pBdr>
        <w:bottom w:val="single" w:sz="6" w:space="0" w:color="DAD9D6"/>
        <w:right w:val="single" w:sz="6" w:space="0" w:color="D6D6D6"/>
      </w:pBdr>
      <w:shd w:val="clear" w:color="auto" w:fill="FFFFFF"/>
      <w:spacing w:before="100" w:beforeAutospacing="1" w:after="210" w:line="240" w:lineRule="auto"/>
    </w:pPr>
  </w:style>
  <w:style w:type="paragraph" w:customStyle="1" w:styleId="mobile-close-window1">
    <w:name w:val="mobile-close-window1"/>
    <w:basedOn w:val="Normal"/>
    <w:rsid w:val="00B73EFF"/>
    <w:pPr>
      <w:spacing w:before="100" w:beforeAutospacing="1" w:after="100" w:afterAutospacing="1" w:line="240" w:lineRule="auto"/>
    </w:pPr>
    <w:rPr>
      <w:color w:val="FFFFFF"/>
      <w:sz w:val="27"/>
      <w:szCs w:val="27"/>
    </w:rPr>
  </w:style>
  <w:style w:type="paragraph" w:customStyle="1" w:styleId="progress3">
    <w:name w:val="progress3"/>
    <w:basedOn w:val="Normal"/>
    <w:rsid w:val="00B73EFF"/>
    <w:pPr>
      <w:shd w:val="clear" w:color="auto" w:fill="EFEFEF"/>
      <w:spacing w:before="100" w:beforeAutospacing="1" w:line="240" w:lineRule="auto"/>
    </w:pPr>
  </w:style>
  <w:style w:type="paragraph" w:customStyle="1" w:styleId="divider3">
    <w:name w:val="divider3"/>
    <w:basedOn w:val="Normal"/>
    <w:rsid w:val="00B73EFF"/>
    <w:pPr>
      <w:shd w:val="clear" w:color="auto" w:fill="E5E5E5"/>
      <w:spacing w:before="158" w:line="240" w:lineRule="auto"/>
    </w:pPr>
  </w:style>
  <w:style w:type="paragraph" w:customStyle="1" w:styleId="result-list-label-top3">
    <w:name w:val="result-list-label-top3"/>
    <w:basedOn w:val="Normal"/>
    <w:rsid w:val="00B73EFF"/>
    <w:pPr>
      <w:shd w:val="clear" w:color="auto" w:fill="F5F5F5"/>
      <w:spacing w:before="100" w:beforeAutospacing="1" w:after="100" w:afterAutospacing="1" w:line="240" w:lineRule="auto"/>
    </w:pPr>
  </w:style>
  <w:style w:type="paragraph" w:customStyle="1" w:styleId="ref-headers-main1">
    <w:name w:val="ref-headers-main1"/>
    <w:basedOn w:val="Normal"/>
    <w:rsid w:val="00B73EFF"/>
    <w:pPr>
      <w:spacing w:before="100" w:beforeAutospacing="1" w:after="100" w:afterAutospacing="1" w:line="240" w:lineRule="auto"/>
    </w:pPr>
  </w:style>
  <w:style w:type="paragraph" w:customStyle="1" w:styleId="ref-header-title1">
    <w:name w:val="ref-header-title1"/>
    <w:basedOn w:val="Normal"/>
    <w:rsid w:val="00B73EFF"/>
    <w:pPr>
      <w:spacing w:before="100" w:beforeAutospacing="1" w:after="100" w:afterAutospacing="1" w:line="240" w:lineRule="auto"/>
      <w:textAlignment w:val="top"/>
    </w:pPr>
  </w:style>
  <w:style w:type="paragraph" w:customStyle="1" w:styleId="ref-header-query1">
    <w:name w:val="ref-header-query1"/>
    <w:basedOn w:val="Normal"/>
    <w:rsid w:val="00B73EFF"/>
    <w:pPr>
      <w:spacing w:before="100" w:beforeAutospacing="1" w:after="100" w:afterAutospacing="1" w:line="240" w:lineRule="auto"/>
    </w:pPr>
  </w:style>
  <w:style w:type="paragraph" w:customStyle="1" w:styleId="ref-header-display1">
    <w:name w:val="ref-header-display1"/>
    <w:basedOn w:val="Normal"/>
    <w:rsid w:val="00B73EFF"/>
    <w:pPr>
      <w:spacing w:before="100" w:beforeAutospacing="1" w:after="100" w:afterAutospacing="1" w:line="240" w:lineRule="auto"/>
      <w:textAlignment w:val="top"/>
    </w:pPr>
  </w:style>
  <w:style w:type="paragraph" w:customStyle="1" w:styleId="ref-header-display-span1">
    <w:name w:val="ref-header-display-span1"/>
    <w:basedOn w:val="Normal"/>
    <w:rsid w:val="00B73EFF"/>
    <w:pPr>
      <w:spacing w:before="100" w:beforeAutospacing="1" w:after="100" w:afterAutospacing="1" w:line="240" w:lineRule="auto"/>
    </w:pPr>
    <w:rPr>
      <w:b/>
      <w:bCs/>
      <w:color w:val="222222"/>
    </w:rPr>
  </w:style>
  <w:style w:type="paragraph" w:customStyle="1" w:styleId="ref-headers-view-dropdown1">
    <w:name w:val="ref-headers-view-dropdown1"/>
    <w:basedOn w:val="Normal"/>
    <w:rsid w:val="00B73EFF"/>
    <w:pPr>
      <w:spacing w:before="100" w:beforeAutospacing="1" w:after="100" w:afterAutospacing="1" w:line="240" w:lineRule="auto"/>
    </w:pPr>
  </w:style>
  <w:style w:type="paragraph" w:customStyle="1" w:styleId="ref-header-opt1">
    <w:name w:val="ref-header-opt1"/>
    <w:basedOn w:val="Normal"/>
    <w:rsid w:val="00B73EFF"/>
    <w:pPr>
      <w:spacing w:before="100" w:beforeAutospacing="1" w:after="100" w:afterAutospacing="1" w:line="240" w:lineRule="auto"/>
      <w:textAlignment w:val="top"/>
    </w:pPr>
  </w:style>
  <w:style w:type="paragraph" w:customStyle="1" w:styleId="pull-right1">
    <w:name w:val="pull-right1"/>
    <w:basedOn w:val="Normal"/>
    <w:rsid w:val="00B73EFF"/>
    <w:pPr>
      <w:spacing w:before="100" w:beforeAutospacing="1" w:after="100" w:afterAutospacing="1" w:line="240" w:lineRule="auto"/>
      <w:ind w:left="105"/>
    </w:pPr>
  </w:style>
  <w:style w:type="paragraph" w:customStyle="1" w:styleId="tagit-text1">
    <w:name w:val="tagit-text1"/>
    <w:basedOn w:val="Normal"/>
    <w:rsid w:val="00B73EFF"/>
    <w:pPr>
      <w:spacing w:before="100" w:beforeAutospacing="1" w:after="100" w:afterAutospacing="1" w:line="240" w:lineRule="auto"/>
    </w:pPr>
  </w:style>
  <w:style w:type="paragraph" w:customStyle="1" w:styleId="ui-menu-item1">
    <w:name w:val="ui-menu-item1"/>
    <w:basedOn w:val="Normal"/>
    <w:rsid w:val="00B73EFF"/>
    <w:pPr>
      <w:spacing w:line="240" w:lineRule="auto"/>
    </w:pPr>
  </w:style>
  <w:style w:type="paragraph" w:customStyle="1" w:styleId="tagit-choice2">
    <w:name w:val="tagit-choice2"/>
    <w:basedOn w:val="Normal"/>
    <w:rsid w:val="00B73EFF"/>
    <w:pPr>
      <w:shd w:val="clear" w:color="auto" w:fill="E0F0FF"/>
      <w:spacing w:before="30" w:after="30" w:line="240" w:lineRule="auto"/>
      <w:ind w:right="75"/>
    </w:pPr>
  </w:style>
  <w:style w:type="paragraph" w:customStyle="1" w:styleId="tagit-choice3">
    <w:name w:val="tagit-choice3"/>
    <w:basedOn w:val="Normal"/>
    <w:rsid w:val="00B73EFF"/>
    <w:pPr>
      <w:shd w:val="clear" w:color="auto" w:fill="D0E8FF"/>
      <w:spacing w:before="30" w:after="30" w:line="240" w:lineRule="auto"/>
      <w:ind w:right="75"/>
    </w:pPr>
  </w:style>
  <w:style w:type="paragraph" w:customStyle="1" w:styleId="tagit-new2">
    <w:name w:val="tagit-new2"/>
    <w:basedOn w:val="Normal"/>
    <w:rsid w:val="00B73EFF"/>
    <w:pPr>
      <w:spacing w:before="30" w:after="30" w:line="240" w:lineRule="auto"/>
      <w:ind w:right="75"/>
    </w:pPr>
  </w:style>
  <w:style w:type="paragraph" w:customStyle="1" w:styleId="sort-indicator1">
    <w:name w:val="sort-indicator1"/>
    <w:basedOn w:val="Normal"/>
    <w:rsid w:val="00B73EFF"/>
    <w:pPr>
      <w:spacing w:before="100" w:beforeAutospacing="1" w:after="100" w:afterAutospacing="1" w:line="240" w:lineRule="auto"/>
    </w:pPr>
  </w:style>
  <w:style w:type="paragraph" w:customStyle="1" w:styleId="input-filter1">
    <w:name w:val="input-filter1"/>
    <w:basedOn w:val="Normal"/>
    <w:rsid w:val="00B73EFF"/>
    <w:pPr>
      <w:spacing w:line="240" w:lineRule="auto"/>
    </w:pPr>
  </w:style>
  <w:style w:type="paragraph" w:customStyle="1" w:styleId="ng-table-group-selector1">
    <w:name w:val="ng-table-group-selector1"/>
    <w:basedOn w:val="Normal"/>
    <w:rsid w:val="00B73EFF"/>
    <w:pPr>
      <w:spacing w:before="100" w:beforeAutospacing="1" w:after="100" w:afterAutospacing="1" w:line="240" w:lineRule="auto"/>
    </w:pPr>
  </w:style>
  <w:style w:type="paragraph" w:customStyle="1" w:styleId="ng-table-group-toggle1">
    <w:name w:val="ng-table-group-toggle1"/>
    <w:basedOn w:val="Normal"/>
    <w:rsid w:val="00B73EFF"/>
    <w:pPr>
      <w:spacing w:before="100" w:beforeAutospacing="1" w:after="100" w:afterAutospacing="1" w:line="240" w:lineRule="auto"/>
      <w:ind w:right="75"/>
    </w:pPr>
  </w:style>
  <w:style w:type="paragraph" w:customStyle="1" w:styleId="medium-editor-action-underline1">
    <w:name w:val="medium-editor-action-underline1"/>
    <w:basedOn w:val="Normal"/>
    <w:rsid w:val="00B73EFF"/>
    <w:pPr>
      <w:spacing w:before="100" w:beforeAutospacing="1" w:after="100" w:afterAutospacing="1" w:line="240" w:lineRule="auto"/>
    </w:pPr>
    <w:rPr>
      <w:u w:val="single"/>
    </w:rPr>
  </w:style>
  <w:style w:type="paragraph" w:customStyle="1" w:styleId="medium-editor-action-pre1">
    <w:name w:val="medium-editor-action-pre1"/>
    <w:basedOn w:val="Normal"/>
    <w:rsid w:val="00B73EFF"/>
    <w:pPr>
      <w:spacing w:before="100" w:beforeAutospacing="1" w:after="100" w:afterAutospacing="1" w:line="240" w:lineRule="auto"/>
    </w:pPr>
    <w:rPr>
      <w:rFonts w:ascii="Consolas" w:hAnsi="Consolas"/>
      <w:sz w:val="18"/>
      <w:szCs w:val="18"/>
    </w:rPr>
  </w:style>
  <w:style w:type="paragraph" w:customStyle="1" w:styleId="medium-editor-toolbar-form-row1">
    <w:name w:val="medium-editor-toolbar-form-row1"/>
    <w:basedOn w:val="Normal"/>
    <w:rsid w:val="00B73EFF"/>
    <w:pPr>
      <w:spacing w:before="100" w:beforeAutospacing="1" w:after="100" w:afterAutospacing="1" w:line="210" w:lineRule="atLeast"/>
      <w:ind w:left="75"/>
    </w:pPr>
  </w:style>
  <w:style w:type="paragraph" w:customStyle="1" w:styleId="medium-editor-toolbar-input1">
    <w:name w:val="medium-editor-toolbar-input1"/>
    <w:basedOn w:val="Normal"/>
    <w:rsid w:val="00B73EFF"/>
    <w:pPr>
      <w:shd w:val="clear" w:color="auto" w:fill="DAD9D6"/>
      <w:spacing w:line="240" w:lineRule="auto"/>
    </w:pPr>
    <w:rPr>
      <w:color w:val="222222"/>
      <w:sz w:val="21"/>
      <w:szCs w:val="21"/>
    </w:rPr>
  </w:style>
  <w:style w:type="paragraph" w:customStyle="1" w:styleId="medium-editor-button-last1">
    <w:name w:val="medium-editor-button-last1"/>
    <w:basedOn w:val="Normal"/>
    <w:rsid w:val="00B73EFF"/>
    <w:pPr>
      <w:spacing w:before="100" w:beforeAutospacing="1" w:after="100" w:afterAutospacing="1" w:line="240" w:lineRule="auto"/>
    </w:pPr>
  </w:style>
  <w:style w:type="paragraph" w:customStyle="1" w:styleId="medium-editor-button-active1">
    <w:name w:val="medium-editor-button-active1"/>
    <w:basedOn w:val="Normal"/>
    <w:rsid w:val="00B73EFF"/>
    <w:pPr>
      <w:shd w:val="clear" w:color="auto" w:fill="C8C9C7"/>
      <w:spacing w:before="100" w:beforeAutospacing="1" w:after="100" w:afterAutospacing="1" w:line="240" w:lineRule="auto"/>
    </w:pPr>
    <w:rPr>
      <w:color w:val="222222"/>
    </w:rPr>
  </w:style>
  <w:style w:type="character" w:customStyle="1" w:styleId="UnresolvedMention">
    <w:name w:val="Unresolved Mention"/>
    <w:basedOn w:val="DefaultParagraphFont"/>
    <w:uiPriority w:val="99"/>
    <w:semiHidden/>
    <w:unhideWhenUsed/>
    <w:rsid w:val="00330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19299">
      <w:bodyDiv w:val="1"/>
      <w:marLeft w:val="0"/>
      <w:marRight w:val="0"/>
      <w:marTop w:val="0"/>
      <w:marBottom w:val="0"/>
      <w:divBdr>
        <w:top w:val="none" w:sz="0" w:space="0" w:color="auto"/>
        <w:left w:val="none" w:sz="0" w:space="0" w:color="auto"/>
        <w:bottom w:val="none" w:sz="0" w:space="0" w:color="auto"/>
        <w:right w:val="none" w:sz="0" w:space="0" w:color="auto"/>
      </w:divBdr>
    </w:div>
    <w:div w:id="646277844">
      <w:bodyDiv w:val="1"/>
      <w:marLeft w:val="0"/>
      <w:marRight w:val="0"/>
      <w:marTop w:val="0"/>
      <w:marBottom w:val="0"/>
      <w:divBdr>
        <w:top w:val="none" w:sz="0" w:space="0" w:color="auto"/>
        <w:left w:val="none" w:sz="0" w:space="0" w:color="auto"/>
        <w:bottom w:val="none" w:sz="0" w:space="0" w:color="auto"/>
        <w:right w:val="none" w:sz="0" w:space="0" w:color="auto"/>
      </w:divBdr>
      <w:divsChild>
        <w:div w:id="2099981403">
          <w:marLeft w:val="0"/>
          <w:marRight w:val="0"/>
          <w:marTop w:val="300"/>
          <w:marBottom w:val="225"/>
          <w:divBdr>
            <w:top w:val="none" w:sz="0" w:space="0" w:color="auto"/>
            <w:left w:val="none" w:sz="0" w:space="0" w:color="auto"/>
            <w:bottom w:val="none" w:sz="0" w:space="0" w:color="auto"/>
            <w:right w:val="none" w:sz="0" w:space="0" w:color="auto"/>
          </w:divBdr>
        </w:div>
        <w:div w:id="1029917559">
          <w:marLeft w:val="0"/>
          <w:marRight w:val="0"/>
          <w:marTop w:val="0"/>
          <w:marBottom w:val="0"/>
          <w:divBdr>
            <w:top w:val="single" w:sz="6" w:space="9" w:color="DAD9D6"/>
            <w:left w:val="single" w:sz="6" w:space="9" w:color="DAD9D6"/>
            <w:bottom w:val="single" w:sz="6" w:space="9" w:color="DAD9D6"/>
            <w:right w:val="single" w:sz="6" w:space="9" w:color="DAD9D6"/>
          </w:divBdr>
          <w:divsChild>
            <w:div w:id="680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17281434">
      <w:bodyDiv w:val="1"/>
      <w:marLeft w:val="0"/>
      <w:marRight w:val="0"/>
      <w:marTop w:val="0"/>
      <w:marBottom w:val="0"/>
      <w:divBdr>
        <w:top w:val="none" w:sz="0" w:space="0" w:color="auto"/>
        <w:left w:val="none" w:sz="0" w:space="0" w:color="auto"/>
        <w:bottom w:val="none" w:sz="0" w:space="0" w:color="auto"/>
        <w:right w:val="none" w:sz="0" w:space="0" w:color="auto"/>
      </w:divBdr>
      <w:divsChild>
        <w:div w:id="1225944427">
          <w:marLeft w:val="0"/>
          <w:marRight w:val="0"/>
          <w:marTop w:val="0"/>
          <w:marBottom w:val="0"/>
          <w:divBdr>
            <w:top w:val="none" w:sz="0" w:space="0" w:color="auto"/>
            <w:left w:val="none" w:sz="0" w:space="0" w:color="auto"/>
            <w:bottom w:val="none" w:sz="0" w:space="0" w:color="auto"/>
            <w:right w:val="none" w:sz="0" w:space="0" w:color="auto"/>
          </w:divBdr>
          <w:divsChild>
            <w:div w:id="612173226">
              <w:marLeft w:val="0"/>
              <w:marRight w:val="0"/>
              <w:marTop w:val="0"/>
              <w:marBottom w:val="0"/>
              <w:divBdr>
                <w:top w:val="none" w:sz="0" w:space="0" w:color="auto"/>
                <w:left w:val="none" w:sz="0" w:space="0" w:color="auto"/>
                <w:bottom w:val="none" w:sz="0" w:space="0" w:color="auto"/>
                <w:right w:val="none" w:sz="0" w:space="0" w:color="auto"/>
              </w:divBdr>
              <w:divsChild>
                <w:div w:id="26493687">
                  <w:marLeft w:val="0"/>
                  <w:marRight w:val="0"/>
                  <w:marTop w:val="0"/>
                  <w:marBottom w:val="0"/>
                  <w:divBdr>
                    <w:top w:val="none" w:sz="0" w:space="0" w:color="auto"/>
                    <w:left w:val="none" w:sz="0" w:space="0" w:color="auto"/>
                    <w:bottom w:val="none" w:sz="0" w:space="0" w:color="auto"/>
                    <w:right w:val="none" w:sz="0" w:space="0" w:color="auto"/>
                  </w:divBdr>
                  <w:divsChild>
                    <w:div w:id="395203056">
                      <w:marLeft w:val="0"/>
                      <w:marRight w:val="0"/>
                      <w:marTop w:val="0"/>
                      <w:marBottom w:val="0"/>
                      <w:divBdr>
                        <w:top w:val="none" w:sz="0" w:space="0" w:color="auto"/>
                        <w:left w:val="none" w:sz="0" w:space="0" w:color="auto"/>
                        <w:bottom w:val="none" w:sz="0" w:space="0" w:color="auto"/>
                        <w:right w:val="none" w:sz="0" w:space="0" w:color="auto"/>
                      </w:divBdr>
                      <w:divsChild>
                        <w:div w:id="1755277970">
                          <w:marLeft w:val="0"/>
                          <w:marRight w:val="0"/>
                          <w:marTop w:val="0"/>
                          <w:marBottom w:val="0"/>
                          <w:divBdr>
                            <w:top w:val="none" w:sz="0" w:space="0" w:color="auto"/>
                            <w:left w:val="none" w:sz="0" w:space="0" w:color="auto"/>
                            <w:bottom w:val="none" w:sz="0" w:space="0" w:color="auto"/>
                            <w:right w:val="none" w:sz="0" w:space="0" w:color="auto"/>
                          </w:divBdr>
                          <w:divsChild>
                            <w:div w:id="445007683">
                              <w:marLeft w:val="0"/>
                              <w:marRight w:val="0"/>
                              <w:marTop w:val="0"/>
                              <w:marBottom w:val="0"/>
                              <w:divBdr>
                                <w:top w:val="none" w:sz="0" w:space="0" w:color="auto"/>
                                <w:left w:val="none" w:sz="0" w:space="0" w:color="auto"/>
                                <w:bottom w:val="none" w:sz="0" w:space="0" w:color="auto"/>
                                <w:right w:val="none" w:sz="0" w:space="0" w:color="auto"/>
                              </w:divBdr>
                              <w:divsChild>
                                <w:div w:id="30880445">
                                  <w:marLeft w:val="0"/>
                                  <w:marRight w:val="0"/>
                                  <w:marTop w:val="0"/>
                                  <w:marBottom w:val="0"/>
                                  <w:divBdr>
                                    <w:top w:val="none" w:sz="0" w:space="0" w:color="auto"/>
                                    <w:left w:val="none" w:sz="0" w:space="0" w:color="auto"/>
                                    <w:bottom w:val="none" w:sz="0" w:space="0" w:color="auto"/>
                                    <w:right w:val="none" w:sz="0" w:space="0" w:color="auto"/>
                                  </w:divBdr>
                                  <w:divsChild>
                                    <w:div w:id="1515343601">
                                      <w:marLeft w:val="0"/>
                                      <w:marRight w:val="0"/>
                                      <w:marTop w:val="0"/>
                                      <w:marBottom w:val="0"/>
                                      <w:divBdr>
                                        <w:top w:val="none" w:sz="0" w:space="0" w:color="auto"/>
                                        <w:left w:val="none" w:sz="0" w:space="0" w:color="auto"/>
                                        <w:bottom w:val="none" w:sz="0" w:space="0" w:color="auto"/>
                                        <w:right w:val="none" w:sz="0" w:space="0" w:color="auto"/>
                                      </w:divBdr>
                                      <w:divsChild>
                                        <w:div w:id="1575774304">
                                          <w:marLeft w:val="0"/>
                                          <w:marRight w:val="0"/>
                                          <w:marTop w:val="0"/>
                                          <w:marBottom w:val="0"/>
                                          <w:divBdr>
                                            <w:top w:val="none" w:sz="0" w:space="0" w:color="auto"/>
                                            <w:left w:val="none" w:sz="0" w:space="0" w:color="auto"/>
                                            <w:bottom w:val="none" w:sz="0" w:space="0" w:color="auto"/>
                                            <w:right w:val="none" w:sz="0" w:space="0" w:color="auto"/>
                                          </w:divBdr>
                                          <w:divsChild>
                                            <w:div w:id="416561405">
                                              <w:marLeft w:val="0"/>
                                              <w:marRight w:val="0"/>
                                              <w:marTop w:val="0"/>
                                              <w:marBottom w:val="0"/>
                                              <w:divBdr>
                                                <w:top w:val="single" w:sz="6" w:space="9" w:color="DAD9D6"/>
                                                <w:left w:val="single" w:sz="6" w:space="9" w:color="DAD9D6"/>
                                                <w:bottom w:val="single" w:sz="6" w:space="9" w:color="DAD9D6"/>
                                                <w:right w:val="single" w:sz="6" w:space="9" w:color="DAD9D6"/>
                                              </w:divBdr>
                                              <w:divsChild>
                                                <w:div w:id="13630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380121@student.uw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rcis.nl/publication/RecordID/oai:repub.eur.nl:32749" TargetMode="External"/><Relationship Id="rId4" Type="http://schemas.openxmlformats.org/officeDocument/2006/relationships/settings" Target="settings.xml"/><Relationship Id="rId9" Type="http://schemas.openxmlformats.org/officeDocument/2006/relationships/hyperlink" Target="https://www.ifs.org.uk/docs/odpm_social_exclus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rwa\AppData\Local\Temp\Temp1_TF_Template_Word_Windows_2016%20(1).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6ED4-7A6C-4CE8-90F8-AFF357CF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3</TotalTime>
  <Pages>40</Pages>
  <Words>8507</Words>
  <Characters>48495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56889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forwa</dc:creator>
  <cp:keywords/>
  <dc:description/>
  <cp:lastModifiedBy>Hafiz Khan</cp:lastModifiedBy>
  <cp:revision>5</cp:revision>
  <cp:lastPrinted>2011-07-22T14:54:00Z</cp:lastPrinted>
  <dcterms:created xsi:type="dcterms:W3CDTF">2020-03-28T12:37:00Z</dcterms:created>
  <dcterms:modified xsi:type="dcterms:W3CDTF">2020-03-28T12:42:00Z</dcterms:modified>
</cp:coreProperties>
</file>