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7EDCB" w14:textId="77777777" w:rsidR="00A00CB5" w:rsidRPr="00E52956" w:rsidRDefault="00A00CB5" w:rsidP="00E52956">
      <w:pPr>
        <w:spacing w:after="0" w:line="480" w:lineRule="auto"/>
        <w:rPr>
          <w:rFonts w:ascii="Times New Roman" w:hAnsi="Times New Roman" w:cs="Times New Roman"/>
          <w:b/>
          <w:sz w:val="24"/>
          <w:szCs w:val="24"/>
        </w:rPr>
      </w:pPr>
      <w:bookmarkStart w:id="0" w:name="_GoBack"/>
      <w:bookmarkEnd w:id="0"/>
      <w:r w:rsidRPr="00E52956">
        <w:rPr>
          <w:rFonts w:ascii="Times New Roman" w:hAnsi="Times New Roman" w:cs="Times New Roman"/>
          <w:b/>
          <w:sz w:val="24"/>
          <w:szCs w:val="24"/>
        </w:rPr>
        <w:t xml:space="preserve">‘It can’t be that bad, I mean, he’s a guy’: Exploring judgements towards domestic violence scenarios varying on perpetrator </w:t>
      </w:r>
      <w:r w:rsidR="00220433">
        <w:rPr>
          <w:rFonts w:ascii="Times New Roman" w:hAnsi="Times New Roman" w:cs="Times New Roman"/>
          <w:b/>
          <w:sz w:val="24"/>
          <w:szCs w:val="24"/>
        </w:rPr>
        <w:t>and victim gender</w:t>
      </w:r>
      <w:r w:rsidRPr="00E52956">
        <w:rPr>
          <w:rFonts w:ascii="Times New Roman" w:hAnsi="Times New Roman" w:cs="Times New Roman"/>
          <w:b/>
          <w:sz w:val="24"/>
          <w:szCs w:val="24"/>
        </w:rPr>
        <w:t>, and abuse type</w:t>
      </w:r>
    </w:p>
    <w:p w14:paraId="40CA6C72" w14:textId="77777777" w:rsidR="00A00CB5" w:rsidRPr="00E52956" w:rsidRDefault="00A00CB5" w:rsidP="00E52956">
      <w:pPr>
        <w:spacing w:after="0" w:line="480" w:lineRule="auto"/>
        <w:rPr>
          <w:rFonts w:ascii="Times New Roman" w:hAnsi="Times New Roman" w:cs="Times New Roman"/>
          <w:i/>
          <w:sz w:val="24"/>
          <w:szCs w:val="24"/>
        </w:rPr>
      </w:pPr>
      <w:r w:rsidRPr="00E52956">
        <w:rPr>
          <w:rFonts w:ascii="Times New Roman" w:hAnsi="Times New Roman" w:cs="Times New Roman"/>
          <w:i/>
          <w:sz w:val="24"/>
          <w:szCs w:val="24"/>
        </w:rPr>
        <w:t>Dr Benjamin A. Hine</w:t>
      </w:r>
    </w:p>
    <w:p w14:paraId="30AF3A3D" w14:textId="77777777" w:rsidR="00E52956" w:rsidRDefault="00E52956" w:rsidP="00E52956">
      <w:pPr>
        <w:spacing w:after="0" w:line="480" w:lineRule="auto"/>
        <w:rPr>
          <w:rFonts w:ascii="Times New Roman" w:hAnsi="Times New Roman" w:cs="Times New Roman"/>
          <w:b/>
          <w:sz w:val="24"/>
          <w:szCs w:val="24"/>
        </w:rPr>
      </w:pPr>
    </w:p>
    <w:p w14:paraId="4D5A146B" w14:textId="77777777" w:rsidR="00A00CB5" w:rsidRPr="00E52956" w:rsidRDefault="00A00CB5" w:rsidP="00220433">
      <w:pPr>
        <w:spacing w:after="0" w:line="480" w:lineRule="auto"/>
        <w:outlineLvl w:val="0"/>
        <w:rPr>
          <w:rFonts w:ascii="Times New Roman" w:hAnsi="Times New Roman" w:cs="Times New Roman"/>
          <w:b/>
          <w:sz w:val="24"/>
          <w:szCs w:val="24"/>
        </w:rPr>
      </w:pPr>
      <w:r w:rsidRPr="00E52956">
        <w:rPr>
          <w:rFonts w:ascii="Times New Roman" w:hAnsi="Times New Roman" w:cs="Times New Roman"/>
          <w:b/>
          <w:sz w:val="24"/>
          <w:szCs w:val="24"/>
        </w:rPr>
        <w:t>Introduction</w:t>
      </w:r>
    </w:p>
    <w:p w14:paraId="13CE3A0B" w14:textId="77777777" w:rsidR="00A00CB5" w:rsidRPr="00E52956" w:rsidRDefault="00A00CB5" w:rsidP="00207CD5">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I was sat in the backseat of a car a few months ago with a couple who live on my road, Sarah and David. David was driving and Sarah was in the passenger seat. For some reason, we all began discussing what celebrities we found attractive (and no, I w</w:t>
      </w:r>
      <w:r w:rsidR="00207CD5">
        <w:rPr>
          <w:rFonts w:ascii="Times New Roman" w:hAnsi="Times New Roman" w:cs="Times New Roman"/>
          <w:sz w:val="24"/>
          <w:szCs w:val="24"/>
        </w:rPr>
        <w:t>ill not</w:t>
      </w:r>
      <w:r w:rsidRPr="00E52956">
        <w:rPr>
          <w:rFonts w:ascii="Times New Roman" w:hAnsi="Times New Roman" w:cs="Times New Roman"/>
          <w:sz w:val="24"/>
          <w:szCs w:val="24"/>
        </w:rPr>
        <w:t xml:space="preserve"> divulge my choices!). Sarah said that she thought the actor Jamie Dornan ‘was really fit… like </w:t>
      </w:r>
      <w:r w:rsidRPr="001A4988">
        <w:rPr>
          <w:rFonts w:ascii="Times New Roman" w:hAnsi="Times New Roman" w:cs="Times New Roman"/>
          <w:i/>
          <w:sz w:val="24"/>
          <w:szCs w:val="24"/>
        </w:rPr>
        <w:t>really</w:t>
      </w:r>
      <w:r w:rsidRPr="00E52956">
        <w:rPr>
          <w:rFonts w:ascii="Times New Roman" w:hAnsi="Times New Roman" w:cs="Times New Roman"/>
          <w:sz w:val="24"/>
          <w:szCs w:val="24"/>
        </w:rPr>
        <w:t xml:space="preserve"> fit’. David acted affronted, joking ‘Are you just going to say that in front of me? Like I’m not even her</w:t>
      </w:r>
      <w:r w:rsidR="00207CD5">
        <w:rPr>
          <w:rFonts w:ascii="Times New Roman" w:hAnsi="Times New Roman" w:cs="Times New Roman"/>
          <w:sz w:val="24"/>
          <w:szCs w:val="24"/>
        </w:rPr>
        <w:t>e?!’. She replied that she did no</w:t>
      </w:r>
      <w:r w:rsidRPr="00E52956">
        <w:rPr>
          <w:rFonts w:ascii="Times New Roman" w:hAnsi="Times New Roman" w:cs="Times New Roman"/>
          <w:sz w:val="24"/>
          <w:szCs w:val="24"/>
        </w:rPr>
        <w:t>t care, and laughed. David then mentioned that he found a particular female celebrity very attractive (unfortunately, the name escapes me). With this comment, Sarah turned in the passenger seat, and slapped David on the arm as hard as she could. I could practically feel the stinging sensation it must have produced. ‘What was that for?!’, David exclaimed. Sarah explained that he should</w:t>
      </w:r>
      <w:r w:rsidR="00207CD5">
        <w:rPr>
          <w:rFonts w:ascii="Times New Roman" w:hAnsi="Times New Roman" w:cs="Times New Roman"/>
          <w:sz w:val="24"/>
          <w:szCs w:val="24"/>
        </w:rPr>
        <w:t xml:space="preserve"> </w:t>
      </w:r>
      <w:r w:rsidRPr="00E52956">
        <w:rPr>
          <w:rFonts w:ascii="Times New Roman" w:hAnsi="Times New Roman" w:cs="Times New Roman"/>
          <w:sz w:val="24"/>
          <w:szCs w:val="24"/>
        </w:rPr>
        <w:t>n</w:t>
      </w:r>
      <w:r w:rsidR="00207CD5">
        <w:rPr>
          <w:rFonts w:ascii="Times New Roman" w:hAnsi="Times New Roman" w:cs="Times New Roman"/>
          <w:sz w:val="24"/>
          <w:szCs w:val="24"/>
        </w:rPr>
        <w:t>o</w:t>
      </w:r>
      <w:r w:rsidRPr="00E52956">
        <w:rPr>
          <w:rFonts w:ascii="Times New Roman" w:hAnsi="Times New Roman" w:cs="Times New Roman"/>
          <w:sz w:val="24"/>
          <w:szCs w:val="24"/>
        </w:rPr>
        <w:t>t be saying such things in front of her, and should know better. I laughed awkwardly. I then paused and thought, just imagine if the scenario had been reversed. How might I, or anyone as it happens, have reacted differently if David had been the one to slap Sarah? I would have been outraged, shocked, appalled, and would have intervened immediately, questioning his actions and making sure Sarah was ‘OK’. I probably would have wondered whether there was something more sinister going on. Was David abusing Sarah in private? How would I speak to her about it? As is happens however, no such thoughts occurred. We all brushed past it, and drove on.</w:t>
      </w:r>
    </w:p>
    <w:p w14:paraId="6995846C" w14:textId="77777777" w:rsidR="00A00CB5" w:rsidRPr="00E52956" w:rsidRDefault="00A00CB5" w:rsidP="00714E41">
      <w:pPr>
        <w:spacing w:after="0" w:line="480" w:lineRule="auto"/>
        <w:rPr>
          <w:rFonts w:ascii="Times New Roman" w:hAnsi="Times New Roman" w:cs="Times New Roman"/>
          <w:sz w:val="24"/>
          <w:szCs w:val="24"/>
        </w:rPr>
      </w:pPr>
      <w:r w:rsidRPr="00E52956">
        <w:rPr>
          <w:rFonts w:ascii="Times New Roman" w:hAnsi="Times New Roman" w:cs="Times New Roman"/>
          <w:sz w:val="24"/>
          <w:szCs w:val="24"/>
        </w:rPr>
        <w:tab/>
        <w:t xml:space="preserve">This scenario is one that typifies the importance of our perceptions, interpretations prejudices, and stereotypes in how we react to a whole variety of events, including cases of </w:t>
      </w:r>
      <w:r w:rsidRPr="00E52956">
        <w:rPr>
          <w:rFonts w:ascii="Times New Roman" w:hAnsi="Times New Roman" w:cs="Times New Roman"/>
          <w:sz w:val="24"/>
          <w:szCs w:val="24"/>
        </w:rPr>
        <w:lastRenderedPageBreak/>
        <w:t>violence between two people</w:t>
      </w:r>
      <w:r w:rsidR="00481156">
        <w:rPr>
          <w:rFonts w:ascii="Times New Roman" w:hAnsi="Times New Roman" w:cs="Times New Roman"/>
          <w:sz w:val="24"/>
          <w:szCs w:val="24"/>
        </w:rPr>
        <w:t>. And,</w:t>
      </w:r>
      <w:r w:rsidRPr="00E52956">
        <w:rPr>
          <w:rFonts w:ascii="Times New Roman" w:hAnsi="Times New Roman" w:cs="Times New Roman"/>
          <w:sz w:val="24"/>
          <w:szCs w:val="24"/>
        </w:rPr>
        <w:t xml:space="preserve"> whilst I can reassure readers that this incident (as far as I know) is not indicative of a more sinister pattern of behaviour, serious issues </w:t>
      </w:r>
      <w:r w:rsidR="00481156">
        <w:rPr>
          <w:rFonts w:ascii="Times New Roman" w:hAnsi="Times New Roman" w:cs="Times New Roman"/>
          <w:sz w:val="24"/>
          <w:szCs w:val="24"/>
        </w:rPr>
        <w:t>and questions still present</w:t>
      </w:r>
      <w:r w:rsidRPr="00E52956">
        <w:rPr>
          <w:rFonts w:ascii="Times New Roman" w:hAnsi="Times New Roman" w:cs="Times New Roman"/>
          <w:sz w:val="24"/>
          <w:szCs w:val="24"/>
        </w:rPr>
        <w:t>. Why are acts of aggression such as these tolerated or even found humorous when performed by women? Are the aggressive acts of women ever seen as abuse? If not, why not? Conversely, why are we unable to see men as victim</w:t>
      </w:r>
      <w:r w:rsidR="001A4988">
        <w:rPr>
          <w:rFonts w:ascii="Times New Roman" w:hAnsi="Times New Roman" w:cs="Times New Roman"/>
          <w:sz w:val="24"/>
          <w:szCs w:val="24"/>
        </w:rPr>
        <w:t>s</w:t>
      </w:r>
      <w:r w:rsidRPr="00E52956">
        <w:rPr>
          <w:rFonts w:ascii="Times New Roman" w:hAnsi="Times New Roman" w:cs="Times New Roman"/>
          <w:sz w:val="24"/>
          <w:szCs w:val="24"/>
        </w:rPr>
        <w:t xml:space="preserve"> of domestic violence, particularly at the hands of women?</w:t>
      </w:r>
      <w:r w:rsidR="001A4988">
        <w:rPr>
          <w:rFonts w:ascii="Times New Roman" w:hAnsi="Times New Roman" w:cs="Times New Roman"/>
          <w:sz w:val="24"/>
          <w:szCs w:val="24"/>
        </w:rPr>
        <w:t xml:space="preserve"> </w:t>
      </w:r>
      <w:r w:rsidR="00481156">
        <w:rPr>
          <w:rFonts w:ascii="Times New Roman" w:hAnsi="Times New Roman" w:cs="Times New Roman"/>
          <w:sz w:val="24"/>
          <w:szCs w:val="24"/>
        </w:rPr>
        <w:t>And how d</w:t>
      </w:r>
      <w:r w:rsidR="009E51DD">
        <w:rPr>
          <w:rFonts w:ascii="Times New Roman" w:hAnsi="Times New Roman" w:cs="Times New Roman"/>
          <w:sz w:val="24"/>
          <w:szCs w:val="24"/>
        </w:rPr>
        <w:t>o we evaluate violence</w:t>
      </w:r>
      <w:r w:rsidR="003C049A">
        <w:rPr>
          <w:rFonts w:ascii="Times New Roman" w:hAnsi="Times New Roman" w:cs="Times New Roman"/>
          <w:sz w:val="24"/>
          <w:szCs w:val="24"/>
        </w:rPr>
        <w:t xml:space="preserve"> within same-sex</w:t>
      </w:r>
      <w:r w:rsidR="009E51DD">
        <w:rPr>
          <w:rFonts w:ascii="Times New Roman" w:hAnsi="Times New Roman" w:cs="Times New Roman"/>
          <w:sz w:val="24"/>
          <w:szCs w:val="24"/>
        </w:rPr>
        <w:t xml:space="preserve"> relationships</w:t>
      </w:r>
      <w:r w:rsidRPr="00E52956">
        <w:rPr>
          <w:rFonts w:ascii="Times New Roman" w:hAnsi="Times New Roman" w:cs="Times New Roman"/>
          <w:sz w:val="24"/>
          <w:szCs w:val="24"/>
        </w:rPr>
        <w:t xml:space="preserve">? In an attempt to answer </w:t>
      </w:r>
      <w:r w:rsidR="001A4988">
        <w:rPr>
          <w:rFonts w:ascii="Times New Roman" w:hAnsi="Times New Roman" w:cs="Times New Roman"/>
          <w:sz w:val="24"/>
          <w:szCs w:val="24"/>
        </w:rPr>
        <w:t>some of t</w:t>
      </w:r>
      <w:r w:rsidRPr="00E52956">
        <w:rPr>
          <w:rFonts w:ascii="Times New Roman" w:hAnsi="Times New Roman" w:cs="Times New Roman"/>
          <w:sz w:val="24"/>
          <w:szCs w:val="24"/>
        </w:rPr>
        <w:t xml:space="preserve">hese questions, this chapter first outlines the possible role of social cognition in informing judgements towards incidences of intimate partner violence, before reviewing existing research examining perceptions and judgements of such abuse. Original research in this area exploring judgements towards hypothetical incidents of domestic violence occurring in </w:t>
      </w:r>
      <w:r w:rsidR="003C049A">
        <w:rPr>
          <w:rFonts w:ascii="Times New Roman" w:hAnsi="Times New Roman" w:cs="Times New Roman"/>
          <w:sz w:val="24"/>
          <w:szCs w:val="24"/>
        </w:rPr>
        <w:t>opposite-sex and same-sex</w:t>
      </w:r>
      <w:r w:rsidRPr="00E52956">
        <w:rPr>
          <w:rFonts w:ascii="Times New Roman" w:hAnsi="Times New Roman" w:cs="Times New Roman"/>
          <w:sz w:val="24"/>
          <w:szCs w:val="24"/>
        </w:rPr>
        <w:t xml:space="preserve"> couples, and of differing abuse types, </w:t>
      </w:r>
      <w:r w:rsidR="009E51DD">
        <w:rPr>
          <w:rFonts w:ascii="Times New Roman" w:hAnsi="Times New Roman" w:cs="Times New Roman"/>
          <w:sz w:val="24"/>
          <w:szCs w:val="24"/>
        </w:rPr>
        <w:t>is then</w:t>
      </w:r>
      <w:r w:rsidRPr="00E52956">
        <w:rPr>
          <w:rFonts w:ascii="Times New Roman" w:hAnsi="Times New Roman" w:cs="Times New Roman"/>
          <w:sz w:val="24"/>
          <w:szCs w:val="24"/>
        </w:rPr>
        <w:t xml:space="preserve"> outlined. Finally, outcomes of this research </w:t>
      </w:r>
      <w:r w:rsidR="009E51DD">
        <w:rPr>
          <w:rFonts w:ascii="Times New Roman" w:hAnsi="Times New Roman" w:cs="Times New Roman"/>
          <w:sz w:val="24"/>
          <w:szCs w:val="24"/>
        </w:rPr>
        <w:t>are</w:t>
      </w:r>
      <w:r w:rsidRPr="00E52956">
        <w:rPr>
          <w:rFonts w:ascii="Times New Roman" w:hAnsi="Times New Roman" w:cs="Times New Roman"/>
          <w:sz w:val="24"/>
          <w:szCs w:val="24"/>
        </w:rPr>
        <w:t xml:space="preserve"> discussed, as </w:t>
      </w:r>
      <w:r w:rsidR="009E51DD">
        <w:rPr>
          <w:rFonts w:ascii="Times New Roman" w:hAnsi="Times New Roman" w:cs="Times New Roman"/>
          <w:sz w:val="24"/>
          <w:szCs w:val="24"/>
        </w:rPr>
        <w:t>is</w:t>
      </w:r>
      <w:r w:rsidRPr="00E52956">
        <w:rPr>
          <w:rFonts w:ascii="Times New Roman" w:hAnsi="Times New Roman" w:cs="Times New Roman"/>
          <w:sz w:val="24"/>
          <w:szCs w:val="24"/>
        </w:rPr>
        <w:t xml:space="preserve"> the need for broader and more inclusive discourse in this area.</w:t>
      </w:r>
      <w:r w:rsidRPr="00E52956">
        <w:rPr>
          <w:rFonts w:ascii="Times New Roman" w:hAnsi="Times New Roman" w:cs="Times New Roman"/>
          <w:sz w:val="24"/>
          <w:szCs w:val="24"/>
        </w:rPr>
        <w:tab/>
      </w:r>
    </w:p>
    <w:p w14:paraId="28060791" w14:textId="77777777" w:rsidR="00A00CB5" w:rsidRPr="00E52956" w:rsidRDefault="00A00CB5" w:rsidP="00714E41">
      <w:pPr>
        <w:spacing w:after="0" w:line="480" w:lineRule="auto"/>
        <w:rPr>
          <w:rFonts w:ascii="Times New Roman" w:hAnsi="Times New Roman" w:cs="Times New Roman"/>
          <w:sz w:val="24"/>
          <w:szCs w:val="24"/>
        </w:rPr>
      </w:pPr>
    </w:p>
    <w:p w14:paraId="0A5D0179" w14:textId="77777777" w:rsidR="00A00CB5" w:rsidRPr="00E52956" w:rsidRDefault="00A00CB5" w:rsidP="00220433">
      <w:pPr>
        <w:spacing w:after="0" w:line="480" w:lineRule="auto"/>
        <w:outlineLvl w:val="0"/>
        <w:rPr>
          <w:rFonts w:ascii="Times New Roman" w:hAnsi="Times New Roman" w:cs="Times New Roman"/>
          <w:b/>
          <w:sz w:val="24"/>
          <w:szCs w:val="24"/>
        </w:rPr>
      </w:pPr>
      <w:r w:rsidRPr="00E52956">
        <w:rPr>
          <w:rFonts w:ascii="Times New Roman" w:hAnsi="Times New Roman" w:cs="Times New Roman"/>
          <w:b/>
          <w:sz w:val="24"/>
          <w:szCs w:val="24"/>
        </w:rPr>
        <w:t>The ‘Domestic Violence Stereotype’</w:t>
      </w:r>
    </w:p>
    <w:p w14:paraId="2D0E307C" w14:textId="77777777" w:rsidR="00A00CB5" w:rsidRPr="00E52956" w:rsidRDefault="00A00CB5" w:rsidP="00714E41">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 xml:space="preserve">It has been argued that an extremely narrow conceptualisation of domestic violence </w:t>
      </w:r>
      <w:r w:rsidR="003C049A">
        <w:rPr>
          <w:rFonts w:ascii="Times New Roman" w:hAnsi="Times New Roman" w:cs="Times New Roman"/>
          <w:sz w:val="24"/>
          <w:szCs w:val="24"/>
        </w:rPr>
        <w:t>exists in society</w:t>
      </w:r>
      <w:r w:rsidRPr="00E52956">
        <w:rPr>
          <w:rFonts w:ascii="Times New Roman" w:hAnsi="Times New Roman" w:cs="Times New Roman"/>
          <w:sz w:val="24"/>
          <w:szCs w:val="24"/>
        </w:rPr>
        <w:t>, including in academic circles (Dutton &amp; White, 2013). Operating as a ‘gender paradigm’ within the literature, the idea that domestic violence is predominantly perpetrated by violent men towards helpless women has proven a guiding principle for academic research, as well as policy development and implementation, for nearly 50 years. However, as is increasingly highlighted by a small group of scholars, this</w:t>
      </w:r>
      <w:r w:rsidR="003C049A">
        <w:rPr>
          <w:rFonts w:ascii="Times New Roman" w:hAnsi="Times New Roman" w:cs="Times New Roman"/>
          <w:sz w:val="24"/>
          <w:szCs w:val="24"/>
        </w:rPr>
        <w:t xml:space="preserve"> repr</w:t>
      </w:r>
      <w:r w:rsidR="00220433">
        <w:rPr>
          <w:rFonts w:ascii="Times New Roman" w:hAnsi="Times New Roman" w:cs="Times New Roman"/>
          <w:sz w:val="24"/>
          <w:szCs w:val="24"/>
        </w:rPr>
        <w:t>esentation of domestic violence</w:t>
      </w:r>
      <w:r w:rsidRPr="00E52956">
        <w:rPr>
          <w:rFonts w:ascii="Times New Roman" w:hAnsi="Times New Roman" w:cs="Times New Roman"/>
          <w:sz w:val="24"/>
          <w:szCs w:val="24"/>
        </w:rPr>
        <w:t xml:space="preserve"> is dramatically limited, and does not correspond to the statistics available that demonstrate substantial victimisation amongst men (Drijber, Reijnders, &amp; Ceelen, 2013; Dutton &amp; Nicholls, 2005; Dutton &amp; White, 2013), parity of perpetration in men and women (Archer, 2000), and similar pre</w:t>
      </w:r>
      <w:r w:rsidR="003C049A">
        <w:rPr>
          <w:rFonts w:ascii="Times New Roman" w:hAnsi="Times New Roman" w:cs="Times New Roman"/>
          <w:sz w:val="24"/>
          <w:szCs w:val="24"/>
        </w:rPr>
        <w:t>valence levels within same-sex</w:t>
      </w:r>
      <w:r w:rsidRPr="00E52956">
        <w:rPr>
          <w:rFonts w:ascii="Times New Roman" w:hAnsi="Times New Roman" w:cs="Times New Roman"/>
          <w:sz w:val="24"/>
          <w:szCs w:val="24"/>
        </w:rPr>
        <w:t xml:space="preserve"> relationships (Bacchus et al., </w:t>
      </w:r>
      <w:r w:rsidRPr="00E52956">
        <w:rPr>
          <w:rFonts w:ascii="Times New Roman" w:hAnsi="Times New Roman" w:cs="Times New Roman"/>
          <w:sz w:val="24"/>
          <w:szCs w:val="24"/>
        </w:rPr>
        <w:lastRenderedPageBreak/>
        <w:t>2017). Such representat</w:t>
      </w:r>
      <w:r w:rsidR="003C049A">
        <w:rPr>
          <w:rFonts w:ascii="Times New Roman" w:hAnsi="Times New Roman" w:cs="Times New Roman"/>
          <w:sz w:val="24"/>
          <w:szCs w:val="24"/>
        </w:rPr>
        <w:t>ions also present domestic violence</w:t>
      </w:r>
      <w:r w:rsidRPr="00E52956">
        <w:rPr>
          <w:rFonts w:ascii="Times New Roman" w:hAnsi="Times New Roman" w:cs="Times New Roman"/>
          <w:sz w:val="24"/>
          <w:szCs w:val="24"/>
        </w:rPr>
        <w:t xml:space="preserve"> as </w:t>
      </w:r>
      <w:r w:rsidR="009E51DD">
        <w:rPr>
          <w:rFonts w:ascii="Times New Roman" w:hAnsi="Times New Roman" w:cs="Times New Roman"/>
          <w:sz w:val="24"/>
          <w:szCs w:val="24"/>
        </w:rPr>
        <w:t xml:space="preserve">largely </w:t>
      </w:r>
      <w:r w:rsidRPr="00E52956">
        <w:rPr>
          <w:rFonts w:ascii="Times New Roman" w:hAnsi="Times New Roman" w:cs="Times New Roman"/>
          <w:sz w:val="24"/>
          <w:szCs w:val="24"/>
        </w:rPr>
        <w:t>physical and unidirectional in nature, when in reality violence within relationships encompasses a wide variety of behaviours, such as psychological abuse (Capezza &amp; Arriaga, 2008), and is frequently bidirectional (Langhinrichsen-Rohling, Misra, Selwyn, &amp; Rohli</w:t>
      </w:r>
      <w:r w:rsidR="009E51DD">
        <w:rPr>
          <w:rFonts w:ascii="Times New Roman" w:hAnsi="Times New Roman" w:cs="Times New Roman"/>
          <w:sz w:val="24"/>
          <w:szCs w:val="24"/>
        </w:rPr>
        <w:t xml:space="preserve">ng, 2012). Why therefore, when </w:t>
      </w:r>
      <w:r w:rsidRPr="00E52956">
        <w:rPr>
          <w:rFonts w:ascii="Times New Roman" w:hAnsi="Times New Roman" w:cs="Times New Roman"/>
          <w:sz w:val="24"/>
          <w:szCs w:val="24"/>
        </w:rPr>
        <w:t>evidence exists to the contrary, and in a time when legislative definitions of domestic violence are increasingly broad, inclusive, and purposely highlight that no limit of gender or sexuality exists on the performance or receipt of such behaviours, do such narrow depictions of domestic violence endure?</w:t>
      </w:r>
    </w:p>
    <w:p w14:paraId="1466E15D" w14:textId="77777777" w:rsidR="00A00CB5" w:rsidRPr="00E52956" w:rsidRDefault="00A00CB5" w:rsidP="00E52956">
      <w:pPr>
        <w:spacing w:after="0" w:line="480" w:lineRule="auto"/>
        <w:rPr>
          <w:rFonts w:ascii="Times New Roman" w:hAnsi="Times New Roman" w:cs="Times New Roman"/>
          <w:sz w:val="24"/>
          <w:szCs w:val="24"/>
        </w:rPr>
      </w:pPr>
    </w:p>
    <w:p w14:paraId="49E057DE" w14:textId="77777777" w:rsidR="00A00CB5" w:rsidRPr="00E52956" w:rsidRDefault="00A00CB5" w:rsidP="00220433">
      <w:pPr>
        <w:spacing w:after="0" w:line="480" w:lineRule="auto"/>
        <w:outlineLvl w:val="0"/>
        <w:rPr>
          <w:rFonts w:ascii="Times New Roman" w:hAnsi="Times New Roman" w:cs="Times New Roman"/>
          <w:b/>
          <w:sz w:val="24"/>
          <w:szCs w:val="24"/>
        </w:rPr>
      </w:pPr>
      <w:r w:rsidRPr="00E52956">
        <w:rPr>
          <w:rFonts w:ascii="Times New Roman" w:hAnsi="Times New Roman" w:cs="Times New Roman"/>
          <w:b/>
          <w:sz w:val="24"/>
          <w:szCs w:val="24"/>
        </w:rPr>
        <w:t>The Role of Social Cognition</w:t>
      </w:r>
    </w:p>
    <w:p w14:paraId="3E97CA7F" w14:textId="77777777" w:rsidR="00A00CB5" w:rsidRPr="00E52956" w:rsidRDefault="00A00CB5" w:rsidP="0074691A">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 xml:space="preserve">The way the brain </w:t>
      </w:r>
      <w:r w:rsidR="00042D30">
        <w:rPr>
          <w:rFonts w:ascii="Times New Roman" w:hAnsi="Times New Roman" w:cs="Times New Roman"/>
          <w:sz w:val="24"/>
          <w:szCs w:val="24"/>
        </w:rPr>
        <w:t>decodes</w:t>
      </w:r>
      <w:r w:rsidRPr="00E52956">
        <w:rPr>
          <w:rFonts w:ascii="Times New Roman" w:hAnsi="Times New Roman" w:cs="Times New Roman"/>
          <w:sz w:val="24"/>
          <w:szCs w:val="24"/>
        </w:rPr>
        <w:t xml:space="preserve"> and respond</w:t>
      </w:r>
      <w:r w:rsidR="00042D30">
        <w:rPr>
          <w:rFonts w:ascii="Times New Roman" w:hAnsi="Times New Roman" w:cs="Times New Roman"/>
          <w:sz w:val="24"/>
          <w:szCs w:val="24"/>
        </w:rPr>
        <w:t>s</w:t>
      </w:r>
      <w:r w:rsidRPr="00E52956">
        <w:rPr>
          <w:rFonts w:ascii="Times New Roman" w:hAnsi="Times New Roman" w:cs="Times New Roman"/>
          <w:sz w:val="24"/>
          <w:szCs w:val="24"/>
        </w:rPr>
        <w:t xml:space="preserve"> to social situations and interactions may be in part responsible for the formulation and subsequent propagation of the ‘domestic violence stereotype’. Social cognition describes how people process, store, and apply information about other people and social situations, focusing particularly on the cognitive processes engaged by the brain when making sense of our social world (Hogg &amp; Vaughan, 2014). An important part of this process is the development of schemas, described as patterns of thought or behaviour that organise</w:t>
      </w:r>
      <w:r w:rsidR="009E51DD">
        <w:rPr>
          <w:rFonts w:ascii="Times New Roman" w:hAnsi="Times New Roman" w:cs="Times New Roman"/>
          <w:sz w:val="24"/>
          <w:szCs w:val="24"/>
        </w:rPr>
        <w:t xml:space="preserve"> and build relationships between</w:t>
      </w:r>
      <w:r w:rsidRPr="00E52956">
        <w:rPr>
          <w:rFonts w:ascii="Times New Roman" w:hAnsi="Times New Roman" w:cs="Times New Roman"/>
          <w:sz w:val="24"/>
          <w:szCs w:val="24"/>
        </w:rPr>
        <w:t xml:space="preserve"> information, producing a mental structure of preconceived ideas or ‘frameworks’ about how the world operates (Fiske &amp; Taylor, 1991). We build up numerous schemas, including person schem</w:t>
      </w:r>
      <w:r w:rsidR="00EF4765">
        <w:rPr>
          <w:rFonts w:ascii="Times New Roman" w:hAnsi="Times New Roman" w:cs="Times New Roman"/>
          <w:sz w:val="24"/>
          <w:szCs w:val="24"/>
        </w:rPr>
        <w:t>as (e.g., ‘best friend’</w:t>
      </w:r>
      <w:r w:rsidRPr="00E52956">
        <w:rPr>
          <w:rFonts w:ascii="Times New Roman" w:hAnsi="Times New Roman" w:cs="Times New Roman"/>
          <w:sz w:val="24"/>
          <w:szCs w:val="24"/>
        </w:rPr>
        <w:t>), role schemas (e.g., a police o</w:t>
      </w:r>
      <w:r w:rsidR="00EF4765">
        <w:rPr>
          <w:rFonts w:ascii="Times New Roman" w:hAnsi="Times New Roman" w:cs="Times New Roman"/>
          <w:sz w:val="24"/>
          <w:szCs w:val="24"/>
        </w:rPr>
        <w:t>fficer</w:t>
      </w:r>
      <w:r w:rsidRPr="00E52956">
        <w:rPr>
          <w:rFonts w:ascii="Times New Roman" w:hAnsi="Times New Roman" w:cs="Times New Roman"/>
          <w:sz w:val="24"/>
          <w:szCs w:val="24"/>
        </w:rPr>
        <w:t>), scripts (e.g., what happens during certain particular ‘events’) and self-schemas (e.g., knowledge about yourself; Hogg &amp; Vaughan, 2014), and use these as sources of information in both familiar and novel situations. Importantly, schema tend to remain unchanged even in the face of contradictory information, and people are more likely to notice thi</w:t>
      </w:r>
      <w:r w:rsidR="0074691A">
        <w:rPr>
          <w:rFonts w:ascii="Times New Roman" w:hAnsi="Times New Roman" w:cs="Times New Roman"/>
          <w:sz w:val="24"/>
          <w:szCs w:val="24"/>
        </w:rPr>
        <w:t>ngs that fit into their schemas</w:t>
      </w:r>
      <w:r w:rsidR="00220433">
        <w:rPr>
          <w:rFonts w:ascii="Times New Roman" w:hAnsi="Times New Roman" w:cs="Times New Roman"/>
          <w:sz w:val="24"/>
          <w:szCs w:val="24"/>
        </w:rPr>
        <w:t xml:space="preserve"> and ignore things that do not (otherwise known as ‘confirmation bias’, Plous, 1993).</w:t>
      </w:r>
    </w:p>
    <w:p w14:paraId="604044B9" w14:textId="77777777" w:rsidR="00A00CB5" w:rsidRPr="00E52956" w:rsidRDefault="00A00CB5" w:rsidP="00EF4765">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lastRenderedPageBreak/>
        <w:t>As part of this process, we will likely build up a representation or ‘script’ for domestic violence, eithe</w:t>
      </w:r>
      <w:r w:rsidR="00EF4765">
        <w:rPr>
          <w:rFonts w:ascii="Times New Roman" w:hAnsi="Times New Roman" w:cs="Times New Roman"/>
          <w:sz w:val="24"/>
          <w:szCs w:val="24"/>
        </w:rPr>
        <w:t>r through direct experience (e.g</w:t>
      </w:r>
      <w:r w:rsidRPr="00E52956">
        <w:rPr>
          <w:rFonts w:ascii="Times New Roman" w:hAnsi="Times New Roman" w:cs="Times New Roman"/>
          <w:sz w:val="24"/>
          <w:szCs w:val="24"/>
        </w:rPr>
        <w:t xml:space="preserve">., growing up witnessing abuse), indirect representations (e.g., in the media), or both. For many </w:t>
      </w:r>
      <w:r w:rsidR="00042D30">
        <w:rPr>
          <w:rFonts w:ascii="Times New Roman" w:hAnsi="Times New Roman" w:cs="Times New Roman"/>
          <w:sz w:val="24"/>
          <w:szCs w:val="24"/>
        </w:rPr>
        <w:t xml:space="preserve">this </w:t>
      </w:r>
      <w:r w:rsidRPr="00E52956">
        <w:rPr>
          <w:rFonts w:ascii="Times New Roman" w:hAnsi="Times New Roman" w:cs="Times New Roman"/>
          <w:sz w:val="24"/>
          <w:szCs w:val="24"/>
        </w:rPr>
        <w:t>will likely result in a schema representing a ‘traditional’ ima</w:t>
      </w:r>
      <w:r w:rsidR="00EF4765">
        <w:rPr>
          <w:rFonts w:ascii="Times New Roman" w:hAnsi="Times New Roman" w:cs="Times New Roman"/>
          <w:sz w:val="24"/>
          <w:szCs w:val="24"/>
        </w:rPr>
        <w:t>ge of domestic violence</w:t>
      </w:r>
      <w:r w:rsidR="00220433">
        <w:rPr>
          <w:rFonts w:ascii="Times New Roman" w:hAnsi="Times New Roman" w:cs="Times New Roman"/>
          <w:sz w:val="24"/>
          <w:szCs w:val="24"/>
        </w:rPr>
        <w:t xml:space="preserve">, due to the prevalence of this stereotype within society. This stereotype will then become </w:t>
      </w:r>
      <w:r w:rsidRPr="00E52956">
        <w:rPr>
          <w:rFonts w:ascii="Times New Roman" w:hAnsi="Times New Roman" w:cs="Times New Roman"/>
          <w:sz w:val="24"/>
          <w:szCs w:val="24"/>
        </w:rPr>
        <w:t>reinforce</w:t>
      </w:r>
      <w:r w:rsidR="00220433">
        <w:rPr>
          <w:rFonts w:ascii="Times New Roman" w:hAnsi="Times New Roman" w:cs="Times New Roman"/>
          <w:sz w:val="24"/>
          <w:szCs w:val="24"/>
        </w:rPr>
        <w:t>d</w:t>
      </w:r>
      <w:r w:rsidRPr="00E52956">
        <w:rPr>
          <w:rFonts w:ascii="Times New Roman" w:hAnsi="Times New Roman" w:cs="Times New Roman"/>
          <w:sz w:val="24"/>
          <w:szCs w:val="24"/>
        </w:rPr>
        <w:t xml:space="preserve"> as information that matches th</w:t>
      </w:r>
      <w:r w:rsidR="00220433">
        <w:rPr>
          <w:rFonts w:ascii="Times New Roman" w:hAnsi="Times New Roman" w:cs="Times New Roman"/>
          <w:sz w:val="24"/>
          <w:szCs w:val="24"/>
        </w:rPr>
        <w:t>is schema</w:t>
      </w:r>
      <w:r w:rsidRPr="00E52956">
        <w:rPr>
          <w:rFonts w:ascii="Times New Roman" w:hAnsi="Times New Roman" w:cs="Times New Roman"/>
          <w:sz w:val="24"/>
          <w:szCs w:val="24"/>
        </w:rPr>
        <w:t xml:space="preserve"> is absorbed and logged, and incongruent information ignored. </w:t>
      </w:r>
      <w:r w:rsidR="00220433">
        <w:rPr>
          <w:rFonts w:ascii="Times New Roman" w:hAnsi="Times New Roman" w:cs="Times New Roman"/>
          <w:sz w:val="24"/>
          <w:szCs w:val="24"/>
        </w:rPr>
        <w:t xml:space="preserve">This will, in turn, perpetuate the stereotype further, and </w:t>
      </w:r>
      <w:r w:rsidR="00F70B09">
        <w:rPr>
          <w:rFonts w:ascii="Times New Roman" w:hAnsi="Times New Roman" w:cs="Times New Roman"/>
          <w:sz w:val="24"/>
          <w:szCs w:val="24"/>
        </w:rPr>
        <w:t xml:space="preserve">so on. </w:t>
      </w:r>
      <w:r w:rsidRPr="00E52956">
        <w:rPr>
          <w:rFonts w:ascii="Times New Roman" w:hAnsi="Times New Roman" w:cs="Times New Roman"/>
          <w:sz w:val="24"/>
          <w:szCs w:val="24"/>
        </w:rPr>
        <w:t xml:space="preserve">Relationships </w:t>
      </w:r>
      <w:r w:rsidRPr="00F70B09">
        <w:rPr>
          <w:rFonts w:ascii="Times New Roman" w:hAnsi="Times New Roman" w:cs="Times New Roman"/>
          <w:i/>
          <w:sz w:val="24"/>
          <w:szCs w:val="24"/>
        </w:rPr>
        <w:t>between</w:t>
      </w:r>
      <w:r w:rsidRPr="00E52956">
        <w:rPr>
          <w:rFonts w:ascii="Times New Roman" w:hAnsi="Times New Roman" w:cs="Times New Roman"/>
          <w:sz w:val="24"/>
          <w:szCs w:val="24"/>
        </w:rPr>
        <w:t xml:space="preserve"> schemas </w:t>
      </w:r>
      <w:r w:rsidR="00F70B09">
        <w:rPr>
          <w:rFonts w:ascii="Times New Roman" w:hAnsi="Times New Roman" w:cs="Times New Roman"/>
          <w:sz w:val="24"/>
          <w:szCs w:val="24"/>
        </w:rPr>
        <w:t>also exist</w:t>
      </w:r>
      <w:r w:rsidRPr="00E52956">
        <w:rPr>
          <w:rFonts w:ascii="Times New Roman" w:hAnsi="Times New Roman" w:cs="Times New Roman"/>
          <w:sz w:val="24"/>
          <w:szCs w:val="24"/>
        </w:rPr>
        <w:t xml:space="preserve">, providing </w:t>
      </w:r>
      <w:r w:rsidR="00F70B09">
        <w:rPr>
          <w:rFonts w:ascii="Times New Roman" w:hAnsi="Times New Roman" w:cs="Times New Roman"/>
          <w:sz w:val="24"/>
          <w:szCs w:val="24"/>
        </w:rPr>
        <w:t xml:space="preserve">even </w:t>
      </w:r>
      <w:r w:rsidRPr="00E52956">
        <w:rPr>
          <w:rFonts w:ascii="Times New Roman" w:hAnsi="Times New Roman" w:cs="Times New Roman"/>
          <w:sz w:val="24"/>
          <w:szCs w:val="24"/>
        </w:rPr>
        <w:t>greater amounts of information to inform decision making. For example, some of the most well-developed schemas are those about gender. Representations of men, and by association masculinity, as being aggressive, independent, strong, stoic, unemotional and sexually dominant, and of women (and femininity) as non-aggressive, interdependent, weak, passive, emotional, nurturing</w:t>
      </w:r>
      <w:r w:rsidR="00EF4765">
        <w:rPr>
          <w:rFonts w:ascii="Times New Roman" w:hAnsi="Times New Roman" w:cs="Times New Roman"/>
          <w:sz w:val="24"/>
          <w:szCs w:val="24"/>
        </w:rPr>
        <w:t>,</w:t>
      </w:r>
      <w:r w:rsidRPr="00E52956">
        <w:rPr>
          <w:rFonts w:ascii="Times New Roman" w:hAnsi="Times New Roman" w:cs="Times New Roman"/>
          <w:sz w:val="24"/>
          <w:szCs w:val="24"/>
        </w:rPr>
        <w:t xml:space="preserve"> and sexually submissive (Bem, 1981; Gerber, 1991; Lueptow, Garovich-Szabo, &amp; Lueptow, 2001) are learnt from a very young age, and from a wide variety of sources (Blakemore, Berenbaum, &amp; Liben, 2009; Ruble, Martin, &amp; Berenbaum, 2006). Children, and the adults they become, also learn associations betwe</w:t>
      </w:r>
      <w:r w:rsidR="00042D30">
        <w:rPr>
          <w:rFonts w:ascii="Times New Roman" w:hAnsi="Times New Roman" w:cs="Times New Roman"/>
          <w:sz w:val="24"/>
          <w:szCs w:val="24"/>
        </w:rPr>
        <w:t>en these gender characteristics</w:t>
      </w:r>
      <w:r w:rsidRPr="00E52956">
        <w:rPr>
          <w:rFonts w:ascii="Times New Roman" w:hAnsi="Times New Roman" w:cs="Times New Roman"/>
          <w:sz w:val="24"/>
          <w:szCs w:val="24"/>
        </w:rPr>
        <w:t xml:space="preserve"> and the corresponding activities, preferences and roles appropriate for each sex. This is particularly important in the case of domestic violence, as it is easy to see how the attributes associated with men and masculinity are more synonymous with perpetration of abuse (particularly physical aggression), and feminine attributes with victimisation. </w:t>
      </w:r>
    </w:p>
    <w:p w14:paraId="1C995E34" w14:textId="77777777" w:rsidR="00A00CB5" w:rsidRPr="00E52956" w:rsidRDefault="00A00CB5" w:rsidP="00714E41">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Other cognitive processes, such as heuristics, then help to shape our reactions to domestic violence by providing mental shortcuts to the wealth of information stored</w:t>
      </w:r>
      <w:r w:rsidR="00F70B09">
        <w:rPr>
          <w:rFonts w:ascii="Times New Roman" w:hAnsi="Times New Roman" w:cs="Times New Roman"/>
          <w:sz w:val="24"/>
          <w:szCs w:val="24"/>
        </w:rPr>
        <w:t>, including our stereotypes</w:t>
      </w:r>
      <w:r w:rsidRPr="00E52956">
        <w:rPr>
          <w:rFonts w:ascii="Times New Roman" w:hAnsi="Times New Roman" w:cs="Times New Roman"/>
          <w:sz w:val="24"/>
          <w:szCs w:val="24"/>
        </w:rPr>
        <w:t xml:space="preserve"> (Hogg &amp; Vaughan, 2014). Thus, when confronted with an incident that we think might be domestic </w:t>
      </w:r>
      <w:r w:rsidR="00EF4765">
        <w:rPr>
          <w:rFonts w:ascii="Times New Roman" w:hAnsi="Times New Roman" w:cs="Times New Roman"/>
          <w:sz w:val="24"/>
          <w:szCs w:val="24"/>
        </w:rPr>
        <w:t xml:space="preserve">violence, </w:t>
      </w:r>
      <w:r w:rsidRPr="00E52956">
        <w:rPr>
          <w:rFonts w:ascii="Times New Roman" w:hAnsi="Times New Roman" w:cs="Times New Roman"/>
          <w:sz w:val="24"/>
          <w:szCs w:val="24"/>
        </w:rPr>
        <w:t>heuristics help guide us in o</w:t>
      </w:r>
      <w:r w:rsidR="00EF4765">
        <w:rPr>
          <w:rFonts w:ascii="Times New Roman" w:hAnsi="Times New Roman" w:cs="Times New Roman"/>
          <w:sz w:val="24"/>
          <w:szCs w:val="24"/>
        </w:rPr>
        <w:t>ur decision-making, (e.g.,</w:t>
      </w:r>
      <w:r w:rsidRPr="00E52956">
        <w:rPr>
          <w:rFonts w:ascii="Times New Roman" w:hAnsi="Times New Roman" w:cs="Times New Roman"/>
          <w:sz w:val="24"/>
          <w:szCs w:val="24"/>
        </w:rPr>
        <w:t xml:space="preserve"> when determining perpetration, or in deciding whether something is even domestic </w:t>
      </w:r>
      <w:r w:rsidRPr="00E52956">
        <w:rPr>
          <w:rFonts w:ascii="Times New Roman" w:hAnsi="Times New Roman" w:cs="Times New Roman"/>
          <w:sz w:val="24"/>
          <w:szCs w:val="24"/>
        </w:rPr>
        <w:lastRenderedPageBreak/>
        <w:t>violence at all). In most instances, such mental processes are useful, as they allow us to engage in rapid decision making, particularly in unfamiliar or ambiguous situations. However, they can produce ‘cognitive biases’ that result in judgemental errors, often by not encouraging or allowing for all of the information to be assessed. In the context of domestic violence, this process can therefore have severe consequences. Specifically, inci</w:t>
      </w:r>
      <w:r w:rsidR="009D33C5">
        <w:rPr>
          <w:rFonts w:ascii="Times New Roman" w:hAnsi="Times New Roman" w:cs="Times New Roman"/>
          <w:sz w:val="24"/>
          <w:szCs w:val="24"/>
        </w:rPr>
        <w:t>dences of intimate partner violence</w:t>
      </w:r>
      <w:r w:rsidRPr="00E52956">
        <w:rPr>
          <w:rFonts w:ascii="Times New Roman" w:hAnsi="Times New Roman" w:cs="Times New Roman"/>
          <w:sz w:val="24"/>
          <w:szCs w:val="24"/>
        </w:rPr>
        <w:t xml:space="preserve"> which do</w:t>
      </w:r>
      <w:r w:rsidR="00E52956">
        <w:rPr>
          <w:rFonts w:ascii="Times New Roman" w:hAnsi="Times New Roman" w:cs="Times New Roman"/>
          <w:sz w:val="24"/>
          <w:szCs w:val="24"/>
        </w:rPr>
        <w:t xml:space="preserve"> </w:t>
      </w:r>
      <w:r w:rsidRPr="00E52956">
        <w:rPr>
          <w:rFonts w:ascii="Times New Roman" w:hAnsi="Times New Roman" w:cs="Times New Roman"/>
          <w:sz w:val="24"/>
          <w:szCs w:val="24"/>
        </w:rPr>
        <w:t>n</w:t>
      </w:r>
      <w:r w:rsidR="00E52956">
        <w:rPr>
          <w:rFonts w:ascii="Times New Roman" w:hAnsi="Times New Roman" w:cs="Times New Roman"/>
          <w:sz w:val="24"/>
          <w:szCs w:val="24"/>
        </w:rPr>
        <w:t>o</w:t>
      </w:r>
      <w:r w:rsidRPr="00E52956">
        <w:rPr>
          <w:rFonts w:ascii="Times New Roman" w:hAnsi="Times New Roman" w:cs="Times New Roman"/>
          <w:sz w:val="24"/>
          <w:szCs w:val="24"/>
        </w:rPr>
        <w:t>t ‘fit’ with our pre-existing conceptualisations are likely to be subjected to sub-standard evaluative processes which result in appraisals that seek to preserv</w:t>
      </w:r>
      <w:r w:rsidR="009D33C5">
        <w:rPr>
          <w:rFonts w:ascii="Times New Roman" w:hAnsi="Times New Roman" w:cs="Times New Roman"/>
          <w:sz w:val="24"/>
          <w:szCs w:val="24"/>
        </w:rPr>
        <w:t xml:space="preserve">e our existing </w:t>
      </w:r>
      <w:r w:rsidRPr="00E52956">
        <w:rPr>
          <w:rFonts w:ascii="Times New Roman" w:hAnsi="Times New Roman" w:cs="Times New Roman"/>
          <w:sz w:val="24"/>
          <w:szCs w:val="24"/>
        </w:rPr>
        <w:t>schema, for exam</w:t>
      </w:r>
      <w:r w:rsidR="009D33C5">
        <w:rPr>
          <w:rFonts w:ascii="Times New Roman" w:hAnsi="Times New Roman" w:cs="Times New Roman"/>
          <w:sz w:val="24"/>
          <w:szCs w:val="24"/>
        </w:rPr>
        <w:t>ple minimisation or</w:t>
      </w:r>
      <w:r w:rsidRPr="00E52956">
        <w:rPr>
          <w:rFonts w:ascii="Times New Roman" w:hAnsi="Times New Roman" w:cs="Times New Roman"/>
          <w:sz w:val="24"/>
          <w:szCs w:val="24"/>
        </w:rPr>
        <w:t xml:space="preserve"> </w:t>
      </w:r>
      <w:r w:rsidR="0074691A">
        <w:rPr>
          <w:rFonts w:ascii="Times New Roman" w:hAnsi="Times New Roman" w:cs="Times New Roman"/>
          <w:sz w:val="24"/>
          <w:szCs w:val="24"/>
        </w:rPr>
        <w:t xml:space="preserve">even outright dismissal. </w:t>
      </w:r>
    </w:p>
    <w:p w14:paraId="42BFA112" w14:textId="77777777" w:rsidR="00A00CB5" w:rsidRPr="00E52956" w:rsidRDefault="00A00CB5" w:rsidP="00E52956">
      <w:pPr>
        <w:spacing w:after="0" w:line="480" w:lineRule="auto"/>
        <w:rPr>
          <w:rFonts w:ascii="Times New Roman" w:hAnsi="Times New Roman" w:cs="Times New Roman"/>
          <w:sz w:val="24"/>
          <w:szCs w:val="24"/>
        </w:rPr>
      </w:pPr>
    </w:p>
    <w:p w14:paraId="4C930183" w14:textId="77777777" w:rsidR="00A00CB5" w:rsidRPr="00E52956" w:rsidRDefault="0074691A" w:rsidP="00220433">
      <w:pPr>
        <w:spacing w:after="0" w:line="480" w:lineRule="auto"/>
        <w:outlineLvl w:val="0"/>
        <w:rPr>
          <w:rFonts w:ascii="Times New Roman" w:hAnsi="Times New Roman" w:cs="Times New Roman"/>
          <w:b/>
          <w:sz w:val="24"/>
          <w:szCs w:val="24"/>
        </w:rPr>
      </w:pPr>
      <w:r>
        <w:rPr>
          <w:rFonts w:ascii="Times New Roman" w:hAnsi="Times New Roman" w:cs="Times New Roman"/>
          <w:b/>
          <w:sz w:val="24"/>
          <w:szCs w:val="24"/>
        </w:rPr>
        <w:t>The Influence of Victim and Perpetrator Gender</w:t>
      </w:r>
    </w:p>
    <w:p w14:paraId="3EADCD7D" w14:textId="77777777" w:rsidR="00A00CB5" w:rsidRPr="00E52956" w:rsidRDefault="00A00CB5" w:rsidP="00CF1105">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An increasing number of studies have highligh</w:t>
      </w:r>
      <w:r w:rsidR="0074691A">
        <w:rPr>
          <w:rFonts w:ascii="Times New Roman" w:hAnsi="Times New Roman" w:cs="Times New Roman"/>
          <w:sz w:val="24"/>
          <w:szCs w:val="24"/>
        </w:rPr>
        <w:t>ted the possible influence of such processes by</w:t>
      </w:r>
      <w:r w:rsidR="00042D30">
        <w:rPr>
          <w:rFonts w:ascii="Times New Roman" w:hAnsi="Times New Roman" w:cs="Times New Roman"/>
          <w:sz w:val="24"/>
          <w:szCs w:val="24"/>
        </w:rPr>
        <w:t xml:space="preserve"> examining perceptions of, and</w:t>
      </w:r>
      <w:r w:rsidRPr="00E52956">
        <w:rPr>
          <w:rFonts w:ascii="Times New Roman" w:hAnsi="Times New Roman" w:cs="Times New Roman"/>
          <w:sz w:val="24"/>
          <w:szCs w:val="24"/>
        </w:rPr>
        <w:t xml:space="preserve"> judgements </w:t>
      </w:r>
      <w:r w:rsidR="00042D30">
        <w:rPr>
          <w:rFonts w:ascii="Times New Roman" w:hAnsi="Times New Roman" w:cs="Times New Roman"/>
          <w:sz w:val="24"/>
          <w:szCs w:val="24"/>
        </w:rPr>
        <w:t>towards</w:t>
      </w:r>
      <w:r w:rsidRPr="00E52956">
        <w:rPr>
          <w:rFonts w:ascii="Times New Roman" w:hAnsi="Times New Roman" w:cs="Times New Roman"/>
          <w:sz w:val="24"/>
          <w:szCs w:val="24"/>
        </w:rPr>
        <w:t xml:space="preserve"> incidences of domestic violence. </w:t>
      </w:r>
      <w:r w:rsidR="0074691A">
        <w:rPr>
          <w:rFonts w:ascii="Times New Roman" w:hAnsi="Times New Roman" w:cs="Times New Roman"/>
          <w:sz w:val="24"/>
          <w:szCs w:val="24"/>
        </w:rPr>
        <w:t xml:space="preserve">For example, recent studies </w:t>
      </w:r>
      <w:r w:rsidR="0074691A" w:rsidRPr="00E52956">
        <w:rPr>
          <w:rFonts w:ascii="Times New Roman" w:hAnsi="Times New Roman" w:cs="Times New Roman"/>
          <w:sz w:val="24"/>
          <w:szCs w:val="24"/>
        </w:rPr>
        <w:t>utilising layperson and undergraduate populations</w:t>
      </w:r>
      <w:r w:rsidR="0074691A" w:rsidRPr="0074691A">
        <w:rPr>
          <w:rFonts w:ascii="Times New Roman" w:hAnsi="Times New Roman" w:cs="Times New Roman"/>
          <w:sz w:val="24"/>
          <w:szCs w:val="24"/>
        </w:rPr>
        <w:t xml:space="preserve"> </w:t>
      </w:r>
      <w:r w:rsidR="0074691A">
        <w:rPr>
          <w:rFonts w:ascii="Times New Roman" w:hAnsi="Times New Roman" w:cs="Times New Roman"/>
          <w:sz w:val="24"/>
          <w:szCs w:val="24"/>
        </w:rPr>
        <w:t>show</w:t>
      </w:r>
      <w:r w:rsidR="0074691A" w:rsidRPr="00E52956">
        <w:rPr>
          <w:rFonts w:ascii="Times New Roman" w:hAnsi="Times New Roman" w:cs="Times New Roman"/>
          <w:sz w:val="24"/>
          <w:szCs w:val="24"/>
        </w:rPr>
        <w:t xml:space="preserve"> (amongst a whole raft of findings) that incidents </w:t>
      </w:r>
      <w:r w:rsidR="0074691A">
        <w:rPr>
          <w:rFonts w:ascii="Times New Roman" w:hAnsi="Times New Roman" w:cs="Times New Roman"/>
          <w:sz w:val="24"/>
          <w:szCs w:val="24"/>
        </w:rPr>
        <w:t>are</w:t>
      </w:r>
      <w:r w:rsidR="0074691A" w:rsidRPr="00E52956">
        <w:rPr>
          <w:rFonts w:ascii="Times New Roman" w:hAnsi="Times New Roman" w:cs="Times New Roman"/>
          <w:sz w:val="24"/>
          <w:szCs w:val="24"/>
        </w:rPr>
        <w:t xml:space="preserve"> viewed as more </w:t>
      </w:r>
      <w:r w:rsidR="0074691A">
        <w:rPr>
          <w:rFonts w:ascii="Times New Roman" w:hAnsi="Times New Roman" w:cs="Times New Roman"/>
          <w:sz w:val="24"/>
          <w:szCs w:val="24"/>
        </w:rPr>
        <w:t xml:space="preserve">serious </w:t>
      </w:r>
      <w:r w:rsidR="0074691A" w:rsidRPr="00E52956">
        <w:rPr>
          <w:rFonts w:ascii="Times New Roman" w:hAnsi="Times New Roman" w:cs="Times New Roman"/>
          <w:sz w:val="24"/>
          <w:szCs w:val="24"/>
        </w:rPr>
        <w:t xml:space="preserve">and </w:t>
      </w:r>
      <w:r w:rsidR="0074691A">
        <w:rPr>
          <w:rFonts w:ascii="Times New Roman" w:hAnsi="Times New Roman" w:cs="Times New Roman"/>
          <w:sz w:val="24"/>
          <w:szCs w:val="24"/>
        </w:rPr>
        <w:t xml:space="preserve">are rated as </w:t>
      </w:r>
      <w:r w:rsidR="0074691A" w:rsidRPr="00E52956">
        <w:rPr>
          <w:rFonts w:ascii="Times New Roman" w:hAnsi="Times New Roman" w:cs="Times New Roman"/>
          <w:sz w:val="24"/>
          <w:szCs w:val="24"/>
        </w:rPr>
        <w:t>more likely to result in injury when the victim is female, regardless of perpetrator gender (Ahmed, Aldén, &amp; Hammarstedt, 2013; Poorman</w:t>
      </w:r>
      <w:r w:rsidR="0074691A">
        <w:rPr>
          <w:rFonts w:ascii="Times New Roman" w:hAnsi="Times New Roman" w:cs="Times New Roman"/>
          <w:sz w:val="24"/>
          <w:szCs w:val="24"/>
        </w:rPr>
        <w:t xml:space="preserve">, Seelau, &amp; Seelau, 2003; </w:t>
      </w:r>
      <w:r w:rsidR="0074691A" w:rsidRPr="00E52956">
        <w:rPr>
          <w:rFonts w:ascii="Times New Roman" w:hAnsi="Times New Roman" w:cs="Times New Roman"/>
          <w:sz w:val="24"/>
          <w:szCs w:val="24"/>
        </w:rPr>
        <w:t>Seelau</w:t>
      </w:r>
      <w:r w:rsidR="0074691A">
        <w:rPr>
          <w:rFonts w:ascii="Times New Roman" w:hAnsi="Times New Roman" w:cs="Times New Roman"/>
          <w:sz w:val="24"/>
          <w:szCs w:val="24"/>
        </w:rPr>
        <w:t xml:space="preserve">, Seelau, &amp; Poorman, 2003; </w:t>
      </w:r>
      <w:r w:rsidR="0074691A" w:rsidRPr="00E52956">
        <w:rPr>
          <w:rFonts w:ascii="Times New Roman" w:hAnsi="Times New Roman" w:cs="Times New Roman"/>
          <w:sz w:val="24"/>
          <w:szCs w:val="24"/>
        </w:rPr>
        <w:t>Seelau &amp; Seelau, 2005). In addition, incidents involving male perpetrators</w:t>
      </w:r>
      <w:r w:rsidR="0074691A">
        <w:rPr>
          <w:rFonts w:ascii="Times New Roman" w:hAnsi="Times New Roman" w:cs="Times New Roman"/>
          <w:sz w:val="24"/>
          <w:szCs w:val="24"/>
        </w:rPr>
        <w:t xml:space="preserve"> are rated as more serious, </w:t>
      </w:r>
      <w:r w:rsidR="0074691A" w:rsidRPr="00E52956">
        <w:rPr>
          <w:rFonts w:ascii="Times New Roman" w:hAnsi="Times New Roman" w:cs="Times New Roman"/>
          <w:sz w:val="24"/>
          <w:szCs w:val="24"/>
        </w:rPr>
        <w:t xml:space="preserve">more likely to cause injury, and </w:t>
      </w:r>
      <w:r w:rsidR="0074691A">
        <w:rPr>
          <w:rFonts w:ascii="Times New Roman" w:hAnsi="Times New Roman" w:cs="Times New Roman"/>
          <w:sz w:val="24"/>
          <w:szCs w:val="24"/>
        </w:rPr>
        <w:t xml:space="preserve">are </w:t>
      </w:r>
      <w:r w:rsidR="0074691A" w:rsidRPr="00E52956">
        <w:rPr>
          <w:rFonts w:ascii="Times New Roman" w:hAnsi="Times New Roman" w:cs="Times New Roman"/>
          <w:sz w:val="24"/>
          <w:szCs w:val="24"/>
        </w:rPr>
        <w:t>more likely to receive a recommendation of citation/arrest by police.</w:t>
      </w:r>
      <w:r w:rsidR="0074691A" w:rsidRPr="0074691A">
        <w:rPr>
          <w:rFonts w:ascii="Times New Roman" w:hAnsi="Times New Roman" w:cs="Times New Roman"/>
          <w:sz w:val="24"/>
          <w:szCs w:val="24"/>
        </w:rPr>
        <w:t xml:space="preserve"> </w:t>
      </w:r>
      <w:r w:rsidR="0074691A" w:rsidRPr="00E52956">
        <w:rPr>
          <w:rFonts w:ascii="Times New Roman" w:hAnsi="Times New Roman" w:cs="Times New Roman"/>
          <w:sz w:val="24"/>
          <w:szCs w:val="24"/>
        </w:rPr>
        <w:t xml:space="preserve">Interestingly, when interactions between </w:t>
      </w:r>
      <w:r w:rsidR="00CF1105">
        <w:rPr>
          <w:rFonts w:ascii="Times New Roman" w:hAnsi="Times New Roman" w:cs="Times New Roman"/>
          <w:sz w:val="24"/>
          <w:szCs w:val="24"/>
        </w:rPr>
        <w:t>victim and perpetrator gender do</w:t>
      </w:r>
      <w:r w:rsidR="0074691A" w:rsidRPr="00E52956">
        <w:rPr>
          <w:rFonts w:ascii="Times New Roman" w:hAnsi="Times New Roman" w:cs="Times New Roman"/>
          <w:sz w:val="24"/>
          <w:szCs w:val="24"/>
        </w:rPr>
        <w:t xml:space="preserve"> occur, it </w:t>
      </w:r>
      <w:r w:rsidR="00CF1105">
        <w:rPr>
          <w:rFonts w:ascii="Times New Roman" w:hAnsi="Times New Roman" w:cs="Times New Roman"/>
          <w:sz w:val="24"/>
          <w:szCs w:val="24"/>
        </w:rPr>
        <w:t>i</w:t>
      </w:r>
      <w:r w:rsidR="0074691A" w:rsidRPr="00E52956">
        <w:rPr>
          <w:rFonts w:ascii="Times New Roman" w:hAnsi="Times New Roman" w:cs="Times New Roman"/>
          <w:sz w:val="24"/>
          <w:szCs w:val="24"/>
        </w:rPr>
        <w:t>s the most stereotypical version of abuse (male perpetrat</w:t>
      </w:r>
      <w:r w:rsidR="00CF1105">
        <w:rPr>
          <w:rFonts w:ascii="Times New Roman" w:hAnsi="Times New Roman" w:cs="Times New Roman"/>
          <w:sz w:val="24"/>
          <w:szCs w:val="24"/>
        </w:rPr>
        <w:t>or, female victim) that receives</w:t>
      </w:r>
      <w:r w:rsidR="0074691A" w:rsidRPr="00E52956">
        <w:rPr>
          <w:rFonts w:ascii="Times New Roman" w:hAnsi="Times New Roman" w:cs="Times New Roman"/>
          <w:sz w:val="24"/>
          <w:szCs w:val="24"/>
        </w:rPr>
        <w:t xml:space="preserve"> the highest seriousness ratings,</w:t>
      </w:r>
      <w:r w:rsidR="00CF1105">
        <w:rPr>
          <w:rFonts w:ascii="Times New Roman" w:hAnsi="Times New Roman" w:cs="Times New Roman"/>
          <w:sz w:val="24"/>
          <w:szCs w:val="24"/>
        </w:rPr>
        <w:t xml:space="preserve"> is</w:t>
      </w:r>
      <w:r w:rsidR="0074691A" w:rsidRPr="00E52956">
        <w:rPr>
          <w:rFonts w:ascii="Times New Roman" w:hAnsi="Times New Roman" w:cs="Times New Roman"/>
          <w:sz w:val="24"/>
          <w:szCs w:val="24"/>
        </w:rPr>
        <w:t xml:space="preserve"> most likely to have police intervention recommended, and </w:t>
      </w:r>
      <w:r w:rsidR="00CF1105">
        <w:rPr>
          <w:rFonts w:ascii="Times New Roman" w:hAnsi="Times New Roman" w:cs="Times New Roman"/>
          <w:sz w:val="24"/>
          <w:szCs w:val="24"/>
        </w:rPr>
        <w:t>is</w:t>
      </w:r>
      <w:r w:rsidR="0074691A" w:rsidRPr="00E52956">
        <w:rPr>
          <w:rFonts w:ascii="Times New Roman" w:hAnsi="Times New Roman" w:cs="Times New Roman"/>
          <w:sz w:val="24"/>
          <w:szCs w:val="24"/>
        </w:rPr>
        <w:t xml:space="preserve"> the most likely to receive a recommendation that the victim call the police (Ahmed et al., 20</w:t>
      </w:r>
      <w:r w:rsidR="0074691A">
        <w:rPr>
          <w:rFonts w:ascii="Times New Roman" w:hAnsi="Times New Roman" w:cs="Times New Roman"/>
          <w:sz w:val="24"/>
          <w:szCs w:val="24"/>
        </w:rPr>
        <w:t xml:space="preserve">13; Poorman et al., 2003; </w:t>
      </w:r>
      <w:r w:rsidR="0074691A" w:rsidRPr="00E52956">
        <w:rPr>
          <w:rFonts w:ascii="Times New Roman" w:hAnsi="Times New Roman" w:cs="Times New Roman"/>
          <w:sz w:val="24"/>
          <w:szCs w:val="24"/>
        </w:rPr>
        <w:t>Seelau et al., 2003;</w:t>
      </w:r>
      <w:r w:rsidR="0074691A">
        <w:rPr>
          <w:rFonts w:ascii="Times New Roman" w:hAnsi="Times New Roman" w:cs="Times New Roman"/>
          <w:sz w:val="24"/>
          <w:szCs w:val="24"/>
        </w:rPr>
        <w:t xml:space="preserve"> </w:t>
      </w:r>
      <w:r w:rsidR="0074691A" w:rsidRPr="00E52956">
        <w:rPr>
          <w:rFonts w:ascii="Times New Roman" w:hAnsi="Times New Roman" w:cs="Times New Roman"/>
          <w:sz w:val="24"/>
          <w:szCs w:val="24"/>
        </w:rPr>
        <w:t>Seelau &amp; Seelau, 2005).</w:t>
      </w:r>
      <w:r w:rsidR="0074691A">
        <w:rPr>
          <w:rFonts w:ascii="Times New Roman" w:hAnsi="Times New Roman" w:cs="Times New Roman"/>
          <w:sz w:val="24"/>
          <w:szCs w:val="24"/>
        </w:rPr>
        <w:t xml:space="preserve"> This is supported by earlier studies </w:t>
      </w:r>
      <w:r w:rsidR="00CF1105">
        <w:rPr>
          <w:rFonts w:ascii="Times New Roman" w:hAnsi="Times New Roman" w:cs="Times New Roman"/>
          <w:sz w:val="24"/>
          <w:szCs w:val="24"/>
        </w:rPr>
        <w:t xml:space="preserve">showing </w:t>
      </w:r>
      <w:r w:rsidRPr="00E52956">
        <w:rPr>
          <w:rFonts w:ascii="Times New Roman" w:hAnsi="Times New Roman" w:cs="Times New Roman"/>
          <w:sz w:val="24"/>
          <w:szCs w:val="24"/>
        </w:rPr>
        <w:t xml:space="preserve">that incidences in which men abuse women are invariably perceived more negatively than those in which women abuse </w:t>
      </w:r>
      <w:r w:rsidRPr="00E52956">
        <w:rPr>
          <w:rFonts w:ascii="Times New Roman" w:hAnsi="Times New Roman" w:cs="Times New Roman"/>
          <w:sz w:val="24"/>
          <w:szCs w:val="24"/>
        </w:rPr>
        <w:lastRenderedPageBreak/>
        <w:t>men</w:t>
      </w:r>
      <w:r w:rsidR="00CF1105">
        <w:rPr>
          <w:rFonts w:ascii="Times New Roman" w:hAnsi="Times New Roman" w:cs="Times New Roman"/>
          <w:sz w:val="24"/>
          <w:szCs w:val="24"/>
        </w:rPr>
        <w:t xml:space="preserve">, as </w:t>
      </w:r>
      <w:r w:rsidR="00CF1105" w:rsidRPr="00E52956">
        <w:rPr>
          <w:rFonts w:ascii="Times New Roman" w:hAnsi="Times New Roman" w:cs="Times New Roman"/>
          <w:sz w:val="24"/>
          <w:szCs w:val="24"/>
        </w:rPr>
        <w:t xml:space="preserve">male-on-female violence </w:t>
      </w:r>
      <w:r w:rsidR="00CF1105">
        <w:rPr>
          <w:rFonts w:ascii="Times New Roman" w:hAnsi="Times New Roman" w:cs="Times New Roman"/>
          <w:sz w:val="24"/>
          <w:szCs w:val="24"/>
        </w:rPr>
        <w:t>is rated</w:t>
      </w:r>
      <w:r w:rsidR="00CF1105" w:rsidRPr="00E52956">
        <w:rPr>
          <w:rFonts w:ascii="Times New Roman" w:hAnsi="Times New Roman" w:cs="Times New Roman"/>
          <w:sz w:val="24"/>
          <w:szCs w:val="24"/>
        </w:rPr>
        <w:t xml:space="preserve"> more seve</w:t>
      </w:r>
      <w:r w:rsidR="00CF1105">
        <w:rPr>
          <w:rFonts w:ascii="Times New Roman" w:hAnsi="Times New Roman" w:cs="Times New Roman"/>
          <w:sz w:val="24"/>
          <w:szCs w:val="24"/>
        </w:rPr>
        <w:t>re than female-on-male violence and harsher penalties are awarded t</w:t>
      </w:r>
      <w:r w:rsidR="00CF1105" w:rsidRPr="00E52956">
        <w:rPr>
          <w:rFonts w:ascii="Times New Roman" w:hAnsi="Times New Roman" w:cs="Times New Roman"/>
          <w:sz w:val="24"/>
          <w:szCs w:val="24"/>
        </w:rPr>
        <w:t xml:space="preserve">o male as </w:t>
      </w:r>
      <w:r w:rsidR="00CF1105">
        <w:rPr>
          <w:rFonts w:ascii="Times New Roman" w:hAnsi="Times New Roman" w:cs="Times New Roman"/>
          <w:sz w:val="24"/>
          <w:szCs w:val="24"/>
        </w:rPr>
        <w:t>compared to female perpetrators</w:t>
      </w:r>
      <w:r w:rsidR="00CF1105" w:rsidRPr="00E52956">
        <w:rPr>
          <w:rFonts w:ascii="Times New Roman" w:hAnsi="Times New Roman" w:cs="Times New Roman"/>
          <w:sz w:val="24"/>
          <w:szCs w:val="24"/>
        </w:rPr>
        <w:t xml:space="preserve"> </w:t>
      </w:r>
      <w:r w:rsidRPr="00E52956">
        <w:rPr>
          <w:rFonts w:ascii="Times New Roman" w:hAnsi="Times New Roman" w:cs="Times New Roman"/>
          <w:sz w:val="24"/>
          <w:szCs w:val="24"/>
        </w:rPr>
        <w:t xml:space="preserve">(Arias &amp; Johnson, 1989; Feather, 1996; Gerber, 1991; Harris &amp; Cook, 1994; Home, 1994; O'Toole &amp; Webster, 1988; Sorenson &amp; Taylor, 2005; Willis, Hallinan, &amp; Melby, 1996). Other studies suggest that male victims of female perpetrators are </w:t>
      </w:r>
      <w:r w:rsidR="001B4529">
        <w:rPr>
          <w:rFonts w:ascii="Times New Roman" w:hAnsi="Times New Roman" w:cs="Times New Roman"/>
          <w:sz w:val="24"/>
          <w:szCs w:val="24"/>
        </w:rPr>
        <w:t xml:space="preserve">also </w:t>
      </w:r>
      <w:r w:rsidRPr="00E52956">
        <w:rPr>
          <w:rFonts w:ascii="Times New Roman" w:hAnsi="Times New Roman" w:cs="Times New Roman"/>
          <w:sz w:val="24"/>
          <w:szCs w:val="24"/>
        </w:rPr>
        <w:t>considered least worthy of assistance, with incidences of male-on-female,</w:t>
      </w:r>
      <w:r w:rsidR="001C5314">
        <w:rPr>
          <w:rFonts w:ascii="Times New Roman" w:hAnsi="Times New Roman" w:cs="Times New Roman"/>
          <w:sz w:val="24"/>
          <w:szCs w:val="24"/>
        </w:rPr>
        <w:t xml:space="preserve"> gay, and lesbian domestic violence</w:t>
      </w:r>
      <w:r w:rsidRPr="00E52956">
        <w:rPr>
          <w:rFonts w:ascii="Times New Roman" w:hAnsi="Times New Roman" w:cs="Times New Roman"/>
          <w:sz w:val="24"/>
          <w:szCs w:val="24"/>
        </w:rPr>
        <w:t xml:space="preserve"> more likely to be deemed illegal, and to receive a recommendation of police intervention and action, than female-on-male violence (Sorenson &amp; Thomas, 2009). Such results therefore suggest that violence by men towards women is regarded as particularly serious, with the opposite true for violence by women towards men.</w:t>
      </w:r>
      <w:r w:rsidR="001C5314">
        <w:rPr>
          <w:rFonts w:ascii="Times New Roman" w:hAnsi="Times New Roman" w:cs="Times New Roman"/>
          <w:sz w:val="24"/>
          <w:szCs w:val="24"/>
        </w:rPr>
        <w:t xml:space="preserve"> </w:t>
      </w:r>
      <w:r w:rsidRPr="00E52956">
        <w:rPr>
          <w:rFonts w:ascii="Times New Roman" w:hAnsi="Times New Roman" w:cs="Times New Roman"/>
          <w:sz w:val="24"/>
          <w:szCs w:val="24"/>
        </w:rPr>
        <w:t xml:space="preserve"> </w:t>
      </w:r>
    </w:p>
    <w:p w14:paraId="2CB11884" w14:textId="77777777" w:rsidR="00A00CB5" w:rsidRPr="00E52956" w:rsidRDefault="00A00CB5" w:rsidP="00E52956">
      <w:pPr>
        <w:spacing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The above studies are further supported by qualitative research, which suggests that both non-abused young adults</w:t>
      </w:r>
      <w:r w:rsidR="005A08CA">
        <w:rPr>
          <w:rFonts w:ascii="Times New Roman" w:hAnsi="Times New Roman" w:cs="Times New Roman"/>
          <w:sz w:val="24"/>
          <w:szCs w:val="24"/>
        </w:rPr>
        <w:t xml:space="preserve">, and male </w:t>
      </w:r>
      <w:r w:rsidRPr="00E52956">
        <w:rPr>
          <w:rFonts w:ascii="Times New Roman" w:hAnsi="Times New Roman" w:cs="Times New Roman"/>
          <w:sz w:val="24"/>
          <w:szCs w:val="24"/>
        </w:rPr>
        <w:t>victim</w:t>
      </w:r>
      <w:r w:rsidR="00220433">
        <w:rPr>
          <w:rFonts w:ascii="Times New Roman" w:hAnsi="Times New Roman" w:cs="Times New Roman"/>
          <w:sz w:val="24"/>
          <w:szCs w:val="24"/>
        </w:rPr>
        <w:t>-survivor</w:t>
      </w:r>
      <w:r w:rsidR="00220433" w:rsidRPr="00E52956">
        <w:rPr>
          <w:rFonts w:ascii="Times New Roman" w:hAnsi="Times New Roman" w:cs="Times New Roman"/>
          <w:sz w:val="24"/>
          <w:szCs w:val="24"/>
        </w:rPr>
        <w:t>s</w:t>
      </w:r>
      <w:r w:rsidRPr="00E52956">
        <w:rPr>
          <w:rFonts w:ascii="Times New Roman" w:hAnsi="Times New Roman" w:cs="Times New Roman"/>
          <w:sz w:val="24"/>
          <w:szCs w:val="24"/>
        </w:rPr>
        <w:t xml:space="preserve"> have strongly held stereotypes about gender, domestic </w:t>
      </w:r>
      <w:r w:rsidR="00220433">
        <w:rPr>
          <w:rFonts w:ascii="Times New Roman" w:hAnsi="Times New Roman" w:cs="Times New Roman"/>
          <w:sz w:val="24"/>
          <w:szCs w:val="24"/>
        </w:rPr>
        <w:t>violence, and about male victim-survivors</w:t>
      </w:r>
      <w:r w:rsidRPr="00E52956">
        <w:rPr>
          <w:rFonts w:ascii="Times New Roman" w:hAnsi="Times New Roman" w:cs="Times New Roman"/>
          <w:sz w:val="24"/>
          <w:szCs w:val="24"/>
        </w:rPr>
        <w:t xml:space="preserve"> in particular (Shum-Pearce, 2015). F</w:t>
      </w:r>
      <w:r w:rsidR="005A08CA">
        <w:rPr>
          <w:rFonts w:ascii="Times New Roman" w:hAnsi="Times New Roman" w:cs="Times New Roman"/>
          <w:sz w:val="24"/>
          <w:szCs w:val="24"/>
        </w:rPr>
        <w:t xml:space="preserve">or example, </w:t>
      </w:r>
      <w:r w:rsidR="00CF1105">
        <w:rPr>
          <w:rFonts w:ascii="Times New Roman" w:hAnsi="Times New Roman" w:cs="Times New Roman"/>
          <w:sz w:val="24"/>
          <w:szCs w:val="24"/>
        </w:rPr>
        <w:t xml:space="preserve">non-abused adults </w:t>
      </w:r>
      <w:r w:rsidR="005A08CA">
        <w:rPr>
          <w:rFonts w:ascii="Times New Roman" w:hAnsi="Times New Roman" w:cs="Times New Roman"/>
          <w:sz w:val="24"/>
          <w:szCs w:val="24"/>
        </w:rPr>
        <w:t>believe that ‘m</w:t>
      </w:r>
      <w:r w:rsidRPr="00E52956">
        <w:rPr>
          <w:rFonts w:ascii="Times New Roman" w:hAnsi="Times New Roman" w:cs="Times New Roman"/>
          <w:sz w:val="24"/>
          <w:szCs w:val="24"/>
        </w:rPr>
        <w:t>en are powerful’, and therefore have control over any given situation, could leave easily, and that they do</w:t>
      </w:r>
      <w:r w:rsidR="005A08CA">
        <w:rPr>
          <w:rFonts w:ascii="Times New Roman" w:hAnsi="Times New Roman" w:cs="Times New Roman"/>
          <w:sz w:val="24"/>
          <w:szCs w:val="24"/>
        </w:rPr>
        <w:t xml:space="preserve"> </w:t>
      </w:r>
      <w:r w:rsidRPr="00E52956">
        <w:rPr>
          <w:rFonts w:ascii="Times New Roman" w:hAnsi="Times New Roman" w:cs="Times New Roman"/>
          <w:sz w:val="24"/>
          <w:szCs w:val="24"/>
        </w:rPr>
        <w:t>n</w:t>
      </w:r>
      <w:r w:rsidR="005A08CA">
        <w:rPr>
          <w:rFonts w:ascii="Times New Roman" w:hAnsi="Times New Roman" w:cs="Times New Roman"/>
          <w:sz w:val="24"/>
          <w:szCs w:val="24"/>
        </w:rPr>
        <w:t>o</w:t>
      </w:r>
      <w:r w:rsidRPr="00E52956">
        <w:rPr>
          <w:rFonts w:ascii="Times New Roman" w:hAnsi="Times New Roman" w:cs="Times New Roman"/>
          <w:sz w:val="24"/>
          <w:szCs w:val="24"/>
        </w:rPr>
        <w:t>t need help. This is co</w:t>
      </w:r>
      <w:r w:rsidR="005A08CA">
        <w:rPr>
          <w:rFonts w:ascii="Times New Roman" w:hAnsi="Times New Roman" w:cs="Times New Roman"/>
          <w:sz w:val="24"/>
          <w:szCs w:val="24"/>
        </w:rPr>
        <w:t>mplemented by the belief that ‘w</w:t>
      </w:r>
      <w:r w:rsidRPr="00E52956">
        <w:rPr>
          <w:rFonts w:ascii="Times New Roman" w:hAnsi="Times New Roman" w:cs="Times New Roman"/>
          <w:sz w:val="24"/>
          <w:szCs w:val="24"/>
        </w:rPr>
        <w:t>omen are incapable of harm’, reflecting the commonly held stereotype of women as weak and physically unintimidating. Male victim</w:t>
      </w:r>
      <w:r w:rsidR="00220433">
        <w:rPr>
          <w:rFonts w:ascii="Times New Roman" w:hAnsi="Times New Roman" w:cs="Times New Roman"/>
          <w:sz w:val="24"/>
          <w:szCs w:val="24"/>
        </w:rPr>
        <w:t>-survivor</w:t>
      </w:r>
      <w:r w:rsidRPr="00E52956">
        <w:rPr>
          <w:rFonts w:ascii="Times New Roman" w:hAnsi="Times New Roman" w:cs="Times New Roman"/>
          <w:sz w:val="24"/>
          <w:szCs w:val="24"/>
        </w:rPr>
        <w:t>s reported</w:t>
      </w:r>
      <w:r w:rsidR="00CF1105">
        <w:rPr>
          <w:rFonts w:ascii="Times New Roman" w:hAnsi="Times New Roman" w:cs="Times New Roman"/>
          <w:sz w:val="24"/>
          <w:szCs w:val="24"/>
        </w:rPr>
        <w:t xml:space="preserve"> that they felt ‘invisible’ and that they ‘shouldn’t need help’ when victimised (Shum-Pearce, 2015), and</w:t>
      </w:r>
      <w:r w:rsidRPr="00E52956">
        <w:rPr>
          <w:rFonts w:ascii="Times New Roman" w:hAnsi="Times New Roman" w:cs="Times New Roman"/>
          <w:sz w:val="24"/>
          <w:szCs w:val="24"/>
        </w:rPr>
        <w:t xml:space="preserve"> other studies support the idea that </w:t>
      </w:r>
      <w:r w:rsidR="00724972">
        <w:rPr>
          <w:rFonts w:ascii="Times New Roman" w:hAnsi="Times New Roman" w:cs="Times New Roman"/>
          <w:sz w:val="24"/>
          <w:szCs w:val="24"/>
        </w:rPr>
        <w:t xml:space="preserve">these </w:t>
      </w:r>
      <w:r w:rsidRPr="00E52956">
        <w:rPr>
          <w:rFonts w:ascii="Times New Roman" w:hAnsi="Times New Roman" w:cs="Times New Roman"/>
          <w:sz w:val="24"/>
          <w:szCs w:val="24"/>
        </w:rPr>
        <w:t>men feel bound by prevalent st</w:t>
      </w:r>
      <w:r w:rsidR="005A08CA">
        <w:rPr>
          <w:rFonts w:ascii="Times New Roman" w:hAnsi="Times New Roman" w:cs="Times New Roman"/>
          <w:sz w:val="24"/>
          <w:szCs w:val="24"/>
        </w:rPr>
        <w:t>ereotypes about gender and violence</w:t>
      </w:r>
      <w:r w:rsidR="00724972">
        <w:rPr>
          <w:rFonts w:ascii="Times New Roman" w:hAnsi="Times New Roman" w:cs="Times New Roman"/>
          <w:sz w:val="24"/>
          <w:szCs w:val="24"/>
        </w:rPr>
        <w:t>, characterised by a lack of recognition (Wallace et al., 2018)</w:t>
      </w:r>
      <w:r w:rsidRPr="00E52956">
        <w:rPr>
          <w:rFonts w:ascii="Times New Roman" w:hAnsi="Times New Roman" w:cs="Times New Roman"/>
          <w:sz w:val="24"/>
          <w:szCs w:val="24"/>
        </w:rPr>
        <w:t>. It is therefore no surprise that male victim</w:t>
      </w:r>
      <w:r w:rsidR="00220433">
        <w:rPr>
          <w:rFonts w:ascii="Times New Roman" w:hAnsi="Times New Roman" w:cs="Times New Roman"/>
          <w:sz w:val="24"/>
          <w:szCs w:val="24"/>
        </w:rPr>
        <w:t>-</w:t>
      </w:r>
      <w:r w:rsidR="00CF1105">
        <w:rPr>
          <w:rFonts w:ascii="Times New Roman" w:hAnsi="Times New Roman" w:cs="Times New Roman"/>
          <w:sz w:val="24"/>
          <w:szCs w:val="24"/>
        </w:rPr>
        <w:t>survivo</w:t>
      </w:r>
      <w:r w:rsidR="00CF1105" w:rsidRPr="00E52956">
        <w:rPr>
          <w:rFonts w:ascii="Times New Roman" w:hAnsi="Times New Roman" w:cs="Times New Roman"/>
          <w:sz w:val="24"/>
          <w:szCs w:val="24"/>
        </w:rPr>
        <w:t>rs</w:t>
      </w:r>
      <w:r w:rsidRPr="00E52956">
        <w:rPr>
          <w:rFonts w:ascii="Times New Roman" w:hAnsi="Times New Roman" w:cs="Times New Roman"/>
          <w:sz w:val="24"/>
          <w:szCs w:val="24"/>
        </w:rPr>
        <w:t xml:space="preserve"> struggle to find support</w:t>
      </w:r>
      <w:r w:rsidR="00CF1105">
        <w:rPr>
          <w:rFonts w:ascii="Times New Roman" w:hAnsi="Times New Roman" w:cs="Times New Roman"/>
          <w:sz w:val="24"/>
          <w:szCs w:val="24"/>
        </w:rPr>
        <w:t xml:space="preserve"> among </w:t>
      </w:r>
      <w:r w:rsidRPr="00E52956">
        <w:rPr>
          <w:rFonts w:ascii="Times New Roman" w:hAnsi="Times New Roman" w:cs="Times New Roman"/>
          <w:sz w:val="24"/>
          <w:szCs w:val="24"/>
        </w:rPr>
        <w:t>their social networks upon disclosure (Tsui, 2014; Tsui, Cheung, &amp; Leung, 2010)</w:t>
      </w:r>
      <w:r w:rsidR="005A08CA">
        <w:rPr>
          <w:rFonts w:ascii="Times New Roman" w:hAnsi="Times New Roman" w:cs="Times New Roman"/>
          <w:sz w:val="24"/>
          <w:szCs w:val="24"/>
        </w:rPr>
        <w:t>,</w:t>
      </w:r>
      <w:r w:rsidRPr="00E52956">
        <w:rPr>
          <w:rFonts w:ascii="Times New Roman" w:hAnsi="Times New Roman" w:cs="Times New Roman"/>
          <w:sz w:val="24"/>
          <w:szCs w:val="24"/>
        </w:rPr>
        <w:t xml:space="preserve"> and that </w:t>
      </w:r>
      <w:r w:rsidR="005A08CA">
        <w:rPr>
          <w:rFonts w:ascii="Times New Roman" w:hAnsi="Times New Roman" w:cs="Times New Roman"/>
          <w:sz w:val="24"/>
          <w:szCs w:val="24"/>
        </w:rPr>
        <w:t>they</w:t>
      </w:r>
      <w:r w:rsidRPr="00E52956">
        <w:rPr>
          <w:rFonts w:ascii="Times New Roman" w:hAnsi="Times New Roman" w:cs="Times New Roman"/>
          <w:sz w:val="24"/>
          <w:szCs w:val="24"/>
        </w:rPr>
        <w:t xml:space="preserve"> often shy away from reporting their abuse for fear of embarrassment, ridicule</w:t>
      </w:r>
      <w:r w:rsidR="005A08CA">
        <w:rPr>
          <w:rFonts w:ascii="Times New Roman" w:hAnsi="Times New Roman" w:cs="Times New Roman"/>
          <w:sz w:val="24"/>
          <w:szCs w:val="24"/>
        </w:rPr>
        <w:t>,</w:t>
      </w:r>
      <w:r w:rsidRPr="00E52956">
        <w:rPr>
          <w:rFonts w:ascii="Times New Roman" w:hAnsi="Times New Roman" w:cs="Times New Roman"/>
          <w:sz w:val="24"/>
          <w:szCs w:val="24"/>
        </w:rPr>
        <w:t xml:space="preserve"> and the lack of available support services (Barber, 2008).</w:t>
      </w:r>
    </w:p>
    <w:p w14:paraId="21064D35" w14:textId="77777777" w:rsidR="00A00CB5" w:rsidRPr="00E52956" w:rsidRDefault="00A00CB5" w:rsidP="00400B56">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lastRenderedPageBreak/>
        <w:t xml:space="preserve">These ‘internal’ barriers to reporting </w:t>
      </w:r>
      <w:r w:rsidR="00400B56">
        <w:rPr>
          <w:rFonts w:ascii="Times New Roman" w:hAnsi="Times New Roman" w:cs="Times New Roman"/>
          <w:sz w:val="24"/>
          <w:szCs w:val="24"/>
        </w:rPr>
        <w:t>are likely fuelled through perceptions</w:t>
      </w:r>
      <w:r w:rsidRPr="00E52956">
        <w:rPr>
          <w:rFonts w:ascii="Times New Roman" w:hAnsi="Times New Roman" w:cs="Times New Roman"/>
          <w:sz w:val="24"/>
          <w:szCs w:val="24"/>
        </w:rPr>
        <w:t xml:space="preserve"> and stereotypes of abuse held by service providers</w:t>
      </w:r>
      <w:r w:rsidR="00400B56">
        <w:rPr>
          <w:rFonts w:ascii="Times New Roman" w:hAnsi="Times New Roman" w:cs="Times New Roman"/>
          <w:sz w:val="24"/>
          <w:szCs w:val="24"/>
        </w:rPr>
        <w:t>,</w:t>
      </w:r>
      <w:r w:rsidRPr="00E52956">
        <w:rPr>
          <w:rFonts w:ascii="Times New Roman" w:hAnsi="Times New Roman" w:cs="Times New Roman"/>
          <w:sz w:val="24"/>
          <w:szCs w:val="24"/>
        </w:rPr>
        <w:t xml:space="preserve"> and those within the criminal justice system. When interviewing male </w:t>
      </w:r>
      <w:r w:rsidR="00220433">
        <w:rPr>
          <w:rFonts w:ascii="Times New Roman" w:hAnsi="Times New Roman" w:cs="Times New Roman"/>
          <w:sz w:val="24"/>
          <w:szCs w:val="24"/>
        </w:rPr>
        <w:t>victim-survivor</w:t>
      </w:r>
      <w:r w:rsidRPr="00E52956">
        <w:rPr>
          <w:rFonts w:ascii="Times New Roman" w:hAnsi="Times New Roman" w:cs="Times New Roman"/>
          <w:sz w:val="24"/>
          <w:szCs w:val="24"/>
        </w:rPr>
        <w:t>s, McCarrick</w:t>
      </w:r>
      <w:r w:rsidR="00E52956">
        <w:rPr>
          <w:rFonts w:ascii="Times New Roman" w:hAnsi="Times New Roman" w:cs="Times New Roman"/>
          <w:sz w:val="24"/>
          <w:szCs w:val="24"/>
        </w:rPr>
        <w:t>, Davis-McCabe and Hirst-Winthrop</w:t>
      </w:r>
      <w:r w:rsidRPr="00E52956">
        <w:rPr>
          <w:rFonts w:ascii="Times New Roman" w:hAnsi="Times New Roman" w:cs="Times New Roman"/>
          <w:sz w:val="24"/>
          <w:szCs w:val="24"/>
        </w:rPr>
        <w:t xml:space="preserve"> (2016) found that their experiences with police officers were overwhelmingly negative, mirroring earlier work (Buzawa &amp; Austin, 1993). Other studies show that male </w:t>
      </w:r>
      <w:r w:rsidR="00220433">
        <w:rPr>
          <w:rFonts w:ascii="Times New Roman" w:hAnsi="Times New Roman" w:cs="Times New Roman"/>
          <w:sz w:val="24"/>
          <w:szCs w:val="24"/>
        </w:rPr>
        <w:t>victim-survivor</w:t>
      </w:r>
      <w:r w:rsidRPr="00E52956">
        <w:rPr>
          <w:rFonts w:ascii="Times New Roman" w:hAnsi="Times New Roman" w:cs="Times New Roman"/>
          <w:sz w:val="24"/>
          <w:szCs w:val="24"/>
        </w:rPr>
        <w:t xml:space="preserve">s are more likely to be blamed for their victimisation (Stewart &amp; Maddren, 1997), that prejudice towards male </w:t>
      </w:r>
      <w:r w:rsidR="00220433">
        <w:rPr>
          <w:rFonts w:ascii="Times New Roman" w:hAnsi="Times New Roman" w:cs="Times New Roman"/>
          <w:sz w:val="24"/>
          <w:szCs w:val="24"/>
        </w:rPr>
        <w:t>victim-survivor</w:t>
      </w:r>
      <w:r w:rsidRPr="00E52956">
        <w:rPr>
          <w:rFonts w:ascii="Times New Roman" w:hAnsi="Times New Roman" w:cs="Times New Roman"/>
          <w:sz w:val="24"/>
          <w:szCs w:val="24"/>
        </w:rPr>
        <w:t xml:space="preserve">s is extreme (George, 1994), and that they are often completely ignored by police and other services (Cook, 2009; George &amp; Yarwood, 2004). When comparing male versus female perpetrator cases, the same actions are judged as actionable when performed by men compared to women (Sorenson &amp; Taylor, 2005), and when cases are progressed, female perpetrators are likely to receive lower sentences or have their cases dismissed (Henning &amp; Feder, 2005). Officers are also less likely to reinforce protection orders in female-perpetrated cases (Connolly, Huzurbazar, &amp; Routh-McGee, 2000; Renzetti, 1989). It is no wonder then that male </w:t>
      </w:r>
      <w:r w:rsidR="00220433">
        <w:rPr>
          <w:rFonts w:ascii="Times New Roman" w:hAnsi="Times New Roman" w:cs="Times New Roman"/>
          <w:sz w:val="24"/>
          <w:szCs w:val="24"/>
        </w:rPr>
        <w:t>victim-survivor</w:t>
      </w:r>
      <w:r w:rsidRPr="00E52956">
        <w:rPr>
          <w:rFonts w:ascii="Times New Roman" w:hAnsi="Times New Roman" w:cs="Times New Roman"/>
          <w:sz w:val="24"/>
          <w:szCs w:val="24"/>
        </w:rPr>
        <w:t xml:space="preserve">s report </w:t>
      </w:r>
      <w:r w:rsidR="00714E41">
        <w:rPr>
          <w:rFonts w:ascii="Times New Roman" w:hAnsi="Times New Roman" w:cs="Times New Roman"/>
          <w:sz w:val="24"/>
          <w:szCs w:val="24"/>
        </w:rPr>
        <w:t>believing that officers will not be</w:t>
      </w:r>
      <w:r w:rsidRPr="00E52956">
        <w:rPr>
          <w:rFonts w:ascii="Times New Roman" w:hAnsi="Times New Roman" w:cs="Times New Roman"/>
          <w:sz w:val="24"/>
          <w:szCs w:val="24"/>
        </w:rPr>
        <w:t xml:space="preserve"> able to help them to a greater extent than women</w:t>
      </w:r>
      <w:r w:rsidR="00CF1105">
        <w:rPr>
          <w:rFonts w:ascii="Times New Roman" w:hAnsi="Times New Roman" w:cs="Times New Roman"/>
          <w:sz w:val="24"/>
          <w:szCs w:val="24"/>
        </w:rPr>
        <w:t xml:space="preserve"> do</w:t>
      </w:r>
      <w:r w:rsidRPr="00E52956">
        <w:rPr>
          <w:rFonts w:ascii="Times New Roman" w:hAnsi="Times New Roman" w:cs="Times New Roman"/>
          <w:sz w:val="24"/>
          <w:szCs w:val="24"/>
        </w:rPr>
        <w:t xml:space="preserve"> (Drijber et al., 2013). </w:t>
      </w:r>
    </w:p>
    <w:p w14:paraId="09CCA826" w14:textId="77777777" w:rsidR="00A00CB5" w:rsidRPr="00E52956" w:rsidRDefault="00220433" w:rsidP="00714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Victim-survivor</w:t>
      </w:r>
      <w:r w:rsidR="00193272">
        <w:rPr>
          <w:rFonts w:ascii="Times New Roman" w:hAnsi="Times New Roman" w:cs="Times New Roman"/>
          <w:sz w:val="24"/>
          <w:szCs w:val="24"/>
        </w:rPr>
        <w:t>s in same-sex relationships</w:t>
      </w:r>
      <w:r w:rsidR="00A00CB5" w:rsidRPr="00E52956">
        <w:rPr>
          <w:rFonts w:ascii="Times New Roman" w:hAnsi="Times New Roman" w:cs="Times New Roman"/>
          <w:sz w:val="24"/>
          <w:szCs w:val="24"/>
        </w:rPr>
        <w:t xml:space="preserve"> also expect negative experiences with law enforcement (Finneran &amp; Stephenson, 2013), and have difficulty accessing services (Stiles-Shields &amp; Carroll, 2015). Indeed,</w:t>
      </w:r>
      <w:r w:rsidR="00400B56">
        <w:rPr>
          <w:rFonts w:ascii="Times New Roman" w:hAnsi="Times New Roman" w:cs="Times New Roman"/>
          <w:sz w:val="24"/>
          <w:szCs w:val="24"/>
        </w:rPr>
        <w:t xml:space="preserve"> as outlined in</w:t>
      </w:r>
      <w:r w:rsidR="00A00CB5" w:rsidRPr="00E52956">
        <w:rPr>
          <w:rFonts w:ascii="Times New Roman" w:hAnsi="Times New Roman" w:cs="Times New Roman"/>
          <w:sz w:val="24"/>
          <w:szCs w:val="24"/>
        </w:rPr>
        <w:t xml:space="preserve"> Chapter 4, major barriers are identified in the </w:t>
      </w:r>
      <w:r w:rsidR="00CF1105">
        <w:rPr>
          <w:rFonts w:ascii="Times New Roman" w:hAnsi="Times New Roman" w:cs="Times New Roman"/>
          <w:sz w:val="24"/>
          <w:szCs w:val="24"/>
        </w:rPr>
        <w:t>help-seeking abilities of LGBTQIA</w:t>
      </w:r>
      <w:r w:rsidR="00A00CB5" w:rsidRPr="00E52956">
        <w:rPr>
          <w:rFonts w:ascii="Times New Roman" w:hAnsi="Times New Roman" w:cs="Times New Roman"/>
          <w:sz w:val="24"/>
          <w:szCs w:val="24"/>
        </w:rPr>
        <w:t xml:space="preserve">+ </w:t>
      </w:r>
      <w:r>
        <w:rPr>
          <w:rFonts w:ascii="Times New Roman" w:hAnsi="Times New Roman" w:cs="Times New Roman"/>
          <w:sz w:val="24"/>
          <w:szCs w:val="24"/>
        </w:rPr>
        <w:t>victim-survivor</w:t>
      </w:r>
      <w:r w:rsidR="00A00CB5" w:rsidRPr="00E52956">
        <w:rPr>
          <w:rFonts w:ascii="Times New Roman" w:hAnsi="Times New Roman" w:cs="Times New Roman"/>
          <w:sz w:val="24"/>
          <w:szCs w:val="24"/>
        </w:rPr>
        <w:t xml:space="preserve">s, including lack of understanding and stigma (Calton, Cattaneo, &amp; Gebhard, 2016). Even counsellors and therapists have been shown to place greater </w:t>
      </w:r>
      <w:r w:rsidR="00400B56">
        <w:rPr>
          <w:rFonts w:ascii="Times New Roman" w:hAnsi="Times New Roman" w:cs="Times New Roman"/>
          <w:sz w:val="24"/>
          <w:szCs w:val="24"/>
        </w:rPr>
        <w:t>seriousness on violence in opposite-sex compared to same-sex relationships</w:t>
      </w:r>
      <w:r w:rsidR="00A00CB5" w:rsidRPr="00E52956">
        <w:rPr>
          <w:rFonts w:ascii="Times New Roman" w:hAnsi="Times New Roman" w:cs="Times New Roman"/>
          <w:sz w:val="24"/>
          <w:szCs w:val="24"/>
        </w:rPr>
        <w:t xml:space="preserve"> (Wise &amp; Bowman, 1997). This is likely due, in part, to cultural heterosexism, a system of attitudes, bias</w:t>
      </w:r>
      <w:r w:rsidR="00CF1105">
        <w:rPr>
          <w:rFonts w:ascii="Times New Roman" w:hAnsi="Times New Roman" w:cs="Times New Roman"/>
          <w:sz w:val="24"/>
          <w:szCs w:val="24"/>
        </w:rPr>
        <w:t>es</w:t>
      </w:r>
      <w:r w:rsidR="00A00CB5" w:rsidRPr="00E52956">
        <w:rPr>
          <w:rFonts w:ascii="Times New Roman" w:hAnsi="Times New Roman" w:cs="Times New Roman"/>
          <w:sz w:val="24"/>
          <w:szCs w:val="24"/>
        </w:rPr>
        <w:t xml:space="preserve">, and discrimination in favour of opposite-sex sexuality and relationships (Herek, 1995). Moreover, such cultural attitudes will also influence the development of multiple different schemas, including those about relationships, gender, </w:t>
      </w:r>
      <w:r w:rsidR="00A00CB5" w:rsidRPr="00E52956">
        <w:rPr>
          <w:rFonts w:ascii="Times New Roman" w:hAnsi="Times New Roman" w:cs="Times New Roman"/>
          <w:sz w:val="24"/>
          <w:szCs w:val="24"/>
        </w:rPr>
        <w:lastRenderedPageBreak/>
        <w:t>sexuality</w:t>
      </w:r>
      <w:r w:rsidR="00400B56">
        <w:rPr>
          <w:rFonts w:ascii="Times New Roman" w:hAnsi="Times New Roman" w:cs="Times New Roman"/>
          <w:sz w:val="24"/>
          <w:szCs w:val="24"/>
        </w:rPr>
        <w:t>,</w:t>
      </w:r>
      <w:r w:rsidR="00A00CB5" w:rsidRPr="00E52956">
        <w:rPr>
          <w:rFonts w:ascii="Times New Roman" w:hAnsi="Times New Roman" w:cs="Times New Roman"/>
          <w:sz w:val="24"/>
          <w:szCs w:val="24"/>
        </w:rPr>
        <w:t xml:space="preserve"> and domestic violence. Importantly, the studies outlined above demonstrate that the narrow representation of do</w:t>
      </w:r>
      <w:r w:rsidR="00400B56">
        <w:rPr>
          <w:rFonts w:ascii="Times New Roman" w:hAnsi="Times New Roman" w:cs="Times New Roman"/>
          <w:sz w:val="24"/>
          <w:szCs w:val="24"/>
        </w:rPr>
        <w:t>mestic violence</w:t>
      </w:r>
      <w:r w:rsidR="00266024">
        <w:rPr>
          <w:rFonts w:ascii="Times New Roman" w:hAnsi="Times New Roman" w:cs="Times New Roman"/>
          <w:sz w:val="24"/>
          <w:szCs w:val="24"/>
        </w:rPr>
        <w:t xml:space="preserve"> as perpetrated</w:t>
      </w:r>
      <w:r w:rsidR="00A00CB5" w:rsidRPr="00E52956">
        <w:rPr>
          <w:rFonts w:ascii="Times New Roman" w:hAnsi="Times New Roman" w:cs="Times New Roman"/>
          <w:sz w:val="24"/>
          <w:szCs w:val="24"/>
        </w:rPr>
        <w:t xml:space="preserve"> exclusively by men towards women serves to minimise the importance and </w:t>
      </w:r>
      <w:r w:rsidR="00266024">
        <w:rPr>
          <w:rFonts w:ascii="Times New Roman" w:hAnsi="Times New Roman" w:cs="Times New Roman"/>
          <w:sz w:val="24"/>
          <w:szCs w:val="24"/>
        </w:rPr>
        <w:t>limit the recognition of male victim-survivors of female abuse</w:t>
      </w:r>
      <w:r w:rsidR="00A00CB5" w:rsidRPr="00E52956">
        <w:rPr>
          <w:rFonts w:ascii="Times New Roman" w:hAnsi="Times New Roman" w:cs="Times New Roman"/>
          <w:sz w:val="24"/>
          <w:szCs w:val="24"/>
        </w:rPr>
        <w:t xml:space="preserve">, </w:t>
      </w:r>
      <w:r w:rsidR="00266024">
        <w:rPr>
          <w:rFonts w:ascii="Times New Roman" w:hAnsi="Times New Roman" w:cs="Times New Roman"/>
          <w:sz w:val="24"/>
          <w:szCs w:val="24"/>
        </w:rPr>
        <w:t>as well as</w:t>
      </w:r>
      <w:r w:rsidR="00A00CB5" w:rsidRPr="00E52956">
        <w:rPr>
          <w:rFonts w:ascii="Times New Roman" w:hAnsi="Times New Roman" w:cs="Times New Roman"/>
          <w:sz w:val="24"/>
          <w:szCs w:val="24"/>
        </w:rPr>
        <w:t xml:space="preserve"> </w:t>
      </w:r>
      <w:r w:rsidR="00266024">
        <w:rPr>
          <w:rFonts w:ascii="Times New Roman" w:hAnsi="Times New Roman" w:cs="Times New Roman"/>
          <w:sz w:val="24"/>
          <w:szCs w:val="24"/>
        </w:rPr>
        <w:t>same-sex abuse and those involved</w:t>
      </w:r>
      <w:r w:rsidR="00A00CB5" w:rsidRPr="00E52956">
        <w:rPr>
          <w:rFonts w:ascii="Times New Roman" w:hAnsi="Times New Roman" w:cs="Times New Roman"/>
          <w:sz w:val="24"/>
          <w:szCs w:val="24"/>
        </w:rPr>
        <w:t xml:space="preserve">. </w:t>
      </w:r>
      <w:r w:rsidR="00266024">
        <w:rPr>
          <w:rFonts w:ascii="Times New Roman" w:hAnsi="Times New Roman" w:cs="Times New Roman"/>
          <w:sz w:val="24"/>
          <w:szCs w:val="24"/>
        </w:rPr>
        <w:t>Crucially, s</w:t>
      </w:r>
      <w:r w:rsidR="00A00CB5" w:rsidRPr="00E52956">
        <w:rPr>
          <w:rFonts w:ascii="Times New Roman" w:hAnsi="Times New Roman" w:cs="Times New Roman"/>
          <w:sz w:val="24"/>
          <w:szCs w:val="24"/>
        </w:rPr>
        <w:t xml:space="preserve">uch beliefs and attitudes are only further fuelled by the </w:t>
      </w:r>
      <w:r w:rsidR="00F70B09">
        <w:rPr>
          <w:rFonts w:ascii="Times New Roman" w:hAnsi="Times New Roman" w:cs="Times New Roman"/>
          <w:sz w:val="24"/>
          <w:szCs w:val="24"/>
        </w:rPr>
        <w:t xml:space="preserve">academic, </w:t>
      </w:r>
      <w:r w:rsidR="00A00CB5" w:rsidRPr="00E52956">
        <w:rPr>
          <w:rFonts w:ascii="Times New Roman" w:hAnsi="Times New Roman" w:cs="Times New Roman"/>
          <w:sz w:val="24"/>
          <w:szCs w:val="24"/>
        </w:rPr>
        <w:t>political</w:t>
      </w:r>
      <w:r w:rsidR="00F70B09">
        <w:rPr>
          <w:rFonts w:ascii="Times New Roman" w:hAnsi="Times New Roman" w:cs="Times New Roman"/>
          <w:sz w:val="24"/>
          <w:szCs w:val="24"/>
        </w:rPr>
        <w:t xml:space="preserve">, and </w:t>
      </w:r>
      <w:r w:rsidR="00A00CB5" w:rsidRPr="00E52956">
        <w:rPr>
          <w:rFonts w:ascii="Times New Roman" w:hAnsi="Times New Roman" w:cs="Times New Roman"/>
          <w:sz w:val="24"/>
          <w:szCs w:val="24"/>
        </w:rPr>
        <w:t xml:space="preserve">social dialogue </w:t>
      </w:r>
      <w:r w:rsidR="00266024">
        <w:rPr>
          <w:rFonts w:ascii="Times New Roman" w:hAnsi="Times New Roman" w:cs="Times New Roman"/>
          <w:sz w:val="24"/>
          <w:szCs w:val="24"/>
        </w:rPr>
        <w:t>purporting domestic abuse as</w:t>
      </w:r>
      <w:r w:rsidR="00A00CB5" w:rsidRPr="00E52956">
        <w:rPr>
          <w:rFonts w:ascii="Times New Roman" w:hAnsi="Times New Roman" w:cs="Times New Roman"/>
          <w:sz w:val="24"/>
          <w:szCs w:val="24"/>
        </w:rPr>
        <w:t xml:space="preserve"> ‘gendered’, as discussed in other chapters of this book.</w:t>
      </w:r>
    </w:p>
    <w:p w14:paraId="0B5B6EA2" w14:textId="77777777" w:rsidR="00A00CB5" w:rsidRPr="00E52956" w:rsidRDefault="00A00CB5" w:rsidP="00E52956">
      <w:pPr>
        <w:spacing w:after="0" w:line="480" w:lineRule="auto"/>
        <w:rPr>
          <w:rFonts w:ascii="Times New Roman" w:hAnsi="Times New Roman" w:cs="Times New Roman"/>
          <w:sz w:val="24"/>
          <w:szCs w:val="24"/>
        </w:rPr>
      </w:pPr>
    </w:p>
    <w:p w14:paraId="4DAFF280" w14:textId="77777777" w:rsidR="00A00CB5" w:rsidRPr="00E52956" w:rsidRDefault="00A00CB5" w:rsidP="00220433">
      <w:pPr>
        <w:spacing w:after="0" w:line="480" w:lineRule="auto"/>
        <w:outlineLvl w:val="0"/>
        <w:rPr>
          <w:rFonts w:ascii="Times New Roman" w:hAnsi="Times New Roman" w:cs="Times New Roman"/>
          <w:b/>
          <w:sz w:val="24"/>
          <w:szCs w:val="24"/>
        </w:rPr>
      </w:pPr>
      <w:r w:rsidRPr="00E52956">
        <w:rPr>
          <w:rFonts w:ascii="Times New Roman" w:hAnsi="Times New Roman" w:cs="Times New Roman"/>
          <w:b/>
          <w:sz w:val="24"/>
          <w:szCs w:val="24"/>
        </w:rPr>
        <w:t>Abuse Type</w:t>
      </w:r>
    </w:p>
    <w:p w14:paraId="71F6F46F" w14:textId="77777777" w:rsidR="00A00CB5" w:rsidRPr="00E52956" w:rsidRDefault="00400B56" w:rsidP="00E529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stereotype of domestic violence</w:t>
      </w:r>
      <w:r w:rsidR="00A00CB5" w:rsidRPr="00E52956">
        <w:rPr>
          <w:rFonts w:ascii="Times New Roman" w:hAnsi="Times New Roman" w:cs="Times New Roman"/>
          <w:sz w:val="24"/>
          <w:szCs w:val="24"/>
        </w:rPr>
        <w:t xml:space="preserve"> outlined above also suggests that such violence is predominantly physical</w:t>
      </w:r>
      <w:r w:rsidR="00266024">
        <w:rPr>
          <w:rFonts w:ascii="Times New Roman" w:hAnsi="Times New Roman" w:cs="Times New Roman"/>
          <w:sz w:val="24"/>
          <w:szCs w:val="24"/>
        </w:rPr>
        <w:t>. H</w:t>
      </w:r>
      <w:r w:rsidR="00A00CB5" w:rsidRPr="00E52956">
        <w:rPr>
          <w:rFonts w:ascii="Times New Roman" w:hAnsi="Times New Roman" w:cs="Times New Roman"/>
          <w:sz w:val="24"/>
          <w:szCs w:val="24"/>
        </w:rPr>
        <w:t>owever,</w:t>
      </w:r>
      <w:r w:rsidR="00F70B09">
        <w:rPr>
          <w:rFonts w:ascii="Times New Roman" w:hAnsi="Times New Roman" w:cs="Times New Roman"/>
          <w:sz w:val="24"/>
          <w:szCs w:val="24"/>
        </w:rPr>
        <w:t xml:space="preserve"> statistics routinely indicate widespread prevalence of other forms of abuse (such as psycholo</w:t>
      </w:r>
      <w:r w:rsidR="00255A55">
        <w:rPr>
          <w:rFonts w:ascii="Times New Roman" w:hAnsi="Times New Roman" w:cs="Times New Roman"/>
          <w:sz w:val="24"/>
          <w:szCs w:val="24"/>
        </w:rPr>
        <w:t>gical or emotional aggression; see Black et al., 2011). And yet</w:t>
      </w:r>
      <w:r w:rsidR="00266024">
        <w:rPr>
          <w:rFonts w:ascii="Times New Roman" w:hAnsi="Times New Roman" w:cs="Times New Roman"/>
          <w:sz w:val="24"/>
          <w:szCs w:val="24"/>
        </w:rPr>
        <w:t>,</w:t>
      </w:r>
      <w:r w:rsidR="00A00CB5" w:rsidRPr="00E52956">
        <w:rPr>
          <w:rFonts w:ascii="Times New Roman" w:hAnsi="Times New Roman" w:cs="Times New Roman"/>
          <w:sz w:val="24"/>
          <w:szCs w:val="24"/>
        </w:rPr>
        <w:t xml:space="preserve"> even fewer studies have examined the impact of abuse type on perceptions and judgements towards </w:t>
      </w:r>
      <w:r w:rsidR="00550284">
        <w:rPr>
          <w:rFonts w:ascii="Times New Roman" w:hAnsi="Times New Roman" w:cs="Times New Roman"/>
          <w:sz w:val="24"/>
          <w:szCs w:val="24"/>
        </w:rPr>
        <w:t xml:space="preserve">other </w:t>
      </w:r>
      <w:r w:rsidR="00A00CB5" w:rsidRPr="00E52956">
        <w:rPr>
          <w:rFonts w:ascii="Times New Roman" w:hAnsi="Times New Roman" w:cs="Times New Roman"/>
          <w:sz w:val="24"/>
          <w:szCs w:val="24"/>
        </w:rPr>
        <w:t>incidences of abuse. One such study by Langhinrichsen-Rohling and colleagues showed participants one of two videos depicting either a psychologically aggressive conflict or a conflict that involved both psychological and physical aggression. Results indicated that physical aggression added to perception</w:t>
      </w:r>
      <w:r w:rsidR="001B4529">
        <w:rPr>
          <w:rFonts w:ascii="Times New Roman" w:hAnsi="Times New Roman" w:cs="Times New Roman"/>
          <w:sz w:val="24"/>
          <w:szCs w:val="24"/>
        </w:rPr>
        <w:t>s</w:t>
      </w:r>
      <w:r w:rsidR="00A00CB5" w:rsidRPr="00E52956">
        <w:rPr>
          <w:rFonts w:ascii="Times New Roman" w:hAnsi="Times New Roman" w:cs="Times New Roman"/>
          <w:sz w:val="24"/>
          <w:szCs w:val="24"/>
        </w:rPr>
        <w:t xml:space="preserve"> of seriousness, above and beyond the effect of psychological aggression (Langhinrichsen-Rohling, Shlien-Dellinger, Huss, &amp; Kramer, 2004). Capezza and Arriage (2008) compared physical and psychological aggression more extensively, presenting participants with either a low, medium, or high physical abuse scenario, or a low vs. high psychological abuse scenario</w:t>
      </w:r>
      <w:r w:rsidR="00550284">
        <w:rPr>
          <w:rFonts w:ascii="Times New Roman" w:hAnsi="Times New Roman" w:cs="Times New Roman"/>
          <w:sz w:val="24"/>
          <w:szCs w:val="24"/>
        </w:rPr>
        <w:t>.  They</w:t>
      </w:r>
      <w:r w:rsidR="00A00CB5" w:rsidRPr="00E52956">
        <w:rPr>
          <w:rFonts w:ascii="Times New Roman" w:hAnsi="Times New Roman" w:cs="Times New Roman"/>
          <w:sz w:val="24"/>
          <w:szCs w:val="24"/>
        </w:rPr>
        <w:t xml:space="preserve"> then ask</w:t>
      </w:r>
      <w:r w:rsidR="00550284">
        <w:rPr>
          <w:rFonts w:ascii="Times New Roman" w:hAnsi="Times New Roman" w:cs="Times New Roman"/>
          <w:sz w:val="24"/>
          <w:szCs w:val="24"/>
        </w:rPr>
        <w:t>ed</w:t>
      </w:r>
      <w:r w:rsidR="00A00CB5" w:rsidRPr="00E52956">
        <w:rPr>
          <w:rFonts w:ascii="Times New Roman" w:hAnsi="Times New Roman" w:cs="Times New Roman"/>
          <w:sz w:val="24"/>
          <w:szCs w:val="24"/>
        </w:rPr>
        <w:t xml:space="preserve"> about the negativity of the behaviour, the acceptability of the behaviour, and the severity of conflict. They found that participants’ judgements became significantly more negative with increasing physical abuse, but no corresponding change was found with increased psychological abuse. Physical abuse is also much more likely to be rated as illegal compared to other forms of violence (Sorenson &amp; Thomas, 2009). These limited results suggest that </w:t>
      </w:r>
      <w:r w:rsidR="00A00CB5" w:rsidRPr="00E52956">
        <w:rPr>
          <w:rFonts w:ascii="Times New Roman" w:hAnsi="Times New Roman" w:cs="Times New Roman"/>
          <w:sz w:val="24"/>
          <w:szCs w:val="24"/>
        </w:rPr>
        <w:lastRenderedPageBreak/>
        <w:t xml:space="preserve">physical abuse within relationships is considered more serious than psychological forms of aggression. This is alarming considering that psychological aggression has been found to be a larger predictor of </w:t>
      </w:r>
      <w:r w:rsidR="00220433">
        <w:rPr>
          <w:rFonts w:ascii="Times New Roman" w:hAnsi="Times New Roman" w:cs="Times New Roman"/>
          <w:sz w:val="24"/>
          <w:szCs w:val="24"/>
        </w:rPr>
        <w:t>victim-survivor</w:t>
      </w:r>
      <w:r w:rsidR="00A00CB5" w:rsidRPr="00E52956">
        <w:rPr>
          <w:rFonts w:ascii="Times New Roman" w:hAnsi="Times New Roman" w:cs="Times New Roman"/>
          <w:sz w:val="24"/>
          <w:szCs w:val="24"/>
        </w:rPr>
        <w:t xml:space="preserve">s’ fears of future abuse (Sackett &amp; Saunders, 1999), and that experiencing this type of abuse is more strongly associated with negative health outcomes, such as depression or substance misuse (Coker et al., 2002). </w:t>
      </w:r>
    </w:p>
    <w:p w14:paraId="2A0C41A8" w14:textId="77777777" w:rsidR="00A00CB5" w:rsidRPr="00E52956" w:rsidRDefault="00A00CB5" w:rsidP="00013D5D">
      <w:pPr>
        <w:spacing w:after="0" w:line="480" w:lineRule="auto"/>
        <w:rPr>
          <w:rFonts w:ascii="Times New Roman" w:hAnsi="Times New Roman" w:cs="Times New Roman"/>
          <w:sz w:val="24"/>
          <w:szCs w:val="24"/>
        </w:rPr>
      </w:pPr>
    </w:p>
    <w:p w14:paraId="333FA346" w14:textId="77777777" w:rsidR="00A00CB5" w:rsidRPr="00714E41" w:rsidRDefault="00A00CB5" w:rsidP="00220433">
      <w:pPr>
        <w:spacing w:after="0" w:line="480" w:lineRule="auto"/>
        <w:outlineLvl w:val="0"/>
        <w:rPr>
          <w:rFonts w:ascii="Times New Roman" w:hAnsi="Times New Roman" w:cs="Times New Roman"/>
          <w:b/>
          <w:sz w:val="24"/>
          <w:szCs w:val="24"/>
        </w:rPr>
      </w:pPr>
      <w:r w:rsidRPr="00714E41">
        <w:rPr>
          <w:rFonts w:ascii="Times New Roman" w:hAnsi="Times New Roman" w:cs="Times New Roman"/>
          <w:b/>
          <w:sz w:val="24"/>
          <w:szCs w:val="24"/>
        </w:rPr>
        <w:t>The Present Study</w:t>
      </w:r>
    </w:p>
    <w:p w14:paraId="2B6774B8" w14:textId="77777777" w:rsidR="00A00CB5" w:rsidRPr="00E52956" w:rsidRDefault="00A00CB5" w:rsidP="00013D5D">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 xml:space="preserve">A prevalent stereotype undoubtedly exists regarding </w:t>
      </w:r>
      <w:r w:rsidR="00550284">
        <w:rPr>
          <w:rFonts w:ascii="Times New Roman" w:hAnsi="Times New Roman" w:cs="Times New Roman"/>
          <w:sz w:val="24"/>
          <w:szCs w:val="24"/>
        </w:rPr>
        <w:t>intimate partner violence</w:t>
      </w:r>
      <w:r w:rsidRPr="00E52956">
        <w:rPr>
          <w:rFonts w:ascii="Times New Roman" w:hAnsi="Times New Roman" w:cs="Times New Roman"/>
          <w:sz w:val="24"/>
          <w:szCs w:val="24"/>
        </w:rPr>
        <w:t xml:space="preserve"> (Dutton &amp; White, 2013), which is related to, and constructed around, deeply-ingrained beliefs about gender (Gerber, 1991). As such, a widespread disbelief and minimisation towards male </w:t>
      </w:r>
      <w:r w:rsidR="00220433">
        <w:rPr>
          <w:rFonts w:ascii="Times New Roman" w:hAnsi="Times New Roman" w:cs="Times New Roman"/>
          <w:sz w:val="24"/>
          <w:szCs w:val="24"/>
        </w:rPr>
        <w:t>victim-survivor</w:t>
      </w:r>
      <w:r w:rsidRPr="00E52956">
        <w:rPr>
          <w:rFonts w:ascii="Times New Roman" w:hAnsi="Times New Roman" w:cs="Times New Roman"/>
          <w:sz w:val="24"/>
          <w:szCs w:val="24"/>
        </w:rPr>
        <w:t xml:space="preserve">s, as well as </w:t>
      </w:r>
      <w:r w:rsidR="00220433">
        <w:rPr>
          <w:rFonts w:ascii="Times New Roman" w:hAnsi="Times New Roman" w:cs="Times New Roman"/>
          <w:sz w:val="24"/>
          <w:szCs w:val="24"/>
        </w:rPr>
        <w:t>victim-survivor</w:t>
      </w:r>
      <w:r w:rsidRPr="00E52956">
        <w:rPr>
          <w:rFonts w:ascii="Times New Roman" w:hAnsi="Times New Roman" w:cs="Times New Roman"/>
          <w:sz w:val="24"/>
          <w:szCs w:val="24"/>
        </w:rPr>
        <w:t xml:space="preserve">s within </w:t>
      </w:r>
      <w:r w:rsidR="00550284">
        <w:rPr>
          <w:rFonts w:ascii="Times New Roman" w:hAnsi="Times New Roman" w:cs="Times New Roman"/>
          <w:sz w:val="24"/>
          <w:szCs w:val="24"/>
        </w:rPr>
        <w:t>same-sex</w:t>
      </w:r>
      <w:r w:rsidRPr="00E52956">
        <w:rPr>
          <w:rFonts w:ascii="Times New Roman" w:hAnsi="Times New Roman" w:cs="Times New Roman"/>
          <w:sz w:val="24"/>
          <w:szCs w:val="24"/>
        </w:rPr>
        <w:t xml:space="preserve"> relationships, exists (Calton et al., 2016; McNeely, Cook, &amp; Torres, 2001), both within the general population</w:t>
      </w:r>
      <w:r w:rsidR="00EE1233">
        <w:rPr>
          <w:rFonts w:ascii="Times New Roman" w:hAnsi="Times New Roman" w:cs="Times New Roman"/>
          <w:sz w:val="24"/>
          <w:szCs w:val="24"/>
        </w:rPr>
        <w:t>,</w:t>
      </w:r>
      <w:r w:rsidRPr="00E52956">
        <w:rPr>
          <w:rFonts w:ascii="Times New Roman" w:hAnsi="Times New Roman" w:cs="Times New Roman"/>
          <w:sz w:val="24"/>
          <w:szCs w:val="24"/>
        </w:rPr>
        <w:t xml:space="preserve"> and in specialist populations such as those providing services and support, and those within the criminal justice system. Crucially, negative beliefs also appear to be internalised by </w:t>
      </w:r>
      <w:r w:rsidR="00220433">
        <w:rPr>
          <w:rFonts w:ascii="Times New Roman" w:hAnsi="Times New Roman" w:cs="Times New Roman"/>
          <w:sz w:val="24"/>
          <w:szCs w:val="24"/>
        </w:rPr>
        <w:t>victim-survivor</w:t>
      </w:r>
      <w:r w:rsidR="00255A55">
        <w:rPr>
          <w:rFonts w:ascii="Times New Roman" w:hAnsi="Times New Roman" w:cs="Times New Roman"/>
          <w:sz w:val="24"/>
          <w:szCs w:val="24"/>
        </w:rPr>
        <w:t>s</w:t>
      </w:r>
      <w:r w:rsidRPr="00E52956">
        <w:rPr>
          <w:rFonts w:ascii="Times New Roman" w:hAnsi="Times New Roman" w:cs="Times New Roman"/>
          <w:sz w:val="24"/>
          <w:szCs w:val="24"/>
        </w:rPr>
        <w:t xml:space="preserve"> and may be partially responsible for chronically low reporting rates </w:t>
      </w:r>
      <w:r w:rsidR="00550284">
        <w:rPr>
          <w:rFonts w:ascii="Times New Roman" w:hAnsi="Times New Roman" w:cs="Times New Roman"/>
          <w:sz w:val="24"/>
          <w:szCs w:val="24"/>
        </w:rPr>
        <w:t xml:space="preserve">in </w:t>
      </w:r>
      <w:r w:rsidRPr="00E52956">
        <w:rPr>
          <w:rFonts w:ascii="Times New Roman" w:hAnsi="Times New Roman" w:cs="Times New Roman"/>
          <w:sz w:val="24"/>
          <w:szCs w:val="24"/>
        </w:rPr>
        <w:t>these</w:t>
      </w:r>
      <w:r w:rsidR="00550284">
        <w:rPr>
          <w:rFonts w:ascii="Times New Roman" w:hAnsi="Times New Roman" w:cs="Times New Roman"/>
          <w:sz w:val="24"/>
          <w:szCs w:val="24"/>
        </w:rPr>
        <w:t xml:space="preserve"> </w:t>
      </w:r>
      <w:r w:rsidRPr="00E52956">
        <w:rPr>
          <w:rFonts w:ascii="Times New Roman" w:hAnsi="Times New Roman" w:cs="Times New Roman"/>
          <w:sz w:val="24"/>
          <w:szCs w:val="24"/>
        </w:rPr>
        <w:t xml:space="preserve">groups. However, more research is needed to explore judgements made towards scenarios involving male vs. female perpetrators and </w:t>
      </w:r>
      <w:r w:rsidR="00EE1233">
        <w:rPr>
          <w:rFonts w:ascii="Times New Roman" w:hAnsi="Times New Roman" w:cs="Times New Roman"/>
          <w:sz w:val="24"/>
          <w:szCs w:val="24"/>
        </w:rPr>
        <w:t>victim</w:t>
      </w:r>
      <w:r w:rsidR="00BE4DDE">
        <w:rPr>
          <w:rFonts w:ascii="Times New Roman" w:hAnsi="Times New Roman" w:cs="Times New Roman"/>
          <w:sz w:val="24"/>
          <w:szCs w:val="24"/>
        </w:rPr>
        <w:t xml:space="preserve">, </w:t>
      </w:r>
      <w:r w:rsidRPr="00E52956">
        <w:rPr>
          <w:rFonts w:ascii="Times New Roman" w:hAnsi="Times New Roman" w:cs="Times New Roman"/>
          <w:sz w:val="24"/>
          <w:szCs w:val="24"/>
        </w:rPr>
        <w:t xml:space="preserve">to understand how these incidences are evaluated against </w:t>
      </w:r>
      <w:r w:rsidR="00EE1233">
        <w:rPr>
          <w:rFonts w:ascii="Times New Roman" w:hAnsi="Times New Roman" w:cs="Times New Roman"/>
          <w:sz w:val="24"/>
          <w:szCs w:val="24"/>
        </w:rPr>
        <w:t>such a stereotype</w:t>
      </w:r>
      <w:r w:rsidRPr="00E52956">
        <w:rPr>
          <w:rFonts w:ascii="Times New Roman" w:hAnsi="Times New Roman" w:cs="Times New Roman"/>
          <w:sz w:val="24"/>
          <w:szCs w:val="24"/>
        </w:rPr>
        <w:t xml:space="preserve">. In addition, </w:t>
      </w:r>
      <w:r w:rsidR="00255A55">
        <w:rPr>
          <w:rFonts w:ascii="Times New Roman" w:hAnsi="Times New Roman" w:cs="Times New Roman"/>
          <w:sz w:val="24"/>
          <w:szCs w:val="24"/>
        </w:rPr>
        <w:t>research</w:t>
      </w:r>
      <w:r w:rsidRPr="00E52956">
        <w:rPr>
          <w:rFonts w:ascii="Times New Roman" w:hAnsi="Times New Roman" w:cs="Times New Roman"/>
          <w:sz w:val="24"/>
          <w:szCs w:val="24"/>
        </w:rPr>
        <w:t xml:space="preserve"> exploring the impact of abuse type on perceptions and judgements (for example, lesser known types of </w:t>
      </w:r>
      <w:r w:rsidR="00BE4DDE">
        <w:rPr>
          <w:rFonts w:ascii="Times New Roman" w:hAnsi="Times New Roman" w:cs="Times New Roman"/>
          <w:sz w:val="24"/>
          <w:szCs w:val="24"/>
        </w:rPr>
        <w:t>aggression and coercive control</w:t>
      </w:r>
      <w:r w:rsidRPr="00E52956">
        <w:rPr>
          <w:rFonts w:ascii="Times New Roman" w:hAnsi="Times New Roman" w:cs="Times New Roman"/>
          <w:sz w:val="24"/>
          <w:szCs w:val="24"/>
        </w:rPr>
        <w:t>), or how gender and abuse type interact (e.g., male perpetrated physical vs. female</w:t>
      </w:r>
      <w:r w:rsidR="00BE4DDE">
        <w:rPr>
          <w:rFonts w:ascii="Times New Roman" w:hAnsi="Times New Roman" w:cs="Times New Roman"/>
          <w:sz w:val="24"/>
          <w:szCs w:val="24"/>
        </w:rPr>
        <w:t xml:space="preserve"> perpetrated emotional abuse</w:t>
      </w:r>
      <w:r w:rsidRPr="00E52956">
        <w:rPr>
          <w:rFonts w:ascii="Times New Roman" w:hAnsi="Times New Roman" w:cs="Times New Roman"/>
          <w:sz w:val="24"/>
          <w:szCs w:val="24"/>
        </w:rPr>
        <w:t xml:space="preserve">) </w:t>
      </w:r>
      <w:r w:rsidR="00255A55">
        <w:rPr>
          <w:rFonts w:ascii="Times New Roman" w:hAnsi="Times New Roman" w:cs="Times New Roman"/>
          <w:sz w:val="24"/>
          <w:szCs w:val="24"/>
        </w:rPr>
        <w:t>is</w:t>
      </w:r>
      <w:r w:rsidRPr="00E52956">
        <w:rPr>
          <w:rFonts w:ascii="Times New Roman" w:hAnsi="Times New Roman" w:cs="Times New Roman"/>
          <w:sz w:val="24"/>
          <w:szCs w:val="24"/>
        </w:rPr>
        <w:t xml:space="preserve"> needed, as some forms of aggression may be linked to gender stereotypes (e.g., verbal/psychological aggression being thought of as more typical in women). The present study therefore explored undergraduates’ judgements towards hypothetical intimate partner violence scenarios varying by victim-perpetrator gender and abuse type.</w:t>
      </w:r>
    </w:p>
    <w:p w14:paraId="3AF58AD7" w14:textId="77777777" w:rsidR="00A00CB5" w:rsidRPr="00E52956" w:rsidRDefault="00A00CB5" w:rsidP="00013D5D">
      <w:pPr>
        <w:spacing w:after="0" w:line="480" w:lineRule="auto"/>
        <w:rPr>
          <w:rFonts w:ascii="Times New Roman" w:hAnsi="Times New Roman" w:cs="Times New Roman"/>
          <w:sz w:val="24"/>
          <w:szCs w:val="24"/>
        </w:rPr>
      </w:pPr>
    </w:p>
    <w:p w14:paraId="78DC2555" w14:textId="77777777" w:rsidR="00A00CB5" w:rsidRPr="00013D5D" w:rsidRDefault="00A00CB5" w:rsidP="00220433">
      <w:pPr>
        <w:spacing w:after="0" w:line="480" w:lineRule="auto"/>
        <w:jc w:val="center"/>
        <w:outlineLvl w:val="0"/>
        <w:rPr>
          <w:rFonts w:ascii="Times New Roman" w:hAnsi="Times New Roman" w:cs="Times New Roman"/>
          <w:b/>
          <w:sz w:val="24"/>
          <w:szCs w:val="24"/>
        </w:rPr>
      </w:pPr>
      <w:r w:rsidRPr="00013D5D">
        <w:rPr>
          <w:rFonts w:ascii="Times New Roman" w:hAnsi="Times New Roman" w:cs="Times New Roman"/>
          <w:b/>
          <w:sz w:val="24"/>
          <w:szCs w:val="24"/>
        </w:rPr>
        <w:t>Method</w:t>
      </w:r>
    </w:p>
    <w:p w14:paraId="309115CE" w14:textId="77777777" w:rsidR="00A00CB5" w:rsidRPr="00714E41" w:rsidRDefault="00A00CB5" w:rsidP="00220433">
      <w:pPr>
        <w:spacing w:after="0" w:line="480" w:lineRule="auto"/>
        <w:outlineLvl w:val="0"/>
        <w:rPr>
          <w:rFonts w:ascii="Times New Roman" w:hAnsi="Times New Roman" w:cs="Times New Roman"/>
          <w:b/>
          <w:sz w:val="24"/>
          <w:szCs w:val="24"/>
        </w:rPr>
      </w:pPr>
      <w:r w:rsidRPr="00714E41">
        <w:rPr>
          <w:rFonts w:ascii="Times New Roman" w:hAnsi="Times New Roman" w:cs="Times New Roman"/>
          <w:b/>
          <w:sz w:val="24"/>
          <w:szCs w:val="24"/>
        </w:rPr>
        <w:t>Design</w:t>
      </w:r>
    </w:p>
    <w:p w14:paraId="48FE5747" w14:textId="77777777" w:rsidR="00A00CB5" w:rsidRPr="00E52956" w:rsidRDefault="00A00CB5" w:rsidP="00013D5D">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This study adopted a between-sub</w:t>
      </w:r>
      <w:r w:rsidR="00BE4DDE">
        <w:rPr>
          <w:rFonts w:ascii="Times New Roman" w:hAnsi="Times New Roman" w:cs="Times New Roman"/>
          <w:sz w:val="24"/>
          <w:szCs w:val="24"/>
        </w:rPr>
        <w:t>jects design with two factors: abuse type (with three levels: p</w:t>
      </w:r>
      <w:r w:rsidRPr="00E52956">
        <w:rPr>
          <w:rFonts w:ascii="Times New Roman" w:hAnsi="Times New Roman" w:cs="Times New Roman"/>
          <w:sz w:val="24"/>
          <w:szCs w:val="24"/>
        </w:rPr>
        <w:t>hysical, psychological</w:t>
      </w:r>
      <w:r w:rsidR="00BE4DDE">
        <w:rPr>
          <w:rFonts w:ascii="Times New Roman" w:hAnsi="Times New Roman" w:cs="Times New Roman"/>
          <w:sz w:val="24"/>
          <w:szCs w:val="24"/>
        </w:rPr>
        <w:t>/emotional, and financial) and p</w:t>
      </w:r>
      <w:r w:rsidRPr="00E52956">
        <w:rPr>
          <w:rFonts w:ascii="Times New Roman" w:hAnsi="Times New Roman" w:cs="Times New Roman"/>
          <w:sz w:val="24"/>
          <w:szCs w:val="24"/>
        </w:rPr>
        <w:t xml:space="preserve">erpetrator-victim </w:t>
      </w:r>
      <w:r w:rsidR="00255A55">
        <w:rPr>
          <w:rFonts w:ascii="Times New Roman" w:hAnsi="Times New Roman" w:cs="Times New Roman"/>
          <w:sz w:val="24"/>
          <w:szCs w:val="24"/>
        </w:rPr>
        <w:t>gender</w:t>
      </w:r>
      <w:r w:rsidR="00BE4DDE">
        <w:rPr>
          <w:rFonts w:ascii="Times New Roman" w:hAnsi="Times New Roman" w:cs="Times New Roman"/>
          <w:sz w:val="24"/>
          <w:szCs w:val="24"/>
        </w:rPr>
        <w:t xml:space="preserve"> (with four levels: m</w:t>
      </w:r>
      <w:r w:rsidRPr="00E52956">
        <w:rPr>
          <w:rFonts w:ascii="Times New Roman" w:hAnsi="Times New Roman" w:cs="Times New Roman"/>
          <w:sz w:val="24"/>
          <w:szCs w:val="24"/>
        </w:rPr>
        <w:t xml:space="preserve">ale-male, male-female, female-female, and female-male). These factors constituted the independent variables in this study. Thirty questions measuring perceptions of the scenario itself, reaction and intervention preferences, perceptions of the victim and perpetrator, perceptions of the relationship, the outcome of the incident, and the frequency of occurrence acted as separate dependent variables in this study. </w:t>
      </w:r>
    </w:p>
    <w:p w14:paraId="606717A8" w14:textId="77777777" w:rsidR="00A00CB5" w:rsidRPr="00E52956" w:rsidRDefault="00A00CB5" w:rsidP="00BE4DDE">
      <w:pPr>
        <w:spacing w:after="0" w:line="480" w:lineRule="auto"/>
        <w:rPr>
          <w:rFonts w:ascii="Times New Roman" w:hAnsi="Times New Roman" w:cs="Times New Roman"/>
          <w:sz w:val="24"/>
          <w:szCs w:val="24"/>
        </w:rPr>
      </w:pPr>
    </w:p>
    <w:p w14:paraId="6E037234" w14:textId="77777777" w:rsidR="00A00CB5" w:rsidRPr="00714E41" w:rsidRDefault="00A00CB5" w:rsidP="00220433">
      <w:pPr>
        <w:spacing w:after="0" w:line="480" w:lineRule="auto"/>
        <w:outlineLvl w:val="0"/>
        <w:rPr>
          <w:rFonts w:ascii="Times New Roman" w:hAnsi="Times New Roman" w:cs="Times New Roman"/>
          <w:b/>
          <w:sz w:val="24"/>
          <w:szCs w:val="24"/>
        </w:rPr>
      </w:pPr>
      <w:r w:rsidRPr="00714E41">
        <w:rPr>
          <w:rFonts w:ascii="Times New Roman" w:hAnsi="Times New Roman" w:cs="Times New Roman"/>
          <w:b/>
          <w:sz w:val="24"/>
          <w:szCs w:val="24"/>
        </w:rPr>
        <w:t>Participants</w:t>
      </w:r>
    </w:p>
    <w:p w14:paraId="15411D7E" w14:textId="77777777" w:rsidR="00A00CB5" w:rsidRPr="00E52956" w:rsidRDefault="00A00CB5" w:rsidP="00013D5D">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 xml:space="preserve">Participants were 243 undergraduate students (M = 22.83 years, SD = 5.39, min = 18.00, max = 54.00, 138 women) at a university in West London, United Kingdom. Most were third year undergraduate students (102), coming from a variety of ethnic backgrounds (63% were white, 19% were black, 10% were Asian, with the remainder identifying as belonging to another ethnic group). </w:t>
      </w:r>
      <w:r w:rsidR="00BE4DDE">
        <w:rPr>
          <w:rFonts w:ascii="Times New Roman" w:hAnsi="Times New Roman" w:cs="Times New Roman"/>
          <w:sz w:val="24"/>
          <w:szCs w:val="24"/>
        </w:rPr>
        <w:t xml:space="preserve">Furthermore, </w:t>
      </w:r>
      <w:r w:rsidRPr="00E52956">
        <w:rPr>
          <w:rFonts w:ascii="Times New Roman" w:hAnsi="Times New Roman" w:cs="Times New Roman"/>
          <w:sz w:val="24"/>
          <w:szCs w:val="24"/>
        </w:rPr>
        <w:t>87.7% of participants (213) identified as heterosexual, with 4.9% and 3.7% identi</w:t>
      </w:r>
      <w:r w:rsidR="00BE4DDE">
        <w:rPr>
          <w:rFonts w:ascii="Times New Roman" w:hAnsi="Times New Roman" w:cs="Times New Roman"/>
          <w:sz w:val="24"/>
          <w:szCs w:val="24"/>
        </w:rPr>
        <w:t>fying as bisexual and gay</w:t>
      </w:r>
      <w:r w:rsidRPr="00E52956">
        <w:rPr>
          <w:rFonts w:ascii="Times New Roman" w:hAnsi="Times New Roman" w:cs="Times New Roman"/>
          <w:sz w:val="24"/>
          <w:szCs w:val="24"/>
        </w:rPr>
        <w:t xml:space="preserve"> respectively (3.7% were asexual or ‘other’). Finally, and importantly for this study, 21.8% of participants (53) reporte</w:t>
      </w:r>
      <w:r w:rsidR="00BE4DDE">
        <w:rPr>
          <w:rFonts w:ascii="Times New Roman" w:hAnsi="Times New Roman" w:cs="Times New Roman"/>
          <w:sz w:val="24"/>
          <w:szCs w:val="24"/>
        </w:rPr>
        <w:t>d some history of domestic violence</w:t>
      </w:r>
      <w:r w:rsidRPr="00E52956">
        <w:rPr>
          <w:rFonts w:ascii="Times New Roman" w:hAnsi="Times New Roman" w:cs="Times New Roman"/>
          <w:sz w:val="24"/>
          <w:szCs w:val="24"/>
        </w:rPr>
        <w:t>.</w:t>
      </w:r>
    </w:p>
    <w:p w14:paraId="7E153420" w14:textId="77777777" w:rsidR="00A00CB5" w:rsidRPr="00E52956" w:rsidRDefault="00A00CB5" w:rsidP="00013D5D">
      <w:pPr>
        <w:spacing w:after="0" w:line="480" w:lineRule="auto"/>
        <w:rPr>
          <w:rFonts w:ascii="Times New Roman" w:hAnsi="Times New Roman" w:cs="Times New Roman"/>
          <w:sz w:val="24"/>
          <w:szCs w:val="24"/>
        </w:rPr>
      </w:pPr>
    </w:p>
    <w:p w14:paraId="0E7DA929" w14:textId="77777777" w:rsidR="00A00CB5" w:rsidRPr="00714E41" w:rsidRDefault="00A00CB5" w:rsidP="00220433">
      <w:pPr>
        <w:spacing w:after="0" w:line="480" w:lineRule="auto"/>
        <w:outlineLvl w:val="0"/>
        <w:rPr>
          <w:rFonts w:ascii="Times New Roman" w:hAnsi="Times New Roman" w:cs="Times New Roman"/>
          <w:b/>
          <w:sz w:val="24"/>
          <w:szCs w:val="24"/>
        </w:rPr>
      </w:pPr>
      <w:r w:rsidRPr="00714E41">
        <w:rPr>
          <w:rFonts w:ascii="Times New Roman" w:hAnsi="Times New Roman" w:cs="Times New Roman"/>
          <w:b/>
          <w:sz w:val="24"/>
          <w:szCs w:val="24"/>
        </w:rPr>
        <w:t>Materials and Procedure</w:t>
      </w:r>
    </w:p>
    <w:p w14:paraId="05CF555A" w14:textId="77777777" w:rsidR="00A00CB5" w:rsidRDefault="00A00CB5" w:rsidP="00013D5D">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 xml:space="preserve">A vignette depicting an incident of domestic violence was adapted from Seelau and Seelau (2005). This previous study utilized two vignettes for each scenario, giving accounts from the perspective of both the victim and the perpetrator. However, the volume of </w:t>
      </w:r>
      <w:r w:rsidRPr="00E52956">
        <w:rPr>
          <w:rFonts w:ascii="Times New Roman" w:hAnsi="Times New Roman" w:cs="Times New Roman"/>
          <w:sz w:val="24"/>
          <w:szCs w:val="24"/>
        </w:rPr>
        <w:lastRenderedPageBreak/>
        <w:t xml:space="preserve">information provided in these vignettes may have placed too much strain on participants, as well as skew or prime participants’ perspectives through their identification with either </w:t>
      </w:r>
      <w:r w:rsidR="00DF4796">
        <w:rPr>
          <w:rFonts w:ascii="Times New Roman" w:hAnsi="Times New Roman" w:cs="Times New Roman"/>
          <w:sz w:val="24"/>
          <w:szCs w:val="24"/>
        </w:rPr>
        <w:t xml:space="preserve">the </w:t>
      </w:r>
      <w:r w:rsidRPr="00E52956">
        <w:rPr>
          <w:rFonts w:ascii="Times New Roman" w:hAnsi="Times New Roman" w:cs="Times New Roman"/>
          <w:sz w:val="24"/>
          <w:szCs w:val="24"/>
        </w:rPr>
        <w:t>vi</w:t>
      </w:r>
      <w:r w:rsidR="00BE4DDE">
        <w:rPr>
          <w:rFonts w:ascii="Times New Roman" w:hAnsi="Times New Roman" w:cs="Times New Roman"/>
          <w:sz w:val="24"/>
          <w:szCs w:val="24"/>
        </w:rPr>
        <w:t>ctim or perpetrator based on gender</w:t>
      </w:r>
      <w:r w:rsidRPr="00E52956">
        <w:rPr>
          <w:rFonts w:ascii="Times New Roman" w:hAnsi="Times New Roman" w:cs="Times New Roman"/>
          <w:sz w:val="24"/>
          <w:szCs w:val="24"/>
        </w:rPr>
        <w:t>. The vignettes utilised in this study therefore describe the event from a neutral perspective, and are shorter, to provide more control over effects observed. Within these vignettes, variation of victim and perpetrator gender (using different names and associated pronouns), as well as the type of violence, created 12 vignettes in total. All other factors remained co</w:t>
      </w:r>
      <w:r w:rsidR="00BE4DDE">
        <w:rPr>
          <w:rFonts w:ascii="Times New Roman" w:hAnsi="Times New Roman" w:cs="Times New Roman"/>
          <w:sz w:val="24"/>
          <w:szCs w:val="24"/>
        </w:rPr>
        <w:t xml:space="preserve">nstant. Participants read only </w:t>
      </w:r>
      <w:r w:rsidR="000C69FB">
        <w:rPr>
          <w:rFonts w:ascii="Times New Roman" w:hAnsi="Times New Roman" w:cs="Times New Roman"/>
          <w:sz w:val="24"/>
          <w:szCs w:val="24"/>
        </w:rPr>
        <w:t>1</w:t>
      </w:r>
      <w:r w:rsidRPr="00E52956">
        <w:rPr>
          <w:rFonts w:ascii="Times New Roman" w:hAnsi="Times New Roman" w:cs="Times New Roman"/>
          <w:sz w:val="24"/>
          <w:szCs w:val="24"/>
        </w:rPr>
        <w:t xml:space="preserve"> of the 12 scenarios, and presentation of these vignettes was randomised. An example vignette (male perpetrator, male victim, financial abuse) is given below: </w:t>
      </w:r>
    </w:p>
    <w:p w14:paraId="7E0A0DCC" w14:textId="77777777" w:rsidR="00BE4DDE" w:rsidRPr="00E52956" w:rsidRDefault="00BE4DDE" w:rsidP="00013D5D">
      <w:pPr>
        <w:spacing w:after="0" w:line="480" w:lineRule="auto"/>
        <w:ind w:firstLine="720"/>
        <w:rPr>
          <w:rFonts w:ascii="Times New Roman" w:hAnsi="Times New Roman" w:cs="Times New Roman"/>
          <w:sz w:val="24"/>
          <w:szCs w:val="24"/>
        </w:rPr>
      </w:pPr>
    </w:p>
    <w:p w14:paraId="62C03C79" w14:textId="77777777" w:rsidR="00A00CB5" w:rsidRDefault="00A00CB5" w:rsidP="000C69FB">
      <w:pPr>
        <w:spacing w:after="0" w:line="480" w:lineRule="auto"/>
        <w:ind w:left="567" w:right="567"/>
        <w:rPr>
          <w:rFonts w:ascii="Times New Roman" w:hAnsi="Times New Roman" w:cs="Times New Roman"/>
          <w:i/>
          <w:sz w:val="24"/>
          <w:szCs w:val="24"/>
        </w:rPr>
      </w:pPr>
      <w:r w:rsidRPr="00013D5D">
        <w:rPr>
          <w:rFonts w:ascii="Times New Roman" w:hAnsi="Times New Roman" w:cs="Times New Roman"/>
          <w:i/>
          <w:sz w:val="24"/>
          <w:szCs w:val="24"/>
        </w:rPr>
        <w:t>Please read the following account of a dispute involving a romantically involved couple, Matt and Tom, both 26-year old males. They have been together for approximately two years. They both weigh roughly 11 stone, are both around 5 foot 10 inches tall, and both have full-time jobs.</w:t>
      </w:r>
    </w:p>
    <w:p w14:paraId="03DCE76B" w14:textId="77777777" w:rsidR="00255A55" w:rsidRPr="00013D5D" w:rsidRDefault="00255A55" w:rsidP="000C69FB">
      <w:pPr>
        <w:spacing w:after="0" w:line="480" w:lineRule="auto"/>
        <w:ind w:left="567" w:right="567"/>
        <w:rPr>
          <w:rFonts w:ascii="Times New Roman" w:hAnsi="Times New Roman" w:cs="Times New Roman"/>
          <w:i/>
          <w:sz w:val="24"/>
          <w:szCs w:val="24"/>
        </w:rPr>
      </w:pPr>
    </w:p>
    <w:p w14:paraId="4CA6B835" w14:textId="77777777" w:rsidR="00A00CB5" w:rsidRDefault="00A00CB5" w:rsidP="000C69FB">
      <w:pPr>
        <w:spacing w:after="0" w:line="480" w:lineRule="auto"/>
        <w:ind w:left="567" w:right="567"/>
        <w:rPr>
          <w:rFonts w:ascii="Times New Roman" w:hAnsi="Times New Roman" w:cs="Times New Roman"/>
          <w:i/>
          <w:sz w:val="24"/>
          <w:szCs w:val="24"/>
        </w:rPr>
      </w:pPr>
      <w:r w:rsidRPr="00013D5D">
        <w:rPr>
          <w:rFonts w:ascii="Times New Roman" w:hAnsi="Times New Roman" w:cs="Times New Roman"/>
          <w:i/>
          <w:sz w:val="24"/>
          <w:szCs w:val="24"/>
        </w:rPr>
        <w:t xml:space="preserve">One night Tom returns home late after stopping off at a local bar after work and drinking with friends. Matt is suspicious of Tom, and begins yelling at him and accusing him of being unfaithful. Tom says that Matt is being stupid, that he hasn’t been unfaithful, and that he is tired and wants to go to bed. Matt insists that they continue to talk, again accusing Tom of being more interested in his friends than in him. As the argument escalates, Tom decides he has had enough and goes to leave the room. Matt shouts at Tom to try and stop him leaving. Tom pauses, and then continues towards the bedroom. Matt shouts at Tom again and demands that Tom show him the receipts for the night. When Tom refuses, Matt says that he clearly can’t be trusted and until he can trust him he shouldn’t have </w:t>
      </w:r>
      <w:r w:rsidRPr="00013D5D">
        <w:rPr>
          <w:rFonts w:ascii="Times New Roman" w:hAnsi="Times New Roman" w:cs="Times New Roman"/>
          <w:i/>
          <w:sz w:val="24"/>
          <w:szCs w:val="24"/>
        </w:rPr>
        <w:lastRenderedPageBreak/>
        <w:t>access to their money. He insists Tom hands over his wallet so that he can take away his card to the joint account they both pay their wages into. Tom, now visibly upset, hands over his wallet and goes into the bedroom. Tom shuts the door, and Matt stays in the main room.</w:t>
      </w:r>
    </w:p>
    <w:p w14:paraId="32F595E8" w14:textId="77777777" w:rsidR="00255A55" w:rsidRPr="00013D5D" w:rsidRDefault="00255A55" w:rsidP="00BE4DDE">
      <w:pPr>
        <w:spacing w:after="0" w:line="480" w:lineRule="auto"/>
        <w:ind w:left="720"/>
        <w:rPr>
          <w:rFonts w:ascii="Times New Roman" w:hAnsi="Times New Roman" w:cs="Times New Roman"/>
          <w:i/>
          <w:sz w:val="24"/>
          <w:szCs w:val="24"/>
        </w:rPr>
      </w:pPr>
    </w:p>
    <w:p w14:paraId="1284B828" w14:textId="77777777" w:rsidR="00A00CB5" w:rsidRPr="00E52956" w:rsidRDefault="00A00CB5" w:rsidP="000C69FB">
      <w:pPr>
        <w:spacing w:after="0" w:line="480" w:lineRule="auto"/>
        <w:rPr>
          <w:rFonts w:ascii="Times New Roman" w:hAnsi="Times New Roman" w:cs="Times New Roman"/>
          <w:sz w:val="24"/>
          <w:szCs w:val="24"/>
        </w:rPr>
      </w:pPr>
      <w:r w:rsidRPr="00E52956">
        <w:rPr>
          <w:rFonts w:ascii="Times New Roman" w:hAnsi="Times New Roman" w:cs="Times New Roman"/>
          <w:sz w:val="24"/>
          <w:szCs w:val="24"/>
        </w:rPr>
        <w:t>Participants then answered thirty questions adapted from previous</w:t>
      </w:r>
      <w:r w:rsidR="00013D5D">
        <w:rPr>
          <w:rFonts w:ascii="Times New Roman" w:hAnsi="Times New Roman" w:cs="Times New Roman"/>
          <w:sz w:val="24"/>
          <w:szCs w:val="24"/>
        </w:rPr>
        <w:t xml:space="preserve"> research in this area (Poorman et al.,</w:t>
      </w:r>
      <w:r w:rsidRPr="00E52956">
        <w:rPr>
          <w:rFonts w:ascii="Times New Roman" w:hAnsi="Times New Roman" w:cs="Times New Roman"/>
          <w:sz w:val="24"/>
          <w:szCs w:val="24"/>
        </w:rPr>
        <w:t xml:space="preserve"> 2003; Seelau, </w:t>
      </w:r>
      <w:r w:rsidR="00013D5D">
        <w:rPr>
          <w:rFonts w:ascii="Times New Roman" w:hAnsi="Times New Roman" w:cs="Times New Roman"/>
          <w:sz w:val="24"/>
          <w:szCs w:val="24"/>
        </w:rPr>
        <w:t>et al.,</w:t>
      </w:r>
      <w:r w:rsidR="000C69FB">
        <w:rPr>
          <w:rFonts w:ascii="Times New Roman" w:hAnsi="Times New Roman" w:cs="Times New Roman"/>
          <w:sz w:val="24"/>
          <w:szCs w:val="24"/>
        </w:rPr>
        <w:t xml:space="preserve"> 2003; Seelau &amp; Seelau, 2005). M</w:t>
      </w:r>
      <w:r w:rsidRPr="00E52956">
        <w:rPr>
          <w:rFonts w:ascii="Times New Roman" w:hAnsi="Times New Roman" w:cs="Times New Roman"/>
          <w:sz w:val="24"/>
          <w:szCs w:val="24"/>
        </w:rPr>
        <w:t>ost involved an</w:t>
      </w:r>
      <w:r w:rsidR="00BE4DDE">
        <w:rPr>
          <w:rFonts w:ascii="Times New Roman" w:hAnsi="Times New Roman" w:cs="Times New Roman"/>
          <w:sz w:val="24"/>
          <w:szCs w:val="24"/>
        </w:rPr>
        <w:t xml:space="preserve">swering on a Likert scale from </w:t>
      </w:r>
      <w:r w:rsidR="003861DA">
        <w:rPr>
          <w:rFonts w:ascii="Times New Roman" w:hAnsi="Times New Roman" w:cs="Times New Roman"/>
          <w:sz w:val="24"/>
          <w:szCs w:val="24"/>
        </w:rPr>
        <w:t>1</w:t>
      </w:r>
      <w:r w:rsidR="00BE4DDE">
        <w:rPr>
          <w:rFonts w:ascii="Times New Roman" w:hAnsi="Times New Roman" w:cs="Times New Roman"/>
          <w:sz w:val="24"/>
          <w:szCs w:val="24"/>
        </w:rPr>
        <w:t xml:space="preserve"> (Not at all) to </w:t>
      </w:r>
      <w:r w:rsidR="003861DA">
        <w:rPr>
          <w:rFonts w:ascii="Times New Roman" w:hAnsi="Times New Roman" w:cs="Times New Roman"/>
          <w:sz w:val="24"/>
          <w:szCs w:val="24"/>
        </w:rPr>
        <w:t>7</w:t>
      </w:r>
      <w:r w:rsidRPr="00E52956">
        <w:rPr>
          <w:rFonts w:ascii="Times New Roman" w:hAnsi="Times New Roman" w:cs="Times New Roman"/>
          <w:sz w:val="24"/>
          <w:szCs w:val="24"/>
        </w:rPr>
        <w:t xml:space="preserve"> (Extremely). Some questions (e.g., should the victim in this scenario call the police?) invited categorical responses (e.g., yes or no). An electronic version of the questionnaire battery was presented using the survey software Qualtrics. If participants consented to participation following the briefing, they were asked demographic question</w:t>
      </w:r>
      <w:r w:rsidR="00BE4DDE">
        <w:rPr>
          <w:rFonts w:ascii="Times New Roman" w:hAnsi="Times New Roman" w:cs="Times New Roman"/>
          <w:sz w:val="24"/>
          <w:szCs w:val="24"/>
        </w:rPr>
        <w:t>s, before being presented with one</w:t>
      </w:r>
      <w:r w:rsidRPr="00E52956">
        <w:rPr>
          <w:rFonts w:ascii="Times New Roman" w:hAnsi="Times New Roman" w:cs="Times New Roman"/>
          <w:sz w:val="24"/>
          <w:szCs w:val="24"/>
        </w:rPr>
        <w:t xml:space="preserve"> of the 12 different domestic violence scenarios. They were asked to read this carefully, and to answer the questions presented honestly. Once participants were finished, they were presented with debriefing information, including contact information for local support services if required.</w:t>
      </w:r>
    </w:p>
    <w:p w14:paraId="089985F7" w14:textId="77777777" w:rsidR="00A00CB5" w:rsidRPr="00E52956" w:rsidRDefault="00A00CB5" w:rsidP="00013D5D">
      <w:pPr>
        <w:spacing w:after="0" w:line="480" w:lineRule="auto"/>
        <w:rPr>
          <w:rFonts w:ascii="Times New Roman" w:hAnsi="Times New Roman" w:cs="Times New Roman"/>
          <w:sz w:val="24"/>
          <w:szCs w:val="24"/>
        </w:rPr>
      </w:pPr>
    </w:p>
    <w:p w14:paraId="04B50763" w14:textId="77777777" w:rsidR="00A00CB5" w:rsidRPr="00714E41" w:rsidRDefault="00A00CB5" w:rsidP="00220433">
      <w:pPr>
        <w:spacing w:after="0" w:line="480" w:lineRule="auto"/>
        <w:jc w:val="center"/>
        <w:outlineLvl w:val="0"/>
        <w:rPr>
          <w:rFonts w:ascii="Times New Roman" w:hAnsi="Times New Roman" w:cs="Times New Roman"/>
          <w:b/>
          <w:sz w:val="24"/>
          <w:szCs w:val="24"/>
        </w:rPr>
      </w:pPr>
      <w:r w:rsidRPr="00714E41">
        <w:rPr>
          <w:rFonts w:ascii="Times New Roman" w:hAnsi="Times New Roman" w:cs="Times New Roman"/>
          <w:b/>
          <w:sz w:val="24"/>
          <w:szCs w:val="24"/>
        </w:rPr>
        <w:t>Results</w:t>
      </w:r>
    </w:p>
    <w:p w14:paraId="2FE90C5A" w14:textId="77777777" w:rsidR="00A00CB5" w:rsidRPr="00E52956" w:rsidRDefault="00013D5D" w:rsidP="00013D5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Several 3</w:t>
      </w:r>
      <w:r w:rsidR="00BE4DDE">
        <w:rPr>
          <w:rFonts w:ascii="Times New Roman" w:hAnsi="Times New Roman" w:cs="Times New Roman"/>
          <w:sz w:val="24"/>
          <w:szCs w:val="24"/>
        </w:rPr>
        <w:t xml:space="preserve"> (abuse type) x 4 (p</w:t>
      </w:r>
      <w:r w:rsidR="00A00CB5" w:rsidRPr="00E52956">
        <w:rPr>
          <w:rFonts w:ascii="Times New Roman" w:hAnsi="Times New Roman" w:cs="Times New Roman"/>
          <w:sz w:val="24"/>
          <w:szCs w:val="24"/>
        </w:rPr>
        <w:t xml:space="preserve">erpetrator-victim </w:t>
      </w:r>
      <w:r w:rsidR="00255A55">
        <w:rPr>
          <w:rFonts w:ascii="Times New Roman" w:hAnsi="Times New Roman" w:cs="Times New Roman"/>
          <w:sz w:val="24"/>
          <w:szCs w:val="24"/>
        </w:rPr>
        <w:t>gender</w:t>
      </w:r>
      <w:r w:rsidR="00A00CB5" w:rsidRPr="00E52956">
        <w:rPr>
          <w:rFonts w:ascii="Times New Roman" w:hAnsi="Times New Roman" w:cs="Times New Roman"/>
          <w:sz w:val="24"/>
          <w:szCs w:val="24"/>
        </w:rPr>
        <w:t xml:space="preserve">) between-subject ANOVAs were computed for the 24 questions requiring Likert scale responses. MANOVAs were not appropriate, as few correlations between questions were found. For the four questions requiring categorical responses, </w:t>
      </w:r>
      <w:r w:rsidR="006C69F5">
        <w:rPr>
          <w:rFonts w:ascii="Times New Roman" w:hAnsi="Times New Roman" w:cs="Times New Roman"/>
          <w:sz w:val="24"/>
          <w:szCs w:val="24"/>
        </w:rPr>
        <w:t>separate chi-square analyses</w:t>
      </w:r>
      <w:r w:rsidR="00A00CB5" w:rsidRPr="00E52956">
        <w:rPr>
          <w:rFonts w:ascii="Times New Roman" w:hAnsi="Times New Roman" w:cs="Times New Roman"/>
          <w:sz w:val="24"/>
          <w:szCs w:val="24"/>
        </w:rPr>
        <w:t xml:space="preserve"> were conducted </w:t>
      </w:r>
      <w:r w:rsidR="006C69F5">
        <w:rPr>
          <w:rFonts w:ascii="Times New Roman" w:hAnsi="Times New Roman" w:cs="Times New Roman"/>
          <w:sz w:val="24"/>
          <w:szCs w:val="24"/>
        </w:rPr>
        <w:t xml:space="preserve">to assess the influence of abuse type and perpetrator-victim </w:t>
      </w:r>
      <w:r w:rsidR="00255A55">
        <w:rPr>
          <w:rFonts w:ascii="Times New Roman" w:hAnsi="Times New Roman" w:cs="Times New Roman"/>
          <w:sz w:val="24"/>
          <w:szCs w:val="24"/>
        </w:rPr>
        <w:t>gender</w:t>
      </w:r>
      <w:r w:rsidR="006C69F5">
        <w:rPr>
          <w:rFonts w:ascii="Times New Roman" w:hAnsi="Times New Roman" w:cs="Times New Roman"/>
          <w:sz w:val="24"/>
          <w:szCs w:val="24"/>
        </w:rPr>
        <w:t xml:space="preserve"> on participants’ choices</w:t>
      </w:r>
      <w:r w:rsidR="00A00CB5" w:rsidRPr="00E52956">
        <w:rPr>
          <w:rFonts w:ascii="Times New Roman" w:hAnsi="Times New Roman" w:cs="Times New Roman"/>
          <w:sz w:val="24"/>
          <w:szCs w:val="24"/>
        </w:rPr>
        <w:t>. One-way within-subject ANOVAs were computed for the four questions measuring appropriateness of intervention, and judgements of frequency for each perpetrator-victim combination</w:t>
      </w:r>
      <w:r w:rsidR="000C69FB">
        <w:rPr>
          <w:rFonts w:ascii="Times New Roman" w:hAnsi="Times New Roman" w:cs="Times New Roman"/>
          <w:sz w:val="24"/>
          <w:szCs w:val="24"/>
        </w:rPr>
        <w:t>.</w:t>
      </w:r>
    </w:p>
    <w:p w14:paraId="1A8B92B1" w14:textId="77777777" w:rsidR="00193272" w:rsidRDefault="00193272" w:rsidP="00193272">
      <w:pPr>
        <w:spacing w:after="0" w:line="480" w:lineRule="auto"/>
        <w:rPr>
          <w:rFonts w:ascii="Times New Roman" w:hAnsi="Times New Roman" w:cs="Times New Roman"/>
          <w:b/>
          <w:sz w:val="24"/>
          <w:szCs w:val="24"/>
        </w:rPr>
      </w:pPr>
    </w:p>
    <w:p w14:paraId="77875A67" w14:textId="77777777" w:rsidR="00A00CB5" w:rsidRPr="00714E41" w:rsidRDefault="00A00CB5" w:rsidP="00220433">
      <w:pPr>
        <w:spacing w:after="0" w:line="480" w:lineRule="auto"/>
        <w:outlineLvl w:val="0"/>
        <w:rPr>
          <w:rFonts w:ascii="Times New Roman" w:hAnsi="Times New Roman" w:cs="Times New Roman"/>
          <w:b/>
          <w:sz w:val="24"/>
          <w:szCs w:val="24"/>
        </w:rPr>
      </w:pPr>
      <w:r w:rsidRPr="00714E41">
        <w:rPr>
          <w:rFonts w:ascii="Times New Roman" w:hAnsi="Times New Roman" w:cs="Times New Roman"/>
          <w:b/>
          <w:sz w:val="24"/>
          <w:szCs w:val="24"/>
        </w:rPr>
        <w:lastRenderedPageBreak/>
        <w:t xml:space="preserve">Perpetrator-Victim </w:t>
      </w:r>
      <w:r w:rsidR="00255A55">
        <w:rPr>
          <w:rFonts w:ascii="Times New Roman" w:hAnsi="Times New Roman" w:cs="Times New Roman"/>
          <w:b/>
          <w:sz w:val="24"/>
          <w:szCs w:val="24"/>
        </w:rPr>
        <w:t>Gender</w:t>
      </w:r>
    </w:p>
    <w:p w14:paraId="1EA413E9" w14:textId="77777777" w:rsidR="00A00CB5" w:rsidRPr="00E52956" w:rsidRDefault="00A00CB5" w:rsidP="00193272">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Some main effects wer</w:t>
      </w:r>
      <w:r w:rsidR="00255A55">
        <w:rPr>
          <w:rFonts w:ascii="Times New Roman" w:hAnsi="Times New Roman" w:cs="Times New Roman"/>
          <w:sz w:val="24"/>
          <w:szCs w:val="24"/>
        </w:rPr>
        <w:t>e found for perpetrator-victim gender</w:t>
      </w:r>
      <w:r w:rsidRPr="00E52956">
        <w:rPr>
          <w:rFonts w:ascii="Times New Roman" w:hAnsi="Times New Roman" w:cs="Times New Roman"/>
          <w:sz w:val="24"/>
          <w:szCs w:val="24"/>
        </w:rPr>
        <w:t xml:space="preserve">. Importantly, significant differences were found for judgements of seriousness, </w:t>
      </w:r>
      <w:r w:rsidRPr="00193272">
        <w:rPr>
          <w:rFonts w:ascii="Times New Roman" w:hAnsi="Times New Roman" w:cs="Times New Roman"/>
          <w:i/>
          <w:sz w:val="24"/>
          <w:szCs w:val="24"/>
        </w:rPr>
        <w:t>F</w:t>
      </w:r>
      <w:r w:rsidR="000C69FB">
        <w:rPr>
          <w:rFonts w:ascii="Times New Roman" w:hAnsi="Times New Roman" w:cs="Times New Roman"/>
          <w:i/>
          <w:sz w:val="24"/>
          <w:szCs w:val="24"/>
        </w:rPr>
        <w:t xml:space="preserve"> </w:t>
      </w:r>
      <w:r w:rsidRPr="00E52956">
        <w:rPr>
          <w:rFonts w:ascii="Times New Roman" w:hAnsi="Times New Roman" w:cs="Times New Roman"/>
          <w:sz w:val="24"/>
          <w:szCs w:val="24"/>
        </w:rPr>
        <w:t xml:space="preserve">(3, 231) = 2.58, </w:t>
      </w:r>
      <w:r w:rsidRPr="00193272">
        <w:rPr>
          <w:rFonts w:ascii="Times New Roman" w:hAnsi="Times New Roman" w:cs="Times New Roman"/>
          <w:i/>
          <w:sz w:val="24"/>
          <w:szCs w:val="24"/>
        </w:rPr>
        <w:t>p</w:t>
      </w:r>
      <w:r w:rsidRPr="00E52956">
        <w:rPr>
          <w:rFonts w:ascii="Times New Roman" w:hAnsi="Times New Roman" w:cs="Times New Roman"/>
          <w:sz w:val="24"/>
          <w:szCs w:val="24"/>
        </w:rPr>
        <w:t xml:space="preserve"> &lt; .05, with scenarios involving female victims (male perpetrator,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5.09, SD = 1.55; female perpetrator, M = 4.93, SD = 1.49) rated as more serious than those involving male victims (male perpetrator,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4.56, SD = 1.29; female perpetrator, </w:t>
      </w:r>
      <w:r w:rsidRPr="00193272">
        <w:rPr>
          <w:rFonts w:ascii="Times New Roman" w:hAnsi="Times New Roman" w:cs="Times New Roman"/>
          <w:i/>
          <w:sz w:val="24"/>
          <w:szCs w:val="24"/>
        </w:rPr>
        <w:t xml:space="preserve">M </w:t>
      </w:r>
      <w:r w:rsidRPr="00E52956">
        <w:rPr>
          <w:rFonts w:ascii="Times New Roman" w:hAnsi="Times New Roman" w:cs="Times New Roman"/>
          <w:sz w:val="24"/>
          <w:szCs w:val="24"/>
        </w:rPr>
        <w:t>= 4.47, SD = 1.45). This suggests that, regardless of perpetrator gender, incidents of abuse towards male victims are not awarded the same gravity as those towards women. It was also much more likely that participants would say that victims should call the police in M-F scenarios than in</w:t>
      </w:r>
      <w:r w:rsidR="00193272">
        <w:rPr>
          <w:rFonts w:ascii="Times New Roman" w:hAnsi="Times New Roman" w:cs="Times New Roman"/>
          <w:sz w:val="24"/>
          <w:szCs w:val="24"/>
        </w:rPr>
        <w:t xml:space="preserve"> any other, χ</w:t>
      </w:r>
      <w:r w:rsidR="00193272" w:rsidRPr="007E433E">
        <w:rPr>
          <w:rFonts w:ascii="Times New Roman" w:hAnsi="Times New Roman" w:cs="Times New Roman"/>
          <w:sz w:val="24"/>
          <w:szCs w:val="24"/>
          <w:vertAlign w:val="superscript"/>
        </w:rPr>
        <w:t>2</w:t>
      </w:r>
      <w:r w:rsidR="00193272">
        <w:rPr>
          <w:rFonts w:ascii="Times New Roman" w:hAnsi="Times New Roman" w:cs="Times New Roman"/>
          <w:sz w:val="24"/>
          <w:szCs w:val="24"/>
        </w:rPr>
        <w:t xml:space="preserve"> (3) = 8.63, </w:t>
      </w:r>
      <w:r w:rsidR="00193272" w:rsidRPr="00193272">
        <w:rPr>
          <w:rFonts w:ascii="Times New Roman" w:hAnsi="Times New Roman" w:cs="Times New Roman"/>
          <w:i/>
          <w:sz w:val="24"/>
          <w:szCs w:val="24"/>
        </w:rPr>
        <w:t>p</w:t>
      </w:r>
      <w:r w:rsidR="00193272">
        <w:rPr>
          <w:rFonts w:ascii="Times New Roman" w:hAnsi="Times New Roman" w:cs="Times New Roman"/>
          <w:sz w:val="24"/>
          <w:szCs w:val="24"/>
        </w:rPr>
        <w:t xml:space="preserve"> &lt; </w:t>
      </w:r>
      <w:r w:rsidRPr="00E52956">
        <w:rPr>
          <w:rFonts w:ascii="Times New Roman" w:hAnsi="Times New Roman" w:cs="Times New Roman"/>
          <w:sz w:val="24"/>
          <w:szCs w:val="24"/>
        </w:rPr>
        <w:t>.05. This again points to the seriousness that participants may place on scenarios involving female victims, particularly when at the hands of male abusers. M-F couples were also rated as lowest on closeness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3.29, SD = 1.26), compared to F-F couples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3.99, SD = 1.47), with M-M and F-M couples falling in-between, </w:t>
      </w:r>
      <w:r w:rsidRPr="00193272">
        <w:rPr>
          <w:rFonts w:ascii="Times New Roman" w:hAnsi="Times New Roman" w:cs="Times New Roman"/>
          <w:i/>
          <w:sz w:val="24"/>
          <w:szCs w:val="24"/>
        </w:rPr>
        <w:t>F</w:t>
      </w:r>
      <w:r w:rsidR="00193272">
        <w:rPr>
          <w:rFonts w:ascii="Times New Roman" w:hAnsi="Times New Roman" w:cs="Times New Roman"/>
          <w:sz w:val="24"/>
          <w:szCs w:val="24"/>
        </w:rPr>
        <w:t xml:space="preserve">(3, 231) = 2.58, </w:t>
      </w:r>
      <w:r w:rsidR="00193272" w:rsidRPr="00E77F7A">
        <w:rPr>
          <w:rFonts w:ascii="Times New Roman" w:hAnsi="Times New Roman" w:cs="Times New Roman"/>
          <w:i/>
          <w:sz w:val="24"/>
          <w:szCs w:val="24"/>
        </w:rPr>
        <w:t>p</w:t>
      </w:r>
      <w:r w:rsidR="00193272">
        <w:rPr>
          <w:rFonts w:ascii="Times New Roman" w:hAnsi="Times New Roman" w:cs="Times New Roman"/>
          <w:sz w:val="24"/>
          <w:szCs w:val="24"/>
        </w:rPr>
        <w:t xml:space="preserve"> &lt; </w:t>
      </w:r>
      <w:r w:rsidRPr="00E52956">
        <w:rPr>
          <w:rFonts w:ascii="Times New Roman" w:hAnsi="Times New Roman" w:cs="Times New Roman"/>
          <w:sz w:val="24"/>
          <w:szCs w:val="24"/>
        </w:rPr>
        <w:t xml:space="preserve">.05. Finally, significant differences were found for ratings of perpetrator masculinity/femininity, </w:t>
      </w:r>
      <w:r w:rsidRPr="00193272">
        <w:rPr>
          <w:rFonts w:ascii="Times New Roman" w:hAnsi="Times New Roman" w:cs="Times New Roman"/>
          <w:i/>
          <w:sz w:val="24"/>
          <w:szCs w:val="24"/>
        </w:rPr>
        <w:t>F</w:t>
      </w:r>
      <w:r w:rsidRPr="00E52956">
        <w:rPr>
          <w:rFonts w:ascii="Times New Roman" w:hAnsi="Times New Roman" w:cs="Times New Roman"/>
          <w:sz w:val="24"/>
          <w:szCs w:val="24"/>
        </w:rPr>
        <w:t xml:space="preserve">(3, 197) = 3.59, </w:t>
      </w:r>
      <w:r w:rsidRPr="00193272">
        <w:rPr>
          <w:rFonts w:ascii="Times New Roman" w:hAnsi="Times New Roman" w:cs="Times New Roman"/>
          <w:i/>
          <w:sz w:val="24"/>
          <w:szCs w:val="24"/>
        </w:rPr>
        <w:t xml:space="preserve">p </w:t>
      </w:r>
      <w:r w:rsidRPr="00E52956">
        <w:rPr>
          <w:rFonts w:ascii="Times New Roman" w:hAnsi="Times New Roman" w:cs="Times New Roman"/>
          <w:sz w:val="24"/>
          <w:szCs w:val="24"/>
        </w:rPr>
        <w:t>&lt; .05. Tukey HSD post hoc tests revealed that participants gave the highest masculinity rating to perpetrators in the M-F scenario (M = 37.74, SD = 29.42) compared to F-F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50.97, SD = 22.37) and F-M scenarios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51.71, SD = 22.33), with M-M scenarios falling in-between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46.13, SD = 24.87). This could suggest that being abusive towards a female victim is also synonymous with increased masculinity.</w:t>
      </w:r>
    </w:p>
    <w:p w14:paraId="179C9A1A" w14:textId="77777777" w:rsidR="00A00CB5" w:rsidRPr="00E52956" w:rsidRDefault="00A00CB5" w:rsidP="00714E41">
      <w:pPr>
        <w:spacing w:after="0" w:line="480" w:lineRule="auto"/>
        <w:rPr>
          <w:rFonts w:ascii="Times New Roman" w:hAnsi="Times New Roman" w:cs="Times New Roman"/>
          <w:sz w:val="24"/>
          <w:szCs w:val="24"/>
        </w:rPr>
      </w:pPr>
      <w:r w:rsidRPr="00E52956">
        <w:rPr>
          <w:rFonts w:ascii="Times New Roman" w:hAnsi="Times New Roman" w:cs="Times New Roman"/>
          <w:sz w:val="24"/>
          <w:szCs w:val="24"/>
        </w:rPr>
        <w:tab/>
      </w:r>
      <w:r w:rsidR="000C69FB">
        <w:rPr>
          <w:rFonts w:ascii="Times New Roman" w:hAnsi="Times New Roman" w:cs="Times New Roman"/>
          <w:sz w:val="24"/>
          <w:szCs w:val="24"/>
        </w:rPr>
        <w:t>P</w:t>
      </w:r>
      <w:r w:rsidRPr="00E52956">
        <w:rPr>
          <w:rFonts w:ascii="Times New Roman" w:hAnsi="Times New Roman" w:cs="Times New Roman"/>
          <w:sz w:val="24"/>
          <w:szCs w:val="24"/>
        </w:rPr>
        <w:t xml:space="preserve">articipants </w:t>
      </w:r>
      <w:r w:rsidR="000C69FB">
        <w:rPr>
          <w:rFonts w:ascii="Times New Roman" w:hAnsi="Times New Roman" w:cs="Times New Roman"/>
          <w:sz w:val="24"/>
          <w:szCs w:val="24"/>
        </w:rPr>
        <w:t xml:space="preserve">also </w:t>
      </w:r>
      <w:r w:rsidRPr="00E52956">
        <w:rPr>
          <w:rFonts w:ascii="Times New Roman" w:hAnsi="Times New Roman" w:cs="Times New Roman"/>
          <w:sz w:val="24"/>
          <w:szCs w:val="24"/>
        </w:rPr>
        <w:t xml:space="preserve">differed significantly in their judgements of appropriateness of intervention by law enforcement, </w:t>
      </w:r>
      <w:r w:rsidRPr="00193272">
        <w:rPr>
          <w:rFonts w:ascii="Times New Roman" w:hAnsi="Times New Roman" w:cs="Times New Roman"/>
          <w:i/>
          <w:sz w:val="24"/>
          <w:szCs w:val="24"/>
        </w:rPr>
        <w:t>F</w:t>
      </w:r>
      <w:r w:rsidRPr="00E52956">
        <w:rPr>
          <w:rFonts w:ascii="Times New Roman" w:hAnsi="Times New Roman" w:cs="Times New Roman"/>
          <w:sz w:val="24"/>
          <w:szCs w:val="24"/>
        </w:rPr>
        <w:t xml:space="preserve">(3, 717) = 4.61, </w:t>
      </w:r>
      <w:r w:rsidRPr="00193272">
        <w:rPr>
          <w:rFonts w:ascii="Times New Roman" w:hAnsi="Times New Roman" w:cs="Times New Roman"/>
          <w:i/>
          <w:sz w:val="24"/>
          <w:szCs w:val="24"/>
        </w:rPr>
        <w:t>p</w:t>
      </w:r>
      <w:r w:rsidRPr="00E52956">
        <w:rPr>
          <w:rFonts w:ascii="Times New Roman" w:hAnsi="Times New Roman" w:cs="Times New Roman"/>
          <w:sz w:val="24"/>
          <w:szCs w:val="24"/>
        </w:rPr>
        <w:t xml:space="preserve"> &lt; .01. Predictably, participants believed intervention to be most appropriate in M-F scenarios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6.15, SD = 1.15) compared to M-M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6.04, SD = 1.24), F-M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6.03, SD = 1.25) and F-F scenarios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6.01, SD = 1.27). This further supports the idea that participants regard M-F incidents as more serious, </w:t>
      </w:r>
      <w:r w:rsidRPr="00E52956">
        <w:rPr>
          <w:rFonts w:ascii="Times New Roman" w:hAnsi="Times New Roman" w:cs="Times New Roman"/>
          <w:sz w:val="24"/>
          <w:szCs w:val="24"/>
        </w:rPr>
        <w:lastRenderedPageBreak/>
        <w:t>and therefore worthy of investigation by police officers. This could partly be due to the fact that participants also rated M-F incidents to be more frequently occurring in society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5.55, SD = 1.41) than M-M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4.72, SD = 1.51), F-F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4.42, SD = 1.52), and F-M scenarios (</w:t>
      </w:r>
      <w:r w:rsidRPr="00193272">
        <w:rPr>
          <w:rFonts w:ascii="Times New Roman" w:hAnsi="Times New Roman" w:cs="Times New Roman"/>
          <w:i/>
          <w:sz w:val="24"/>
          <w:szCs w:val="24"/>
        </w:rPr>
        <w:t>M</w:t>
      </w:r>
      <w:r w:rsidRPr="00E52956">
        <w:rPr>
          <w:rFonts w:ascii="Times New Roman" w:hAnsi="Times New Roman" w:cs="Times New Roman"/>
          <w:sz w:val="24"/>
          <w:szCs w:val="24"/>
        </w:rPr>
        <w:t xml:space="preserve"> = 4.6, SD = 1.60), </w:t>
      </w:r>
      <w:r w:rsidRPr="00193272">
        <w:rPr>
          <w:rFonts w:ascii="Times New Roman" w:hAnsi="Times New Roman" w:cs="Times New Roman"/>
          <w:i/>
          <w:sz w:val="24"/>
          <w:szCs w:val="24"/>
        </w:rPr>
        <w:t>F</w:t>
      </w:r>
      <w:r w:rsidR="00193272">
        <w:rPr>
          <w:rFonts w:ascii="Times New Roman" w:hAnsi="Times New Roman" w:cs="Times New Roman"/>
          <w:sz w:val="24"/>
          <w:szCs w:val="24"/>
        </w:rPr>
        <w:t xml:space="preserve">(3, 687) = 64.22, </w:t>
      </w:r>
      <w:r w:rsidR="00193272" w:rsidRPr="00193272">
        <w:rPr>
          <w:rFonts w:ascii="Times New Roman" w:hAnsi="Times New Roman" w:cs="Times New Roman"/>
          <w:i/>
          <w:sz w:val="24"/>
          <w:szCs w:val="24"/>
        </w:rPr>
        <w:t>p</w:t>
      </w:r>
      <w:r w:rsidR="00193272">
        <w:rPr>
          <w:rFonts w:ascii="Times New Roman" w:hAnsi="Times New Roman" w:cs="Times New Roman"/>
          <w:sz w:val="24"/>
          <w:szCs w:val="24"/>
        </w:rPr>
        <w:t xml:space="preserve"> &lt; </w:t>
      </w:r>
      <w:r w:rsidRPr="00E52956">
        <w:rPr>
          <w:rFonts w:ascii="Times New Roman" w:hAnsi="Times New Roman" w:cs="Times New Roman"/>
          <w:sz w:val="24"/>
          <w:szCs w:val="24"/>
        </w:rPr>
        <w:t>.01. However, combined with the results for seriousness outlined above, these results most likely suggest a bias in participants towards M-F scenarios.</w:t>
      </w:r>
    </w:p>
    <w:p w14:paraId="6DD0A3B8" w14:textId="77777777" w:rsidR="00A00CB5" w:rsidRPr="00E52956" w:rsidRDefault="00A00CB5" w:rsidP="00714E41">
      <w:pPr>
        <w:spacing w:after="0" w:line="480" w:lineRule="auto"/>
        <w:rPr>
          <w:rFonts w:ascii="Times New Roman" w:hAnsi="Times New Roman" w:cs="Times New Roman"/>
          <w:sz w:val="24"/>
          <w:szCs w:val="24"/>
        </w:rPr>
      </w:pPr>
    </w:p>
    <w:p w14:paraId="7825C699" w14:textId="77777777" w:rsidR="00A00CB5" w:rsidRPr="00714E41" w:rsidRDefault="00A00CB5" w:rsidP="00220433">
      <w:pPr>
        <w:spacing w:after="0" w:line="480" w:lineRule="auto"/>
        <w:outlineLvl w:val="0"/>
        <w:rPr>
          <w:rFonts w:ascii="Times New Roman" w:hAnsi="Times New Roman" w:cs="Times New Roman"/>
          <w:b/>
          <w:sz w:val="24"/>
          <w:szCs w:val="24"/>
        </w:rPr>
      </w:pPr>
      <w:r w:rsidRPr="00714E41">
        <w:rPr>
          <w:rFonts w:ascii="Times New Roman" w:hAnsi="Times New Roman" w:cs="Times New Roman"/>
          <w:b/>
          <w:sz w:val="24"/>
          <w:szCs w:val="24"/>
        </w:rPr>
        <w:t>Abuse Type</w:t>
      </w:r>
    </w:p>
    <w:p w14:paraId="5C40C60E" w14:textId="77777777" w:rsidR="00A00CB5" w:rsidRPr="00E52956" w:rsidRDefault="00A00CB5" w:rsidP="00714E41">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 xml:space="preserve">Several main effects were also found for abuse type. Participants were: more likely to try and intervene, </w:t>
      </w:r>
      <w:r w:rsidRPr="00714E41">
        <w:rPr>
          <w:rFonts w:ascii="Times New Roman" w:hAnsi="Times New Roman" w:cs="Times New Roman"/>
          <w:i/>
          <w:sz w:val="24"/>
          <w:szCs w:val="24"/>
        </w:rPr>
        <w:t>F</w:t>
      </w:r>
      <w:r w:rsidRPr="00E52956">
        <w:rPr>
          <w:rFonts w:ascii="Times New Roman" w:hAnsi="Times New Roman" w:cs="Times New Roman"/>
          <w:sz w:val="24"/>
          <w:szCs w:val="24"/>
        </w:rPr>
        <w:t xml:space="preserve">(2, 231) = 3.50, </w:t>
      </w:r>
      <w:r w:rsidRPr="00714E41">
        <w:rPr>
          <w:rFonts w:ascii="Times New Roman" w:hAnsi="Times New Roman" w:cs="Times New Roman"/>
          <w:i/>
          <w:sz w:val="24"/>
          <w:szCs w:val="24"/>
        </w:rPr>
        <w:t>p</w:t>
      </w:r>
      <w:r w:rsidR="00714E41">
        <w:rPr>
          <w:rFonts w:ascii="Times New Roman" w:hAnsi="Times New Roman" w:cs="Times New Roman"/>
          <w:sz w:val="24"/>
          <w:szCs w:val="24"/>
        </w:rPr>
        <w:t xml:space="preserve"> &lt; </w:t>
      </w:r>
      <w:r w:rsidRPr="00E52956">
        <w:rPr>
          <w:rFonts w:ascii="Times New Roman" w:hAnsi="Times New Roman" w:cs="Times New Roman"/>
          <w:sz w:val="24"/>
          <w:szCs w:val="24"/>
        </w:rPr>
        <w:t>.05, less likely to do nothing</w:t>
      </w:r>
      <w:r w:rsidR="006C69F5">
        <w:rPr>
          <w:rFonts w:ascii="Times New Roman" w:hAnsi="Times New Roman" w:cs="Times New Roman"/>
          <w:sz w:val="24"/>
          <w:szCs w:val="24"/>
        </w:rPr>
        <w:t xml:space="preserve"> and more likely to call the police</w:t>
      </w:r>
      <w:r w:rsidRPr="00E52956">
        <w:rPr>
          <w:rFonts w:ascii="Times New Roman" w:hAnsi="Times New Roman" w:cs="Times New Roman"/>
          <w:sz w:val="24"/>
          <w:szCs w:val="24"/>
        </w:rPr>
        <w:t>, χ</w:t>
      </w:r>
      <w:r w:rsidRPr="007E433E">
        <w:rPr>
          <w:rFonts w:ascii="Times New Roman" w:hAnsi="Times New Roman" w:cs="Times New Roman"/>
          <w:sz w:val="24"/>
          <w:szCs w:val="24"/>
          <w:vertAlign w:val="superscript"/>
        </w:rPr>
        <w:t>2</w:t>
      </w:r>
      <w:r w:rsidRPr="00E52956">
        <w:rPr>
          <w:rFonts w:ascii="Times New Roman" w:hAnsi="Times New Roman" w:cs="Times New Roman"/>
          <w:sz w:val="24"/>
          <w:szCs w:val="24"/>
        </w:rPr>
        <w:t xml:space="preserve"> (6) = 15.</w:t>
      </w:r>
      <w:r w:rsidR="007E433E">
        <w:rPr>
          <w:rFonts w:ascii="Times New Roman" w:hAnsi="Times New Roman" w:cs="Times New Roman"/>
          <w:sz w:val="24"/>
          <w:szCs w:val="24"/>
        </w:rPr>
        <w:t>26</w:t>
      </w:r>
      <w:r w:rsidRPr="00E52956">
        <w:rPr>
          <w:rFonts w:ascii="Times New Roman" w:hAnsi="Times New Roman" w:cs="Times New Roman"/>
          <w:sz w:val="24"/>
          <w:szCs w:val="24"/>
        </w:rPr>
        <w:t xml:space="preserve">, </w:t>
      </w:r>
      <w:r w:rsidRPr="00714E41">
        <w:rPr>
          <w:rFonts w:ascii="Times New Roman" w:hAnsi="Times New Roman" w:cs="Times New Roman"/>
          <w:i/>
          <w:sz w:val="24"/>
          <w:szCs w:val="24"/>
        </w:rPr>
        <w:t>p</w:t>
      </w:r>
      <w:r w:rsidR="00714E41">
        <w:rPr>
          <w:rFonts w:ascii="Times New Roman" w:hAnsi="Times New Roman" w:cs="Times New Roman"/>
          <w:sz w:val="24"/>
          <w:szCs w:val="24"/>
        </w:rPr>
        <w:t xml:space="preserve"> &lt; </w:t>
      </w:r>
      <w:r w:rsidRPr="00E52956">
        <w:rPr>
          <w:rFonts w:ascii="Times New Roman" w:hAnsi="Times New Roman" w:cs="Times New Roman"/>
          <w:sz w:val="24"/>
          <w:szCs w:val="24"/>
        </w:rPr>
        <w:t xml:space="preserve">.05, more likely to </w:t>
      </w:r>
      <w:r w:rsidR="007E433E">
        <w:rPr>
          <w:rFonts w:ascii="Times New Roman" w:hAnsi="Times New Roman" w:cs="Times New Roman"/>
          <w:sz w:val="24"/>
          <w:szCs w:val="24"/>
        </w:rPr>
        <w:t xml:space="preserve">recommend that the victim </w:t>
      </w:r>
      <w:r w:rsidRPr="00E52956">
        <w:rPr>
          <w:rFonts w:ascii="Times New Roman" w:hAnsi="Times New Roman" w:cs="Times New Roman"/>
          <w:sz w:val="24"/>
          <w:szCs w:val="24"/>
        </w:rPr>
        <w:t>call the police, χ</w:t>
      </w:r>
      <w:r w:rsidRPr="007E433E">
        <w:rPr>
          <w:rFonts w:ascii="Times New Roman" w:hAnsi="Times New Roman" w:cs="Times New Roman"/>
          <w:sz w:val="24"/>
          <w:szCs w:val="24"/>
          <w:vertAlign w:val="superscript"/>
        </w:rPr>
        <w:t>2</w:t>
      </w:r>
      <w:r w:rsidRPr="00E52956">
        <w:rPr>
          <w:rFonts w:ascii="Times New Roman" w:hAnsi="Times New Roman" w:cs="Times New Roman"/>
          <w:sz w:val="24"/>
          <w:szCs w:val="24"/>
        </w:rPr>
        <w:t xml:space="preserve"> (2) = 25.16, </w:t>
      </w:r>
      <w:r w:rsidRPr="00714E41">
        <w:rPr>
          <w:rFonts w:ascii="Times New Roman" w:hAnsi="Times New Roman" w:cs="Times New Roman"/>
          <w:i/>
          <w:sz w:val="24"/>
          <w:szCs w:val="24"/>
        </w:rPr>
        <w:t>p</w:t>
      </w:r>
      <w:r w:rsidRPr="00E52956">
        <w:rPr>
          <w:rFonts w:ascii="Times New Roman" w:hAnsi="Times New Roman" w:cs="Times New Roman"/>
          <w:sz w:val="24"/>
          <w:szCs w:val="24"/>
        </w:rPr>
        <w:t xml:space="preserve"> &lt; .001, </w:t>
      </w:r>
      <w:r w:rsidR="007E433E">
        <w:rPr>
          <w:rFonts w:ascii="Times New Roman" w:hAnsi="Times New Roman" w:cs="Times New Roman"/>
          <w:sz w:val="24"/>
          <w:szCs w:val="24"/>
        </w:rPr>
        <w:t xml:space="preserve">less likely to recommend the police should talk to the couple and more likely to recommend an arrest, </w:t>
      </w:r>
      <w:r w:rsidR="007E433E" w:rsidRPr="00E52956">
        <w:rPr>
          <w:rFonts w:ascii="Times New Roman" w:hAnsi="Times New Roman" w:cs="Times New Roman"/>
          <w:sz w:val="24"/>
          <w:szCs w:val="24"/>
        </w:rPr>
        <w:t>χ</w:t>
      </w:r>
      <w:r w:rsidR="007E433E" w:rsidRPr="007E433E">
        <w:rPr>
          <w:rFonts w:ascii="Times New Roman" w:hAnsi="Times New Roman" w:cs="Times New Roman"/>
          <w:sz w:val="24"/>
          <w:szCs w:val="24"/>
          <w:vertAlign w:val="superscript"/>
        </w:rPr>
        <w:t>2</w:t>
      </w:r>
      <w:r w:rsidR="007E433E" w:rsidRPr="00E52956">
        <w:rPr>
          <w:rFonts w:ascii="Times New Roman" w:hAnsi="Times New Roman" w:cs="Times New Roman"/>
          <w:sz w:val="24"/>
          <w:szCs w:val="24"/>
        </w:rPr>
        <w:t xml:space="preserve"> (2) = 2</w:t>
      </w:r>
      <w:r w:rsidR="007E433E">
        <w:rPr>
          <w:rFonts w:ascii="Times New Roman" w:hAnsi="Times New Roman" w:cs="Times New Roman"/>
          <w:sz w:val="24"/>
          <w:szCs w:val="24"/>
        </w:rPr>
        <w:t>7.09</w:t>
      </w:r>
      <w:r w:rsidR="007E433E" w:rsidRPr="00E52956">
        <w:rPr>
          <w:rFonts w:ascii="Times New Roman" w:hAnsi="Times New Roman" w:cs="Times New Roman"/>
          <w:sz w:val="24"/>
          <w:szCs w:val="24"/>
        </w:rPr>
        <w:t xml:space="preserve">, </w:t>
      </w:r>
      <w:r w:rsidR="007E433E" w:rsidRPr="00714E41">
        <w:rPr>
          <w:rFonts w:ascii="Times New Roman" w:hAnsi="Times New Roman" w:cs="Times New Roman"/>
          <w:i/>
          <w:sz w:val="24"/>
          <w:szCs w:val="24"/>
        </w:rPr>
        <w:t>p</w:t>
      </w:r>
      <w:r w:rsidR="007E433E" w:rsidRPr="00E52956">
        <w:rPr>
          <w:rFonts w:ascii="Times New Roman" w:hAnsi="Times New Roman" w:cs="Times New Roman"/>
          <w:sz w:val="24"/>
          <w:szCs w:val="24"/>
        </w:rPr>
        <w:t xml:space="preserve"> &lt; .001</w:t>
      </w:r>
      <w:r w:rsidR="007E433E">
        <w:rPr>
          <w:rFonts w:ascii="Times New Roman" w:hAnsi="Times New Roman" w:cs="Times New Roman"/>
          <w:sz w:val="24"/>
          <w:szCs w:val="24"/>
        </w:rPr>
        <w:t xml:space="preserve">, </w:t>
      </w:r>
      <w:r w:rsidRPr="00E52956">
        <w:rPr>
          <w:rFonts w:ascii="Times New Roman" w:hAnsi="Times New Roman" w:cs="Times New Roman"/>
          <w:sz w:val="24"/>
          <w:szCs w:val="24"/>
        </w:rPr>
        <w:t xml:space="preserve">more likely to believe the police can help, </w:t>
      </w:r>
      <w:r w:rsidRPr="00714E41">
        <w:rPr>
          <w:rFonts w:ascii="Times New Roman" w:hAnsi="Times New Roman" w:cs="Times New Roman"/>
          <w:i/>
          <w:sz w:val="24"/>
          <w:szCs w:val="24"/>
        </w:rPr>
        <w:t>F</w:t>
      </w:r>
      <w:r w:rsidR="00714E41">
        <w:rPr>
          <w:rFonts w:ascii="Times New Roman" w:hAnsi="Times New Roman" w:cs="Times New Roman"/>
          <w:sz w:val="24"/>
          <w:szCs w:val="24"/>
        </w:rPr>
        <w:t xml:space="preserve">(2, 231) = 8.08, </w:t>
      </w:r>
      <w:r w:rsidR="00714E41" w:rsidRPr="00714E41">
        <w:rPr>
          <w:rFonts w:ascii="Times New Roman" w:hAnsi="Times New Roman" w:cs="Times New Roman"/>
          <w:i/>
          <w:sz w:val="24"/>
          <w:szCs w:val="24"/>
        </w:rPr>
        <w:t>p</w:t>
      </w:r>
      <w:r w:rsidR="00714E41">
        <w:rPr>
          <w:rFonts w:ascii="Times New Roman" w:hAnsi="Times New Roman" w:cs="Times New Roman"/>
          <w:sz w:val="24"/>
          <w:szCs w:val="24"/>
        </w:rPr>
        <w:t xml:space="preserve"> &lt; </w:t>
      </w:r>
      <w:r w:rsidRPr="00E52956">
        <w:rPr>
          <w:rFonts w:ascii="Times New Roman" w:hAnsi="Times New Roman" w:cs="Times New Roman"/>
          <w:sz w:val="24"/>
          <w:szCs w:val="24"/>
        </w:rPr>
        <w:t>.001, believed the perp</w:t>
      </w:r>
      <w:r w:rsidR="00193272">
        <w:rPr>
          <w:rFonts w:ascii="Times New Roman" w:hAnsi="Times New Roman" w:cs="Times New Roman"/>
          <w:sz w:val="24"/>
          <w:szCs w:val="24"/>
        </w:rPr>
        <w:t xml:space="preserve">etrator more capable of harm, </w:t>
      </w:r>
      <w:r w:rsidR="00193272" w:rsidRPr="00193272">
        <w:rPr>
          <w:rFonts w:ascii="Times New Roman" w:hAnsi="Times New Roman" w:cs="Times New Roman"/>
          <w:i/>
          <w:sz w:val="24"/>
          <w:szCs w:val="24"/>
        </w:rPr>
        <w:t>F</w:t>
      </w:r>
      <w:r w:rsidRPr="00E52956">
        <w:rPr>
          <w:rFonts w:ascii="Times New Roman" w:hAnsi="Times New Roman" w:cs="Times New Roman"/>
          <w:sz w:val="24"/>
          <w:szCs w:val="24"/>
        </w:rPr>
        <w:t xml:space="preserve">(2, 230) = 8.16, </w:t>
      </w:r>
      <w:r w:rsidRPr="00193272">
        <w:rPr>
          <w:rFonts w:ascii="Times New Roman" w:hAnsi="Times New Roman" w:cs="Times New Roman"/>
          <w:i/>
          <w:sz w:val="24"/>
          <w:szCs w:val="24"/>
        </w:rPr>
        <w:t>p</w:t>
      </w:r>
      <w:r w:rsidRPr="00E52956">
        <w:rPr>
          <w:rFonts w:ascii="Times New Roman" w:hAnsi="Times New Roman" w:cs="Times New Roman"/>
          <w:sz w:val="24"/>
          <w:szCs w:val="24"/>
        </w:rPr>
        <w:t xml:space="preserve"> &lt; .001, and serious injury, </w:t>
      </w:r>
      <w:r w:rsidRPr="00193272">
        <w:rPr>
          <w:rFonts w:ascii="Times New Roman" w:hAnsi="Times New Roman" w:cs="Times New Roman"/>
          <w:i/>
          <w:sz w:val="24"/>
          <w:szCs w:val="24"/>
        </w:rPr>
        <w:t>F</w:t>
      </w:r>
      <w:r w:rsidRPr="00E52956">
        <w:rPr>
          <w:rFonts w:ascii="Times New Roman" w:hAnsi="Times New Roman" w:cs="Times New Roman"/>
          <w:sz w:val="24"/>
          <w:szCs w:val="24"/>
        </w:rPr>
        <w:t xml:space="preserve">(2, 230) = 9.47, </w:t>
      </w:r>
      <w:r w:rsidRPr="00193272">
        <w:rPr>
          <w:rFonts w:ascii="Times New Roman" w:hAnsi="Times New Roman" w:cs="Times New Roman"/>
          <w:i/>
          <w:sz w:val="24"/>
          <w:szCs w:val="24"/>
        </w:rPr>
        <w:t>p</w:t>
      </w:r>
      <w:r w:rsidRPr="00E52956">
        <w:rPr>
          <w:rFonts w:ascii="Times New Roman" w:hAnsi="Times New Roman" w:cs="Times New Roman"/>
          <w:sz w:val="24"/>
          <w:szCs w:val="24"/>
        </w:rPr>
        <w:t xml:space="preserve"> &lt; .001, and </w:t>
      </w:r>
      <w:r w:rsidR="00193272">
        <w:rPr>
          <w:rFonts w:ascii="Times New Roman" w:hAnsi="Times New Roman" w:cs="Times New Roman"/>
          <w:sz w:val="24"/>
          <w:szCs w:val="24"/>
        </w:rPr>
        <w:t xml:space="preserve">more </w:t>
      </w:r>
      <w:r w:rsidR="000C69FB">
        <w:rPr>
          <w:rFonts w:ascii="Times New Roman" w:hAnsi="Times New Roman" w:cs="Times New Roman"/>
          <w:sz w:val="24"/>
          <w:szCs w:val="24"/>
        </w:rPr>
        <w:t xml:space="preserve">likely to award more </w:t>
      </w:r>
      <w:r w:rsidR="00193272">
        <w:rPr>
          <w:rFonts w:ascii="Times New Roman" w:hAnsi="Times New Roman" w:cs="Times New Roman"/>
          <w:sz w:val="24"/>
          <w:szCs w:val="24"/>
        </w:rPr>
        <w:t xml:space="preserve">severe punishments, </w:t>
      </w:r>
      <w:r w:rsidR="00193272" w:rsidRPr="00193272">
        <w:rPr>
          <w:rFonts w:ascii="Times New Roman" w:hAnsi="Times New Roman" w:cs="Times New Roman"/>
          <w:i/>
          <w:sz w:val="24"/>
          <w:szCs w:val="24"/>
        </w:rPr>
        <w:t>F</w:t>
      </w:r>
      <w:r w:rsidRPr="00E52956">
        <w:rPr>
          <w:rFonts w:ascii="Times New Roman" w:hAnsi="Times New Roman" w:cs="Times New Roman"/>
          <w:sz w:val="24"/>
          <w:szCs w:val="24"/>
        </w:rPr>
        <w:t xml:space="preserve">(2, 230) = 4.47, </w:t>
      </w:r>
      <w:r w:rsidRPr="00193272">
        <w:rPr>
          <w:rFonts w:ascii="Times New Roman" w:hAnsi="Times New Roman" w:cs="Times New Roman"/>
          <w:i/>
          <w:sz w:val="24"/>
          <w:szCs w:val="24"/>
        </w:rPr>
        <w:t>p</w:t>
      </w:r>
      <w:r w:rsidRPr="00E52956">
        <w:rPr>
          <w:rFonts w:ascii="Times New Roman" w:hAnsi="Times New Roman" w:cs="Times New Roman"/>
          <w:sz w:val="24"/>
          <w:szCs w:val="24"/>
        </w:rPr>
        <w:t xml:space="preserve"> &lt; .05, in physical compared to psychological/</w:t>
      </w:r>
      <w:r w:rsidR="00714E41">
        <w:rPr>
          <w:rFonts w:ascii="Times New Roman" w:hAnsi="Times New Roman" w:cs="Times New Roman"/>
          <w:sz w:val="24"/>
          <w:szCs w:val="24"/>
        </w:rPr>
        <w:t xml:space="preserve"> </w:t>
      </w:r>
      <w:r w:rsidRPr="00E52956">
        <w:rPr>
          <w:rFonts w:ascii="Times New Roman" w:hAnsi="Times New Roman" w:cs="Times New Roman"/>
          <w:sz w:val="24"/>
          <w:szCs w:val="24"/>
        </w:rPr>
        <w:t xml:space="preserve">emotional and financial scenarios. These results all suggest that participants view physical incidents as more serious, and therefore worthier of police investigation and punishment </w:t>
      </w:r>
      <w:r w:rsidR="000C69FB">
        <w:rPr>
          <w:rFonts w:ascii="Times New Roman" w:hAnsi="Times New Roman" w:cs="Times New Roman"/>
          <w:sz w:val="24"/>
          <w:szCs w:val="24"/>
        </w:rPr>
        <w:t>within</w:t>
      </w:r>
      <w:r w:rsidRPr="00E52956">
        <w:rPr>
          <w:rFonts w:ascii="Times New Roman" w:hAnsi="Times New Roman" w:cs="Times New Roman"/>
          <w:sz w:val="24"/>
          <w:szCs w:val="24"/>
        </w:rPr>
        <w:t xml:space="preserve"> the criminal justice system. This is particularly interesting considering that all the types of abuse utilised in this study are covered by the current definition of domestic violence provided by the UK government. An interesting additional finding is that participants rated victims of financial abuse as more feminine than </w:t>
      </w:r>
      <w:r w:rsidR="00193272">
        <w:rPr>
          <w:rFonts w:ascii="Times New Roman" w:hAnsi="Times New Roman" w:cs="Times New Roman"/>
          <w:sz w:val="24"/>
          <w:szCs w:val="24"/>
        </w:rPr>
        <w:t xml:space="preserve">victims of other abuse types, </w:t>
      </w:r>
      <w:r w:rsidR="00193272" w:rsidRPr="00193272">
        <w:rPr>
          <w:rFonts w:ascii="Times New Roman" w:hAnsi="Times New Roman" w:cs="Times New Roman"/>
          <w:i/>
          <w:sz w:val="24"/>
          <w:szCs w:val="24"/>
        </w:rPr>
        <w:t>F</w:t>
      </w:r>
      <w:r w:rsidRPr="00E52956">
        <w:rPr>
          <w:rFonts w:ascii="Times New Roman" w:hAnsi="Times New Roman" w:cs="Times New Roman"/>
          <w:sz w:val="24"/>
          <w:szCs w:val="24"/>
        </w:rPr>
        <w:t xml:space="preserve">(2, 230) = 4.47, </w:t>
      </w:r>
      <w:r w:rsidRPr="00193272">
        <w:rPr>
          <w:rFonts w:ascii="Times New Roman" w:hAnsi="Times New Roman" w:cs="Times New Roman"/>
          <w:i/>
          <w:sz w:val="24"/>
          <w:szCs w:val="24"/>
        </w:rPr>
        <w:t>p</w:t>
      </w:r>
      <w:r w:rsidRPr="00E52956">
        <w:rPr>
          <w:rFonts w:ascii="Times New Roman" w:hAnsi="Times New Roman" w:cs="Times New Roman"/>
          <w:sz w:val="24"/>
          <w:szCs w:val="24"/>
        </w:rPr>
        <w:t xml:space="preserve"> &lt; .05. This suggests that participants may view those who suffer from certain types of abuse as more likely to be one gender or the other. No interactions between factors were found.</w:t>
      </w:r>
    </w:p>
    <w:p w14:paraId="3BFAE545" w14:textId="77777777" w:rsidR="00A00CB5" w:rsidRPr="00E52956" w:rsidRDefault="00A00CB5" w:rsidP="00714E41">
      <w:pPr>
        <w:spacing w:after="0" w:line="480" w:lineRule="auto"/>
        <w:rPr>
          <w:rFonts w:ascii="Times New Roman" w:hAnsi="Times New Roman" w:cs="Times New Roman"/>
          <w:sz w:val="24"/>
          <w:szCs w:val="24"/>
        </w:rPr>
      </w:pPr>
    </w:p>
    <w:p w14:paraId="233A6E45" w14:textId="77777777" w:rsidR="00A00CB5" w:rsidRPr="00714E41" w:rsidRDefault="00A00CB5" w:rsidP="00220433">
      <w:pPr>
        <w:spacing w:after="0" w:line="480" w:lineRule="auto"/>
        <w:jc w:val="center"/>
        <w:outlineLvl w:val="0"/>
        <w:rPr>
          <w:rFonts w:ascii="Times New Roman" w:hAnsi="Times New Roman" w:cs="Times New Roman"/>
          <w:b/>
          <w:sz w:val="24"/>
          <w:szCs w:val="24"/>
        </w:rPr>
      </w:pPr>
      <w:r w:rsidRPr="00714E41">
        <w:rPr>
          <w:rFonts w:ascii="Times New Roman" w:hAnsi="Times New Roman" w:cs="Times New Roman"/>
          <w:b/>
          <w:sz w:val="24"/>
          <w:szCs w:val="24"/>
        </w:rPr>
        <w:t>Discussion</w:t>
      </w:r>
    </w:p>
    <w:p w14:paraId="13A51D9E" w14:textId="77777777" w:rsidR="00A00CB5" w:rsidRPr="00E52956" w:rsidRDefault="00A00CB5" w:rsidP="00714E41">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This study examined the influence of perpetrator and victim gender, as well as abuse type, on judgements tow</w:t>
      </w:r>
      <w:r w:rsidR="00E77F7A">
        <w:rPr>
          <w:rFonts w:ascii="Times New Roman" w:hAnsi="Times New Roman" w:cs="Times New Roman"/>
          <w:sz w:val="24"/>
          <w:szCs w:val="24"/>
        </w:rPr>
        <w:t>ards hypothetical domestic violence</w:t>
      </w:r>
      <w:r w:rsidRPr="00E52956">
        <w:rPr>
          <w:rFonts w:ascii="Times New Roman" w:hAnsi="Times New Roman" w:cs="Times New Roman"/>
          <w:sz w:val="24"/>
          <w:szCs w:val="24"/>
        </w:rPr>
        <w:t xml:space="preserve"> scenarios. This is the first study to examine these factors in combination, and to do so using such a wide range of measures. A number of differences were found for both factors, with scen</w:t>
      </w:r>
      <w:r w:rsidR="00E77F7A">
        <w:rPr>
          <w:rFonts w:ascii="Times New Roman" w:hAnsi="Times New Roman" w:cs="Times New Roman"/>
          <w:sz w:val="24"/>
          <w:szCs w:val="24"/>
        </w:rPr>
        <w:t xml:space="preserve">arios involving male violence </w:t>
      </w:r>
      <w:r w:rsidRPr="00E52956">
        <w:rPr>
          <w:rFonts w:ascii="Times New Roman" w:hAnsi="Times New Roman" w:cs="Times New Roman"/>
          <w:sz w:val="24"/>
          <w:szCs w:val="24"/>
        </w:rPr>
        <w:t>t</w:t>
      </w:r>
      <w:r w:rsidR="00E77F7A">
        <w:rPr>
          <w:rFonts w:ascii="Times New Roman" w:hAnsi="Times New Roman" w:cs="Times New Roman"/>
          <w:sz w:val="24"/>
          <w:szCs w:val="24"/>
        </w:rPr>
        <w:t>owards women, and physical violence</w:t>
      </w:r>
      <w:r w:rsidRPr="00E52956">
        <w:rPr>
          <w:rFonts w:ascii="Times New Roman" w:hAnsi="Times New Roman" w:cs="Times New Roman"/>
          <w:sz w:val="24"/>
          <w:szCs w:val="24"/>
        </w:rPr>
        <w:t xml:space="preserve">, receiving the most severe ratings. These results support the notion that stereotypes about domestic violence exist, and that these conceptualisations may influence judgements upon occurrence. The importance of such results cannot be understated, as both internal and external reactions to abuse are critical in the decision by </w:t>
      </w:r>
      <w:r w:rsidR="00220433">
        <w:rPr>
          <w:rFonts w:ascii="Times New Roman" w:hAnsi="Times New Roman" w:cs="Times New Roman"/>
          <w:sz w:val="24"/>
          <w:szCs w:val="24"/>
        </w:rPr>
        <w:t>victim-survivor</w:t>
      </w:r>
      <w:r w:rsidRPr="00E52956">
        <w:rPr>
          <w:rFonts w:ascii="Times New Roman" w:hAnsi="Times New Roman" w:cs="Times New Roman"/>
          <w:sz w:val="24"/>
          <w:szCs w:val="24"/>
        </w:rPr>
        <w:t>s to report, as well as the quality of care received once they have done so.</w:t>
      </w:r>
    </w:p>
    <w:p w14:paraId="406DF3FD" w14:textId="77777777" w:rsidR="00A00CB5" w:rsidRPr="00E52956" w:rsidRDefault="00A00CB5" w:rsidP="00714E41">
      <w:pPr>
        <w:spacing w:after="0" w:line="480" w:lineRule="auto"/>
        <w:rPr>
          <w:rFonts w:ascii="Times New Roman" w:hAnsi="Times New Roman" w:cs="Times New Roman"/>
          <w:sz w:val="24"/>
          <w:szCs w:val="24"/>
        </w:rPr>
      </w:pPr>
    </w:p>
    <w:p w14:paraId="55361696" w14:textId="77777777" w:rsidR="00A00CB5" w:rsidRPr="00714E41" w:rsidRDefault="00A00CB5" w:rsidP="00220433">
      <w:pPr>
        <w:spacing w:after="0" w:line="480" w:lineRule="auto"/>
        <w:outlineLvl w:val="0"/>
        <w:rPr>
          <w:rFonts w:ascii="Times New Roman" w:hAnsi="Times New Roman" w:cs="Times New Roman"/>
          <w:b/>
          <w:sz w:val="24"/>
          <w:szCs w:val="24"/>
        </w:rPr>
      </w:pPr>
      <w:r w:rsidRPr="00714E41">
        <w:rPr>
          <w:rFonts w:ascii="Times New Roman" w:hAnsi="Times New Roman" w:cs="Times New Roman"/>
          <w:b/>
          <w:sz w:val="24"/>
          <w:szCs w:val="24"/>
        </w:rPr>
        <w:t>The Male-Female Effect</w:t>
      </w:r>
    </w:p>
    <w:p w14:paraId="170D64FE" w14:textId="77777777" w:rsidR="00A00CB5" w:rsidRPr="00E52956" w:rsidRDefault="00A00CB5" w:rsidP="002C200E">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Participants rated scenarios involving female victims as more serious than those involving male victims. This supports findings from previous studies suggesting that</w:t>
      </w:r>
      <w:r w:rsidR="00E77F7A">
        <w:rPr>
          <w:rFonts w:ascii="Times New Roman" w:hAnsi="Times New Roman" w:cs="Times New Roman"/>
          <w:sz w:val="24"/>
          <w:szCs w:val="24"/>
        </w:rPr>
        <w:t xml:space="preserve"> participants may view women as</w:t>
      </w:r>
      <w:r w:rsidRPr="00E52956">
        <w:rPr>
          <w:rFonts w:ascii="Times New Roman" w:hAnsi="Times New Roman" w:cs="Times New Roman"/>
          <w:sz w:val="24"/>
          <w:szCs w:val="24"/>
        </w:rPr>
        <w:t xml:space="preserve"> more vulnerable, and men less so, in abuse scena</w:t>
      </w:r>
      <w:r w:rsidR="00013D5D">
        <w:rPr>
          <w:rFonts w:ascii="Times New Roman" w:hAnsi="Times New Roman" w:cs="Times New Roman"/>
          <w:sz w:val="24"/>
          <w:szCs w:val="24"/>
        </w:rPr>
        <w:t xml:space="preserve">rios (Ahmed et al., 2013; </w:t>
      </w:r>
      <w:r w:rsidRPr="00E52956">
        <w:rPr>
          <w:rFonts w:ascii="Times New Roman" w:hAnsi="Times New Roman" w:cs="Times New Roman"/>
          <w:sz w:val="24"/>
          <w:szCs w:val="24"/>
        </w:rPr>
        <w:t xml:space="preserve">Seelau et al., 2003; Seelau &amp; Seelau, 2005; Shum-Pearce, 2015). Differences in </w:t>
      </w:r>
      <w:r w:rsidR="00244B33">
        <w:rPr>
          <w:rFonts w:ascii="Times New Roman" w:hAnsi="Times New Roman" w:cs="Times New Roman"/>
          <w:sz w:val="24"/>
          <w:szCs w:val="24"/>
        </w:rPr>
        <w:t>evaluations of seriousness are extremely</w:t>
      </w:r>
      <w:r w:rsidRPr="00E52956">
        <w:rPr>
          <w:rFonts w:ascii="Times New Roman" w:hAnsi="Times New Roman" w:cs="Times New Roman"/>
          <w:sz w:val="24"/>
          <w:szCs w:val="24"/>
        </w:rPr>
        <w:t xml:space="preserve"> important, as such judgements serve to reinforce negative attitudes towards male </w:t>
      </w:r>
      <w:r w:rsidR="00220433">
        <w:rPr>
          <w:rFonts w:ascii="Times New Roman" w:hAnsi="Times New Roman" w:cs="Times New Roman"/>
          <w:sz w:val="24"/>
          <w:szCs w:val="24"/>
        </w:rPr>
        <w:t>victim-survivor</w:t>
      </w:r>
      <w:r w:rsidR="00244B33">
        <w:rPr>
          <w:rFonts w:ascii="Times New Roman" w:hAnsi="Times New Roman" w:cs="Times New Roman"/>
          <w:sz w:val="24"/>
          <w:szCs w:val="24"/>
        </w:rPr>
        <w:t xml:space="preserve">s, particularly a prevalence </w:t>
      </w:r>
      <w:r w:rsidRPr="00E52956">
        <w:rPr>
          <w:rFonts w:ascii="Times New Roman" w:hAnsi="Times New Roman" w:cs="Times New Roman"/>
          <w:sz w:val="24"/>
          <w:szCs w:val="24"/>
        </w:rPr>
        <w:t xml:space="preserve">of disbelief towards male victimisation (McNeely et al., 2001). Judgements in this study also appeared to reflect a bias towards ‘traditional’ abuse scenarios (e.g., those involving a male perpetrator and a female victim), with a higher probability of a recommendation for the victim to call the police, and a higher </w:t>
      </w:r>
      <w:r w:rsidR="00E77F7A">
        <w:rPr>
          <w:rFonts w:ascii="Times New Roman" w:hAnsi="Times New Roman" w:cs="Times New Roman"/>
          <w:sz w:val="24"/>
          <w:szCs w:val="24"/>
        </w:rPr>
        <w:t>level of appropriateness</w:t>
      </w:r>
      <w:r w:rsidRPr="00E52956">
        <w:rPr>
          <w:rFonts w:ascii="Times New Roman" w:hAnsi="Times New Roman" w:cs="Times New Roman"/>
          <w:sz w:val="24"/>
          <w:szCs w:val="24"/>
        </w:rPr>
        <w:t xml:space="preserve"> for police intervention, awarded in these situations. This supports previous work (Poorman et al., 2003), and suggests </w:t>
      </w:r>
      <w:r w:rsidRPr="00E52956">
        <w:rPr>
          <w:rFonts w:ascii="Times New Roman" w:hAnsi="Times New Roman" w:cs="Times New Roman"/>
          <w:sz w:val="24"/>
          <w:szCs w:val="24"/>
        </w:rPr>
        <w:lastRenderedPageBreak/>
        <w:t xml:space="preserve">that participants </w:t>
      </w:r>
      <w:r w:rsidR="00244B33">
        <w:rPr>
          <w:rFonts w:ascii="Times New Roman" w:hAnsi="Times New Roman" w:cs="Times New Roman"/>
          <w:sz w:val="24"/>
          <w:szCs w:val="24"/>
        </w:rPr>
        <w:t xml:space="preserve">therefore </w:t>
      </w:r>
      <w:r w:rsidRPr="00E52956">
        <w:rPr>
          <w:rFonts w:ascii="Times New Roman" w:hAnsi="Times New Roman" w:cs="Times New Roman"/>
          <w:sz w:val="24"/>
          <w:szCs w:val="24"/>
        </w:rPr>
        <w:t>view these scenarios as particularly serious (</w:t>
      </w:r>
      <w:r w:rsidR="00244B33">
        <w:rPr>
          <w:rFonts w:ascii="Times New Roman" w:hAnsi="Times New Roman" w:cs="Times New Roman"/>
          <w:sz w:val="24"/>
          <w:szCs w:val="24"/>
        </w:rPr>
        <w:t>thus</w:t>
      </w:r>
      <w:r w:rsidRPr="00E52956">
        <w:rPr>
          <w:rFonts w:ascii="Times New Roman" w:hAnsi="Times New Roman" w:cs="Times New Roman"/>
          <w:sz w:val="24"/>
          <w:szCs w:val="24"/>
        </w:rPr>
        <w:t xml:space="preserve"> deserving of police involvement). Considering the </w:t>
      </w:r>
      <w:r w:rsidR="00244B33">
        <w:rPr>
          <w:rFonts w:ascii="Times New Roman" w:hAnsi="Times New Roman" w:cs="Times New Roman"/>
          <w:sz w:val="24"/>
          <w:szCs w:val="24"/>
        </w:rPr>
        <w:t xml:space="preserve">academic, </w:t>
      </w:r>
      <w:r w:rsidRPr="00E52956">
        <w:rPr>
          <w:rFonts w:ascii="Times New Roman" w:hAnsi="Times New Roman" w:cs="Times New Roman"/>
          <w:sz w:val="24"/>
          <w:szCs w:val="24"/>
        </w:rPr>
        <w:t>political and social narr</w:t>
      </w:r>
      <w:r w:rsidR="00E77F7A">
        <w:rPr>
          <w:rFonts w:ascii="Times New Roman" w:hAnsi="Times New Roman" w:cs="Times New Roman"/>
          <w:sz w:val="24"/>
          <w:szCs w:val="24"/>
        </w:rPr>
        <w:t>ative surrounding domestic violence</w:t>
      </w:r>
      <w:r w:rsidRPr="00E52956">
        <w:rPr>
          <w:rFonts w:ascii="Times New Roman" w:hAnsi="Times New Roman" w:cs="Times New Roman"/>
          <w:sz w:val="24"/>
          <w:szCs w:val="24"/>
        </w:rPr>
        <w:t xml:space="preserve"> which places an emphasis on the abuse of women by men, as well as established gender beliefs regarding the qualities of men and women synonymous with perpetration and victimhood respectively, it is unsurprising that participants view violence towards women as more serious, particularly when at the hands of men. However, this presents serious issues for both male </w:t>
      </w:r>
      <w:r w:rsidR="00220433">
        <w:rPr>
          <w:rFonts w:ascii="Times New Roman" w:hAnsi="Times New Roman" w:cs="Times New Roman"/>
          <w:sz w:val="24"/>
          <w:szCs w:val="24"/>
        </w:rPr>
        <w:t>victim-survivor</w:t>
      </w:r>
      <w:r w:rsidRPr="00E52956">
        <w:rPr>
          <w:rFonts w:ascii="Times New Roman" w:hAnsi="Times New Roman" w:cs="Times New Roman"/>
          <w:sz w:val="24"/>
          <w:szCs w:val="24"/>
        </w:rPr>
        <w:t>s of female abuse</w:t>
      </w:r>
      <w:r w:rsidR="00E77F7A">
        <w:rPr>
          <w:rFonts w:ascii="Times New Roman" w:hAnsi="Times New Roman" w:cs="Times New Roman"/>
          <w:sz w:val="24"/>
          <w:szCs w:val="24"/>
        </w:rPr>
        <w:t xml:space="preserve">, </w:t>
      </w:r>
      <w:r w:rsidR="00244B33">
        <w:rPr>
          <w:rFonts w:ascii="Times New Roman" w:hAnsi="Times New Roman" w:cs="Times New Roman"/>
          <w:sz w:val="24"/>
          <w:szCs w:val="24"/>
        </w:rPr>
        <w:t>and victim-survivors within</w:t>
      </w:r>
      <w:r w:rsidR="00E77F7A">
        <w:rPr>
          <w:rFonts w:ascii="Times New Roman" w:hAnsi="Times New Roman" w:cs="Times New Roman"/>
          <w:sz w:val="24"/>
          <w:szCs w:val="24"/>
        </w:rPr>
        <w:t xml:space="preserve"> same-sex</w:t>
      </w:r>
      <w:r w:rsidRPr="00E52956">
        <w:rPr>
          <w:rFonts w:ascii="Times New Roman" w:hAnsi="Times New Roman" w:cs="Times New Roman"/>
          <w:sz w:val="24"/>
          <w:szCs w:val="24"/>
        </w:rPr>
        <w:t xml:space="preserve"> relationships. Lesser seriousness placed on abuse in these contexts is likely to be internalised by </w:t>
      </w:r>
      <w:r w:rsidR="00220433">
        <w:rPr>
          <w:rFonts w:ascii="Times New Roman" w:hAnsi="Times New Roman" w:cs="Times New Roman"/>
          <w:sz w:val="24"/>
          <w:szCs w:val="24"/>
        </w:rPr>
        <w:t>victim-survivor</w:t>
      </w:r>
      <w:r w:rsidRPr="00E52956">
        <w:rPr>
          <w:rFonts w:ascii="Times New Roman" w:hAnsi="Times New Roman" w:cs="Times New Roman"/>
          <w:sz w:val="24"/>
          <w:szCs w:val="24"/>
        </w:rPr>
        <w:t xml:space="preserve">s themselves, resulting in a decreased impetus to report victimisation, and to gain adequate support and assistance (Barber, 2008; Dutton &amp; White, 2013). Furthermore, unfortunately, decisions by </w:t>
      </w:r>
      <w:r w:rsidR="00220433">
        <w:rPr>
          <w:rFonts w:ascii="Times New Roman" w:hAnsi="Times New Roman" w:cs="Times New Roman"/>
          <w:sz w:val="24"/>
          <w:szCs w:val="24"/>
        </w:rPr>
        <w:t>victim-survivor</w:t>
      </w:r>
      <w:r w:rsidRPr="00E52956">
        <w:rPr>
          <w:rFonts w:ascii="Times New Roman" w:hAnsi="Times New Roman" w:cs="Times New Roman"/>
          <w:sz w:val="24"/>
          <w:szCs w:val="24"/>
        </w:rPr>
        <w:t>s in such scenarios not to report may then result in an associated reinforcement of the idea that abuse in this context is less common, and therefore, less important</w:t>
      </w:r>
      <w:r w:rsidR="00244B33">
        <w:rPr>
          <w:rFonts w:ascii="Times New Roman" w:hAnsi="Times New Roman" w:cs="Times New Roman"/>
          <w:sz w:val="24"/>
          <w:szCs w:val="24"/>
        </w:rPr>
        <w:t>, thus perpetuating the cycle</w:t>
      </w:r>
      <w:r w:rsidRPr="00E52956">
        <w:rPr>
          <w:rFonts w:ascii="Times New Roman" w:hAnsi="Times New Roman" w:cs="Times New Roman"/>
          <w:sz w:val="24"/>
          <w:szCs w:val="24"/>
        </w:rPr>
        <w:t xml:space="preserve">. </w:t>
      </w:r>
    </w:p>
    <w:p w14:paraId="77E81858" w14:textId="77777777" w:rsidR="00A00CB5" w:rsidRPr="00E52956" w:rsidRDefault="00A00CB5" w:rsidP="002C200E">
      <w:pPr>
        <w:spacing w:after="0" w:line="480" w:lineRule="auto"/>
        <w:rPr>
          <w:rFonts w:ascii="Times New Roman" w:hAnsi="Times New Roman" w:cs="Times New Roman"/>
          <w:sz w:val="24"/>
          <w:szCs w:val="24"/>
        </w:rPr>
      </w:pPr>
    </w:p>
    <w:p w14:paraId="1DFAF164" w14:textId="77777777" w:rsidR="00A00CB5" w:rsidRPr="002C200E" w:rsidRDefault="00A00CB5" w:rsidP="00220433">
      <w:pPr>
        <w:spacing w:after="0" w:line="480" w:lineRule="auto"/>
        <w:outlineLvl w:val="0"/>
        <w:rPr>
          <w:rFonts w:ascii="Times New Roman" w:hAnsi="Times New Roman" w:cs="Times New Roman"/>
          <w:b/>
          <w:sz w:val="24"/>
          <w:szCs w:val="24"/>
        </w:rPr>
      </w:pPr>
      <w:r w:rsidRPr="002C200E">
        <w:rPr>
          <w:rFonts w:ascii="Times New Roman" w:hAnsi="Times New Roman" w:cs="Times New Roman"/>
          <w:b/>
          <w:sz w:val="24"/>
          <w:szCs w:val="24"/>
        </w:rPr>
        <w:t xml:space="preserve">Physical </w:t>
      </w:r>
      <w:r w:rsidRPr="00244B33">
        <w:rPr>
          <w:rFonts w:ascii="Times New Roman" w:hAnsi="Times New Roman" w:cs="Times New Roman"/>
          <w:b/>
          <w:sz w:val="24"/>
          <w:szCs w:val="24"/>
        </w:rPr>
        <w:t xml:space="preserve">Aggression </w:t>
      </w:r>
      <w:r w:rsidR="00244B33" w:rsidRPr="00244B33">
        <w:rPr>
          <w:rFonts w:ascii="Times New Roman" w:hAnsi="Times New Roman" w:cs="Times New Roman"/>
          <w:b/>
          <w:sz w:val="24"/>
          <w:szCs w:val="24"/>
        </w:rPr>
        <w:t xml:space="preserve">Equals </w:t>
      </w:r>
      <w:r w:rsidRPr="00244B33">
        <w:rPr>
          <w:rFonts w:ascii="Times New Roman" w:hAnsi="Times New Roman" w:cs="Times New Roman"/>
          <w:b/>
          <w:sz w:val="24"/>
          <w:szCs w:val="24"/>
        </w:rPr>
        <w:t>Ab</w:t>
      </w:r>
      <w:r w:rsidRPr="002C200E">
        <w:rPr>
          <w:rFonts w:ascii="Times New Roman" w:hAnsi="Times New Roman" w:cs="Times New Roman"/>
          <w:b/>
          <w:sz w:val="24"/>
          <w:szCs w:val="24"/>
        </w:rPr>
        <w:t>use</w:t>
      </w:r>
    </w:p>
    <w:p w14:paraId="3F0B41E6" w14:textId="77777777" w:rsidR="00A00CB5" w:rsidRPr="00E52956" w:rsidRDefault="00A00CB5" w:rsidP="002C200E">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 xml:space="preserve">Mirroring results from previous research (Capezza &amp; Arriaga, 2008; Langhinrichsen-Rohling et al., 2004; Sorenson &amp; Thomas, 2009), physical abuse received higher ratings than psychological/emotional or financial abuse on several measures related to seriousness and intervention. These results therefore suggest that participants’ judgements may be informed by a typically narrow representation of intimate partner violence as almost exclusively involving physical acts of aggression (Capezza &amp; Arriaga, 2008). This again presents serious consequences for </w:t>
      </w:r>
      <w:r w:rsidR="00220433">
        <w:rPr>
          <w:rFonts w:ascii="Times New Roman" w:hAnsi="Times New Roman" w:cs="Times New Roman"/>
          <w:sz w:val="24"/>
          <w:szCs w:val="24"/>
        </w:rPr>
        <w:t>victim-survivor</w:t>
      </w:r>
      <w:r w:rsidRPr="00E52956">
        <w:rPr>
          <w:rFonts w:ascii="Times New Roman" w:hAnsi="Times New Roman" w:cs="Times New Roman"/>
          <w:sz w:val="24"/>
          <w:szCs w:val="24"/>
        </w:rPr>
        <w:t xml:space="preserve">s of non-physical abuse, as they may not receive support from social networks or services following victimisation, or even believe that they have been victimised in the first instance. This is particularly alarming as the severe impact of psychological abuse on physical and mental health outcomes is outlined in previous research </w:t>
      </w:r>
      <w:r w:rsidRPr="00E52956">
        <w:rPr>
          <w:rFonts w:ascii="Times New Roman" w:hAnsi="Times New Roman" w:cs="Times New Roman"/>
          <w:sz w:val="24"/>
          <w:szCs w:val="24"/>
        </w:rPr>
        <w:lastRenderedPageBreak/>
        <w:t>(Coker et al., 2002; Sackett &amp; Saunders, 1999). It is also surprising considering that definitions of domestic violence provided b</w:t>
      </w:r>
      <w:r w:rsidR="00E77F7A">
        <w:rPr>
          <w:rFonts w:ascii="Times New Roman" w:hAnsi="Times New Roman" w:cs="Times New Roman"/>
          <w:sz w:val="24"/>
          <w:szCs w:val="24"/>
        </w:rPr>
        <w:t>y the UK government, like many W</w:t>
      </w:r>
      <w:r w:rsidRPr="00E52956">
        <w:rPr>
          <w:rFonts w:ascii="Times New Roman" w:hAnsi="Times New Roman" w:cs="Times New Roman"/>
          <w:sz w:val="24"/>
          <w:szCs w:val="24"/>
        </w:rPr>
        <w:t>e</w:t>
      </w:r>
      <w:r w:rsidR="00E77F7A">
        <w:rPr>
          <w:rFonts w:ascii="Times New Roman" w:hAnsi="Times New Roman" w:cs="Times New Roman"/>
          <w:sz w:val="24"/>
          <w:szCs w:val="24"/>
        </w:rPr>
        <w:t>stern countries</w:t>
      </w:r>
      <w:r w:rsidRPr="00E52956">
        <w:rPr>
          <w:rFonts w:ascii="Times New Roman" w:hAnsi="Times New Roman" w:cs="Times New Roman"/>
          <w:sz w:val="24"/>
          <w:szCs w:val="24"/>
        </w:rPr>
        <w:t xml:space="preserve">, are increasingly inclusive of various coercive and controlling behaviours, including psychological abuse.   </w:t>
      </w:r>
    </w:p>
    <w:p w14:paraId="2DEBF3B7" w14:textId="77777777" w:rsidR="00A00CB5" w:rsidRPr="00E52956" w:rsidRDefault="00A00CB5" w:rsidP="002C200E">
      <w:pPr>
        <w:spacing w:after="0" w:line="480" w:lineRule="auto"/>
        <w:rPr>
          <w:rFonts w:ascii="Times New Roman" w:hAnsi="Times New Roman" w:cs="Times New Roman"/>
          <w:sz w:val="24"/>
          <w:szCs w:val="24"/>
        </w:rPr>
      </w:pPr>
    </w:p>
    <w:p w14:paraId="4FF1812E" w14:textId="77777777" w:rsidR="00A00CB5" w:rsidRPr="002C200E" w:rsidRDefault="00A00CB5" w:rsidP="00220433">
      <w:pPr>
        <w:spacing w:after="0" w:line="480" w:lineRule="auto"/>
        <w:outlineLvl w:val="0"/>
        <w:rPr>
          <w:rFonts w:ascii="Times New Roman" w:hAnsi="Times New Roman" w:cs="Times New Roman"/>
          <w:b/>
          <w:sz w:val="24"/>
          <w:szCs w:val="24"/>
        </w:rPr>
      </w:pPr>
      <w:r w:rsidRPr="002C200E">
        <w:rPr>
          <w:rFonts w:ascii="Times New Roman" w:hAnsi="Times New Roman" w:cs="Times New Roman"/>
          <w:b/>
          <w:sz w:val="24"/>
          <w:szCs w:val="24"/>
        </w:rPr>
        <w:t>Limitations</w:t>
      </w:r>
    </w:p>
    <w:p w14:paraId="7EF5A968" w14:textId="77777777" w:rsidR="00A00CB5" w:rsidRPr="00E52956" w:rsidRDefault="00A00CB5" w:rsidP="002C200E">
      <w:pPr>
        <w:spacing w:after="0" w:line="480" w:lineRule="auto"/>
        <w:ind w:firstLine="720"/>
        <w:rPr>
          <w:rFonts w:ascii="Times New Roman" w:hAnsi="Times New Roman" w:cs="Times New Roman"/>
          <w:sz w:val="24"/>
          <w:szCs w:val="24"/>
        </w:rPr>
      </w:pPr>
      <w:r w:rsidRPr="00E52956">
        <w:rPr>
          <w:rFonts w:ascii="Times New Roman" w:hAnsi="Times New Roman" w:cs="Times New Roman"/>
          <w:sz w:val="24"/>
          <w:szCs w:val="24"/>
        </w:rPr>
        <w:t xml:space="preserve">A number of sample-related issues present. First, this study was conducted using undergraduate students, many of whom were studying a psychology degree programme at the time. In addition, many of these students were in the second </w:t>
      </w:r>
      <w:r w:rsidR="00244B33">
        <w:rPr>
          <w:rFonts w:ascii="Times New Roman" w:hAnsi="Times New Roman" w:cs="Times New Roman"/>
          <w:sz w:val="24"/>
          <w:szCs w:val="24"/>
        </w:rPr>
        <w:t>or</w:t>
      </w:r>
      <w:r w:rsidRPr="00E52956">
        <w:rPr>
          <w:rFonts w:ascii="Times New Roman" w:hAnsi="Times New Roman" w:cs="Times New Roman"/>
          <w:sz w:val="24"/>
          <w:szCs w:val="24"/>
        </w:rPr>
        <w:t xml:space="preserve"> third year o</w:t>
      </w:r>
      <w:r w:rsidR="00244B33">
        <w:rPr>
          <w:rFonts w:ascii="Times New Roman" w:hAnsi="Times New Roman" w:cs="Times New Roman"/>
          <w:sz w:val="24"/>
          <w:szCs w:val="24"/>
        </w:rPr>
        <w:t>f their degree</w:t>
      </w:r>
      <w:r w:rsidRPr="00E52956">
        <w:rPr>
          <w:rFonts w:ascii="Times New Roman" w:hAnsi="Times New Roman" w:cs="Times New Roman"/>
          <w:sz w:val="24"/>
          <w:szCs w:val="24"/>
        </w:rPr>
        <w:t xml:space="preserve"> and would have completed modules exploring gender psychology in an applied context</w:t>
      </w:r>
      <w:r w:rsidR="00770683">
        <w:rPr>
          <w:rFonts w:ascii="Times New Roman" w:hAnsi="Times New Roman" w:cs="Times New Roman"/>
          <w:sz w:val="24"/>
          <w:szCs w:val="24"/>
        </w:rPr>
        <w:t>,</w:t>
      </w:r>
      <w:r w:rsidRPr="00E52956">
        <w:rPr>
          <w:rFonts w:ascii="Times New Roman" w:hAnsi="Times New Roman" w:cs="Times New Roman"/>
          <w:sz w:val="24"/>
          <w:szCs w:val="24"/>
        </w:rPr>
        <w:t xml:space="preserve"> and forensic psychology. As such, these students would have been more informed than typical populations on the issues outlined in this chapter, and may have therefore responded in a manner representative of that increased awareness. Furthermore, approximately 20% of participants reported that they had suffered from domestic abuse at some point in their lives. These participants may have therefore provided judgements that are informed by their own personal experiences, which may have been more sympathetic to </w:t>
      </w:r>
      <w:r w:rsidR="00220433">
        <w:rPr>
          <w:rFonts w:ascii="Times New Roman" w:hAnsi="Times New Roman" w:cs="Times New Roman"/>
          <w:sz w:val="24"/>
          <w:szCs w:val="24"/>
        </w:rPr>
        <w:t>victim-survivor</w:t>
      </w:r>
      <w:r w:rsidRPr="00E52956">
        <w:rPr>
          <w:rFonts w:ascii="Times New Roman" w:hAnsi="Times New Roman" w:cs="Times New Roman"/>
          <w:sz w:val="24"/>
          <w:szCs w:val="24"/>
        </w:rPr>
        <w:t>s, regardless of gender. Future research should seek therefore to obtain more representative samples (</w:t>
      </w:r>
      <w:r w:rsidR="00255A55">
        <w:rPr>
          <w:rFonts w:ascii="Times New Roman" w:hAnsi="Times New Roman" w:cs="Times New Roman"/>
          <w:sz w:val="24"/>
          <w:szCs w:val="24"/>
        </w:rPr>
        <w:t xml:space="preserve">e.g., </w:t>
      </w:r>
      <w:r w:rsidRPr="00E52956">
        <w:rPr>
          <w:rFonts w:ascii="Times New Roman" w:hAnsi="Times New Roman" w:cs="Times New Roman"/>
          <w:sz w:val="24"/>
          <w:szCs w:val="24"/>
        </w:rPr>
        <w:t xml:space="preserve">using members of the general public) as well as those within law enforcement and service agencies, in order to capture judgements made by those whose opinions prove pivotal for </w:t>
      </w:r>
      <w:r w:rsidR="00220433">
        <w:rPr>
          <w:rFonts w:ascii="Times New Roman" w:hAnsi="Times New Roman" w:cs="Times New Roman"/>
          <w:sz w:val="24"/>
          <w:szCs w:val="24"/>
        </w:rPr>
        <w:t>victim-survivor</w:t>
      </w:r>
      <w:r w:rsidRPr="00E52956">
        <w:rPr>
          <w:rFonts w:ascii="Times New Roman" w:hAnsi="Times New Roman" w:cs="Times New Roman"/>
          <w:sz w:val="24"/>
          <w:szCs w:val="24"/>
        </w:rPr>
        <w:t xml:space="preserve">s. </w:t>
      </w:r>
    </w:p>
    <w:p w14:paraId="317109F8" w14:textId="77777777" w:rsidR="00A00CB5" w:rsidRPr="00E52956" w:rsidRDefault="00A00CB5" w:rsidP="002C200E">
      <w:pPr>
        <w:spacing w:after="0" w:line="480" w:lineRule="auto"/>
        <w:rPr>
          <w:rFonts w:ascii="Times New Roman" w:hAnsi="Times New Roman" w:cs="Times New Roman"/>
          <w:sz w:val="24"/>
          <w:szCs w:val="24"/>
        </w:rPr>
      </w:pPr>
      <w:r w:rsidRPr="00E52956">
        <w:rPr>
          <w:rFonts w:ascii="Times New Roman" w:hAnsi="Times New Roman" w:cs="Times New Roman"/>
          <w:sz w:val="24"/>
          <w:szCs w:val="24"/>
        </w:rPr>
        <w:tab/>
        <w:t>Methodological limitations also exist. First, the scenarios presented in this study depicted a one-time</w:t>
      </w:r>
      <w:r w:rsidR="00244B33">
        <w:rPr>
          <w:rFonts w:ascii="Times New Roman" w:hAnsi="Times New Roman" w:cs="Times New Roman"/>
          <w:sz w:val="24"/>
          <w:szCs w:val="24"/>
        </w:rPr>
        <w:t>, unidirectional</w:t>
      </w:r>
      <w:r w:rsidRPr="00E52956">
        <w:rPr>
          <w:rFonts w:ascii="Times New Roman" w:hAnsi="Times New Roman" w:cs="Times New Roman"/>
          <w:sz w:val="24"/>
          <w:szCs w:val="24"/>
        </w:rPr>
        <w:t xml:space="preserve"> incident of viol</w:t>
      </w:r>
      <w:r w:rsidR="00770683">
        <w:rPr>
          <w:rFonts w:ascii="Times New Roman" w:hAnsi="Times New Roman" w:cs="Times New Roman"/>
          <w:sz w:val="24"/>
          <w:szCs w:val="24"/>
        </w:rPr>
        <w:t>ence. In reality, domestic violence</w:t>
      </w:r>
      <w:r w:rsidRPr="00E52956">
        <w:rPr>
          <w:rFonts w:ascii="Times New Roman" w:hAnsi="Times New Roman" w:cs="Times New Roman"/>
          <w:sz w:val="24"/>
          <w:szCs w:val="24"/>
        </w:rPr>
        <w:t xml:space="preserve"> is often much more complicated, </w:t>
      </w:r>
      <w:r w:rsidR="00244B33">
        <w:rPr>
          <w:rFonts w:ascii="Times New Roman" w:hAnsi="Times New Roman" w:cs="Times New Roman"/>
          <w:sz w:val="24"/>
          <w:szCs w:val="24"/>
        </w:rPr>
        <w:t>involving</w:t>
      </w:r>
      <w:r w:rsidRPr="00E52956">
        <w:rPr>
          <w:rFonts w:ascii="Times New Roman" w:hAnsi="Times New Roman" w:cs="Times New Roman"/>
          <w:sz w:val="24"/>
          <w:szCs w:val="24"/>
        </w:rPr>
        <w:t xml:space="preserve"> a pattern of behaviour over time</w:t>
      </w:r>
      <w:r w:rsidR="00244B33">
        <w:rPr>
          <w:rFonts w:ascii="Times New Roman" w:hAnsi="Times New Roman" w:cs="Times New Roman"/>
          <w:sz w:val="24"/>
          <w:szCs w:val="24"/>
        </w:rPr>
        <w:t>, with dual perpetration and victimisation</w:t>
      </w:r>
      <w:r w:rsidRPr="00E52956">
        <w:rPr>
          <w:rFonts w:ascii="Times New Roman" w:hAnsi="Times New Roman" w:cs="Times New Roman"/>
          <w:sz w:val="24"/>
          <w:szCs w:val="24"/>
        </w:rPr>
        <w:t xml:space="preserve">. Again, this </w:t>
      </w:r>
      <w:r w:rsidR="00244B33">
        <w:rPr>
          <w:rFonts w:ascii="Times New Roman" w:hAnsi="Times New Roman" w:cs="Times New Roman"/>
          <w:sz w:val="24"/>
          <w:szCs w:val="24"/>
        </w:rPr>
        <w:t>presented a</w:t>
      </w:r>
      <w:r w:rsidRPr="00E52956">
        <w:rPr>
          <w:rFonts w:ascii="Times New Roman" w:hAnsi="Times New Roman" w:cs="Times New Roman"/>
          <w:sz w:val="24"/>
          <w:szCs w:val="24"/>
        </w:rPr>
        <w:t xml:space="preserve"> narrow sample</w:t>
      </w:r>
      <w:r w:rsidR="00770683">
        <w:rPr>
          <w:rFonts w:ascii="Times New Roman" w:hAnsi="Times New Roman" w:cs="Times New Roman"/>
          <w:sz w:val="24"/>
          <w:szCs w:val="24"/>
        </w:rPr>
        <w:t xml:space="preserve"> of domestic violence</w:t>
      </w:r>
      <w:r w:rsidRPr="00E52956">
        <w:rPr>
          <w:rFonts w:ascii="Times New Roman" w:hAnsi="Times New Roman" w:cs="Times New Roman"/>
          <w:sz w:val="24"/>
          <w:szCs w:val="24"/>
        </w:rPr>
        <w:t xml:space="preserve">, as dual-perpetration or ‘intimate partner terrorism’ is common (Langhinrichsen-Rohling et al., 2012). </w:t>
      </w:r>
      <w:r w:rsidRPr="00E52956">
        <w:rPr>
          <w:rFonts w:ascii="Times New Roman" w:hAnsi="Times New Roman" w:cs="Times New Roman"/>
          <w:sz w:val="24"/>
          <w:szCs w:val="24"/>
        </w:rPr>
        <w:lastRenderedPageBreak/>
        <w:t xml:space="preserve">Future research should seek to examine how factors such as length of abuse and share of perpetration influence judgements of </w:t>
      </w:r>
      <w:r w:rsidR="00770683">
        <w:rPr>
          <w:rFonts w:ascii="Times New Roman" w:hAnsi="Times New Roman" w:cs="Times New Roman"/>
          <w:sz w:val="24"/>
          <w:szCs w:val="24"/>
        </w:rPr>
        <w:t>domestic violence</w:t>
      </w:r>
      <w:r w:rsidRPr="00E52956">
        <w:rPr>
          <w:rFonts w:ascii="Times New Roman" w:hAnsi="Times New Roman" w:cs="Times New Roman"/>
          <w:sz w:val="24"/>
          <w:szCs w:val="24"/>
        </w:rPr>
        <w:t>, by male and female perpetrators, and across abuse types.</w:t>
      </w:r>
    </w:p>
    <w:p w14:paraId="58984D6D" w14:textId="77777777" w:rsidR="00A00CB5" w:rsidRPr="00E52956" w:rsidRDefault="00A00CB5" w:rsidP="002C200E">
      <w:pPr>
        <w:spacing w:after="0" w:line="480" w:lineRule="auto"/>
        <w:rPr>
          <w:rFonts w:ascii="Times New Roman" w:hAnsi="Times New Roman" w:cs="Times New Roman"/>
          <w:sz w:val="24"/>
          <w:szCs w:val="24"/>
        </w:rPr>
      </w:pPr>
    </w:p>
    <w:p w14:paraId="65DF42BC" w14:textId="77777777" w:rsidR="00A00CB5" w:rsidRPr="002C200E" w:rsidRDefault="00A00CB5" w:rsidP="00220433">
      <w:pPr>
        <w:spacing w:after="0" w:line="480" w:lineRule="auto"/>
        <w:outlineLvl w:val="0"/>
        <w:rPr>
          <w:rFonts w:ascii="Times New Roman" w:hAnsi="Times New Roman" w:cs="Times New Roman"/>
          <w:b/>
          <w:sz w:val="24"/>
          <w:szCs w:val="24"/>
        </w:rPr>
      </w:pPr>
      <w:r w:rsidRPr="002C200E">
        <w:rPr>
          <w:rFonts w:ascii="Times New Roman" w:hAnsi="Times New Roman" w:cs="Times New Roman"/>
          <w:b/>
          <w:sz w:val="24"/>
          <w:szCs w:val="24"/>
        </w:rPr>
        <w:t>Implications and Conclusion</w:t>
      </w:r>
    </w:p>
    <w:p w14:paraId="411014F7" w14:textId="77777777" w:rsidR="00A00CB5" w:rsidRPr="00E52956" w:rsidRDefault="00255A55" w:rsidP="002C200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Research in this area is still in its infancy,</w:t>
      </w:r>
      <w:r w:rsidR="001A4988">
        <w:rPr>
          <w:rFonts w:ascii="Times New Roman" w:hAnsi="Times New Roman" w:cs="Times New Roman"/>
          <w:sz w:val="24"/>
          <w:szCs w:val="24"/>
        </w:rPr>
        <w:t xml:space="preserve"> and </w:t>
      </w:r>
      <w:r>
        <w:rPr>
          <w:rFonts w:ascii="Times New Roman" w:hAnsi="Times New Roman" w:cs="Times New Roman"/>
          <w:sz w:val="24"/>
          <w:szCs w:val="24"/>
        </w:rPr>
        <w:t>m</w:t>
      </w:r>
      <w:r w:rsidR="001A4988">
        <w:rPr>
          <w:rFonts w:ascii="Times New Roman" w:hAnsi="Times New Roman" w:cs="Times New Roman"/>
          <w:sz w:val="24"/>
          <w:szCs w:val="24"/>
        </w:rPr>
        <w:t>any more studies, specifically those addressing some of the limitations outlined above, are needed.</w:t>
      </w:r>
      <w:r>
        <w:rPr>
          <w:rFonts w:ascii="Times New Roman" w:hAnsi="Times New Roman" w:cs="Times New Roman"/>
          <w:sz w:val="24"/>
          <w:szCs w:val="24"/>
        </w:rPr>
        <w:t xml:space="preserve"> </w:t>
      </w:r>
      <w:r w:rsidR="001A4988">
        <w:rPr>
          <w:rFonts w:ascii="Times New Roman" w:hAnsi="Times New Roman" w:cs="Times New Roman"/>
          <w:sz w:val="24"/>
          <w:szCs w:val="24"/>
        </w:rPr>
        <w:t>However, t</w:t>
      </w:r>
      <w:r w:rsidR="00A00CB5" w:rsidRPr="00E52956">
        <w:rPr>
          <w:rFonts w:ascii="Times New Roman" w:hAnsi="Times New Roman" w:cs="Times New Roman"/>
          <w:sz w:val="24"/>
          <w:szCs w:val="24"/>
        </w:rPr>
        <w:t>he results from</w:t>
      </w:r>
      <w:r w:rsidR="001A4988">
        <w:rPr>
          <w:rFonts w:ascii="Times New Roman" w:hAnsi="Times New Roman" w:cs="Times New Roman"/>
          <w:sz w:val="24"/>
          <w:szCs w:val="24"/>
        </w:rPr>
        <w:t xml:space="preserve"> </w:t>
      </w:r>
      <w:r w:rsidR="00244B33">
        <w:rPr>
          <w:rFonts w:ascii="Times New Roman" w:hAnsi="Times New Roman" w:cs="Times New Roman"/>
          <w:sz w:val="24"/>
          <w:szCs w:val="24"/>
        </w:rPr>
        <w:t>research to date</w:t>
      </w:r>
      <w:r w:rsidR="001A4988">
        <w:rPr>
          <w:rFonts w:ascii="Times New Roman" w:hAnsi="Times New Roman" w:cs="Times New Roman"/>
          <w:sz w:val="24"/>
          <w:szCs w:val="24"/>
        </w:rPr>
        <w:t xml:space="preserve"> provide</w:t>
      </w:r>
      <w:r w:rsidR="00244B33">
        <w:rPr>
          <w:rFonts w:ascii="Times New Roman" w:hAnsi="Times New Roman" w:cs="Times New Roman"/>
          <w:sz w:val="24"/>
          <w:szCs w:val="24"/>
        </w:rPr>
        <w:t>s</w:t>
      </w:r>
      <w:r w:rsidR="001A4988">
        <w:rPr>
          <w:rFonts w:ascii="Times New Roman" w:hAnsi="Times New Roman" w:cs="Times New Roman"/>
          <w:sz w:val="24"/>
          <w:szCs w:val="24"/>
        </w:rPr>
        <w:t xml:space="preserve"> clear e</w:t>
      </w:r>
      <w:r w:rsidR="00244B33">
        <w:rPr>
          <w:rFonts w:ascii="Times New Roman" w:hAnsi="Times New Roman" w:cs="Times New Roman"/>
          <w:sz w:val="24"/>
          <w:szCs w:val="24"/>
        </w:rPr>
        <w:t xml:space="preserve">vidence that </w:t>
      </w:r>
      <w:r w:rsidR="00A00CB5" w:rsidRPr="00E52956">
        <w:rPr>
          <w:rFonts w:ascii="Times New Roman" w:hAnsi="Times New Roman" w:cs="Times New Roman"/>
          <w:sz w:val="24"/>
          <w:szCs w:val="24"/>
        </w:rPr>
        <w:t>substantial vari</w:t>
      </w:r>
      <w:r w:rsidR="00244B33">
        <w:rPr>
          <w:rFonts w:ascii="Times New Roman" w:hAnsi="Times New Roman" w:cs="Times New Roman"/>
          <w:sz w:val="24"/>
          <w:szCs w:val="24"/>
        </w:rPr>
        <w:t xml:space="preserve">ation exists in evaluations of </w:t>
      </w:r>
      <w:r w:rsidR="00D337D2">
        <w:rPr>
          <w:rFonts w:ascii="Times New Roman" w:hAnsi="Times New Roman" w:cs="Times New Roman"/>
          <w:sz w:val="24"/>
          <w:szCs w:val="24"/>
        </w:rPr>
        <w:t xml:space="preserve">domestic abuse scenarios across </w:t>
      </w:r>
      <w:r w:rsidR="00A00CB5" w:rsidRPr="00E52956">
        <w:rPr>
          <w:rFonts w:ascii="Times New Roman" w:hAnsi="Times New Roman" w:cs="Times New Roman"/>
          <w:sz w:val="24"/>
          <w:szCs w:val="24"/>
        </w:rPr>
        <w:t xml:space="preserve">a variety of measures. Notably, participants appear to be guided by a stereotype of abuse that is narrow, misrepresentative, and not supported by the information available regarding the context, nature, and frequency of domestic violence in Western countries. As already outlined, this has serious implications for </w:t>
      </w:r>
      <w:r w:rsidR="00220433">
        <w:rPr>
          <w:rFonts w:ascii="Times New Roman" w:hAnsi="Times New Roman" w:cs="Times New Roman"/>
          <w:sz w:val="24"/>
          <w:szCs w:val="24"/>
        </w:rPr>
        <w:t>victim-survivor</w:t>
      </w:r>
      <w:r w:rsidR="00A00CB5" w:rsidRPr="00E52956">
        <w:rPr>
          <w:rFonts w:ascii="Times New Roman" w:hAnsi="Times New Roman" w:cs="Times New Roman"/>
          <w:sz w:val="24"/>
          <w:szCs w:val="24"/>
        </w:rPr>
        <w:t>s who do not meet the “cognitive criteria” created by our schemas and stereotypic beliefs, including critical physical and mental health outcomes associated with internalisation of false-victimhood beliefs</w:t>
      </w:r>
      <w:r w:rsidR="00D337D2">
        <w:rPr>
          <w:rFonts w:ascii="Times New Roman" w:hAnsi="Times New Roman" w:cs="Times New Roman"/>
          <w:sz w:val="24"/>
          <w:szCs w:val="24"/>
        </w:rPr>
        <w:t>,</w:t>
      </w:r>
      <w:r w:rsidR="00A00CB5" w:rsidRPr="00E52956">
        <w:rPr>
          <w:rFonts w:ascii="Times New Roman" w:hAnsi="Times New Roman" w:cs="Times New Roman"/>
          <w:sz w:val="24"/>
          <w:szCs w:val="24"/>
        </w:rPr>
        <w:t xml:space="preserve"> and continued abuse. As such, several important steps are recommended to improve the experiences of all those suffering from intimate partner violence:</w:t>
      </w:r>
    </w:p>
    <w:p w14:paraId="21012C70" w14:textId="77777777" w:rsidR="00A00CB5" w:rsidRPr="00E52956" w:rsidRDefault="00A00CB5" w:rsidP="002C200E">
      <w:pPr>
        <w:spacing w:after="0" w:line="480" w:lineRule="auto"/>
        <w:ind w:left="720"/>
        <w:rPr>
          <w:rFonts w:ascii="Times New Roman" w:hAnsi="Times New Roman" w:cs="Times New Roman"/>
          <w:sz w:val="24"/>
          <w:szCs w:val="24"/>
        </w:rPr>
      </w:pPr>
    </w:p>
    <w:p w14:paraId="45127CF5" w14:textId="77777777" w:rsidR="00A00CB5" w:rsidRPr="00E52956" w:rsidRDefault="00A00CB5" w:rsidP="002C200E">
      <w:pPr>
        <w:spacing w:after="0" w:line="480" w:lineRule="auto"/>
        <w:ind w:left="720"/>
        <w:rPr>
          <w:rFonts w:ascii="Times New Roman" w:hAnsi="Times New Roman" w:cs="Times New Roman"/>
          <w:sz w:val="24"/>
          <w:szCs w:val="24"/>
        </w:rPr>
      </w:pPr>
      <w:r w:rsidRPr="00E52956">
        <w:rPr>
          <w:rFonts w:ascii="Times New Roman" w:hAnsi="Times New Roman" w:cs="Times New Roman"/>
          <w:sz w:val="24"/>
          <w:szCs w:val="24"/>
        </w:rPr>
        <w:t xml:space="preserve">1) Greater efforts are needed to challenge the current political and societal narrative that portrays women as the exclusive </w:t>
      </w:r>
      <w:r w:rsidR="00220433">
        <w:rPr>
          <w:rFonts w:ascii="Times New Roman" w:hAnsi="Times New Roman" w:cs="Times New Roman"/>
          <w:sz w:val="24"/>
          <w:szCs w:val="24"/>
        </w:rPr>
        <w:t>victim-survivor</w:t>
      </w:r>
      <w:r w:rsidRPr="00E52956">
        <w:rPr>
          <w:rFonts w:ascii="Times New Roman" w:hAnsi="Times New Roman" w:cs="Times New Roman"/>
          <w:sz w:val="24"/>
          <w:szCs w:val="24"/>
        </w:rPr>
        <w:t xml:space="preserve">s of domestic violence. For example, the creation of a corresponding, male-oriented version of the ‘Violence Against Women and Girls’ strategy, or making such strategies fundamentally gender inclusive, would help acknowledge the experiences, needs and existence of male </w:t>
      </w:r>
      <w:r w:rsidR="00220433">
        <w:rPr>
          <w:rFonts w:ascii="Times New Roman" w:hAnsi="Times New Roman" w:cs="Times New Roman"/>
          <w:sz w:val="24"/>
          <w:szCs w:val="24"/>
        </w:rPr>
        <w:t>victim-survivor</w:t>
      </w:r>
      <w:r w:rsidRPr="00E52956">
        <w:rPr>
          <w:rFonts w:ascii="Times New Roman" w:hAnsi="Times New Roman" w:cs="Times New Roman"/>
          <w:sz w:val="24"/>
          <w:szCs w:val="24"/>
        </w:rPr>
        <w:t xml:space="preserve">s, and, importantly, may help rectify inequalities in funding and support (e.g., the absence of male-only refuges in London). In addition, greater </w:t>
      </w:r>
      <w:r w:rsidRPr="00E52956">
        <w:rPr>
          <w:rFonts w:ascii="Times New Roman" w:hAnsi="Times New Roman" w:cs="Times New Roman"/>
          <w:sz w:val="24"/>
          <w:szCs w:val="24"/>
        </w:rPr>
        <w:lastRenderedPageBreak/>
        <w:t>explicit recognition of the needs and vulnerabilities of the LGBT</w:t>
      </w:r>
      <w:r w:rsidR="00D337D2">
        <w:rPr>
          <w:rFonts w:ascii="Times New Roman" w:hAnsi="Times New Roman" w:cs="Times New Roman"/>
          <w:sz w:val="24"/>
          <w:szCs w:val="24"/>
        </w:rPr>
        <w:t>QIA</w:t>
      </w:r>
      <w:r w:rsidRPr="00E52956">
        <w:rPr>
          <w:rFonts w:ascii="Times New Roman" w:hAnsi="Times New Roman" w:cs="Times New Roman"/>
          <w:sz w:val="24"/>
          <w:szCs w:val="24"/>
        </w:rPr>
        <w:t xml:space="preserve">+ community </w:t>
      </w:r>
      <w:r w:rsidR="00770683">
        <w:rPr>
          <w:rFonts w:ascii="Times New Roman" w:hAnsi="Times New Roman" w:cs="Times New Roman"/>
          <w:sz w:val="24"/>
          <w:szCs w:val="24"/>
        </w:rPr>
        <w:t>in the context of domestic violence</w:t>
      </w:r>
      <w:r w:rsidRPr="00E52956">
        <w:rPr>
          <w:rFonts w:ascii="Times New Roman" w:hAnsi="Times New Roman" w:cs="Times New Roman"/>
          <w:sz w:val="24"/>
          <w:szCs w:val="24"/>
        </w:rPr>
        <w:t xml:space="preserve"> is also needed at this level</w:t>
      </w:r>
    </w:p>
    <w:p w14:paraId="7150ACA6" w14:textId="77777777" w:rsidR="00A00CB5" w:rsidRPr="00E52956" w:rsidRDefault="00A00CB5" w:rsidP="00770683">
      <w:pPr>
        <w:spacing w:after="0" w:line="480" w:lineRule="auto"/>
        <w:ind w:left="720"/>
        <w:rPr>
          <w:rFonts w:ascii="Times New Roman" w:hAnsi="Times New Roman" w:cs="Times New Roman"/>
          <w:sz w:val="24"/>
          <w:szCs w:val="24"/>
        </w:rPr>
      </w:pPr>
    </w:p>
    <w:p w14:paraId="3EFC60DA" w14:textId="77777777" w:rsidR="00A00CB5" w:rsidRPr="00E52956" w:rsidRDefault="00A00CB5" w:rsidP="00770683">
      <w:pPr>
        <w:spacing w:after="0" w:line="480" w:lineRule="auto"/>
        <w:ind w:left="720"/>
        <w:rPr>
          <w:rFonts w:ascii="Times New Roman" w:hAnsi="Times New Roman" w:cs="Times New Roman"/>
          <w:sz w:val="24"/>
          <w:szCs w:val="24"/>
        </w:rPr>
      </w:pPr>
      <w:r w:rsidRPr="00E52956">
        <w:rPr>
          <w:rFonts w:ascii="Times New Roman" w:hAnsi="Times New Roman" w:cs="Times New Roman"/>
          <w:sz w:val="24"/>
          <w:szCs w:val="24"/>
        </w:rPr>
        <w:t>2) Services (e.g., police forces, prosecution services, an</w:t>
      </w:r>
      <w:r w:rsidR="00770683">
        <w:rPr>
          <w:rFonts w:ascii="Times New Roman" w:hAnsi="Times New Roman" w:cs="Times New Roman"/>
          <w:sz w:val="24"/>
          <w:szCs w:val="24"/>
        </w:rPr>
        <w:t>d other professional bodies</w:t>
      </w:r>
      <w:r w:rsidRPr="00E52956">
        <w:rPr>
          <w:rFonts w:ascii="Times New Roman" w:hAnsi="Times New Roman" w:cs="Times New Roman"/>
          <w:sz w:val="24"/>
          <w:szCs w:val="24"/>
        </w:rPr>
        <w:t>) need to respond, immediately, to</w:t>
      </w:r>
      <w:r w:rsidR="00770683">
        <w:rPr>
          <w:rFonts w:ascii="Times New Roman" w:hAnsi="Times New Roman" w:cs="Times New Roman"/>
          <w:sz w:val="24"/>
          <w:szCs w:val="24"/>
        </w:rPr>
        <w:t xml:space="preserve"> the specific needs of male</w:t>
      </w:r>
      <w:r w:rsidRPr="00E52956">
        <w:rPr>
          <w:rFonts w:ascii="Times New Roman" w:hAnsi="Times New Roman" w:cs="Times New Roman"/>
          <w:sz w:val="24"/>
          <w:szCs w:val="24"/>
        </w:rPr>
        <w:t xml:space="preserve"> </w:t>
      </w:r>
      <w:r w:rsidR="00220433">
        <w:rPr>
          <w:rFonts w:ascii="Times New Roman" w:hAnsi="Times New Roman" w:cs="Times New Roman"/>
          <w:sz w:val="24"/>
          <w:szCs w:val="24"/>
        </w:rPr>
        <w:t>victim-survivor</w:t>
      </w:r>
      <w:r w:rsidRPr="00E52956">
        <w:rPr>
          <w:rFonts w:ascii="Times New Roman" w:hAnsi="Times New Roman" w:cs="Times New Roman"/>
          <w:sz w:val="24"/>
          <w:szCs w:val="24"/>
        </w:rPr>
        <w:t>s</w:t>
      </w:r>
      <w:r w:rsidR="007952EA">
        <w:rPr>
          <w:rFonts w:ascii="Times New Roman" w:hAnsi="Times New Roman" w:cs="Times New Roman"/>
          <w:sz w:val="24"/>
          <w:szCs w:val="24"/>
        </w:rPr>
        <w:t>, and those in</w:t>
      </w:r>
      <w:r w:rsidR="00770683">
        <w:rPr>
          <w:rFonts w:ascii="Times New Roman" w:hAnsi="Times New Roman" w:cs="Times New Roman"/>
          <w:sz w:val="24"/>
          <w:szCs w:val="24"/>
        </w:rPr>
        <w:t xml:space="preserve"> same-sex relationships,</w:t>
      </w:r>
      <w:r w:rsidRPr="00E52956">
        <w:rPr>
          <w:rFonts w:ascii="Times New Roman" w:hAnsi="Times New Roman" w:cs="Times New Roman"/>
          <w:sz w:val="24"/>
          <w:szCs w:val="24"/>
        </w:rPr>
        <w:t xml:space="preserve"> in their provision of training and support. Importantly, whilst many services argue that their training is ‘gender neutral’, this often means that the very specific an</w:t>
      </w:r>
      <w:r w:rsidR="00D337D2">
        <w:rPr>
          <w:rFonts w:ascii="Times New Roman" w:hAnsi="Times New Roman" w:cs="Times New Roman"/>
          <w:sz w:val="24"/>
          <w:szCs w:val="24"/>
        </w:rPr>
        <w:t xml:space="preserve">d nuanced experiences of female, </w:t>
      </w:r>
      <w:r w:rsidRPr="00E52956">
        <w:rPr>
          <w:rFonts w:ascii="Times New Roman" w:hAnsi="Times New Roman" w:cs="Times New Roman"/>
          <w:sz w:val="24"/>
          <w:szCs w:val="24"/>
        </w:rPr>
        <w:t>male</w:t>
      </w:r>
      <w:r w:rsidR="00D337D2">
        <w:rPr>
          <w:rFonts w:ascii="Times New Roman" w:hAnsi="Times New Roman" w:cs="Times New Roman"/>
          <w:sz w:val="24"/>
          <w:szCs w:val="24"/>
        </w:rPr>
        <w:t>, and LGBTQIA+</w:t>
      </w:r>
      <w:r w:rsidRPr="00E52956">
        <w:rPr>
          <w:rFonts w:ascii="Times New Roman" w:hAnsi="Times New Roman" w:cs="Times New Roman"/>
          <w:sz w:val="24"/>
          <w:szCs w:val="24"/>
        </w:rPr>
        <w:t xml:space="preserve"> </w:t>
      </w:r>
      <w:r w:rsidR="00220433">
        <w:rPr>
          <w:rFonts w:ascii="Times New Roman" w:hAnsi="Times New Roman" w:cs="Times New Roman"/>
          <w:sz w:val="24"/>
          <w:szCs w:val="24"/>
        </w:rPr>
        <w:t>victim-survivor</w:t>
      </w:r>
      <w:r w:rsidR="00D337D2">
        <w:rPr>
          <w:rFonts w:ascii="Times New Roman" w:hAnsi="Times New Roman" w:cs="Times New Roman"/>
          <w:sz w:val="24"/>
          <w:szCs w:val="24"/>
        </w:rPr>
        <w:t xml:space="preserve">s </w:t>
      </w:r>
      <w:r w:rsidRPr="00E52956">
        <w:rPr>
          <w:rFonts w:ascii="Times New Roman" w:hAnsi="Times New Roman" w:cs="Times New Roman"/>
          <w:sz w:val="24"/>
          <w:szCs w:val="24"/>
        </w:rPr>
        <w:t xml:space="preserve">are not </w:t>
      </w:r>
      <w:r w:rsidR="00D337D2">
        <w:rPr>
          <w:rFonts w:ascii="Times New Roman" w:hAnsi="Times New Roman" w:cs="Times New Roman"/>
          <w:sz w:val="24"/>
          <w:szCs w:val="24"/>
        </w:rPr>
        <w:t>fully considered</w:t>
      </w:r>
      <w:r w:rsidRPr="00E52956">
        <w:rPr>
          <w:rFonts w:ascii="Times New Roman" w:hAnsi="Times New Roman" w:cs="Times New Roman"/>
          <w:sz w:val="24"/>
          <w:szCs w:val="24"/>
        </w:rPr>
        <w:t xml:space="preserve">. </w:t>
      </w:r>
      <w:r w:rsidR="00D337D2">
        <w:rPr>
          <w:rFonts w:ascii="Times New Roman" w:hAnsi="Times New Roman" w:cs="Times New Roman"/>
          <w:sz w:val="24"/>
          <w:szCs w:val="24"/>
        </w:rPr>
        <w:t>Put simply</w:t>
      </w:r>
      <w:r w:rsidRPr="00E52956">
        <w:rPr>
          <w:rFonts w:ascii="Times New Roman" w:hAnsi="Times New Roman" w:cs="Times New Roman"/>
          <w:sz w:val="24"/>
          <w:szCs w:val="24"/>
        </w:rPr>
        <w:t xml:space="preserve">, a dedicated effort to provide ‘gender-inclusive’ as opposed to ‘gender neutral’ </w:t>
      </w:r>
      <w:r w:rsidR="00D337D2">
        <w:rPr>
          <w:rFonts w:ascii="Times New Roman" w:hAnsi="Times New Roman" w:cs="Times New Roman"/>
          <w:sz w:val="24"/>
          <w:szCs w:val="24"/>
        </w:rPr>
        <w:t>training is urgently required</w:t>
      </w:r>
    </w:p>
    <w:p w14:paraId="731C7178" w14:textId="77777777" w:rsidR="00A00CB5" w:rsidRPr="00E52956" w:rsidRDefault="00A00CB5" w:rsidP="007952EA">
      <w:pPr>
        <w:spacing w:after="0" w:line="480" w:lineRule="auto"/>
        <w:ind w:left="720"/>
        <w:rPr>
          <w:rFonts w:ascii="Times New Roman" w:hAnsi="Times New Roman" w:cs="Times New Roman"/>
          <w:sz w:val="24"/>
          <w:szCs w:val="24"/>
        </w:rPr>
      </w:pPr>
    </w:p>
    <w:p w14:paraId="253A067A" w14:textId="77777777" w:rsidR="00A00CB5" w:rsidRPr="00E52956" w:rsidRDefault="00A00CB5" w:rsidP="007952EA">
      <w:pPr>
        <w:spacing w:after="0" w:line="480" w:lineRule="auto"/>
        <w:ind w:left="720"/>
        <w:rPr>
          <w:rFonts w:ascii="Times New Roman" w:hAnsi="Times New Roman" w:cs="Times New Roman"/>
          <w:sz w:val="24"/>
          <w:szCs w:val="24"/>
        </w:rPr>
      </w:pPr>
      <w:r w:rsidRPr="00E52956">
        <w:rPr>
          <w:rFonts w:ascii="Times New Roman" w:hAnsi="Times New Roman" w:cs="Times New Roman"/>
          <w:sz w:val="24"/>
          <w:szCs w:val="24"/>
        </w:rPr>
        <w:t>3) The academic community must continue investigating which factors influence judgements and attitudes towards domestic violence, in order t</w:t>
      </w:r>
      <w:r w:rsidR="00D337D2">
        <w:rPr>
          <w:rFonts w:ascii="Times New Roman" w:hAnsi="Times New Roman" w:cs="Times New Roman"/>
          <w:sz w:val="24"/>
          <w:szCs w:val="24"/>
        </w:rPr>
        <w:t>o inform policy and discourse. Moreover, g</w:t>
      </w:r>
      <w:r w:rsidRPr="00E52956">
        <w:rPr>
          <w:rFonts w:ascii="Times New Roman" w:hAnsi="Times New Roman" w:cs="Times New Roman"/>
          <w:sz w:val="24"/>
          <w:szCs w:val="24"/>
        </w:rPr>
        <w:t>reater efforts must also be made to use more diverse methodology to examine abuse in ways that are more represe</w:t>
      </w:r>
      <w:r w:rsidR="007952EA">
        <w:rPr>
          <w:rFonts w:ascii="Times New Roman" w:hAnsi="Times New Roman" w:cs="Times New Roman"/>
          <w:sz w:val="24"/>
          <w:szCs w:val="24"/>
        </w:rPr>
        <w:t>ntative of its occurrence (e.g.</w:t>
      </w:r>
      <w:r w:rsidR="00D337D2">
        <w:rPr>
          <w:rFonts w:ascii="Times New Roman" w:hAnsi="Times New Roman" w:cs="Times New Roman"/>
          <w:sz w:val="24"/>
          <w:szCs w:val="24"/>
        </w:rPr>
        <w:t xml:space="preserve">, </w:t>
      </w:r>
      <w:r w:rsidRPr="00E52956">
        <w:rPr>
          <w:rFonts w:ascii="Times New Roman" w:hAnsi="Times New Roman" w:cs="Times New Roman"/>
          <w:sz w:val="24"/>
          <w:szCs w:val="24"/>
        </w:rPr>
        <w:t xml:space="preserve">occurring over longer periods of time, and with dual-perpetration). Furthermore, non-politicised models of domestic violence require urgent development. In other words, models are required that </w:t>
      </w:r>
      <w:r w:rsidRPr="00D337D2">
        <w:rPr>
          <w:rFonts w:ascii="Times New Roman" w:hAnsi="Times New Roman" w:cs="Times New Roman"/>
          <w:i/>
          <w:sz w:val="24"/>
          <w:szCs w:val="24"/>
        </w:rPr>
        <w:t>account</w:t>
      </w:r>
      <w:r w:rsidRPr="00E52956">
        <w:rPr>
          <w:rFonts w:ascii="Times New Roman" w:hAnsi="Times New Roman" w:cs="Times New Roman"/>
          <w:sz w:val="24"/>
          <w:szCs w:val="24"/>
        </w:rPr>
        <w:t xml:space="preserve"> for gender, but are not determined or driven by specific, political, and gendered narratives (i.e., feminism and the Duluth model)</w:t>
      </w:r>
    </w:p>
    <w:p w14:paraId="3E172FCA" w14:textId="77777777" w:rsidR="00A00CB5" w:rsidRPr="00E52956" w:rsidRDefault="00A00CB5" w:rsidP="007952EA">
      <w:pPr>
        <w:spacing w:after="0" w:line="480" w:lineRule="auto"/>
        <w:ind w:left="720"/>
        <w:rPr>
          <w:rFonts w:ascii="Times New Roman" w:hAnsi="Times New Roman" w:cs="Times New Roman"/>
          <w:sz w:val="24"/>
          <w:szCs w:val="24"/>
        </w:rPr>
      </w:pPr>
    </w:p>
    <w:p w14:paraId="1A913E70" w14:textId="77777777" w:rsidR="00A00CB5" w:rsidRDefault="00A00CB5" w:rsidP="007952EA">
      <w:pPr>
        <w:spacing w:after="0" w:line="480" w:lineRule="auto"/>
        <w:ind w:left="720"/>
        <w:rPr>
          <w:rFonts w:ascii="Times New Roman" w:hAnsi="Times New Roman" w:cs="Times New Roman"/>
          <w:sz w:val="24"/>
          <w:szCs w:val="24"/>
        </w:rPr>
      </w:pPr>
      <w:r w:rsidRPr="00E52956">
        <w:rPr>
          <w:rFonts w:ascii="Times New Roman" w:hAnsi="Times New Roman" w:cs="Times New Roman"/>
          <w:sz w:val="24"/>
          <w:szCs w:val="24"/>
        </w:rPr>
        <w:t xml:space="preserve">4) </w:t>
      </w:r>
      <w:r w:rsidR="00D337D2">
        <w:rPr>
          <w:rFonts w:ascii="Times New Roman" w:hAnsi="Times New Roman" w:cs="Times New Roman"/>
          <w:sz w:val="24"/>
          <w:szCs w:val="24"/>
        </w:rPr>
        <w:t>Finally, t</w:t>
      </w:r>
      <w:r w:rsidRPr="00E52956">
        <w:rPr>
          <w:rFonts w:ascii="Times New Roman" w:hAnsi="Times New Roman" w:cs="Times New Roman"/>
          <w:sz w:val="24"/>
          <w:szCs w:val="24"/>
        </w:rPr>
        <w:t xml:space="preserve">he media needs to increasingly provide varied and more nuanced representations of domestic violence to audiences, to broaden stereotypical understandings of abuse. This is particularly important considering a) the broad reach of the media (including social media and internet) in today’s world and b) the </w:t>
      </w:r>
      <w:r w:rsidRPr="00E52956">
        <w:rPr>
          <w:rFonts w:ascii="Times New Roman" w:hAnsi="Times New Roman" w:cs="Times New Roman"/>
          <w:sz w:val="24"/>
          <w:szCs w:val="24"/>
        </w:rPr>
        <w:lastRenderedPageBreak/>
        <w:t xml:space="preserve">powerful indirect effects that this type of material can have on stereotype formation. On a broader, societal level, we must increasingly open our minds to the complexities of domestic violence and abuse as a crime, and guard against utilising stereotypes when confronted with a </w:t>
      </w:r>
      <w:r w:rsidR="00220433">
        <w:rPr>
          <w:rFonts w:ascii="Times New Roman" w:hAnsi="Times New Roman" w:cs="Times New Roman"/>
          <w:sz w:val="24"/>
          <w:szCs w:val="24"/>
        </w:rPr>
        <w:t>victim-survivor</w:t>
      </w:r>
      <w:r w:rsidRPr="00E52956">
        <w:rPr>
          <w:rFonts w:ascii="Times New Roman" w:hAnsi="Times New Roman" w:cs="Times New Roman"/>
          <w:sz w:val="24"/>
          <w:szCs w:val="24"/>
        </w:rPr>
        <w:t xml:space="preserve"> in need of our help.</w:t>
      </w:r>
    </w:p>
    <w:p w14:paraId="5115114C" w14:textId="77777777" w:rsidR="00255A55" w:rsidRPr="00E52956" w:rsidRDefault="00255A55" w:rsidP="007952EA">
      <w:pPr>
        <w:spacing w:after="0" w:line="480" w:lineRule="auto"/>
        <w:ind w:left="720"/>
        <w:rPr>
          <w:rFonts w:ascii="Times New Roman" w:hAnsi="Times New Roman" w:cs="Times New Roman"/>
          <w:sz w:val="24"/>
          <w:szCs w:val="24"/>
        </w:rPr>
      </w:pPr>
    </w:p>
    <w:p w14:paraId="30457CCF" w14:textId="77777777" w:rsidR="00A00CB5" w:rsidRPr="00E52956" w:rsidRDefault="00A00CB5" w:rsidP="007952EA">
      <w:pPr>
        <w:spacing w:after="0" w:line="480" w:lineRule="auto"/>
        <w:rPr>
          <w:rFonts w:ascii="Times New Roman" w:hAnsi="Times New Roman" w:cs="Times New Roman"/>
          <w:sz w:val="24"/>
          <w:szCs w:val="24"/>
        </w:rPr>
      </w:pPr>
      <w:r w:rsidRPr="00E52956">
        <w:rPr>
          <w:rFonts w:ascii="Times New Roman" w:hAnsi="Times New Roman" w:cs="Times New Roman"/>
          <w:sz w:val="24"/>
          <w:szCs w:val="24"/>
        </w:rPr>
        <w:t>Only by taking such substantive and immediate actions will we, as a society, begin to break down the powerful and pervasive stereotypes surrounding domestic violence, and thus acknowledge the wide range of perpetrators and victims</w:t>
      </w:r>
      <w:r w:rsidR="00D337D2">
        <w:rPr>
          <w:rFonts w:ascii="Times New Roman" w:hAnsi="Times New Roman" w:cs="Times New Roman"/>
          <w:sz w:val="24"/>
          <w:szCs w:val="24"/>
        </w:rPr>
        <w:t>-survivors</w:t>
      </w:r>
      <w:r w:rsidRPr="00E52956">
        <w:rPr>
          <w:rFonts w:ascii="Times New Roman" w:hAnsi="Times New Roman" w:cs="Times New Roman"/>
          <w:sz w:val="24"/>
          <w:szCs w:val="24"/>
        </w:rPr>
        <w:t xml:space="preserve">, as well as behaviours and circumstances, involved in intimate partner violence. By doing so, we may finally begin to provide all </w:t>
      </w:r>
      <w:r w:rsidR="00220433">
        <w:rPr>
          <w:rFonts w:ascii="Times New Roman" w:hAnsi="Times New Roman" w:cs="Times New Roman"/>
          <w:sz w:val="24"/>
          <w:szCs w:val="24"/>
        </w:rPr>
        <w:t>victim-survivor</w:t>
      </w:r>
      <w:r w:rsidRPr="00E52956">
        <w:rPr>
          <w:rFonts w:ascii="Times New Roman" w:hAnsi="Times New Roman" w:cs="Times New Roman"/>
          <w:sz w:val="24"/>
          <w:szCs w:val="24"/>
        </w:rPr>
        <w:t xml:space="preserve">s of domestic violence with the acknowledgement, support, and assistance they deserve. </w:t>
      </w:r>
    </w:p>
    <w:p w14:paraId="74D1CFC3" w14:textId="77777777" w:rsidR="00A00CB5" w:rsidRPr="00E52956" w:rsidRDefault="00A00CB5" w:rsidP="00E52956">
      <w:pPr>
        <w:spacing w:line="480" w:lineRule="auto"/>
        <w:rPr>
          <w:rFonts w:ascii="Times New Roman" w:hAnsi="Times New Roman" w:cs="Times New Roman"/>
          <w:sz w:val="24"/>
          <w:szCs w:val="24"/>
        </w:rPr>
      </w:pPr>
    </w:p>
    <w:p w14:paraId="301C5F61" w14:textId="77777777" w:rsidR="00255A55" w:rsidRDefault="00255A55">
      <w:pPr>
        <w:rPr>
          <w:rFonts w:ascii="Times New Roman" w:hAnsi="Times New Roman" w:cs="Times New Roman"/>
          <w:b/>
          <w:sz w:val="24"/>
          <w:szCs w:val="24"/>
        </w:rPr>
      </w:pPr>
      <w:bookmarkStart w:id="1" w:name="_Hlk516549462"/>
      <w:r>
        <w:rPr>
          <w:rFonts w:ascii="Times New Roman" w:hAnsi="Times New Roman" w:cs="Times New Roman"/>
          <w:b/>
          <w:sz w:val="24"/>
          <w:szCs w:val="24"/>
        </w:rPr>
        <w:br w:type="page"/>
      </w:r>
    </w:p>
    <w:p w14:paraId="4B83E9AC" w14:textId="77777777" w:rsidR="00A00CB5" w:rsidRPr="00714E41" w:rsidRDefault="00A00CB5" w:rsidP="00220433">
      <w:pPr>
        <w:spacing w:line="480" w:lineRule="auto"/>
        <w:jc w:val="center"/>
        <w:outlineLvl w:val="0"/>
        <w:rPr>
          <w:rFonts w:ascii="Times New Roman" w:hAnsi="Times New Roman" w:cs="Times New Roman"/>
          <w:b/>
          <w:sz w:val="24"/>
          <w:szCs w:val="24"/>
        </w:rPr>
      </w:pPr>
      <w:r w:rsidRPr="00714E41">
        <w:rPr>
          <w:rFonts w:ascii="Times New Roman" w:hAnsi="Times New Roman" w:cs="Times New Roman"/>
          <w:b/>
          <w:sz w:val="24"/>
          <w:szCs w:val="24"/>
        </w:rPr>
        <w:lastRenderedPageBreak/>
        <w:t>References</w:t>
      </w:r>
    </w:p>
    <w:p w14:paraId="1EA858BB"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Ahmed, A. M., Aldén, L., &amp; Hammarstedt, M. (2013). Perceptions of gay, lesbian, and heterosexual domestic violence among undergraduates in Sweden. International </w:t>
      </w:r>
      <w:r w:rsidRPr="00F67987">
        <w:rPr>
          <w:rFonts w:ascii="Times New Roman" w:hAnsi="Times New Roman" w:cs="Times New Roman"/>
          <w:i/>
          <w:sz w:val="24"/>
          <w:szCs w:val="24"/>
        </w:rPr>
        <w:t>Journal of Conflict and Violence, 7,</w:t>
      </w:r>
      <w:r w:rsidRPr="00E52956">
        <w:rPr>
          <w:rFonts w:ascii="Times New Roman" w:hAnsi="Times New Roman" w:cs="Times New Roman"/>
          <w:sz w:val="24"/>
          <w:szCs w:val="24"/>
        </w:rPr>
        <w:t xml:space="preserve"> 249-260. doi:0070-ijcv-2013216</w:t>
      </w:r>
    </w:p>
    <w:p w14:paraId="3B60D154"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Archer, J. (2000). Sex differences in aggression between heterosexual partners: A meta-analytic review. </w:t>
      </w:r>
      <w:r w:rsidRPr="00F67987">
        <w:rPr>
          <w:rFonts w:ascii="Times New Roman" w:hAnsi="Times New Roman" w:cs="Times New Roman"/>
          <w:i/>
          <w:sz w:val="24"/>
          <w:szCs w:val="24"/>
        </w:rPr>
        <w:t>Psychological Bulletin, 126</w:t>
      </w:r>
      <w:r w:rsidRPr="00E52956">
        <w:rPr>
          <w:rFonts w:ascii="Times New Roman" w:hAnsi="Times New Roman" w:cs="Times New Roman"/>
          <w:sz w:val="24"/>
          <w:szCs w:val="24"/>
        </w:rPr>
        <w:t>, 651-680. doi:10.1037/0033-2909.126.5.651</w:t>
      </w:r>
    </w:p>
    <w:p w14:paraId="0C4B63BA"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Arias, I., &amp; Johnson, P. (1989). Evaluations of physical aggression among intimate dyads. </w:t>
      </w:r>
      <w:r w:rsidRPr="00F67987">
        <w:rPr>
          <w:rFonts w:ascii="Times New Roman" w:hAnsi="Times New Roman" w:cs="Times New Roman"/>
          <w:i/>
          <w:sz w:val="24"/>
          <w:szCs w:val="24"/>
        </w:rPr>
        <w:t>Journal of Interpersonal Violence, 4,</w:t>
      </w:r>
      <w:r w:rsidRPr="00E52956">
        <w:rPr>
          <w:rFonts w:ascii="Times New Roman" w:hAnsi="Times New Roman" w:cs="Times New Roman"/>
          <w:sz w:val="24"/>
          <w:szCs w:val="24"/>
        </w:rPr>
        <w:t xml:space="preserve"> 298-307. doi:10.1177/088626089004003004</w:t>
      </w:r>
    </w:p>
    <w:p w14:paraId="433D92BD"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Bacchus, L. J., Buller, A. M., Ferrari, G., Peters, T. J., Devries, K., Sethi, G., . . . Feder, G. S. (2017). Occurrence and impact of domestic violence and abuse in gay and bisexual men: A cross sectional survey. </w:t>
      </w:r>
      <w:r w:rsidRPr="00F67987">
        <w:rPr>
          <w:rFonts w:ascii="Times New Roman" w:hAnsi="Times New Roman" w:cs="Times New Roman"/>
          <w:i/>
          <w:sz w:val="24"/>
          <w:szCs w:val="24"/>
        </w:rPr>
        <w:t>International Journal of STD &amp; AIDS, 28</w:t>
      </w:r>
      <w:r w:rsidRPr="00E52956">
        <w:rPr>
          <w:rFonts w:ascii="Times New Roman" w:hAnsi="Times New Roman" w:cs="Times New Roman"/>
          <w:sz w:val="24"/>
          <w:szCs w:val="24"/>
        </w:rPr>
        <w:t>, 16-27. doi:10.1177/0956462415622886</w:t>
      </w:r>
    </w:p>
    <w:p w14:paraId="2C333108"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Barber, C. F. (2008). D</w:t>
      </w:r>
      <w:r w:rsidR="00F67987">
        <w:rPr>
          <w:rFonts w:ascii="Times New Roman" w:hAnsi="Times New Roman" w:cs="Times New Roman"/>
          <w:sz w:val="24"/>
          <w:szCs w:val="24"/>
        </w:rPr>
        <w:t xml:space="preserve">omestic </w:t>
      </w:r>
      <w:r w:rsidRPr="00E52956">
        <w:rPr>
          <w:rFonts w:ascii="Times New Roman" w:hAnsi="Times New Roman" w:cs="Times New Roman"/>
          <w:sz w:val="24"/>
          <w:szCs w:val="24"/>
        </w:rPr>
        <w:t>V</w:t>
      </w:r>
      <w:r w:rsidR="00F67987">
        <w:rPr>
          <w:rFonts w:ascii="Times New Roman" w:hAnsi="Times New Roman" w:cs="Times New Roman"/>
          <w:sz w:val="24"/>
          <w:szCs w:val="24"/>
        </w:rPr>
        <w:t>iolence</w:t>
      </w:r>
      <w:r w:rsidRPr="00E52956">
        <w:rPr>
          <w:rFonts w:ascii="Times New Roman" w:hAnsi="Times New Roman" w:cs="Times New Roman"/>
          <w:sz w:val="24"/>
          <w:szCs w:val="24"/>
        </w:rPr>
        <w:t xml:space="preserve"> against men. </w:t>
      </w:r>
      <w:r w:rsidRPr="00F67987">
        <w:rPr>
          <w:rFonts w:ascii="Times New Roman" w:hAnsi="Times New Roman" w:cs="Times New Roman"/>
          <w:i/>
          <w:sz w:val="24"/>
          <w:szCs w:val="24"/>
        </w:rPr>
        <w:t>Nursing Standard, 22</w:t>
      </w:r>
      <w:r w:rsidRPr="00E52956">
        <w:rPr>
          <w:rFonts w:ascii="Times New Roman" w:hAnsi="Times New Roman" w:cs="Times New Roman"/>
          <w:sz w:val="24"/>
          <w:szCs w:val="24"/>
        </w:rPr>
        <w:t xml:space="preserve">, 35-39. </w:t>
      </w:r>
      <w:r w:rsidR="00F67987">
        <w:rPr>
          <w:rFonts w:ascii="Times New Roman" w:hAnsi="Times New Roman" w:cs="Times New Roman"/>
          <w:sz w:val="24"/>
          <w:szCs w:val="24"/>
        </w:rPr>
        <w:t>d</w:t>
      </w:r>
      <w:r w:rsidRPr="00E52956">
        <w:rPr>
          <w:rFonts w:ascii="Times New Roman" w:hAnsi="Times New Roman" w:cs="Times New Roman"/>
          <w:sz w:val="24"/>
          <w:szCs w:val="24"/>
        </w:rPr>
        <w:t>oi:10.7748/ns2008.08.22.51.35.c6644</w:t>
      </w:r>
    </w:p>
    <w:p w14:paraId="42ECC79D" w14:textId="77777777" w:rsidR="00255A55" w:rsidRDefault="00A00CB5" w:rsidP="00255A55">
      <w:pPr>
        <w:spacing w:after="0" w:line="480" w:lineRule="auto"/>
        <w:ind w:left="720" w:hanging="720"/>
        <w:contextualSpacing/>
        <w:rPr>
          <w:rFonts w:ascii="Times New Roman" w:hAnsi="Times New Roman" w:cs="Times New Roman"/>
          <w:sz w:val="24"/>
          <w:szCs w:val="24"/>
        </w:rPr>
      </w:pPr>
      <w:r w:rsidRPr="00E52956">
        <w:rPr>
          <w:rFonts w:ascii="Times New Roman" w:hAnsi="Times New Roman" w:cs="Times New Roman"/>
          <w:sz w:val="24"/>
          <w:szCs w:val="24"/>
        </w:rPr>
        <w:t>Bem, S. (1981). Gender schema theory: A cognitive account of sex typing.</w:t>
      </w:r>
      <w:r w:rsidRPr="00F67987">
        <w:rPr>
          <w:rFonts w:ascii="Times New Roman" w:hAnsi="Times New Roman" w:cs="Times New Roman"/>
          <w:i/>
          <w:sz w:val="24"/>
          <w:szCs w:val="24"/>
        </w:rPr>
        <w:t xml:space="preserve"> Psychological Review, 88</w:t>
      </w:r>
      <w:r w:rsidRPr="00E52956">
        <w:rPr>
          <w:rFonts w:ascii="Times New Roman" w:hAnsi="Times New Roman" w:cs="Times New Roman"/>
          <w:sz w:val="24"/>
          <w:szCs w:val="24"/>
        </w:rPr>
        <w:t xml:space="preserve">, 354-364. </w:t>
      </w:r>
    </w:p>
    <w:p w14:paraId="10B2A55C" w14:textId="77777777" w:rsidR="00255A55" w:rsidRPr="00255A55" w:rsidRDefault="00255A55" w:rsidP="00255A55">
      <w:pPr>
        <w:spacing w:after="0" w:line="480" w:lineRule="auto"/>
        <w:ind w:left="720" w:hanging="720"/>
        <w:contextualSpacing/>
        <w:rPr>
          <w:rFonts w:ascii="Times New Roman" w:hAnsi="Times New Roman" w:cs="Times New Roman"/>
          <w:sz w:val="24"/>
          <w:szCs w:val="24"/>
        </w:rPr>
      </w:pPr>
      <w:r w:rsidRPr="00255A55">
        <w:rPr>
          <w:rFonts w:ascii="Times New Roman" w:hAnsi="Times New Roman" w:cs="Times New Roman"/>
          <w:sz w:val="24"/>
          <w:szCs w:val="24"/>
        </w:rPr>
        <w:t>Black, M. C., Basile, K. C., Breiding, M. J., Smith, S. G., Walters, M. L., Merrick, M. T., &amp; Stevens, M. R. (2011). The national intimate partner and sexual violence survey: 2010 summary report. </w:t>
      </w:r>
      <w:r w:rsidRPr="00255A55">
        <w:rPr>
          <w:rFonts w:ascii="Times New Roman" w:hAnsi="Times New Roman" w:cs="Times New Roman"/>
          <w:i/>
          <w:sz w:val="24"/>
          <w:szCs w:val="24"/>
        </w:rPr>
        <w:t>Atlanta, GA: National Center for Injury Prevention and Control, Centers for Disease Control and Prevention</w:t>
      </w:r>
      <w:r w:rsidRPr="00255A55">
        <w:rPr>
          <w:rFonts w:ascii="Times New Roman" w:hAnsi="Times New Roman" w:cs="Times New Roman"/>
          <w:sz w:val="24"/>
          <w:szCs w:val="24"/>
        </w:rPr>
        <w:t>, </w:t>
      </w:r>
      <w:r w:rsidRPr="00255A55">
        <w:rPr>
          <w:rFonts w:ascii="Times New Roman" w:hAnsi="Times New Roman" w:cs="Times New Roman"/>
          <w:i/>
          <w:sz w:val="24"/>
          <w:szCs w:val="24"/>
        </w:rPr>
        <w:t>19,</w:t>
      </w:r>
      <w:r w:rsidRPr="00255A55">
        <w:rPr>
          <w:rFonts w:ascii="Times New Roman" w:hAnsi="Times New Roman" w:cs="Times New Roman"/>
          <w:sz w:val="24"/>
          <w:szCs w:val="24"/>
        </w:rPr>
        <w:t xml:space="preserve"> 39-40.</w:t>
      </w:r>
    </w:p>
    <w:p w14:paraId="307E6D4D" w14:textId="77777777" w:rsidR="00A00CB5" w:rsidRPr="00E52956" w:rsidRDefault="00A00CB5" w:rsidP="00255A55">
      <w:pPr>
        <w:spacing w:after="0" w:line="480" w:lineRule="auto"/>
        <w:ind w:left="720" w:hanging="720"/>
        <w:contextualSpacing/>
        <w:rPr>
          <w:rFonts w:ascii="Times New Roman" w:hAnsi="Times New Roman" w:cs="Times New Roman"/>
          <w:sz w:val="24"/>
          <w:szCs w:val="24"/>
        </w:rPr>
      </w:pPr>
      <w:r w:rsidRPr="00E52956">
        <w:rPr>
          <w:rFonts w:ascii="Times New Roman" w:hAnsi="Times New Roman" w:cs="Times New Roman"/>
          <w:sz w:val="24"/>
          <w:szCs w:val="24"/>
        </w:rPr>
        <w:t xml:space="preserve">Blakemore, J. E. O., Berenbaum, S. A., &amp; Liben, L. S. (2009). </w:t>
      </w:r>
      <w:r w:rsidRPr="00F67987">
        <w:rPr>
          <w:rFonts w:ascii="Times New Roman" w:hAnsi="Times New Roman" w:cs="Times New Roman"/>
          <w:i/>
          <w:sz w:val="24"/>
          <w:szCs w:val="24"/>
        </w:rPr>
        <w:t>Gender Development</w:t>
      </w:r>
      <w:r w:rsidRPr="00E52956">
        <w:rPr>
          <w:rFonts w:ascii="Times New Roman" w:hAnsi="Times New Roman" w:cs="Times New Roman"/>
          <w:sz w:val="24"/>
          <w:szCs w:val="24"/>
        </w:rPr>
        <w:t>. New York: Psychology Press.</w:t>
      </w:r>
    </w:p>
    <w:p w14:paraId="7D33E342"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Buzawa, E. S., &amp; Austin, T. (1993). Determining police response to domestic violence victims. </w:t>
      </w:r>
      <w:r w:rsidRPr="00F67987">
        <w:rPr>
          <w:rFonts w:ascii="Times New Roman" w:hAnsi="Times New Roman" w:cs="Times New Roman"/>
          <w:i/>
          <w:sz w:val="24"/>
          <w:szCs w:val="24"/>
        </w:rPr>
        <w:t>American Behavioral Scientist, 36</w:t>
      </w:r>
      <w:r w:rsidRPr="00E52956">
        <w:rPr>
          <w:rFonts w:ascii="Times New Roman" w:hAnsi="Times New Roman" w:cs="Times New Roman"/>
          <w:sz w:val="24"/>
          <w:szCs w:val="24"/>
        </w:rPr>
        <w:t xml:space="preserve">, 610-623. </w:t>
      </w:r>
    </w:p>
    <w:p w14:paraId="4AA25556"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lastRenderedPageBreak/>
        <w:t xml:space="preserve">Calton, J. M., Cattaneo, L. B., &amp; Gebhard, K. T. (2016). Barriers to help seeking for lesbian, gay, bisexual, transgender, and queer survivors of intimate partner violence. </w:t>
      </w:r>
      <w:r w:rsidRPr="00F67987">
        <w:rPr>
          <w:rFonts w:ascii="Times New Roman" w:hAnsi="Times New Roman" w:cs="Times New Roman"/>
          <w:i/>
          <w:sz w:val="24"/>
          <w:szCs w:val="24"/>
        </w:rPr>
        <w:t>Trauma, Violence, &amp; Abuse, 17</w:t>
      </w:r>
      <w:r w:rsidRPr="00E52956">
        <w:rPr>
          <w:rFonts w:ascii="Times New Roman" w:hAnsi="Times New Roman" w:cs="Times New Roman"/>
          <w:sz w:val="24"/>
          <w:szCs w:val="24"/>
        </w:rPr>
        <w:t>, 585-600. doi:10.1177/1524838015585318</w:t>
      </w:r>
    </w:p>
    <w:p w14:paraId="50B08F8B"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Capezza, N. M., &amp; Arriaga, X. B. (2008). You can degrade but you can't hit: Differences in perceptions of psychological versus physical aggression. </w:t>
      </w:r>
      <w:r w:rsidRPr="00F67987">
        <w:rPr>
          <w:rFonts w:ascii="Times New Roman" w:hAnsi="Times New Roman" w:cs="Times New Roman"/>
          <w:i/>
          <w:sz w:val="24"/>
          <w:szCs w:val="24"/>
        </w:rPr>
        <w:t>Journal of Social and Personal Relationships, 2,</w:t>
      </w:r>
      <w:r w:rsidRPr="00E52956">
        <w:rPr>
          <w:rFonts w:ascii="Times New Roman" w:hAnsi="Times New Roman" w:cs="Times New Roman"/>
          <w:sz w:val="24"/>
          <w:szCs w:val="24"/>
        </w:rPr>
        <w:t xml:space="preserve"> 225-245. doi:10.1177/0265407507087957</w:t>
      </w:r>
    </w:p>
    <w:p w14:paraId="207FB664"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Coker, A. L., Davis, K. E., Arias, I., Desai, S., Sanderson, M., Brandt, H. M., &amp; Smith, P. H. (2002). Physical and mental health effects of intimate partner violence for men and women. </w:t>
      </w:r>
      <w:r w:rsidRPr="00F67987">
        <w:rPr>
          <w:rFonts w:ascii="Times New Roman" w:hAnsi="Times New Roman" w:cs="Times New Roman"/>
          <w:i/>
          <w:sz w:val="24"/>
          <w:szCs w:val="24"/>
        </w:rPr>
        <w:t>American Journal of Preventive Medicine, 23</w:t>
      </w:r>
      <w:r w:rsidRPr="00E52956">
        <w:rPr>
          <w:rFonts w:ascii="Times New Roman" w:hAnsi="Times New Roman" w:cs="Times New Roman"/>
          <w:sz w:val="24"/>
          <w:szCs w:val="24"/>
        </w:rPr>
        <w:t>, 260-268. doi:10.1016/S0749-3797(02)00514-7</w:t>
      </w:r>
    </w:p>
    <w:p w14:paraId="5E84ED92"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Connolly, C., Huzurbazar, S., &amp; Routh-McGee, T. (2000). Multiple parties in domestic violence situations and arrest. </w:t>
      </w:r>
      <w:r w:rsidRPr="00F67987">
        <w:rPr>
          <w:rFonts w:ascii="Times New Roman" w:hAnsi="Times New Roman" w:cs="Times New Roman"/>
          <w:i/>
          <w:sz w:val="24"/>
          <w:szCs w:val="24"/>
        </w:rPr>
        <w:t>Journal of Criminal Justice, 28,</w:t>
      </w:r>
      <w:r w:rsidRPr="00E52956">
        <w:rPr>
          <w:rFonts w:ascii="Times New Roman" w:hAnsi="Times New Roman" w:cs="Times New Roman"/>
          <w:sz w:val="24"/>
          <w:szCs w:val="24"/>
        </w:rPr>
        <w:t xml:space="preserve"> 181-188. doi:10.1016/S0047-2352(00)00034-9</w:t>
      </w:r>
    </w:p>
    <w:p w14:paraId="2C9AF2AD"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Cook, P. W. (2009). </w:t>
      </w:r>
      <w:r w:rsidRPr="00F67987">
        <w:rPr>
          <w:rFonts w:ascii="Times New Roman" w:hAnsi="Times New Roman" w:cs="Times New Roman"/>
          <w:i/>
          <w:sz w:val="24"/>
          <w:szCs w:val="24"/>
        </w:rPr>
        <w:t>Abused men: The hidden side of domestic violence</w:t>
      </w:r>
      <w:r w:rsidRPr="00E52956">
        <w:rPr>
          <w:rFonts w:ascii="Times New Roman" w:hAnsi="Times New Roman" w:cs="Times New Roman"/>
          <w:sz w:val="24"/>
          <w:szCs w:val="24"/>
        </w:rPr>
        <w:t>. Westport, CT: Praeger Publishers.</w:t>
      </w:r>
    </w:p>
    <w:p w14:paraId="4F5C9B42"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Drijber, B. C., Reijnders, U. J. L., &amp; Ceelen, M. (2013). Male victims of domestic violence. </w:t>
      </w:r>
      <w:r w:rsidRPr="00F67987">
        <w:rPr>
          <w:rFonts w:ascii="Times New Roman" w:hAnsi="Times New Roman" w:cs="Times New Roman"/>
          <w:i/>
          <w:sz w:val="24"/>
          <w:szCs w:val="24"/>
        </w:rPr>
        <w:t>Journal of Family Violence, 28</w:t>
      </w:r>
      <w:r w:rsidRPr="00E52956">
        <w:rPr>
          <w:rFonts w:ascii="Times New Roman" w:hAnsi="Times New Roman" w:cs="Times New Roman"/>
          <w:sz w:val="24"/>
          <w:szCs w:val="24"/>
        </w:rPr>
        <w:t>, 173-178. doi:10.1007/s10896-012-9482-9</w:t>
      </w:r>
    </w:p>
    <w:p w14:paraId="2EBD0699"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Dutton, D. G., &amp; Nicholls, T. L. (2005). The gender paradigm in domestic </w:t>
      </w:r>
      <w:r w:rsidR="00F67987">
        <w:rPr>
          <w:rFonts w:ascii="Times New Roman" w:hAnsi="Times New Roman" w:cs="Times New Roman"/>
          <w:sz w:val="24"/>
          <w:szCs w:val="24"/>
        </w:rPr>
        <w:t>violence research and theory: Pa</w:t>
      </w:r>
      <w:r w:rsidRPr="00E52956">
        <w:rPr>
          <w:rFonts w:ascii="Times New Roman" w:hAnsi="Times New Roman" w:cs="Times New Roman"/>
          <w:sz w:val="24"/>
          <w:szCs w:val="24"/>
        </w:rPr>
        <w:t xml:space="preserve">rt 1 - The conflict of theory and data. </w:t>
      </w:r>
      <w:r w:rsidRPr="00F67987">
        <w:rPr>
          <w:rFonts w:ascii="Times New Roman" w:hAnsi="Times New Roman" w:cs="Times New Roman"/>
          <w:i/>
          <w:sz w:val="24"/>
          <w:szCs w:val="24"/>
        </w:rPr>
        <w:t>Aggression and Violent Behavior, 10,</w:t>
      </w:r>
      <w:r w:rsidRPr="00E52956">
        <w:rPr>
          <w:rFonts w:ascii="Times New Roman" w:hAnsi="Times New Roman" w:cs="Times New Roman"/>
          <w:sz w:val="24"/>
          <w:szCs w:val="24"/>
        </w:rPr>
        <w:t xml:space="preserve"> 680-714. doi:10.1016/j.avb.2005.02.001</w:t>
      </w:r>
    </w:p>
    <w:p w14:paraId="24B2EA55"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Dutton, D. G., &amp; White, K. R. (2013). Male victims of domestic violence. </w:t>
      </w:r>
      <w:r w:rsidRPr="00F67987">
        <w:rPr>
          <w:rFonts w:ascii="Times New Roman" w:hAnsi="Times New Roman" w:cs="Times New Roman"/>
          <w:i/>
          <w:sz w:val="24"/>
          <w:szCs w:val="24"/>
        </w:rPr>
        <w:t>New Male Studies: An International Journal, 2</w:t>
      </w:r>
      <w:r w:rsidRPr="00E52956">
        <w:rPr>
          <w:rFonts w:ascii="Times New Roman" w:hAnsi="Times New Roman" w:cs="Times New Roman"/>
          <w:sz w:val="24"/>
          <w:szCs w:val="24"/>
        </w:rPr>
        <w:t xml:space="preserve">, 5-17. </w:t>
      </w:r>
    </w:p>
    <w:p w14:paraId="7ED4950B"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Feather, N. T. (1996). Domestic violence, gender, and perceptions of justice. </w:t>
      </w:r>
      <w:r w:rsidRPr="00F67987">
        <w:rPr>
          <w:rFonts w:ascii="Times New Roman" w:hAnsi="Times New Roman" w:cs="Times New Roman"/>
          <w:i/>
          <w:sz w:val="24"/>
          <w:szCs w:val="24"/>
        </w:rPr>
        <w:t>Sex Roles, 35,</w:t>
      </w:r>
      <w:r w:rsidRPr="00E52956">
        <w:rPr>
          <w:rFonts w:ascii="Times New Roman" w:hAnsi="Times New Roman" w:cs="Times New Roman"/>
          <w:sz w:val="24"/>
          <w:szCs w:val="24"/>
        </w:rPr>
        <w:t xml:space="preserve"> 507-519. doi:10.1007/BF01544134</w:t>
      </w:r>
    </w:p>
    <w:p w14:paraId="3C66C2DA"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lastRenderedPageBreak/>
        <w:t xml:space="preserve">Finneran, C., &amp; Stephenson, R. (2013). Gay and bisexual men's perceptions of police helpfulness in response to male=male intimate partner violence. </w:t>
      </w:r>
      <w:r w:rsidRPr="00F67987">
        <w:rPr>
          <w:rFonts w:ascii="Times New Roman" w:hAnsi="Times New Roman" w:cs="Times New Roman"/>
          <w:i/>
          <w:sz w:val="24"/>
          <w:szCs w:val="24"/>
        </w:rPr>
        <w:t>Western Journal of Emergency Medicine, 14,</w:t>
      </w:r>
      <w:r w:rsidRPr="00E52956">
        <w:rPr>
          <w:rFonts w:ascii="Times New Roman" w:hAnsi="Times New Roman" w:cs="Times New Roman"/>
          <w:sz w:val="24"/>
          <w:szCs w:val="24"/>
        </w:rPr>
        <w:t xml:space="preserve"> 354-362. doi:10.5811/westjem.2013.3.15639</w:t>
      </w:r>
    </w:p>
    <w:p w14:paraId="4D4E08C6"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Fiske, S. T., &amp; Taylor, S. E. (1991). </w:t>
      </w:r>
      <w:r w:rsidRPr="00F67987">
        <w:rPr>
          <w:rFonts w:ascii="Times New Roman" w:hAnsi="Times New Roman" w:cs="Times New Roman"/>
          <w:i/>
          <w:sz w:val="24"/>
          <w:szCs w:val="24"/>
        </w:rPr>
        <w:t>Social Cognition</w:t>
      </w:r>
      <w:r w:rsidRPr="00E52956">
        <w:rPr>
          <w:rFonts w:ascii="Times New Roman" w:hAnsi="Times New Roman" w:cs="Times New Roman"/>
          <w:sz w:val="24"/>
          <w:szCs w:val="24"/>
        </w:rPr>
        <w:t xml:space="preserve"> (2nd ed.). New York, NY: McGraw-Hill.</w:t>
      </w:r>
    </w:p>
    <w:p w14:paraId="45B37D21"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George, M. J. (1994). Riding the donkey backwards: Men as the unacceptable victims of marital violence</w:t>
      </w:r>
      <w:r w:rsidRPr="00F67987">
        <w:rPr>
          <w:rFonts w:ascii="Times New Roman" w:hAnsi="Times New Roman" w:cs="Times New Roman"/>
          <w:i/>
          <w:sz w:val="24"/>
          <w:szCs w:val="24"/>
        </w:rPr>
        <w:t>. The Journal of Men's Studies, 3</w:t>
      </w:r>
      <w:r w:rsidRPr="00E52956">
        <w:rPr>
          <w:rFonts w:ascii="Times New Roman" w:hAnsi="Times New Roman" w:cs="Times New Roman"/>
          <w:sz w:val="24"/>
          <w:szCs w:val="24"/>
        </w:rPr>
        <w:t xml:space="preserve">, 137-159. </w:t>
      </w:r>
    </w:p>
    <w:p w14:paraId="11D435BB"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George, M. J., &amp; Yarwood, D. J. (2004). Male domestic violence victims survey 2001: Main findings. Retrieved from </w:t>
      </w:r>
      <w:hyperlink r:id="rId7" w:history="1">
        <w:r w:rsidR="00F67987" w:rsidRPr="00FC5775">
          <w:rPr>
            <w:rStyle w:val="Hyperlink"/>
            <w:rFonts w:ascii="Times New Roman" w:hAnsi="Times New Roman" w:cs="Times New Roman"/>
            <w:sz w:val="24"/>
            <w:szCs w:val="24"/>
          </w:rPr>
          <w:t>http://www.dewar4research.org/DOCS/mdv.pdf</w:t>
        </w:r>
      </w:hyperlink>
      <w:r w:rsidR="00F67987">
        <w:rPr>
          <w:rFonts w:ascii="Times New Roman" w:hAnsi="Times New Roman" w:cs="Times New Roman"/>
          <w:sz w:val="24"/>
          <w:szCs w:val="24"/>
        </w:rPr>
        <w:t xml:space="preserve"> </w:t>
      </w:r>
    </w:p>
    <w:p w14:paraId="151DF923"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Gerber, G. L. (1991). Gender stereotypes and power: Perceptions of the roles in violent marriages. </w:t>
      </w:r>
      <w:r w:rsidRPr="00F67987">
        <w:rPr>
          <w:rFonts w:ascii="Times New Roman" w:hAnsi="Times New Roman" w:cs="Times New Roman"/>
          <w:i/>
          <w:sz w:val="24"/>
          <w:szCs w:val="24"/>
        </w:rPr>
        <w:t>Sex Roles, 24</w:t>
      </w:r>
      <w:r w:rsidRPr="00E52956">
        <w:rPr>
          <w:rFonts w:ascii="Times New Roman" w:hAnsi="Times New Roman" w:cs="Times New Roman"/>
          <w:sz w:val="24"/>
          <w:szCs w:val="24"/>
        </w:rPr>
        <w:t>, 439-458. doi:10.1007/BF00289333</w:t>
      </w:r>
    </w:p>
    <w:p w14:paraId="39EB8204"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Harris, R. J., &amp; Cook, C. A. (1994). Attributions about spouse abuse: It matters who the batterers and victims are. </w:t>
      </w:r>
      <w:r w:rsidRPr="00F67987">
        <w:rPr>
          <w:rFonts w:ascii="Times New Roman" w:hAnsi="Times New Roman" w:cs="Times New Roman"/>
          <w:i/>
          <w:sz w:val="24"/>
          <w:szCs w:val="24"/>
        </w:rPr>
        <w:t>Sex Roles, 30</w:t>
      </w:r>
      <w:r w:rsidRPr="00E52956">
        <w:rPr>
          <w:rFonts w:ascii="Times New Roman" w:hAnsi="Times New Roman" w:cs="Times New Roman"/>
          <w:sz w:val="24"/>
          <w:szCs w:val="24"/>
        </w:rPr>
        <w:t>, 553-565. doi:10.1007/BF01420802</w:t>
      </w:r>
    </w:p>
    <w:p w14:paraId="1AE7A62D"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Henning, K., &amp; Feder, L. (2005). Criminal prosecution of domestic violence offenses. </w:t>
      </w:r>
      <w:r w:rsidRPr="00F67987">
        <w:rPr>
          <w:rFonts w:ascii="Times New Roman" w:hAnsi="Times New Roman" w:cs="Times New Roman"/>
          <w:i/>
          <w:sz w:val="24"/>
          <w:szCs w:val="24"/>
        </w:rPr>
        <w:t>Criminal Justice and Behavior, 32</w:t>
      </w:r>
      <w:r w:rsidRPr="00E52956">
        <w:rPr>
          <w:rFonts w:ascii="Times New Roman" w:hAnsi="Times New Roman" w:cs="Times New Roman"/>
          <w:sz w:val="24"/>
          <w:szCs w:val="24"/>
        </w:rPr>
        <w:t>, 612-642. doi:10.1177/0093854805279945</w:t>
      </w:r>
    </w:p>
    <w:p w14:paraId="43DED434"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Herek, G. (1995). Psychological heterosexism in the United States. In A. R. D'Auge</w:t>
      </w:r>
      <w:r w:rsidR="00F67987">
        <w:rPr>
          <w:rFonts w:ascii="Times New Roman" w:hAnsi="Times New Roman" w:cs="Times New Roman"/>
          <w:sz w:val="24"/>
          <w:szCs w:val="24"/>
        </w:rPr>
        <w:t xml:space="preserve">lli &amp; C. J. Patterson (Eds.), </w:t>
      </w:r>
      <w:r w:rsidR="00F67987" w:rsidRPr="00F67987">
        <w:rPr>
          <w:rFonts w:ascii="Times New Roman" w:hAnsi="Times New Roman" w:cs="Times New Roman"/>
          <w:i/>
          <w:sz w:val="24"/>
          <w:szCs w:val="24"/>
        </w:rPr>
        <w:t>Le</w:t>
      </w:r>
      <w:r w:rsidRPr="00F67987">
        <w:rPr>
          <w:rFonts w:ascii="Times New Roman" w:hAnsi="Times New Roman" w:cs="Times New Roman"/>
          <w:i/>
          <w:sz w:val="24"/>
          <w:szCs w:val="24"/>
        </w:rPr>
        <w:t>sbian, gay, and bisexual identities over the lifespan: Psychological perspectives</w:t>
      </w:r>
      <w:r w:rsidRPr="00E52956">
        <w:rPr>
          <w:rFonts w:ascii="Times New Roman" w:hAnsi="Times New Roman" w:cs="Times New Roman"/>
          <w:sz w:val="24"/>
          <w:szCs w:val="24"/>
        </w:rPr>
        <w:t xml:space="preserve"> (pp. 321-346). Oxford: Oxford University Press.</w:t>
      </w:r>
    </w:p>
    <w:p w14:paraId="567FB026"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Hogg, M. A., &amp; Vaughan, G. M. (2014). </w:t>
      </w:r>
      <w:r w:rsidRPr="00F67987">
        <w:rPr>
          <w:rFonts w:ascii="Times New Roman" w:hAnsi="Times New Roman" w:cs="Times New Roman"/>
          <w:i/>
          <w:sz w:val="24"/>
          <w:szCs w:val="24"/>
        </w:rPr>
        <w:t>Social Psychology</w:t>
      </w:r>
      <w:r w:rsidRPr="00E52956">
        <w:rPr>
          <w:rFonts w:ascii="Times New Roman" w:hAnsi="Times New Roman" w:cs="Times New Roman"/>
          <w:sz w:val="24"/>
          <w:szCs w:val="24"/>
        </w:rPr>
        <w:t xml:space="preserve"> (7th ed.). London, UK: Pearson.</w:t>
      </w:r>
    </w:p>
    <w:p w14:paraId="7B9572CD"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Home, A. M. (1994). Attributing responsibility and assessing gravity in wife abuse situations: A comparative study of police and social workers</w:t>
      </w:r>
      <w:r w:rsidRPr="00F67987">
        <w:rPr>
          <w:rFonts w:ascii="Times New Roman" w:hAnsi="Times New Roman" w:cs="Times New Roman"/>
          <w:i/>
          <w:sz w:val="24"/>
          <w:szCs w:val="24"/>
        </w:rPr>
        <w:t>. Journal of Social Service Research, 19</w:t>
      </w:r>
      <w:r w:rsidRPr="00E52956">
        <w:rPr>
          <w:rFonts w:ascii="Times New Roman" w:hAnsi="Times New Roman" w:cs="Times New Roman"/>
          <w:sz w:val="24"/>
          <w:szCs w:val="24"/>
        </w:rPr>
        <w:t>, 67-84. doi:10.1300/J079v19n01_04</w:t>
      </w:r>
    </w:p>
    <w:p w14:paraId="2F6209E0"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Langhinrichsen-Rohling, J., Misra, T. A., Selwyn, C., &amp; Rohling, M. L. (2012). Rates of bidirectional versus unidirectional intimate partner violence across sample, sexual </w:t>
      </w:r>
      <w:r w:rsidRPr="00E52956">
        <w:rPr>
          <w:rFonts w:ascii="Times New Roman" w:hAnsi="Times New Roman" w:cs="Times New Roman"/>
          <w:sz w:val="24"/>
          <w:szCs w:val="24"/>
        </w:rPr>
        <w:lastRenderedPageBreak/>
        <w:t xml:space="preserve">orientations, and race/ethnicities: A comprehensive review. </w:t>
      </w:r>
      <w:r w:rsidRPr="00F67987">
        <w:rPr>
          <w:rFonts w:ascii="Times New Roman" w:hAnsi="Times New Roman" w:cs="Times New Roman"/>
          <w:i/>
          <w:sz w:val="24"/>
          <w:szCs w:val="24"/>
        </w:rPr>
        <w:t>Partner Abuse, 3,</w:t>
      </w:r>
      <w:r w:rsidRPr="00E52956">
        <w:rPr>
          <w:rFonts w:ascii="Times New Roman" w:hAnsi="Times New Roman" w:cs="Times New Roman"/>
          <w:sz w:val="24"/>
          <w:szCs w:val="24"/>
        </w:rPr>
        <w:t xml:space="preserve"> 199-230. doi:10.1891/1946-6560.3.2.199</w:t>
      </w:r>
    </w:p>
    <w:p w14:paraId="5F21A353"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Langhinrichsen-Rohling, J., Shlien-Dellinger, R. K., Huss, M. T., &amp; Kramer, V. L. (2004). Attributions about perpetrators and victims of interpersonal abuse. </w:t>
      </w:r>
      <w:r w:rsidRPr="00F67987">
        <w:rPr>
          <w:rFonts w:ascii="Times New Roman" w:hAnsi="Times New Roman" w:cs="Times New Roman"/>
          <w:i/>
          <w:sz w:val="24"/>
          <w:szCs w:val="24"/>
        </w:rPr>
        <w:t>Journal of Interpersonal Violence, 19</w:t>
      </w:r>
      <w:r w:rsidRPr="00E52956">
        <w:rPr>
          <w:rFonts w:ascii="Times New Roman" w:hAnsi="Times New Roman" w:cs="Times New Roman"/>
          <w:sz w:val="24"/>
          <w:szCs w:val="24"/>
        </w:rPr>
        <w:t>, 484-498. doi:10.1177/0886260503262084</w:t>
      </w:r>
    </w:p>
    <w:p w14:paraId="288395E6"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Lueptow, L. B., Garovich-Szabo, L., &amp; Lueptow, M. B. (2001). Social Change and the Persistence of Sex Typing: 1974-1997. </w:t>
      </w:r>
      <w:r w:rsidRPr="00F67987">
        <w:rPr>
          <w:rFonts w:ascii="Times New Roman" w:hAnsi="Times New Roman" w:cs="Times New Roman"/>
          <w:i/>
          <w:sz w:val="24"/>
          <w:szCs w:val="24"/>
        </w:rPr>
        <w:t>Social Forces, 80</w:t>
      </w:r>
      <w:r w:rsidRPr="00E52956">
        <w:rPr>
          <w:rFonts w:ascii="Times New Roman" w:hAnsi="Times New Roman" w:cs="Times New Roman"/>
          <w:sz w:val="24"/>
          <w:szCs w:val="24"/>
        </w:rPr>
        <w:t xml:space="preserve">, 1-36. </w:t>
      </w:r>
    </w:p>
    <w:p w14:paraId="5B1A5DDD"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McCarrick, J., Davis-McCabe, C., &amp; Hirst-Winthrop, S. (2016). Men's experiences of the criminal justice system following female perpetrated intimate partner violence. </w:t>
      </w:r>
      <w:r w:rsidRPr="00F67987">
        <w:rPr>
          <w:rFonts w:ascii="Times New Roman" w:hAnsi="Times New Roman" w:cs="Times New Roman"/>
          <w:i/>
          <w:sz w:val="24"/>
          <w:szCs w:val="24"/>
        </w:rPr>
        <w:t>Journal of Family Violence, 31</w:t>
      </w:r>
      <w:r w:rsidRPr="00E52956">
        <w:rPr>
          <w:rFonts w:ascii="Times New Roman" w:hAnsi="Times New Roman" w:cs="Times New Roman"/>
          <w:sz w:val="24"/>
          <w:szCs w:val="24"/>
        </w:rPr>
        <w:t>, 203-213. doi:10.1007/s10896-015-9749-z</w:t>
      </w:r>
    </w:p>
    <w:p w14:paraId="1D8FC1CD"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McNeely, R. L., Cook, P. W., &amp; Torres, J. B. (2001). Is domestic violence a gender issue, or a human issue? </w:t>
      </w:r>
      <w:r w:rsidRPr="00F67987">
        <w:rPr>
          <w:rFonts w:ascii="Times New Roman" w:hAnsi="Times New Roman" w:cs="Times New Roman"/>
          <w:i/>
          <w:sz w:val="24"/>
          <w:szCs w:val="24"/>
        </w:rPr>
        <w:t>Journal of Human Behavior in the Social Environment, 4</w:t>
      </w:r>
      <w:r w:rsidRPr="00E52956">
        <w:rPr>
          <w:rFonts w:ascii="Times New Roman" w:hAnsi="Times New Roman" w:cs="Times New Roman"/>
          <w:sz w:val="24"/>
          <w:szCs w:val="24"/>
        </w:rPr>
        <w:t>, 227-251. doi:10.1300/J137v04n04_02</w:t>
      </w:r>
    </w:p>
    <w:p w14:paraId="2F0A9922" w14:textId="77777777" w:rsidR="00220433" w:rsidRDefault="00A00CB5" w:rsidP="00220433">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O'Toole, R., &amp; Webster, S. (1988). Differentiation of family mistreatment: Similarities and differences by status of victim. </w:t>
      </w:r>
      <w:r w:rsidRPr="00F67987">
        <w:rPr>
          <w:rFonts w:ascii="Times New Roman" w:hAnsi="Times New Roman" w:cs="Times New Roman"/>
          <w:i/>
          <w:sz w:val="24"/>
          <w:szCs w:val="24"/>
        </w:rPr>
        <w:t>Deviant Behavior, 9</w:t>
      </w:r>
      <w:r w:rsidRPr="00E52956">
        <w:rPr>
          <w:rFonts w:ascii="Times New Roman" w:hAnsi="Times New Roman" w:cs="Times New Roman"/>
          <w:sz w:val="24"/>
          <w:szCs w:val="24"/>
        </w:rPr>
        <w:t>, 347-368. doi:10.1080/01639625.1988.9967791</w:t>
      </w:r>
    </w:p>
    <w:p w14:paraId="44A18804" w14:textId="77777777" w:rsidR="00220433" w:rsidRPr="00220433" w:rsidRDefault="00220433" w:rsidP="00220433">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Plous, S. (1993). </w:t>
      </w:r>
      <w:r>
        <w:rPr>
          <w:rFonts w:ascii="Times New Roman" w:hAnsi="Times New Roman" w:cs="Times New Roman"/>
          <w:i/>
          <w:sz w:val="24"/>
          <w:szCs w:val="24"/>
        </w:rPr>
        <w:t xml:space="preserve">The psychology of judgment and decision making. </w:t>
      </w:r>
      <w:r>
        <w:rPr>
          <w:rFonts w:ascii="Times New Roman" w:hAnsi="Times New Roman" w:cs="Times New Roman"/>
          <w:sz w:val="24"/>
          <w:szCs w:val="24"/>
        </w:rPr>
        <w:t>New York, NY: Mcgraw-Hill</w:t>
      </w:r>
    </w:p>
    <w:p w14:paraId="03EBD30E"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Poorman, P. B., Seelau, E. P., &amp; Seelau, S. M. (2003). Perceptions of domestic abuse in same-sex </w:t>
      </w:r>
      <w:r w:rsidR="00F67987" w:rsidRPr="00E52956">
        <w:rPr>
          <w:rFonts w:ascii="Times New Roman" w:hAnsi="Times New Roman" w:cs="Times New Roman"/>
          <w:sz w:val="24"/>
          <w:szCs w:val="24"/>
        </w:rPr>
        <w:t>relationships</w:t>
      </w:r>
      <w:r w:rsidRPr="00E52956">
        <w:rPr>
          <w:rFonts w:ascii="Times New Roman" w:hAnsi="Times New Roman" w:cs="Times New Roman"/>
          <w:sz w:val="24"/>
          <w:szCs w:val="24"/>
        </w:rPr>
        <w:t xml:space="preserve"> and implications for </w:t>
      </w:r>
      <w:r w:rsidR="00F67987" w:rsidRPr="00E52956">
        <w:rPr>
          <w:rFonts w:ascii="Times New Roman" w:hAnsi="Times New Roman" w:cs="Times New Roman"/>
          <w:sz w:val="24"/>
          <w:szCs w:val="24"/>
        </w:rPr>
        <w:t>criminal</w:t>
      </w:r>
      <w:r w:rsidRPr="00E52956">
        <w:rPr>
          <w:rFonts w:ascii="Times New Roman" w:hAnsi="Times New Roman" w:cs="Times New Roman"/>
          <w:sz w:val="24"/>
          <w:szCs w:val="24"/>
        </w:rPr>
        <w:t xml:space="preserve"> justice and mental health responses. </w:t>
      </w:r>
      <w:r w:rsidRPr="00F67987">
        <w:rPr>
          <w:rFonts w:ascii="Times New Roman" w:hAnsi="Times New Roman" w:cs="Times New Roman"/>
          <w:i/>
          <w:sz w:val="24"/>
          <w:szCs w:val="24"/>
        </w:rPr>
        <w:t>Violence and Victims, 18,</w:t>
      </w:r>
      <w:r w:rsidRPr="00E52956">
        <w:rPr>
          <w:rFonts w:ascii="Times New Roman" w:hAnsi="Times New Roman" w:cs="Times New Roman"/>
          <w:sz w:val="24"/>
          <w:szCs w:val="24"/>
        </w:rPr>
        <w:t xml:space="preserve"> 659-670. doi:10.1891/vivi.2003.18.6.659</w:t>
      </w:r>
    </w:p>
    <w:p w14:paraId="090C6C26"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Renzetti, C. M. (1989). Building a second closet: Third party responses to victims of lesbian partner abuse. </w:t>
      </w:r>
      <w:r w:rsidRPr="00F67987">
        <w:rPr>
          <w:rFonts w:ascii="Times New Roman" w:hAnsi="Times New Roman" w:cs="Times New Roman"/>
          <w:i/>
          <w:sz w:val="24"/>
          <w:szCs w:val="24"/>
        </w:rPr>
        <w:t>Family Relations, 38,</w:t>
      </w:r>
      <w:r w:rsidRPr="00E52956">
        <w:rPr>
          <w:rFonts w:ascii="Times New Roman" w:hAnsi="Times New Roman" w:cs="Times New Roman"/>
          <w:sz w:val="24"/>
          <w:szCs w:val="24"/>
        </w:rPr>
        <w:t xml:space="preserve"> 157-163. doi:10.2307/583669</w:t>
      </w:r>
    </w:p>
    <w:p w14:paraId="3C9D99CA"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lastRenderedPageBreak/>
        <w:t xml:space="preserve">Ruble, D. N., Martin, C. L., &amp; Berenbaum, S. (2006). Gender Development. In N. Eisenberg (Ed.), </w:t>
      </w:r>
      <w:r w:rsidRPr="00F67987">
        <w:rPr>
          <w:rFonts w:ascii="Times New Roman" w:hAnsi="Times New Roman" w:cs="Times New Roman"/>
          <w:i/>
          <w:sz w:val="24"/>
          <w:szCs w:val="24"/>
        </w:rPr>
        <w:t>Handbook of child psychology: Vol. 3. Social, emotional, and personality development</w:t>
      </w:r>
      <w:r w:rsidRPr="00E52956">
        <w:rPr>
          <w:rFonts w:ascii="Times New Roman" w:hAnsi="Times New Roman" w:cs="Times New Roman"/>
          <w:sz w:val="24"/>
          <w:szCs w:val="24"/>
        </w:rPr>
        <w:t xml:space="preserve"> (6th ed., pp. 858-932). New York: Wiley.</w:t>
      </w:r>
    </w:p>
    <w:p w14:paraId="0521A5C4"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Sackett, L. A., &amp; Saunders, D. G. (1999). The impact of different forms of psychological abuse on battered women. </w:t>
      </w:r>
      <w:r w:rsidRPr="00F67987">
        <w:rPr>
          <w:rFonts w:ascii="Times New Roman" w:hAnsi="Times New Roman" w:cs="Times New Roman"/>
          <w:i/>
          <w:sz w:val="24"/>
          <w:szCs w:val="24"/>
        </w:rPr>
        <w:t>Violence and Victims, 14</w:t>
      </w:r>
      <w:r w:rsidRPr="00E52956">
        <w:rPr>
          <w:rFonts w:ascii="Times New Roman" w:hAnsi="Times New Roman" w:cs="Times New Roman"/>
          <w:sz w:val="24"/>
          <w:szCs w:val="24"/>
        </w:rPr>
        <w:t xml:space="preserve">, 105-117. </w:t>
      </w:r>
    </w:p>
    <w:p w14:paraId="76E0F956"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Seelau, E. P., Seelau, S. M., &amp; Poorman, P. B. (2003). Gender and role-based perceptions of domestic abuse: Does sexual orientation matter? </w:t>
      </w:r>
      <w:r w:rsidRPr="00F67987">
        <w:rPr>
          <w:rFonts w:ascii="Times New Roman" w:hAnsi="Times New Roman" w:cs="Times New Roman"/>
          <w:i/>
          <w:sz w:val="24"/>
          <w:szCs w:val="24"/>
        </w:rPr>
        <w:t>Behavioral Sciences and the Law, 21,</w:t>
      </w:r>
      <w:r w:rsidRPr="00E52956">
        <w:rPr>
          <w:rFonts w:ascii="Times New Roman" w:hAnsi="Times New Roman" w:cs="Times New Roman"/>
          <w:sz w:val="24"/>
          <w:szCs w:val="24"/>
        </w:rPr>
        <w:t xml:space="preserve"> 199-214. doi:10.1002/bsl.524</w:t>
      </w:r>
    </w:p>
    <w:p w14:paraId="2FCA4DBB"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Seelau, S. M., &amp; Seelau, E. P. (2005). Gender-role stereotypes and perceptions of heterosexual, gay and lesbian domestic violence. </w:t>
      </w:r>
      <w:r w:rsidRPr="00F67987">
        <w:rPr>
          <w:rFonts w:ascii="Times New Roman" w:hAnsi="Times New Roman" w:cs="Times New Roman"/>
          <w:i/>
          <w:sz w:val="24"/>
          <w:szCs w:val="24"/>
        </w:rPr>
        <w:t>Journal of Family Violence, 20</w:t>
      </w:r>
      <w:r w:rsidRPr="00E52956">
        <w:rPr>
          <w:rFonts w:ascii="Times New Roman" w:hAnsi="Times New Roman" w:cs="Times New Roman"/>
          <w:sz w:val="24"/>
          <w:szCs w:val="24"/>
        </w:rPr>
        <w:t>, 363-371. doi:10.1007/s10896-005-7798-4</w:t>
      </w:r>
    </w:p>
    <w:p w14:paraId="7F14D193"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Shum-Pearce, A. (2015). </w:t>
      </w:r>
      <w:r w:rsidRPr="00F67987">
        <w:rPr>
          <w:rFonts w:ascii="Times New Roman" w:hAnsi="Times New Roman" w:cs="Times New Roman"/>
          <w:i/>
          <w:sz w:val="24"/>
          <w:szCs w:val="24"/>
        </w:rPr>
        <w:t>Young men talk about abuse</w:t>
      </w:r>
      <w:r w:rsidRPr="00E52956">
        <w:rPr>
          <w:rFonts w:ascii="Times New Roman" w:hAnsi="Times New Roman" w:cs="Times New Roman"/>
          <w:sz w:val="24"/>
          <w:szCs w:val="24"/>
        </w:rPr>
        <w:t xml:space="preserve">. Paper presented at the Male Psychology Conference, University College London, London, UK. </w:t>
      </w:r>
    </w:p>
    <w:p w14:paraId="5CB90204"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Sorenson, S. B., &amp; Taylor, C. A. (2005). Female aggression toward male initmate partners: An examination of social norms in a community-based sample. </w:t>
      </w:r>
      <w:r w:rsidRPr="00F67987">
        <w:rPr>
          <w:rFonts w:ascii="Times New Roman" w:hAnsi="Times New Roman" w:cs="Times New Roman"/>
          <w:i/>
          <w:sz w:val="24"/>
          <w:szCs w:val="24"/>
        </w:rPr>
        <w:t>Psychology of Women Quarterly, 29,</w:t>
      </w:r>
      <w:r w:rsidRPr="00E52956">
        <w:rPr>
          <w:rFonts w:ascii="Times New Roman" w:hAnsi="Times New Roman" w:cs="Times New Roman"/>
          <w:sz w:val="24"/>
          <w:szCs w:val="24"/>
        </w:rPr>
        <w:t xml:space="preserve"> 79-96. doi:10.1111/j.1471-6402.2005.00170.x</w:t>
      </w:r>
    </w:p>
    <w:p w14:paraId="408F38FB"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Sorenson, S. B., &amp; Thomas, K. A. (2009). Views of intimate partner violence in same-sex and opposite-sex relationships. </w:t>
      </w:r>
      <w:r w:rsidRPr="00F67987">
        <w:rPr>
          <w:rFonts w:ascii="Times New Roman" w:hAnsi="Times New Roman" w:cs="Times New Roman"/>
          <w:i/>
          <w:sz w:val="24"/>
          <w:szCs w:val="24"/>
        </w:rPr>
        <w:t>Journal of Marriage and the Family, 71</w:t>
      </w:r>
      <w:r w:rsidRPr="00E52956">
        <w:rPr>
          <w:rFonts w:ascii="Times New Roman" w:hAnsi="Times New Roman" w:cs="Times New Roman"/>
          <w:sz w:val="24"/>
          <w:szCs w:val="24"/>
        </w:rPr>
        <w:t>, 337-352. doi:10.1111/j.1741-3737.2009.00602.x</w:t>
      </w:r>
    </w:p>
    <w:p w14:paraId="5189D3BE"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Stewart, A., &amp; Maddren, K. (1997). Police officers' judgements of blame in family violence: The impact of gender and alcohol. </w:t>
      </w:r>
      <w:r w:rsidRPr="00F67987">
        <w:rPr>
          <w:rFonts w:ascii="Times New Roman" w:hAnsi="Times New Roman" w:cs="Times New Roman"/>
          <w:i/>
          <w:sz w:val="24"/>
          <w:szCs w:val="24"/>
        </w:rPr>
        <w:t>Sex Roles, 37</w:t>
      </w:r>
      <w:r w:rsidRPr="00E52956">
        <w:rPr>
          <w:rFonts w:ascii="Times New Roman" w:hAnsi="Times New Roman" w:cs="Times New Roman"/>
          <w:sz w:val="24"/>
          <w:szCs w:val="24"/>
        </w:rPr>
        <w:t>(921-933). doi:10.1007/BF02936347</w:t>
      </w:r>
    </w:p>
    <w:p w14:paraId="2F8D02B5"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Stiles-Shields, C., &amp; Carroll, R. A. (2015). Same-sex domestic violence: Prevalence, unique aspects, and clinical implications. </w:t>
      </w:r>
      <w:r w:rsidRPr="00F67987">
        <w:rPr>
          <w:rFonts w:ascii="Times New Roman" w:hAnsi="Times New Roman" w:cs="Times New Roman"/>
          <w:i/>
          <w:sz w:val="24"/>
          <w:szCs w:val="24"/>
        </w:rPr>
        <w:t>Journal of Sex &amp; Marital Therapy, 41</w:t>
      </w:r>
      <w:r w:rsidRPr="00E52956">
        <w:rPr>
          <w:rFonts w:ascii="Times New Roman" w:hAnsi="Times New Roman" w:cs="Times New Roman"/>
          <w:sz w:val="24"/>
          <w:szCs w:val="24"/>
        </w:rPr>
        <w:t>, 636-648. doi:10.1080/0092623X.2014.958792</w:t>
      </w:r>
    </w:p>
    <w:p w14:paraId="4FAD95B2"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lastRenderedPageBreak/>
        <w:t xml:space="preserve">Tsui, V. (2014). Male victims of intimate partner abuse: Use and helpfulness of services. </w:t>
      </w:r>
      <w:r w:rsidRPr="00F67987">
        <w:rPr>
          <w:rFonts w:ascii="Times New Roman" w:hAnsi="Times New Roman" w:cs="Times New Roman"/>
          <w:i/>
          <w:sz w:val="24"/>
          <w:szCs w:val="24"/>
        </w:rPr>
        <w:t>Social Work, 59</w:t>
      </w:r>
      <w:r w:rsidRPr="00E52956">
        <w:rPr>
          <w:rFonts w:ascii="Times New Roman" w:hAnsi="Times New Roman" w:cs="Times New Roman"/>
          <w:sz w:val="24"/>
          <w:szCs w:val="24"/>
        </w:rPr>
        <w:t>, 121-130. doi:10.1093/sw/swu007</w:t>
      </w:r>
    </w:p>
    <w:p w14:paraId="5154B37E"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Tsui, V., Cheung, M., &amp; Leung, P. (2010). Help-seeking among male victims of partner abuse: Men's hard times. </w:t>
      </w:r>
      <w:r w:rsidRPr="00F67987">
        <w:rPr>
          <w:rFonts w:ascii="Times New Roman" w:hAnsi="Times New Roman" w:cs="Times New Roman"/>
          <w:i/>
          <w:sz w:val="24"/>
          <w:szCs w:val="24"/>
        </w:rPr>
        <w:t>Journal of Community Psychology, 38</w:t>
      </w:r>
      <w:r w:rsidRPr="00E52956">
        <w:rPr>
          <w:rFonts w:ascii="Times New Roman" w:hAnsi="Times New Roman" w:cs="Times New Roman"/>
          <w:sz w:val="24"/>
          <w:szCs w:val="24"/>
        </w:rPr>
        <w:t>, 769-780. doi:10.1002/jcop.20394</w:t>
      </w:r>
    </w:p>
    <w:p w14:paraId="3976BCD8"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Wallace, S.</w:t>
      </w:r>
      <w:r w:rsidR="00724972">
        <w:rPr>
          <w:rFonts w:ascii="Times New Roman" w:hAnsi="Times New Roman" w:cs="Times New Roman"/>
          <w:sz w:val="24"/>
          <w:szCs w:val="24"/>
        </w:rPr>
        <w:t>, Wallace, C., Kenkre, J., Brayford, J., &amp; Borja, S. (2018</w:t>
      </w:r>
      <w:r w:rsidRPr="00E52956">
        <w:rPr>
          <w:rFonts w:ascii="Times New Roman" w:hAnsi="Times New Roman" w:cs="Times New Roman"/>
          <w:sz w:val="24"/>
          <w:szCs w:val="24"/>
        </w:rPr>
        <w:t xml:space="preserve">). </w:t>
      </w:r>
      <w:r w:rsidR="00724972">
        <w:rPr>
          <w:rFonts w:ascii="Times New Roman" w:hAnsi="Times New Roman" w:cs="Times New Roman"/>
          <w:sz w:val="24"/>
          <w:szCs w:val="24"/>
        </w:rPr>
        <w:t>An exploration of the needs of men experiencing domestic abuse: An interpretative phenomenological analysis</w:t>
      </w:r>
      <w:r w:rsidRPr="00E52956">
        <w:rPr>
          <w:rFonts w:ascii="Times New Roman" w:hAnsi="Times New Roman" w:cs="Times New Roman"/>
          <w:sz w:val="24"/>
          <w:szCs w:val="24"/>
        </w:rPr>
        <w:t xml:space="preserve">. </w:t>
      </w:r>
      <w:r w:rsidR="00724972">
        <w:rPr>
          <w:rFonts w:ascii="Times New Roman" w:hAnsi="Times New Roman" w:cs="Times New Roman"/>
          <w:i/>
          <w:sz w:val="24"/>
          <w:szCs w:val="24"/>
        </w:rPr>
        <w:t>Partner Abuse</w:t>
      </w:r>
      <w:r w:rsidRPr="00E52956">
        <w:rPr>
          <w:rFonts w:ascii="Times New Roman" w:hAnsi="Times New Roman" w:cs="Times New Roman"/>
          <w:sz w:val="24"/>
          <w:szCs w:val="24"/>
        </w:rPr>
        <w:t xml:space="preserve"> </w:t>
      </w:r>
    </w:p>
    <w:p w14:paraId="1B377CAB"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Willis, C. E., Hallinan, M. N., &amp; Melby, J. (1996). Effects of sex role stereotyping among European American students on domestic violence culpability attributions. </w:t>
      </w:r>
      <w:r w:rsidRPr="00F67987">
        <w:rPr>
          <w:rFonts w:ascii="Times New Roman" w:hAnsi="Times New Roman" w:cs="Times New Roman"/>
          <w:i/>
          <w:sz w:val="24"/>
          <w:szCs w:val="24"/>
        </w:rPr>
        <w:t>Sex Roles, 34,</w:t>
      </w:r>
      <w:r w:rsidRPr="00E52956">
        <w:rPr>
          <w:rFonts w:ascii="Times New Roman" w:hAnsi="Times New Roman" w:cs="Times New Roman"/>
          <w:sz w:val="24"/>
          <w:szCs w:val="24"/>
        </w:rPr>
        <w:t xml:space="preserve"> 475-491. doi:10.1007/BF01545027</w:t>
      </w:r>
    </w:p>
    <w:p w14:paraId="3AB66990" w14:textId="77777777" w:rsidR="00A00CB5" w:rsidRPr="00E52956" w:rsidRDefault="00A00CB5" w:rsidP="008F4C74">
      <w:pPr>
        <w:spacing w:after="0" w:line="480" w:lineRule="auto"/>
        <w:ind w:left="720" w:hanging="720"/>
        <w:rPr>
          <w:rFonts w:ascii="Times New Roman" w:hAnsi="Times New Roman" w:cs="Times New Roman"/>
          <w:sz w:val="24"/>
          <w:szCs w:val="24"/>
        </w:rPr>
      </w:pPr>
      <w:r w:rsidRPr="00E52956">
        <w:rPr>
          <w:rFonts w:ascii="Times New Roman" w:hAnsi="Times New Roman" w:cs="Times New Roman"/>
          <w:sz w:val="24"/>
          <w:szCs w:val="24"/>
        </w:rPr>
        <w:t xml:space="preserve">Wise, A. J., &amp; Bowman, S. L. (1997). Comparison of beginners counselors' responses to lesbian vs. heterosexual partner abuse. </w:t>
      </w:r>
      <w:r w:rsidRPr="00F67987">
        <w:rPr>
          <w:rFonts w:ascii="Times New Roman" w:hAnsi="Times New Roman" w:cs="Times New Roman"/>
          <w:i/>
          <w:sz w:val="24"/>
          <w:szCs w:val="24"/>
        </w:rPr>
        <w:t>Violence and Victims, 12,</w:t>
      </w:r>
      <w:r w:rsidRPr="00E52956">
        <w:rPr>
          <w:rFonts w:ascii="Times New Roman" w:hAnsi="Times New Roman" w:cs="Times New Roman"/>
          <w:sz w:val="24"/>
          <w:szCs w:val="24"/>
        </w:rPr>
        <w:t xml:space="preserve"> 127-135. </w:t>
      </w:r>
    </w:p>
    <w:bookmarkEnd w:id="1"/>
    <w:p w14:paraId="02FC910F" w14:textId="77777777" w:rsidR="0092486E" w:rsidRPr="00E52956" w:rsidRDefault="0092486E" w:rsidP="008F4C74">
      <w:pPr>
        <w:spacing w:after="0" w:line="480" w:lineRule="auto"/>
        <w:ind w:left="720" w:hanging="720"/>
        <w:rPr>
          <w:rFonts w:ascii="Times New Roman" w:hAnsi="Times New Roman" w:cs="Times New Roman"/>
          <w:sz w:val="24"/>
          <w:szCs w:val="24"/>
        </w:rPr>
      </w:pPr>
    </w:p>
    <w:sectPr w:rsidR="0092486E" w:rsidRPr="00E529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1D934" w14:textId="77777777" w:rsidR="00163916" w:rsidRDefault="00163916" w:rsidP="004A14CC">
      <w:pPr>
        <w:spacing w:after="0" w:line="240" w:lineRule="auto"/>
      </w:pPr>
      <w:r>
        <w:separator/>
      </w:r>
    </w:p>
  </w:endnote>
  <w:endnote w:type="continuationSeparator" w:id="0">
    <w:p w14:paraId="6C311B59" w14:textId="77777777" w:rsidR="00163916" w:rsidRDefault="00163916" w:rsidP="004A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3D264" w14:textId="77777777" w:rsidR="004A14CC" w:rsidRDefault="004A14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AFB1A" w14:textId="77777777" w:rsidR="004A14CC" w:rsidRDefault="004A14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C8C12" w14:textId="77777777" w:rsidR="004A14CC" w:rsidRDefault="004A1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0C7CA" w14:textId="77777777" w:rsidR="00163916" w:rsidRDefault="00163916" w:rsidP="004A14CC">
      <w:pPr>
        <w:spacing w:after="0" w:line="240" w:lineRule="auto"/>
      </w:pPr>
      <w:r>
        <w:separator/>
      </w:r>
    </w:p>
  </w:footnote>
  <w:footnote w:type="continuationSeparator" w:id="0">
    <w:p w14:paraId="1AAC9E2E" w14:textId="77777777" w:rsidR="00163916" w:rsidRDefault="00163916" w:rsidP="004A1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A4A2" w14:textId="77777777" w:rsidR="004A14CC" w:rsidRDefault="004A14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762E2" w14:textId="37B4109C" w:rsidR="004A14CC" w:rsidRDefault="004A14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1517" w14:textId="77777777" w:rsidR="004A14CC" w:rsidRDefault="004A14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B5"/>
    <w:rsid w:val="00013D5D"/>
    <w:rsid w:val="00042D30"/>
    <w:rsid w:val="00085965"/>
    <w:rsid w:val="000C69FB"/>
    <w:rsid w:val="00163916"/>
    <w:rsid w:val="00193272"/>
    <w:rsid w:val="001A4988"/>
    <w:rsid w:val="001B4529"/>
    <w:rsid w:val="001C5314"/>
    <w:rsid w:val="00207CD5"/>
    <w:rsid w:val="00220433"/>
    <w:rsid w:val="00244B33"/>
    <w:rsid w:val="00255A55"/>
    <w:rsid w:val="00266024"/>
    <w:rsid w:val="002C200E"/>
    <w:rsid w:val="003861DA"/>
    <w:rsid w:val="003C049A"/>
    <w:rsid w:val="003F5DA7"/>
    <w:rsid w:val="00400B56"/>
    <w:rsid w:val="00481156"/>
    <w:rsid w:val="004A14CC"/>
    <w:rsid w:val="00550284"/>
    <w:rsid w:val="005A08CA"/>
    <w:rsid w:val="00604D4B"/>
    <w:rsid w:val="006C134E"/>
    <w:rsid w:val="006C69F5"/>
    <w:rsid w:val="00714E41"/>
    <w:rsid w:val="00724972"/>
    <w:rsid w:val="0074691A"/>
    <w:rsid w:val="00770683"/>
    <w:rsid w:val="007952EA"/>
    <w:rsid w:val="007E433E"/>
    <w:rsid w:val="008C0285"/>
    <w:rsid w:val="008F4C74"/>
    <w:rsid w:val="0092486E"/>
    <w:rsid w:val="009D33C5"/>
    <w:rsid w:val="009E51DD"/>
    <w:rsid w:val="00A00CB5"/>
    <w:rsid w:val="00B21847"/>
    <w:rsid w:val="00BE4DDE"/>
    <w:rsid w:val="00C74554"/>
    <w:rsid w:val="00CF1105"/>
    <w:rsid w:val="00D337D2"/>
    <w:rsid w:val="00DC3D31"/>
    <w:rsid w:val="00DF4796"/>
    <w:rsid w:val="00E52956"/>
    <w:rsid w:val="00E77F7A"/>
    <w:rsid w:val="00EE1233"/>
    <w:rsid w:val="00EF4765"/>
    <w:rsid w:val="00F113F6"/>
    <w:rsid w:val="00F67987"/>
    <w:rsid w:val="00F70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3F352"/>
  <w15:chartTrackingRefBased/>
  <w15:docId w15:val="{50B3D8A2-2393-4AC2-8F41-2E446136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987"/>
    <w:rPr>
      <w:color w:val="0563C1" w:themeColor="hyperlink"/>
      <w:u w:val="single"/>
    </w:rPr>
  </w:style>
  <w:style w:type="character" w:customStyle="1" w:styleId="UnresolvedMention1">
    <w:name w:val="Unresolved Mention1"/>
    <w:basedOn w:val="DefaultParagraphFont"/>
    <w:uiPriority w:val="99"/>
    <w:semiHidden/>
    <w:unhideWhenUsed/>
    <w:rsid w:val="00F67987"/>
    <w:rPr>
      <w:color w:val="808080"/>
      <w:shd w:val="clear" w:color="auto" w:fill="E6E6E6"/>
    </w:rPr>
  </w:style>
  <w:style w:type="character" w:customStyle="1" w:styleId="apple-converted-space">
    <w:name w:val="apple-converted-space"/>
    <w:basedOn w:val="DefaultParagraphFont"/>
    <w:rsid w:val="00255A55"/>
  </w:style>
  <w:style w:type="character" w:styleId="CommentReference">
    <w:name w:val="annotation reference"/>
    <w:basedOn w:val="DefaultParagraphFont"/>
    <w:uiPriority w:val="99"/>
    <w:semiHidden/>
    <w:unhideWhenUsed/>
    <w:rsid w:val="00085965"/>
    <w:rPr>
      <w:sz w:val="16"/>
      <w:szCs w:val="16"/>
    </w:rPr>
  </w:style>
  <w:style w:type="paragraph" w:styleId="CommentText">
    <w:name w:val="annotation text"/>
    <w:basedOn w:val="Normal"/>
    <w:link w:val="CommentTextChar"/>
    <w:uiPriority w:val="99"/>
    <w:semiHidden/>
    <w:unhideWhenUsed/>
    <w:rsid w:val="00085965"/>
    <w:pPr>
      <w:spacing w:line="240" w:lineRule="auto"/>
    </w:pPr>
    <w:rPr>
      <w:sz w:val="20"/>
      <w:szCs w:val="20"/>
    </w:rPr>
  </w:style>
  <w:style w:type="character" w:customStyle="1" w:styleId="CommentTextChar">
    <w:name w:val="Comment Text Char"/>
    <w:basedOn w:val="DefaultParagraphFont"/>
    <w:link w:val="CommentText"/>
    <w:uiPriority w:val="99"/>
    <w:semiHidden/>
    <w:rsid w:val="00085965"/>
    <w:rPr>
      <w:sz w:val="20"/>
      <w:szCs w:val="20"/>
    </w:rPr>
  </w:style>
  <w:style w:type="paragraph" w:styleId="CommentSubject">
    <w:name w:val="annotation subject"/>
    <w:basedOn w:val="CommentText"/>
    <w:next w:val="CommentText"/>
    <w:link w:val="CommentSubjectChar"/>
    <w:uiPriority w:val="99"/>
    <w:semiHidden/>
    <w:unhideWhenUsed/>
    <w:rsid w:val="00085965"/>
    <w:rPr>
      <w:b/>
      <w:bCs/>
    </w:rPr>
  </w:style>
  <w:style w:type="character" w:customStyle="1" w:styleId="CommentSubjectChar">
    <w:name w:val="Comment Subject Char"/>
    <w:basedOn w:val="CommentTextChar"/>
    <w:link w:val="CommentSubject"/>
    <w:uiPriority w:val="99"/>
    <w:semiHidden/>
    <w:rsid w:val="00085965"/>
    <w:rPr>
      <w:b/>
      <w:bCs/>
      <w:sz w:val="20"/>
      <w:szCs w:val="20"/>
    </w:rPr>
  </w:style>
  <w:style w:type="paragraph" w:styleId="BalloonText">
    <w:name w:val="Balloon Text"/>
    <w:basedOn w:val="Normal"/>
    <w:link w:val="BalloonTextChar"/>
    <w:uiPriority w:val="99"/>
    <w:semiHidden/>
    <w:unhideWhenUsed/>
    <w:rsid w:val="00085965"/>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085965"/>
    <w:rPr>
      <w:rFonts w:ascii="Times New Roman" w:hAnsi="Times New Roman" w:cs="Times New Roman"/>
      <w:sz w:val="26"/>
      <w:szCs w:val="26"/>
    </w:rPr>
  </w:style>
  <w:style w:type="paragraph" w:styleId="Header">
    <w:name w:val="header"/>
    <w:basedOn w:val="Normal"/>
    <w:link w:val="HeaderChar"/>
    <w:uiPriority w:val="99"/>
    <w:unhideWhenUsed/>
    <w:rsid w:val="004A1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4CC"/>
  </w:style>
  <w:style w:type="paragraph" w:styleId="Footer">
    <w:name w:val="footer"/>
    <w:basedOn w:val="Normal"/>
    <w:link w:val="FooterChar"/>
    <w:uiPriority w:val="99"/>
    <w:unhideWhenUsed/>
    <w:rsid w:val="004A1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41751">
      <w:bodyDiv w:val="1"/>
      <w:marLeft w:val="0"/>
      <w:marRight w:val="0"/>
      <w:marTop w:val="0"/>
      <w:marBottom w:val="0"/>
      <w:divBdr>
        <w:top w:val="none" w:sz="0" w:space="0" w:color="auto"/>
        <w:left w:val="none" w:sz="0" w:space="0" w:color="auto"/>
        <w:bottom w:val="none" w:sz="0" w:space="0" w:color="auto"/>
        <w:right w:val="none" w:sz="0" w:space="0" w:color="auto"/>
      </w:divBdr>
    </w:div>
    <w:div w:id="121840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ewar4research.org/DOCS/mdv.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E77BD-2DD0-400E-9664-69C36B90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7085</Words>
  <Characters>40388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Camille Regnault</cp:lastModifiedBy>
  <cp:revision>2</cp:revision>
  <dcterms:created xsi:type="dcterms:W3CDTF">2019-05-20T10:53:00Z</dcterms:created>
  <dcterms:modified xsi:type="dcterms:W3CDTF">2019-05-20T10:53:00Z</dcterms:modified>
</cp:coreProperties>
</file>