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E45" w:rsidRDefault="00C53E45" w:rsidP="00C53E4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Risk as Reward: </w:t>
      </w:r>
    </w:p>
    <w:p w:rsidR="00C53E45" w:rsidRDefault="00C53E45" w:rsidP="00C53E4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Reinforcement Sensitivity Theory and Psychopathic Personality Perspectives on Everyday Risk-Taking</w:t>
      </w:r>
    </w:p>
    <w:p w:rsidR="00C53E45" w:rsidRPr="00C53E45" w:rsidRDefault="00C53E45" w:rsidP="00C53E45">
      <w:pPr>
        <w:spacing w:after="0" w:line="480" w:lineRule="auto"/>
        <w:jc w:val="center"/>
        <w:rPr>
          <w:rFonts w:ascii="Times New Roman" w:hAnsi="Times New Roman" w:cs="Times New Roman"/>
          <w:b/>
          <w:color w:val="FF0000"/>
          <w:sz w:val="24"/>
          <w:szCs w:val="24"/>
        </w:rPr>
      </w:pPr>
      <w:r w:rsidRPr="00C53E45">
        <w:rPr>
          <w:rFonts w:ascii="Times New Roman" w:hAnsi="Times New Roman" w:cs="Times New Roman"/>
          <w:b/>
          <w:color w:val="FF0000"/>
          <w:sz w:val="24"/>
          <w:szCs w:val="24"/>
        </w:rPr>
        <w:t>[ACCEPTED</w:t>
      </w:r>
      <w:bookmarkStart w:id="0" w:name="_GoBack"/>
      <w:bookmarkEnd w:id="0"/>
      <w:r w:rsidRPr="00C53E45">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P</w:t>
      </w:r>
      <w:r w:rsidRPr="00C53E45">
        <w:rPr>
          <w:rFonts w:ascii="Times New Roman" w:hAnsi="Times New Roman" w:cs="Times New Roman"/>
          <w:b/>
          <w:color w:val="FF0000"/>
          <w:sz w:val="24"/>
          <w:szCs w:val="24"/>
        </w:rPr>
        <w:t xml:space="preserve">ersonality and </w:t>
      </w:r>
      <w:r>
        <w:rPr>
          <w:rFonts w:ascii="Times New Roman" w:hAnsi="Times New Roman" w:cs="Times New Roman"/>
          <w:b/>
          <w:color w:val="FF0000"/>
          <w:sz w:val="24"/>
          <w:szCs w:val="24"/>
        </w:rPr>
        <w:t>I</w:t>
      </w:r>
      <w:r w:rsidRPr="00C53E45">
        <w:rPr>
          <w:rFonts w:ascii="Times New Roman" w:hAnsi="Times New Roman" w:cs="Times New Roman"/>
          <w:b/>
          <w:color w:val="FF0000"/>
          <w:sz w:val="24"/>
          <w:szCs w:val="24"/>
        </w:rPr>
        <w:t xml:space="preserve">ndividual </w:t>
      </w:r>
      <w:r>
        <w:rPr>
          <w:rFonts w:ascii="Times New Roman" w:hAnsi="Times New Roman" w:cs="Times New Roman"/>
          <w:b/>
          <w:color w:val="FF0000"/>
          <w:sz w:val="24"/>
          <w:szCs w:val="24"/>
        </w:rPr>
        <w:t>D</w:t>
      </w:r>
      <w:r w:rsidRPr="00C53E45">
        <w:rPr>
          <w:rFonts w:ascii="Times New Roman" w:hAnsi="Times New Roman" w:cs="Times New Roman"/>
          <w:b/>
          <w:color w:val="FF0000"/>
          <w:sz w:val="24"/>
          <w:szCs w:val="24"/>
        </w:rPr>
        <w:t>ifferences]</w:t>
      </w:r>
    </w:p>
    <w:p w:rsidR="00C53E45" w:rsidRDefault="00C53E45" w:rsidP="00C53E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Liam P Satchell*</w:t>
      </w:r>
    </w:p>
    <w:p w:rsidR="00C53E45" w:rsidRDefault="00C53E45" w:rsidP="00C53E45">
      <w:pPr>
        <w:spacing w:after="0" w:line="480" w:lineRule="auto"/>
        <w:jc w:val="center"/>
        <w:rPr>
          <w:rFonts w:ascii="Times New Roman" w:hAnsi="Times New Roman" w:cs="Times New Roman"/>
          <w:sz w:val="24"/>
          <w:szCs w:val="24"/>
        </w:rPr>
      </w:pPr>
      <w:hyperlink r:id="rId5" w:history="1">
        <w:r>
          <w:rPr>
            <w:rStyle w:val="Hyperlink"/>
            <w:rFonts w:ascii="Times New Roman" w:hAnsi="Times New Roman" w:cs="Times New Roman"/>
            <w:sz w:val="24"/>
            <w:szCs w:val="24"/>
          </w:rPr>
          <w:t>Liam.satchell@uwl.ac.uk</w:t>
        </w:r>
      </w:hyperlink>
    </w:p>
    <w:p w:rsidR="00C53E45" w:rsidRDefault="00C53E45" w:rsidP="00C53E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School of Law and Criminology, University of West London</w:t>
      </w:r>
    </w:p>
    <w:p w:rsidR="00C53E45" w:rsidRDefault="00C53E45" w:rsidP="00C53E45">
      <w:pPr>
        <w:spacing w:after="0" w:line="480" w:lineRule="auto"/>
        <w:jc w:val="center"/>
        <w:rPr>
          <w:rFonts w:ascii="Times New Roman" w:hAnsi="Times New Roman" w:cs="Times New Roman"/>
          <w:sz w:val="24"/>
          <w:szCs w:val="24"/>
          <w:vertAlign w:val="superscript"/>
        </w:rPr>
      </w:pPr>
    </w:p>
    <w:p w:rsidR="00C53E45" w:rsidRDefault="00C53E45" w:rsidP="00C53E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Alison M. Bacon</w:t>
      </w:r>
    </w:p>
    <w:p w:rsidR="00C53E45" w:rsidRDefault="00C53E45" w:rsidP="00C53E45">
      <w:pPr>
        <w:spacing w:after="0" w:line="480" w:lineRule="auto"/>
        <w:jc w:val="center"/>
        <w:rPr>
          <w:rFonts w:ascii="Times New Roman" w:hAnsi="Times New Roman" w:cs="Times New Roman"/>
          <w:sz w:val="24"/>
          <w:szCs w:val="24"/>
        </w:rPr>
      </w:pPr>
      <w:hyperlink r:id="rId6" w:history="1">
        <w:r>
          <w:rPr>
            <w:rStyle w:val="Hyperlink"/>
            <w:rFonts w:ascii="Times New Roman" w:hAnsi="Times New Roman" w:cs="Times New Roman"/>
            <w:sz w:val="24"/>
            <w:szCs w:val="24"/>
          </w:rPr>
          <w:t>A.M.Bacon@plymouth.ac.uk</w:t>
        </w:r>
      </w:hyperlink>
    </w:p>
    <w:p w:rsidR="00C53E45" w:rsidRDefault="00C53E45" w:rsidP="00C53E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School of Psychology, Plymouth University</w:t>
      </w:r>
    </w:p>
    <w:p w:rsidR="00C53E45" w:rsidRDefault="00C53E45" w:rsidP="00C53E45">
      <w:pPr>
        <w:spacing w:after="0" w:line="480" w:lineRule="auto"/>
        <w:jc w:val="center"/>
        <w:rPr>
          <w:rFonts w:ascii="Times New Roman" w:hAnsi="Times New Roman" w:cs="Times New Roman"/>
          <w:sz w:val="24"/>
          <w:szCs w:val="24"/>
        </w:rPr>
      </w:pPr>
    </w:p>
    <w:p w:rsidR="00C53E45" w:rsidRDefault="00C53E45" w:rsidP="00C53E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Jennifer L Firth</w:t>
      </w:r>
    </w:p>
    <w:p w:rsidR="00C53E45" w:rsidRDefault="00C53E45" w:rsidP="00C53E45">
      <w:pPr>
        <w:spacing w:after="0" w:line="480" w:lineRule="auto"/>
        <w:jc w:val="center"/>
        <w:rPr>
          <w:rFonts w:ascii="Times New Roman" w:hAnsi="Times New Roman" w:cs="Times New Roman"/>
          <w:sz w:val="24"/>
          <w:szCs w:val="24"/>
        </w:rPr>
      </w:pPr>
      <w:hyperlink r:id="rId7" w:history="1">
        <w:r>
          <w:rPr>
            <w:rStyle w:val="Hyperlink"/>
            <w:rFonts w:ascii="Times New Roman" w:hAnsi="Times New Roman" w:cs="Times New Roman"/>
            <w:sz w:val="24"/>
            <w:szCs w:val="24"/>
          </w:rPr>
          <w:t>jennifer.firth2016@my.ntu.ac.uk</w:t>
        </w:r>
      </w:hyperlink>
    </w:p>
    <w:p w:rsidR="00C53E45" w:rsidRDefault="00C53E45" w:rsidP="00C53E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Department of Psychology, Nottingham Trent University</w:t>
      </w:r>
    </w:p>
    <w:p w:rsidR="00C53E45" w:rsidRDefault="00C53E45" w:rsidP="00C53E45">
      <w:pPr>
        <w:spacing w:after="0" w:line="480" w:lineRule="auto"/>
        <w:jc w:val="center"/>
        <w:rPr>
          <w:rFonts w:ascii="Times New Roman" w:hAnsi="Times New Roman" w:cs="Times New Roman"/>
          <w:sz w:val="24"/>
          <w:szCs w:val="24"/>
        </w:rPr>
      </w:pPr>
    </w:p>
    <w:p w:rsidR="00C53E45" w:rsidRDefault="00C53E45" w:rsidP="00C53E45">
      <w:pPr>
        <w:spacing w:after="0" w:line="480" w:lineRule="auto"/>
        <w:jc w:val="center"/>
        <w:rPr>
          <w:rFonts w:ascii="Times New Roman" w:hAnsi="Times New Roman" w:cs="Times New Roman"/>
          <w:sz w:val="24"/>
        </w:rPr>
      </w:pPr>
      <w:r>
        <w:rPr>
          <w:rFonts w:ascii="Times New Roman" w:hAnsi="Times New Roman" w:cs="Times New Roman"/>
          <w:sz w:val="24"/>
          <w:szCs w:val="24"/>
        </w:rPr>
        <w:t>Philip J Corr</w:t>
      </w:r>
    </w:p>
    <w:p w:rsidR="00C53E45" w:rsidRDefault="00C53E45" w:rsidP="00C53E45">
      <w:pPr>
        <w:spacing w:after="0" w:line="480" w:lineRule="auto"/>
        <w:jc w:val="center"/>
        <w:rPr>
          <w:rFonts w:ascii="Times New Roman" w:hAnsi="Times New Roman" w:cs="Times New Roman"/>
          <w:sz w:val="24"/>
        </w:rPr>
      </w:pPr>
      <w:hyperlink r:id="rId8" w:history="1">
        <w:r>
          <w:rPr>
            <w:rStyle w:val="Hyperlink"/>
            <w:rFonts w:ascii="Times New Roman" w:hAnsi="Times New Roman" w:cs="Times New Roman"/>
            <w:sz w:val="24"/>
          </w:rPr>
          <w:t>Philip.Corr.1@city.ac.uk</w:t>
        </w:r>
      </w:hyperlink>
    </w:p>
    <w:p w:rsidR="00C53E45" w:rsidRDefault="00C53E45" w:rsidP="00C53E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Department of Psychology, City, University of London</w:t>
      </w:r>
    </w:p>
    <w:p w:rsidR="00C53E45" w:rsidRDefault="00C53E45" w:rsidP="00C53E45">
      <w:pPr>
        <w:spacing w:after="0" w:line="480" w:lineRule="auto"/>
        <w:jc w:val="center"/>
        <w:rPr>
          <w:rFonts w:ascii="Times New Roman" w:hAnsi="Times New Roman" w:cs="Times New Roman"/>
          <w:sz w:val="24"/>
          <w:szCs w:val="24"/>
        </w:rPr>
      </w:pPr>
    </w:p>
    <w:p w:rsidR="00C53E45" w:rsidRDefault="00C53E45" w:rsidP="00C53E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*Corresponding author. Can be contacted at:  </w:t>
      </w:r>
      <w:hyperlink r:id="rId9" w:history="1">
        <w:r>
          <w:rPr>
            <w:rStyle w:val="Hyperlink"/>
            <w:rFonts w:ascii="Times New Roman" w:hAnsi="Times New Roman" w:cs="Times New Roman"/>
            <w:sz w:val="24"/>
            <w:szCs w:val="24"/>
          </w:rPr>
          <w:t>liam.satchell@uwl.ac.uk</w:t>
        </w:r>
      </w:hyperlink>
      <w:r>
        <w:rPr>
          <w:rFonts w:ascii="Times New Roman" w:hAnsi="Times New Roman" w:cs="Times New Roman"/>
          <w:sz w:val="24"/>
          <w:szCs w:val="24"/>
        </w:rPr>
        <w:t xml:space="preserve">, University of West London, St Mary’s Road, Ealing, London, W5 5RF, Phone: 02082312396 </w:t>
      </w:r>
    </w:p>
    <w:p w:rsidR="00C53E45" w:rsidRDefault="00C53E45" w:rsidP="00C53E45"/>
    <w:p w:rsidR="00F814ED" w:rsidRDefault="00F814ED"/>
    <w:p w:rsidR="00C53E45" w:rsidRDefault="00C53E45"/>
    <w:p w:rsidR="00C53E45" w:rsidRDefault="00C53E45">
      <w:pPr>
        <w:sectPr w:rsidR="00C53E45">
          <w:pgSz w:w="11906" w:h="16838"/>
          <w:pgMar w:top="1440" w:right="1440" w:bottom="1440" w:left="1440" w:header="708" w:footer="708" w:gutter="0"/>
          <w:cols w:space="708"/>
          <w:docGrid w:linePitch="360"/>
        </w:sectPr>
      </w:pPr>
    </w:p>
    <w:p w:rsidR="00C53E45" w:rsidRDefault="00C53E45" w:rsidP="00C53E4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Risk as Reward: Reinforcement Sensitivity Theory and Psychopathic Personality Perspectives on Everyday Risk-Taking</w:t>
      </w:r>
    </w:p>
    <w:p w:rsidR="00C53E45" w:rsidRPr="00FE6A1B" w:rsidRDefault="00C53E45" w:rsidP="00C53E45">
      <w:pPr>
        <w:spacing w:after="0" w:line="480" w:lineRule="auto"/>
        <w:rPr>
          <w:rFonts w:ascii="Times New Roman" w:hAnsi="Times New Roman" w:cs="Times New Roman"/>
          <w:b/>
        </w:rPr>
      </w:pPr>
      <w:r w:rsidRPr="00FE6A1B">
        <w:rPr>
          <w:rFonts w:ascii="Times New Roman" w:hAnsi="Times New Roman" w:cs="Times New Roman"/>
          <w:b/>
        </w:rPr>
        <w:t>Highlights</w:t>
      </w:r>
    </w:p>
    <w:p w:rsidR="00C53E45" w:rsidRPr="00FE6A1B" w:rsidRDefault="00C53E45" w:rsidP="00C53E45">
      <w:pPr>
        <w:pStyle w:val="ListParagraph"/>
        <w:numPr>
          <w:ilvl w:val="0"/>
          <w:numId w:val="3"/>
        </w:numPr>
        <w:spacing w:after="0" w:line="480" w:lineRule="auto"/>
        <w:rPr>
          <w:rFonts w:ascii="Times New Roman" w:hAnsi="Times New Roman" w:cs="Times New Roman"/>
        </w:rPr>
      </w:pPr>
      <w:r w:rsidRPr="00FE6A1B">
        <w:rPr>
          <w:rFonts w:ascii="Times New Roman" w:hAnsi="Times New Roman" w:cs="Times New Roman"/>
        </w:rPr>
        <w:t xml:space="preserve">We </w:t>
      </w:r>
      <w:r>
        <w:rPr>
          <w:rFonts w:ascii="Times New Roman" w:hAnsi="Times New Roman" w:cs="Times New Roman"/>
        </w:rPr>
        <w:t xml:space="preserve">studied risk-taking </w:t>
      </w:r>
      <w:r w:rsidRPr="00FE6A1B">
        <w:rPr>
          <w:rFonts w:ascii="Times New Roman" w:hAnsi="Times New Roman" w:cs="Times New Roman"/>
        </w:rPr>
        <w:t>us</w:t>
      </w:r>
      <w:r>
        <w:rPr>
          <w:rFonts w:ascii="Times New Roman" w:hAnsi="Times New Roman" w:cs="Times New Roman"/>
        </w:rPr>
        <w:t>ing impulsive, fearless and antisocial traits</w:t>
      </w:r>
    </w:p>
    <w:p w:rsidR="00C53E45" w:rsidRPr="00FE6A1B" w:rsidRDefault="00C53E45" w:rsidP="00C53E45">
      <w:pPr>
        <w:pStyle w:val="ListParagraph"/>
        <w:numPr>
          <w:ilvl w:val="0"/>
          <w:numId w:val="3"/>
        </w:numPr>
        <w:spacing w:after="0" w:line="480" w:lineRule="auto"/>
        <w:rPr>
          <w:rFonts w:ascii="Times New Roman" w:hAnsi="Times New Roman" w:cs="Times New Roman"/>
        </w:rPr>
      </w:pPr>
      <w:r>
        <w:rPr>
          <w:rFonts w:ascii="Times New Roman" w:hAnsi="Times New Roman" w:cs="Times New Roman"/>
        </w:rPr>
        <w:t xml:space="preserve">We find that Fearlessness (across </w:t>
      </w:r>
      <w:r w:rsidRPr="00FE6A1B">
        <w:rPr>
          <w:rFonts w:ascii="Times New Roman" w:hAnsi="Times New Roman" w:cs="Times New Roman"/>
        </w:rPr>
        <w:t>models) relate</w:t>
      </w:r>
      <w:r>
        <w:rPr>
          <w:rFonts w:ascii="Times New Roman" w:hAnsi="Times New Roman" w:cs="Times New Roman"/>
        </w:rPr>
        <w:t>d</w:t>
      </w:r>
      <w:r w:rsidRPr="00FE6A1B">
        <w:rPr>
          <w:rFonts w:ascii="Times New Roman" w:hAnsi="Times New Roman" w:cs="Times New Roman"/>
        </w:rPr>
        <w:t xml:space="preserve"> to ‘pro</w:t>
      </w:r>
      <w:r>
        <w:rPr>
          <w:rFonts w:ascii="Times New Roman" w:hAnsi="Times New Roman" w:cs="Times New Roman"/>
        </w:rPr>
        <w:t>-</w:t>
      </w:r>
      <w:r w:rsidRPr="00FE6A1B">
        <w:rPr>
          <w:rFonts w:ascii="Times New Roman" w:hAnsi="Times New Roman" w:cs="Times New Roman"/>
        </w:rPr>
        <w:t>social’ risks</w:t>
      </w:r>
    </w:p>
    <w:p w:rsidR="00C53E45" w:rsidRPr="00FE6A1B" w:rsidRDefault="00C53E45" w:rsidP="00C53E45">
      <w:pPr>
        <w:pStyle w:val="ListParagraph"/>
        <w:numPr>
          <w:ilvl w:val="0"/>
          <w:numId w:val="3"/>
        </w:numPr>
        <w:spacing w:after="0" w:line="480" w:lineRule="auto"/>
        <w:rPr>
          <w:rFonts w:ascii="Times New Roman" w:hAnsi="Times New Roman" w:cs="Times New Roman"/>
        </w:rPr>
      </w:pPr>
      <w:r w:rsidRPr="00FE6A1B">
        <w:rPr>
          <w:rFonts w:ascii="Times New Roman" w:hAnsi="Times New Roman" w:cs="Times New Roman"/>
        </w:rPr>
        <w:t>We find that Impu</w:t>
      </w:r>
      <w:r>
        <w:rPr>
          <w:rFonts w:ascii="Times New Roman" w:hAnsi="Times New Roman" w:cs="Times New Roman"/>
        </w:rPr>
        <w:t>lsivity (across models) related</w:t>
      </w:r>
      <w:r w:rsidRPr="00FE6A1B">
        <w:rPr>
          <w:rFonts w:ascii="Times New Roman" w:hAnsi="Times New Roman" w:cs="Times New Roman"/>
        </w:rPr>
        <w:t xml:space="preserve"> to health and ethical risks</w:t>
      </w:r>
    </w:p>
    <w:p w:rsidR="00C53E45" w:rsidRPr="00FE6A1B" w:rsidRDefault="00C53E45" w:rsidP="00C53E45">
      <w:pPr>
        <w:pStyle w:val="ListParagraph"/>
        <w:numPr>
          <w:ilvl w:val="0"/>
          <w:numId w:val="3"/>
        </w:numPr>
        <w:spacing w:after="0" w:line="480" w:lineRule="auto"/>
        <w:rPr>
          <w:rFonts w:ascii="Times New Roman" w:hAnsi="Times New Roman" w:cs="Times New Roman"/>
        </w:rPr>
      </w:pPr>
      <w:r>
        <w:rPr>
          <w:rFonts w:ascii="Times New Roman" w:hAnsi="Times New Roman" w:cs="Times New Roman"/>
        </w:rPr>
        <w:t>RST and callous-unemotional traits can be combined to represent psychopathic personality</w:t>
      </w:r>
    </w:p>
    <w:p w:rsidR="00C53E45" w:rsidRDefault="00C53E45" w:rsidP="00C53E45">
      <w:pPr>
        <w:spacing w:after="0" w:line="480" w:lineRule="auto"/>
        <w:rPr>
          <w:rFonts w:ascii="Times New Roman" w:hAnsi="Times New Roman" w:cs="Times New Roman"/>
          <w:b/>
        </w:rPr>
      </w:pPr>
      <w:r>
        <w:rPr>
          <w:rFonts w:ascii="Times New Roman" w:hAnsi="Times New Roman" w:cs="Times New Roman"/>
          <w:b/>
        </w:rPr>
        <w:t>Abstract</w:t>
      </w:r>
    </w:p>
    <w:p w:rsidR="00C53E45" w:rsidRDefault="00C53E45" w:rsidP="00C53E45">
      <w:pPr>
        <w:spacing w:after="0" w:line="48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This study updates and synthesises research on the extent to which impulsive and antisocial disposition predicts everyday pro- and antisocial risk-taking behaviour. We use the Reinforcement Sensitivity Theory (RST) of personality to measure approach, avoidance, and inhibition dispositions, as well as measures of Callous-Unemotional and psychopathic personalities. In an international sample of 454 respondents, results showed that RST, psychopathic personality, and callous-unemotional measures accounted for different aspects of risk-taking behaviour. Specifically, traits associated with ‘fearlessness’ related more to ‘</w:t>
      </w:r>
      <w:proofErr w:type="spellStart"/>
      <w:r>
        <w:rPr>
          <w:rFonts w:ascii="Times New Roman" w:hAnsi="Times New Roman" w:cs="Times New Roman"/>
        </w:rPr>
        <w:t>prosocial</w:t>
      </w:r>
      <w:proofErr w:type="spellEnd"/>
      <w:r>
        <w:rPr>
          <w:rFonts w:ascii="Times New Roman" w:hAnsi="Times New Roman" w:cs="Times New Roman"/>
        </w:rPr>
        <w:t xml:space="preserve">’ (recreational and social) risk-taking, while traits associated with ‘impulsivity’ related more to ‘antisocial’ (ethical and health) risk-taking. Further, we demonstrate that psychopathic personality may be demonstrated by combining the RST and callous-unemotional traits (high impulsivity, callousness, and low fear). Overall this study showed how impulsive, fearless and antisocial traits can be used in combination to identify pro- and anti-social risk-taking behaviours; suggestions for future research are indicated. </w:t>
      </w:r>
    </w:p>
    <w:p w:rsidR="00C53E45" w:rsidRDefault="00C53E45" w:rsidP="00C53E45">
      <w:pPr>
        <w:spacing w:after="0" w:line="480" w:lineRule="auto"/>
        <w:rPr>
          <w:rFonts w:ascii="Times New Roman" w:hAnsi="Times New Roman" w:cs="Times New Roman"/>
          <w:b/>
        </w:rPr>
      </w:pPr>
    </w:p>
    <w:p w:rsidR="00C53E45" w:rsidRDefault="00C53E45" w:rsidP="00C53E45">
      <w:pPr>
        <w:spacing w:after="0" w:line="480" w:lineRule="auto"/>
        <w:rPr>
          <w:rFonts w:ascii="Times New Roman" w:hAnsi="Times New Roman" w:cs="Times New Roman"/>
          <w:b/>
        </w:rPr>
      </w:pPr>
      <w:r>
        <w:rPr>
          <w:rFonts w:ascii="Times New Roman" w:hAnsi="Times New Roman" w:cs="Times New Roman"/>
          <w:b/>
        </w:rPr>
        <w:t>Keywords: Personality; Reinforcement Sensitivity Theory; Psychopathy; Callous-Unemotional traits; Risk-taking.</w:t>
      </w:r>
    </w:p>
    <w:p w:rsidR="00C53E45" w:rsidRDefault="00C53E45" w:rsidP="00C53E45">
      <w:pPr>
        <w:spacing w:after="0" w:line="480" w:lineRule="auto"/>
        <w:rPr>
          <w:rFonts w:ascii="Times New Roman" w:hAnsi="Times New Roman" w:cs="Times New Roman"/>
          <w:b/>
        </w:rPr>
      </w:pPr>
    </w:p>
    <w:p w:rsidR="00C53E45" w:rsidRDefault="00C53E45" w:rsidP="00C53E45">
      <w:pPr>
        <w:spacing w:after="0" w:line="480" w:lineRule="auto"/>
        <w:rPr>
          <w:rFonts w:ascii="Times New Roman" w:hAnsi="Times New Roman" w:cs="Times New Roman"/>
          <w:b/>
        </w:rPr>
        <w:sectPr w:rsidR="00C53E45">
          <w:pgSz w:w="11906" w:h="16838"/>
          <w:pgMar w:top="1440" w:right="1440" w:bottom="1440" w:left="1440" w:header="708" w:footer="708" w:gutter="0"/>
          <w:lnNumType w:countBy="1"/>
          <w:cols w:space="720"/>
        </w:sectPr>
      </w:pPr>
    </w:p>
    <w:p w:rsidR="00C53E45" w:rsidRDefault="00C53E45" w:rsidP="00C53E45">
      <w:pPr>
        <w:pStyle w:val="ListParagraph"/>
        <w:numPr>
          <w:ilvl w:val="0"/>
          <w:numId w:val="2"/>
        </w:numPr>
        <w:spacing w:after="0" w:line="480" w:lineRule="auto"/>
        <w:rPr>
          <w:rFonts w:ascii="Times New Roman" w:hAnsi="Times New Roman" w:cs="Times New Roman"/>
          <w:b/>
        </w:rPr>
      </w:pPr>
      <w:r>
        <w:rPr>
          <w:rFonts w:ascii="Times New Roman" w:hAnsi="Times New Roman" w:cs="Times New Roman"/>
          <w:b/>
        </w:rPr>
        <w:lastRenderedPageBreak/>
        <w:t xml:space="preserve">Introduction </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 xml:space="preserve">Individuals prone to high risk-taking behaviour create problems for themselves and society (Wilson &amp; Daly, 1985). Research into early indicators of antisocial behaviours has highlighted the importance of impulsivity (Bacon, Corr &amp; Satchell, 2018; Carroll et al., 2006; </w:t>
      </w:r>
      <w:proofErr w:type="spellStart"/>
      <w:r>
        <w:rPr>
          <w:rFonts w:ascii="Times New Roman" w:hAnsi="Times New Roman" w:cs="Times New Roman"/>
        </w:rPr>
        <w:t>Loeber</w:t>
      </w:r>
      <w:proofErr w:type="spellEnd"/>
      <w:r>
        <w:rPr>
          <w:rFonts w:ascii="Times New Roman" w:hAnsi="Times New Roman" w:cs="Times New Roman"/>
        </w:rPr>
        <w:t xml:space="preserve"> et al., 2012; </w:t>
      </w:r>
      <w:proofErr w:type="spellStart"/>
      <w:r>
        <w:rPr>
          <w:rFonts w:ascii="Times New Roman" w:hAnsi="Times New Roman" w:cs="Times New Roman"/>
        </w:rPr>
        <w:t>Lynam</w:t>
      </w:r>
      <w:proofErr w:type="spellEnd"/>
      <w:r>
        <w:rPr>
          <w:rFonts w:ascii="Times New Roman" w:hAnsi="Times New Roman" w:cs="Times New Roman"/>
        </w:rPr>
        <w:t xml:space="preserve">, et al., 2000), sensation seeking (Mann et al., 2017; Pérez &amp; </w:t>
      </w:r>
      <w:proofErr w:type="spellStart"/>
      <w:r>
        <w:rPr>
          <w:rFonts w:ascii="Times New Roman" w:hAnsi="Times New Roman" w:cs="Times New Roman"/>
        </w:rPr>
        <w:t>Torrubia</w:t>
      </w:r>
      <w:proofErr w:type="spellEnd"/>
      <w:r>
        <w:rPr>
          <w:rFonts w:ascii="Times New Roman" w:hAnsi="Times New Roman" w:cs="Times New Roman"/>
        </w:rPr>
        <w:t xml:space="preserve">, 1985; </w:t>
      </w:r>
      <w:proofErr w:type="spellStart"/>
      <w:r>
        <w:rPr>
          <w:rFonts w:ascii="Times New Roman" w:hAnsi="Times New Roman" w:cs="Times New Roman"/>
        </w:rPr>
        <w:t>Simó</w:t>
      </w:r>
      <w:proofErr w:type="spellEnd"/>
      <w:r>
        <w:rPr>
          <w:rFonts w:ascii="Times New Roman" w:hAnsi="Times New Roman" w:cs="Times New Roman"/>
        </w:rPr>
        <w:t>, &amp; Pérez, 1991), and poor social understanding  (</w:t>
      </w:r>
      <w:proofErr w:type="spellStart"/>
      <w:r>
        <w:rPr>
          <w:rFonts w:ascii="Times New Roman" w:hAnsi="Times New Roman" w:cs="Times New Roman"/>
        </w:rPr>
        <w:t>Hepper</w:t>
      </w:r>
      <w:proofErr w:type="spellEnd"/>
      <w:r>
        <w:rPr>
          <w:rFonts w:ascii="Times New Roman" w:hAnsi="Times New Roman" w:cs="Times New Roman"/>
        </w:rPr>
        <w:t xml:space="preserve">, Hart, Meek, </w:t>
      </w:r>
      <w:proofErr w:type="spellStart"/>
      <w:r>
        <w:rPr>
          <w:rFonts w:ascii="Times New Roman" w:hAnsi="Times New Roman" w:cs="Times New Roman"/>
        </w:rPr>
        <w:t>Cisek</w:t>
      </w:r>
      <w:proofErr w:type="spellEnd"/>
      <w:r>
        <w:rPr>
          <w:rFonts w:ascii="Times New Roman" w:hAnsi="Times New Roman" w:cs="Times New Roman"/>
        </w:rPr>
        <w:t xml:space="preserve"> &amp; </w:t>
      </w:r>
      <w:proofErr w:type="spellStart"/>
      <w:r>
        <w:rPr>
          <w:rFonts w:ascii="Times New Roman" w:hAnsi="Times New Roman" w:cs="Times New Roman"/>
        </w:rPr>
        <w:t>Sedikides</w:t>
      </w:r>
      <w:proofErr w:type="spellEnd"/>
      <w:r>
        <w:rPr>
          <w:rFonts w:ascii="Times New Roman" w:hAnsi="Times New Roman" w:cs="Times New Roman"/>
        </w:rPr>
        <w:t xml:space="preserve">, 2013). All three of these traits are relevant for explaining youth (e.g., </w:t>
      </w:r>
      <w:proofErr w:type="spellStart"/>
      <w:r>
        <w:rPr>
          <w:rFonts w:ascii="Times New Roman" w:hAnsi="Times New Roman" w:cs="Times New Roman"/>
        </w:rPr>
        <w:t>Sitney</w:t>
      </w:r>
      <w:proofErr w:type="spellEnd"/>
      <w:r>
        <w:rPr>
          <w:rFonts w:ascii="Times New Roman" w:hAnsi="Times New Roman" w:cs="Times New Roman"/>
        </w:rPr>
        <w:t xml:space="preserve">, Caldwell &amp; Caldwell, 2016) and adult (e.g. </w:t>
      </w:r>
      <w:proofErr w:type="spellStart"/>
      <w:r>
        <w:rPr>
          <w:rFonts w:ascii="Times New Roman" w:hAnsi="Times New Roman" w:cs="Times New Roman"/>
        </w:rPr>
        <w:t>Krstic</w:t>
      </w:r>
      <w:proofErr w:type="spellEnd"/>
      <w:r>
        <w:rPr>
          <w:rFonts w:ascii="Times New Roman" w:hAnsi="Times New Roman" w:cs="Times New Roman"/>
        </w:rPr>
        <w:t xml:space="preserve"> et al., 2017; Shepherd, Campbell &amp; </w:t>
      </w:r>
      <w:proofErr w:type="spellStart"/>
      <w:r>
        <w:rPr>
          <w:rFonts w:ascii="Times New Roman" w:hAnsi="Times New Roman" w:cs="Times New Roman"/>
        </w:rPr>
        <w:t>Ogloff</w:t>
      </w:r>
      <w:proofErr w:type="spellEnd"/>
      <w:r>
        <w:rPr>
          <w:rFonts w:ascii="Times New Roman" w:hAnsi="Times New Roman" w:cs="Times New Roman"/>
        </w:rPr>
        <w:t xml:space="preserve">, 2016) offending behaviour. However, not all societal problems are criminal in nature and risk-taking in financial, health and recreational domains may also lead to negative social consequences. There has been caution regarding the application of the </w:t>
      </w:r>
      <w:r>
        <w:rPr>
          <w:rFonts w:ascii="Times New Roman" w:hAnsi="Times New Roman" w:cs="Times New Roman"/>
          <w:i/>
        </w:rPr>
        <w:t>trait</w:t>
      </w:r>
      <w:r>
        <w:rPr>
          <w:rFonts w:ascii="Times New Roman" w:hAnsi="Times New Roman" w:cs="Times New Roman"/>
        </w:rPr>
        <w:t xml:space="preserve"> models of personality to </w:t>
      </w:r>
      <w:r>
        <w:rPr>
          <w:rFonts w:ascii="Times New Roman" w:hAnsi="Times New Roman" w:cs="Times New Roman"/>
          <w:i/>
        </w:rPr>
        <w:t>state</w:t>
      </w:r>
      <w:r>
        <w:rPr>
          <w:rFonts w:ascii="Times New Roman" w:hAnsi="Times New Roman" w:cs="Times New Roman"/>
        </w:rPr>
        <w:t xml:space="preserve"> and domain dependent risk-taking (</w:t>
      </w:r>
      <w:proofErr w:type="spellStart"/>
      <w:r>
        <w:rPr>
          <w:rFonts w:ascii="Times New Roman" w:hAnsi="Times New Roman" w:cs="Times New Roman"/>
        </w:rPr>
        <w:t>Blais</w:t>
      </w:r>
      <w:proofErr w:type="spellEnd"/>
      <w:r>
        <w:rPr>
          <w:rFonts w:ascii="Times New Roman" w:hAnsi="Times New Roman" w:cs="Times New Roman"/>
        </w:rPr>
        <w:t xml:space="preserve"> &amp; Webber, 2006); however, contemporary personality theorising has highlighted the importance of impulsivity and fearlessness (see Corr, 2016). Both of which are, theoretically, antecedents to risk-taking behaviour. This study investigated the extent to which personality theories can account for, and possibly help to explain, risk-taking across multiple domains of pro- and antisocial behaviour. </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The traits of impulsivity, risk-taking and antisociality are similar to those used to characterise psychopathic personality (</w:t>
      </w:r>
      <w:proofErr w:type="spellStart"/>
      <w:r>
        <w:rPr>
          <w:rFonts w:ascii="Times New Roman" w:hAnsi="Times New Roman" w:cs="Times New Roman"/>
        </w:rPr>
        <w:t>Lilienfeld</w:t>
      </w:r>
      <w:proofErr w:type="spellEnd"/>
      <w:r>
        <w:rPr>
          <w:rFonts w:ascii="Times New Roman" w:hAnsi="Times New Roman" w:cs="Times New Roman"/>
        </w:rPr>
        <w:t xml:space="preserve">, </w:t>
      </w:r>
      <w:proofErr w:type="spellStart"/>
      <w:r>
        <w:rPr>
          <w:rFonts w:ascii="Times New Roman" w:hAnsi="Times New Roman" w:cs="Times New Roman"/>
        </w:rPr>
        <w:t>Latzman</w:t>
      </w:r>
      <w:proofErr w:type="spellEnd"/>
      <w:r>
        <w:rPr>
          <w:rFonts w:ascii="Times New Roman" w:hAnsi="Times New Roman" w:cs="Times New Roman"/>
        </w:rPr>
        <w:t xml:space="preserve">, Watts, Smith &amp; Dutton, 2014; Patrick, </w:t>
      </w:r>
      <w:proofErr w:type="spellStart"/>
      <w:r>
        <w:rPr>
          <w:rFonts w:ascii="Times New Roman" w:hAnsi="Times New Roman" w:cs="Times New Roman"/>
        </w:rPr>
        <w:t>Fowles</w:t>
      </w:r>
      <w:proofErr w:type="spellEnd"/>
      <w:r>
        <w:rPr>
          <w:rFonts w:ascii="Times New Roman" w:hAnsi="Times New Roman" w:cs="Times New Roman"/>
        </w:rPr>
        <w:t xml:space="preserve"> &amp; Krueger, 2009). The terminology used by different groups of psychopathy researchers may diverge, but there is general consistency in a three trait model. For example, the Psychopathic Personality Inventory may be considered in terms of three higher -order factors: Fearless Dominance (social influence and low stress), Self-Centred Impulsivity (non-</w:t>
      </w:r>
      <w:proofErr w:type="spellStart"/>
      <w:r>
        <w:rPr>
          <w:rFonts w:ascii="Times New Roman" w:hAnsi="Times New Roman" w:cs="Times New Roman"/>
        </w:rPr>
        <w:t>planful</w:t>
      </w:r>
      <w:proofErr w:type="spellEnd"/>
      <w:r>
        <w:rPr>
          <w:rFonts w:ascii="Times New Roman" w:hAnsi="Times New Roman" w:cs="Times New Roman"/>
        </w:rPr>
        <w:t xml:space="preserve"> behaviour and rebelliousness) and </w:t>
      </w:r>
      <w:proofErr w:type="spellStart"/>
      <w:r>
        <w:rPr>
          <w:rFonts w:ascii="Times New Roman" w:hAnsi="Times New Roman" w:cs="Times New Roman"/>
        </w:rPr>
        <w:t>Coldhearted</w:t>
      </w:r>
      <w:proofErr w:type="spellEnd"/>
      <w:r>
        <w:rPr>
          <w:rFonts w:ascii="Times New Roman" w:hAnsi="Times New Roman" w:cs="Times New Roman"/>
        </w:rPr>
        <w:t xml:space="preserve"> disconnection from other people (</w:t>
      </w:r>
      <w:proofErr w:type="spellStart"/>
      <w:r>
        <w:rPr>
          <w:rFonts w:ascii="Times New Roman" w:hAnsi="Times New Roman" w:cs="Times New Roman"/>
        </w:rPr>
        <w:t>Lilienfeld</w:t>
      </w:r>
      <w:proofErr w:type="spellEnd"/>
      <w:r>
        <w:rPr>
          <w:rFonts w:ascii="Times New Roman" w:hAnsi="Times New Roman" w:cs="Times New Roman"/>
        </w:rPr>
        <w:t xml:space="preserve"> et al., 2014; </w:t>
      </w:r>
      <w:proofErr w:type="spellStart"/>
      <w:r>
        <w:rPr>
          <w:rFonts w:ascii="Times New Roman" w:hAnsi="Times New Roman" w:cs="Times New Roman"/>
        </w:rPr>
        <w:t>Lilienfeld</w:t>
      </w:r>
      <w:proofErr w:type="spellEnd"/>
      <w:r>
        <w:rPr>
          <w:rFonts w:ascii="Times New Roman" w:hAnsi="Times New Roman" w:cs="Times New Roman"/>
        </w:rPr>
        <w:t xml:space="preserve"> &amp; Widows, 2005). In a similar manner, Patrick et al. (2009) consider a </w:t>
      </w:r>
      <w:proofErr w:type="spellStart"/>
      <w:r>
        <w:rPr>
          <w:rFonts w:ascii="Times New Roman" w:hAnsi="Times New Roman" w:cs="Times New Roman"/>
        </w:rPr>
        <w:t>triarchic</w:t>
      </w:r>
      <w:proofErr w:type="spellEnd"/>
      <w:r>
        <w:rPr>
          <w:rFonts w:ascii="Times New Roman" w:hAnsi="Times New Roman" w:cs="Times New Roman"/>
        </w:rPr>
        <w:t xml:space="preserve"> model of psychopathic personality containing Boldness (“a tolerance for unfamiliarity and danger”), Disinhibition (“propensity toward impulsive control problems”), and Meanness (“deficient empathy” and “callousness”). It is important to note that there are differences in the detail of these three-part solutions (e.g., the social dominance of Patrick et al.’s Meanness is explicitly separated out in </w:t>
      </w:r>
      <w:proofErr w:type="spellStart"/>
      <w:r>
        <w:rPr>
          <w:rFonts w:ascii="Times New Roman" w:hAnsi="Times New Roman" w:cs="Times New Roman"/>
        </w:rPr>
        <w:t>Lilienfeld</w:t>
      </w:r>
      <w:proofErr w:type="spellEnd"/>
      <w:r>
        <w:rPr>
          <w:rFonts w:ascii="Times New Roman" w:hAnsi="Times New Roman" w:cs="Times New Roman"/>
        </w:rPr>
        <w:t xml:space="preserve"> &amp; Windows’s 2005 measure). The popular Psychopathy Checklist (PCL-R, Hare, 2003) points to the existence of four factors: </w:t>
      </w:r>
      <w:r>
        <w:rPr>
          <w:rFonts w:ascii="Times New Roman" w:hAnsi="Times New Roman" w:cs="Times New Roman"/>
        </w:rPr>
        <w:lastRenderedPageBreak/>
        <w:t xml:space="preserve">Interpersonal (‘grandiose self-worth’), Lifestyle (impulsivity and irresponsibility), Antisocial (poor behavioural controls and adolescent antisocial behaviour) and Affective (shallow affect and lack of empathy) deficits. There are conceptual (Patrick et al., 2009) and statistical (notable </w:t>
      </w:r>
      <w:proofErr w:type="spellStart"/>
      <w:r>
        <w:rPr>
          <w:rFonts w:ascii="Times New Roman" w:hAnsi="Times New Roman" w:cs="Times New Roman"/>
        </w:rPr>
        <w:t>intercorrelations</w:t>
      </w:r>
      <w:proofErr w:type="spellEnd"/>
      <w:r>
        <w:rPr>
          <w:rFonts w:ascii="Times New Roman" w:hAnsi="Times New Roman" w:cs="Times New Roman"/>
        </w:rPr>
        <w:t xml:space="preserve"> between factors; Neumann, Hare &amp; </w:t>
      </w:r>
      <w:proofErr w:type="spellStart"/>
      <w:r>
        <w:rPr>
          <w:rFonts w:ascii="Times New Roman" w:hAnsi="Times New Roman" w:cs="Times New Roman"/>
        </w:rPr>
        <w:t>Pardini</w:t>
      </w:r>
      <w:proofErr w:type="spellEnd"/>
      <w:r>
        <w:rPr>
          <w:rFonts w:ascii="Times New Roman" w:hAnsi="Times New Roman" w:cs="Times New Roman"/>
        </w:rPr>
        <w:t xml:space="preserve">, 2014) reasons to be circumspect of the four-part solution to the PCL-R; in fact, “the PCL-R interpersonal facet overlaps with the PCL-R’s Affective, Lifestyle and Antisocial facets” (Patrick et al., 2009, p. 927). For example, the PCL-R facet on Lifestyle includes impulsivity as a criteria and the </w:t>
      </w:r>
      <w:proofErr w:type="gramStart"/>
      <w:r>
        <w:rPr>
          <w:rFonts w:ascii="Times New Roman" w:hAnsi="Times New Roman" w:cs="Times New Roman"/>
        </w:rPr>
        <w:t>Antisocial</w:t>
      </w:r>
      <w:proofErr w:type="gramEnd"/>
      <w:r>
        <w:rPr>
          <w:rFonts w:ascii="Times New Roman" w:hAnsi="Times New Roman" w:cs="Times New Roman"/>
        </w:rPr>
        <w:t xml:space="preserve"> facet includes the highly similar ‘poor </w:t>
      </w:r>
      <w:proofErr w:type="spellStart"/>
      <w:r>
        <w:rPr>
          <w:rFonts w:ascii="Times New Roman" w:hAnsi="Times New Roman" w:cs="Times New Roman"/>
        </w:rPr>
        <w:t>behavioral</w:t>
      </w:r>
      <w:proofErr w:type="spellEnd"/>
      <w:r>
        <w:rPr>
          <w:rFonts w:ascii="Times New Roman" w:hAnsi="Times New Roman" w:cs="Times New Roman"/>
        </w:rPr>
        <w:t xml:space="preserve"> control’. As others have argued (Patrick et al., 2009), it is possible to consider the widely-used PCL-R in terms of the three facets described by others. As a generalisation these explanations of psychopathic personality describe: (1) low fear or stress; (2) impulsive or </w:t>
      </w:r>
      <w:proofErr w:type="spellStart"/>
      <w:r>
        <w:rPr>
          <w:rFonts w:ascii="Times New Roman" w:hAnsi="Times New Roman" w:cs="Times New Roman"/>
        </w:rPr>
        <w:t>nonplanful</w:t>
      </w:r>
      <w:proofErr w:type="spellEnd"/>
      <w:r>
        <w:rPr>
          <w:rFonts w:ascii="Times New Roman" w:hAnsi="Times New Roman" w:cs="Times New Roman"/>
        </w:rPr>
        <w:t xml:space="preserve"> behaviour; and (3) antisocial or socially manipulative disposition (</w:t>
      </w:r>
      <w:proofErr w:type="spellStart"/>
      <w:r>
        <w:rPr>
          <w:rFonts w:ascii="Times New Roman" w:hAnsi="Times New Roman" w:cs="Times New Roman"/>
        </w:rPr>
        <w:t>Drislane</w:t>
      </w:r>
      <w:proofErr w:type="spellEnd"/>
      <w:r>
        <w:rPr>
          <w:rFonts w:ascii="Times New Roman" w:hAnsi="Times New Roman" w:cs="Times New Roman"/>
        </w:rPr>
        <w:t xml:space="preserve">, Patrick &amp; </w:t>
      </w:r>
      <w:proofErr w:type="spellStart"/>
      <w:r>
        <w:rPr>
          <w:rFonts w:ascii="Times New Roman" w:hAnsi="Times New Roman" w:cs="Times New Roman"/>
        </w:rPr>
        <w:t>Arsal</w:t>
      </w:r>
      <w:proofErr w:type="spellEnd"/>
      <w:r>
        <w:rPr>
          <w:rFonts w:ascii="Times New Roman" w:hAnsi="Times New Roman" w:cs="Times New Roman"/>
        </w:rPr>
        <w:t xml:space="preserve">, 2014; Patrick et al., 2009, for a review). These three traits can be observed in the population at large and are distinct from clinical diagnoses of psychopathy (Hall &amp; Benning, 2006; </w:t>
      </w:r>
      <w:proofErr w:type="spellStart"/>
      <w:r>
        <w:rPr>
          <w:rFonts w:ascii="Times New Roman" w:hAnsi="Times New Roman" w:cs="Times New Roman"/>
        </w:rPr>
        <w:t>Levenson</w:t>
      </w:r>
      <w:proofErr w:type="spellEnd"/>
      <w:r>
        <w:rPr>
          <w:rFonts w:ascii="Times New Roman" w:hAnsi="Times New Roman" w:cs="Times New Roman"/>
        </w:rPr>
        <w:t xml:space="preserve"> et al., 1995; </w:t>
      </w:r>
      <w:proofErr w:type="spellStart"/>
      <w:r>
        <w:rPr>
          <w:rFonts w:ascii="Times New Roman" w:hAnsi="Times New Roman" w:cs="Times New Roman"/>
        </w:rPr>
        <w:t>Skeem</w:t>
      </w:r>
      <w:proofErr w:type="spellEnd"/>
      <w:r>
        <w:rPr>
          <w:rFonts w:ascii="Times New Roman" w:hAnsi="Times New Roman" w:cs="Times New Roman"/>
        </w:rPr>
        <w:t xml:space="preserve">, </w:t>
      </w:r>
      <w:proofErr w:type="spellStart"/>
      <w:r>
        <w:rPr>
          <w:rFonts w:ascii="Times New Roman" w:hAnsi="Times New Roman" w:cs="Times New Roman"/>
        </w:rPr>
        <w:t>Poythress</w:t>
      </w:r>
      <w:proofErr w:type="spellEnd"/>
      <w:r>
        <w:rPr>
          <w:rFonts w:ascii="Times New Roman" w:hAnsi="Times New Roman" w:cs="Times New Roman"/>
        </w:rPr>
        <w:t xml:space="preserve">, </w:t>
      </w:r>
      <w:proofErr w:type="spellStart"/>
      <w:r>
        <w:rPr>
          <w:rFonts w:ascii="Times New Roman" w:hAnsi="Times New Roman" w:cs="Times New Roman"/>
        </w:rPr>
        <w:t>Edens</w:t>
      </w:r>
      <w:proofErr w:type="spellEnd"/>
      <w:r>
        <w:rPr>
          <w:rFonts w:ascii="Times New Roman" w:hAnsi="Times New Roman" w:cs="Times New Roman"/>
        </w:rPr>
        <w:t xml:space="preserve">, </w:t>
      </w:r>
      <w:proofErr w:type="spellStart"/>
      <w:r>
        <w:rPr>
          <w:rFonts w:ascii="Times New Roman" w:hAnsi="Times New Roman" w:cs="Times New Roman"/>
        </w:rPr>
        <w:t>Lilienfeld</w:t>
      </w:r>
      <w:proofErr w:type="spellEnd"/>
      <w:r>
        <w:rPr>
          <w:rFonts w:ascii="Times New Roman" w:hAnsi="Times New Roman" w:cs="Times New Roman"/>
        </w:rPr>
        <w:t xml:space="preserve"> &amp; </w:t>
      </w:r>
      <w:proofErr w:type="spellStart"/>
      <w:r>
        <w:rPr>
          <w:rFonts w:ascii="Times New Roman" w:hAnsi="Times New Roman" w:cs="Times New Roman"/>
        </w:rPr>
        <w:t>Cale</w:t>
      </w:r>
      <w:proofErr w:type="spellEnd"/>
      <w:r>
        <w:rPr>
          <w:rFonts w:ascii="Times New Roman" w:hAnsi="Times New Roman" w:cs="Times New Roman"/>
        </w:rPr>
        <w:t xml:space="preserve">, 2003). </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 xml:space="preserve">General models of personality have been related to psychopathic disposition. One such model, which addresses impulsivity and risk sensitivity, is the Reinforcement Sensitivity Theory (RST) of personality (Corr, 2004; 2016). RST may be seen as complementary to theories of psychopathic personality as both focus on reward and punishment (RST: Corr, 2016; Psychopathy: </w:t>
      </w:r>
      <w:r>
        <w:rPr>
          <w:rFonts w:ascii="Times New Roman" w:hAnsi="Times New Roman" w:cs="Times New Roman"/>
          <w:shd w:val="clear" w:color="auto" w:fill="FFFFFF"/>
        </w:rPr>
        <w:t xml:space="preserve">Patrick &amp; </w:t>
      </w:r>
      <w:proofErr w:type="spellStart"/>
      <w:r>
        <w:rPr>
          <w:rFonts w:ascii="Times New Roman" w:hAnsi="Times New Roman" w:cs="Times New Roman"/>
          <w:shd w:val="clear" w:color="auto" w:fill="FFFFFF"/>
        </w:rPr>
        <w:t>Bernat</w:t>
      </w:r>
      <w:proofErr w:type="spellEnd"/>
      <w:r>
        <w:rPr>
          <w:rFonts w:ascii="Times New Roman" w:hAnsi="Times New Roman" w:cs="Times New Roman"/>
          <w:shd w:val="clear" w:color="auto" w:fill="FFFFFF"/>
        </w:rPr>
        <w:t>, 2009</w:t>
      </w:r>
      <w:r>
        <w:rPr>
          <w:rFonts w:ascii="Times New Roman" w:hAnsi="Times New Roman" w:cs="Times New Roman"/>
        </w:rPr>
        <w:t xml:space="preserve">) and have a neuropsychological explanation (RST: Corr, 2004; Psychopathy: </w:t>
      </w:r>
      <w:proofErr w:type="spellStart"/>
      <w:r>
        <w:rPr>
          <w:rFonts w:ascii="Times New Roman" w:hAnsi="Times New Roman" w:cs="Times New Roman"/>
        </w:rPr>
        <w:t>Wahlund</w:t>
      </w:r>
      <w:proofErr w:type="spellEnd"/>
      <w:r>
        <w:rPr>
          <w:rFonts w:ascii="Times New Roman" w:hAnsi="Times New Roman" w:cs="Times New Roman"/>
        </w:rPr>
        <w:t xml:space="preserve">, &amp; </w:t>
      </w:r>
      <w:proofErr w:type="spellStart"/>
      <w:r>
        <w:rPr>
          <w:rFonts w:ascii="Times New Roman" w:hAnsi="Times New Roman" w:cs="Times New Roman"/>
        </w:rPr>
        <w:t>Kristiansson</w:t>
      </w:r>
      <w:proofErr w:type="spellEnd"/>
      <w:r>
        <w:rPr>
          <w:rFonts w:ascii="Times New Roman" w:hAnsi="Times New Roman" w:cs="Times New Roman"/>
        </w:rPr>
        <w:t>, 2009). To contribute to the growing body of work on normative (as opposed to clinical) explanations of high risk behaviour, the current study brings together contemporary measures of RST with measures of callous-</w:t>
      </w:r>
      <w:proofErr w:type="spellStart"/>
      <w:r>
        <w:rPr>
          <w:rFonts w:ascii="Times New Roman" w:hAnsi="Times New Roman" w:cs="Times New Roman"/>
        </w:rPr>
        <w:t>unemotionality</w:t>
      </w:r>
      <w:proofErr w:type="spellEnd"/>
      <w:r>
        <w:rPr>
          <w:rFonts w:ascii="Times New Roman" w:hAnsi="Times New Roman" w:cs="Times New Roman"/>
        </w:rPr>
        <w:t xml:space="preserve"> to predict psychopathic personality and everyday risk-taking. </w:t>
      </w:r>
    </w:p>
    <w:p w:rsidR="00C53E45" w:rsidRDefault="00C53E45" w:rsidP="00C53E45">
      <w:pPr>
        <w:spacing w:after="0" w:line="480" w:lineRule="auto"/>
        <w:rPr>
          <w:rFonts w:ascii="Times New Roman" w:hAnsi="Times New Roman" w:cs="Times New Roman"/>
        </w:rPr>
      </w:pPr>
      <w:r>
        <w:rPr>
          <w:rFonts w:ascii="Times New Roman" w:hAnsi="Times New Roman" w:cs="Times New Roman"/>
        </w:rPr>
        <w:tab/>
        <w:t xml:space="preserve">RST considers three main traits that attempt to account for personality factors that are sensitive to contingencies in the environment. The tendency to avoid potential harm and react to aversive stimuli is mediated by the Fight/Flight/Freeze System (FFFS) - an individual who has a strong FFFS disposition is more likely to be phobic and overly avoid potential risks (Corr, 2008). The Behavioural Approach System (BAS) manages the seeking and control of appetitive rewards in the </w:t>
      </w:r>
      <w:r>
        <w:rPr>
          <w:rFonts w:ascii="Times New Roman" w:hAnsi="Times New Roman" w:cs="Times New Roman"/>
        </w:rPr>
        <w:lastRenderedPageBreak/>
        <w:t xml:space="preserve">world - an individual whose personality is strongly influenced by the BAS is likely to be impulsive, sensitive to novelty and more diligent in pursuing rewards (Corr &amp; Cooper, 2016). These two personality factors are moderated by a Behavioural Inhibition System (BIS), which is activated upon detection of significant goal conflict (e.g., FFFS and BAS co-activation). A BIS individual is oriented towards hesitancy and rumination, during which time the eliciting conflicting goal stimuli are subjected to cognitive appraisal. The outcome is that stimuli are either classified as appetitive or aversive – or, in more general terms, an attractor or </w:t>
      </w:r>
      <w:proofErr w:type="spellStart"/>
      <w:r>
        <w:rPr>
          <w:rFonts w:ascii="Times New Roman" w:hAnsi="Times New Roman" w:cs="Times New Roman"/>
        </w:rPr>
        <w:t>repulsor</w:t>
      </w:r>
      <w:proofErr w:type="spellEnd"/>
      <w:r>
        <w:rPr>
          <w:rFonts w:ascii="Times New Roman" w:hAnsi="Times New Roman" w:cs="Times New Roman"/>
        </w:rPr>
        <w:t xml:space="preserve"> (Corr &amp; McNaughton, 2012) - or neither, in which case control reverts to a ‘just checking’ neutral mode. A dominant BIS personality trait is likely to lead to more everyday hesitancy, anxiety and worry (Corr, 2008). Although there is a well-developed and growing RST literature, there is still limited evidence on its explanatory utility to predict everyday behaviours. There has been some work along these lines, including educational outcomes (Satchell, Hoskins, Corr &amp; Moore, 2017), antisocial behaviour (Bacon et al., 2018) and organisational behaviour (Corr et al., 2016), but little else. Indeed, RST has not been widely used to explore everyday risk in any great detail, whilst other models (psychopathic personality research) often explicitly focus on the broad behavioural outcome of risk-taking. Theoretically, RST is well suited to describing risk-taking behaviour. The BAS tendencies to be impulsive and novelty seeking should be expected to lead to more risk-taking, whereas the defensive nature of high trait FFFS individuals and the cautiousness of high BIS individuals should lead to less risky behaviour.</w:t>
      </w:r>
    </w:p>
    <w:p w:rsidR="00C53E45" w:rsidRDefault="00C53E45" w:rsidP="00C53E45">
      <w:pPr>
        <w:spacing w:after="0" w:line="480" w:lineRule="auto"/>
        <w:rPr>
          <w:rFonts w:ascii="Times New Roman" w:hAnsi="Times New Roman" w:cs="Times New Roman"/>
        </w:rPr>
      </w:pPr>
      <w:r>
        <w:rPr>
          <w:rFonts w:ascii="Times New Roman" w:hAnsi="Times New Roman" w:cs="Times New Roman"/>
        </w:rPr>
        <w:tab/>
        <w:t xml:space="preserve">There is evidence to suggest an overlap between RST and psychopathic personality traits. There are key papers that define psychopathy in RST terms, such as </w:t>
      </w:r>
      <w:proofErr w:type="spellStart"/>
      <w:r>
        <w:rPr>
          <w:rFonts w:ascii="Times New Roman" w:hAnsi="Times New Roman" w:cs="Times New Roman"/>
        </w:rPr>
        <w:t>Corr’s</w:t>
      </w:r>
      <w:proofErr w:type="spellEnd"/>
      <w:r>
        <w:rPr>
          <w:rFonts w:ascii="Times New Roman" w:hAnsi="Times New Roman" w:cs="Times New Roman"/>
        </w:rPr>
        <w:t xml:space="preserve"> (2010) work on identifying ‘primary’ psychopathy in terms of low functioning FFFS and BIS and ‘secondary’ psychopathy with high functioning BAS. The widely used Carver and White (1994) RST tool has previously been related to measures of the </w:t>
      </w:r>
      <w:proofErr w:type="spellStart"/>
      <w:r>
        <w:rPr>
          <w:rFonts w:ascii="Times New Roman" w:hAnsi="Times New Roman" w:cs="Times New Roman"/>
        </w:rPr>
        <w:t>triarchic</w:t>
      </w:r>
      <w:proofErr w:type="spellEnd"/>
      <w:r>
        <w:rPr>
          <w:rFonts w:ascii="Times New Roman" w:hAnsi="Times New Roman" w:cs="Times New Roman"/>
        </w:rPr>
        <w:t xml:space="preserve"> model of psychopathy (</w:t>
      </w:r>
      <w:proofErr w:type="spellStart"/>
      <w:r>
        <w:rPr>
          <w:rFonts w:ascii="Times New Roman" w:hAnsi="Times New Roman" w:cs="Times New Roman"/>
        </w:rPr>
        <w:t>Sellbom</w:t>
      </w:r>
      <w:proofErr w:type="spellEnd"/>
      <w:r>
        <w:rPr>
          <w:rFonts w:ascii="Times New Roman" w:hAnsi="Times New Roman" w:cs="Times New Roman"/>
        </w:rPr>
        <w:t xml:space="preserve"> &amp; Phillips, 2013) and </w:t>
      </w:r>
      <w:proofErr w:type="spellStart"/>
      <w:r>
        <w:rPr>
          <w:rFonts w:ascii="Times New Roman" w:hAnsi="Times New Roman" w:cs="Times New Roman"/>
        </w:rPr>
        <w:t>Levenson’s</w:t>
      </w:r>
      <w:proofErr w:type="spellEnd"/>
      <w:r>
        <w:rPr>
          <w:rFonts w:ascii="Times New Roman" w:hAnsi="Times New Roman" w:cs="Times New Roman"/>
        </w:rPr>
        <w:t xml:space="preserve"> (</w:t>
      </w:r>
      <w:proofErr w:type="spellStart"/>
      <w:r>
        <w:rPr>
          <w:rFonts w:ascii="Times New Roman" w:hAnsi="Times New Roman" w:cs="Times New Roman"/>
        </w:rPr>
        <w:t>Levenson</w:t>
      </w:r>
      <w:proofErr w:type="spellEnd"/>
      <w:r>
        <w:rPr>
          <w:rFonts w:ascii="Times New Roman" w:hAnsi="Times New Roman" w:cs="Times New Roman"/>
        </w:rPr>
        <w:t xml:space="preserve">, </w:t>
      </w:r>
      <w:proofErr w:type="spellStart"/>
      <w:r>
        <w:rPr>
          <w:rFonts w:ascii="Times New Roman" w:hAnsi="Times New Roman" w:cs="Times New Roman"/>
        </w:rPr>
        <w:t>Kiehl</w:t>
      </w:r>
      <w:proofErr w:type="spellEnd"/>
      <w:r>
        <w:rPr>
          <w:rFonts w:ascii="Times New Roman" w:hAnsi="Times New Roman" w:cs="Times New Roman"/>
        </w:rPr>
        <w:t xml:space="preserve"> &amp; Fitzpatrick, 1995) primary and secondary psychopathy (Hughes, Moore, Morris &amp; Corr, 2012). However, the Carver and White (1994) measure was designed for the original version of RST which did not differentiate FFFS and BIS processes and, even with revisions to the analysis of the Carver and White tool (Heym, Ferguson &amp; Lawrence, 2008), it still does not capture fully the contemporary understanding of RST (Corr, 2016; Corr &amp; Cooper, 2016). Our current </w:t>
      </w:r>
      <w:r>
        <w:rPr>
          <w:rFonts w:ascii="Times New Roman" w:hAnsi="Times New Roman" w:cs="Times New Roman"/>
        </w:rPr>
        <w:lastRenderedPageBreak/>
        <w:t>study updates the literature relating RST to psychopathic personality traits, but by using a more comprehensive measure of RST (Corr &amp; Cooper, 2016) and a measure of psychopathic personality (</w:t>
      </w:r>
      <w:proofErr w:type="spellStart"/>
      <w:r>
        <w:rPr>
          <w:rFonts w:ascii="Times New Roman" w:hAnsi="Times New Roman" w:cs="Times New Roman"/>
        </w:rPr>
        <w:t>Lilienfeld</w:t>
      </w:r>
      <w:proofErr w:type="spellEnd"/>
      <w:r>
        <w:rPr>
          <w:rFonts w:ascii="Times New Roman" w:hAnsi="Times New Roman" w:cs="Times New Roman"/>
        </w:rPr>
        <w:t>, 2004).</w:t>
      </w:r>
    </w:p>
    <w:p w:rsidR="00C53E45" w:rsidRDefault="00C53E45" w:rsidP="00C53E45">
      <w:pPr>
        <w:spacing w:after="0" w:line="480" w:lineRule="auto"/>
        <w:rPr>
          <w:rFonts w:ascii="Times New Roman" w:hAnsi="Times New Roman" w:cs="Times New Roman"/>
        </w:rPr>
      </w:pPr>
      <w:r>
        <w:rPr>
          <w:rFonts w:ascii="Times New Roman" w:hAnsi="Times New Roman" w:cs="Times New Roman"/>
        </w:rPr>
        <w:tab/>
        <w:t xml:space="preserve">Unlike many personality models, such as the Big Five (see Soto &amp; John, 2009), HEXACO (Lee &amp; Ashton, 2004) and the MMPI (Greene, 2000), the RST of personality does not have an explicit focus on social and interpersonal interests. It has been shown that social behaviours are ‘rewarding’, in both neuroendocrine (Dunbar &amp; Shultz, 2007) and cognitive (Clark, 1993) terms, and sociality could be expected to be associated with high reward seeking (BAS) and low fear (FFFS) and anxiety (BIS) behavioural patterns. So, whilst RST has the potential to explore some facets of psychopathy in more detail, it lacks the essential antisocial components to take the place of psychopathy. </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 xml:space="preserve">A subset of psychopathic personality research has focused on, and refined, measures of antisocial disposition. Measures of callous and unemotional traits were developed to explore lack of empathy and </w:t>
      </w:r>
      <w:proofErr w:type="spellStart"/>
      <w:r>
        <w:rPr>
          <w:rFonts w:ascii="Times New Roman" w:hAnsi="Times New Roman" w:cs="Times New Roman"/>
        </w:rPr>
        <w:t>coldheartedness</w:t>
      </w:r>
      <w:proofErr w:type="spellEnd"/>
      <w:r>
        <w:rPr>
          <w:rFonts w:ascii="Times New Roman" w:hAnsi="Times New Roman" w:cs="Times New Roman"/>
        </w:rPr>
        <w:t xml:space="preserve"> in more detail (Frick, 2004; </w:t>
      </w:r>
      <w:proofErr w:type="spellStart"/>
      <w:r>
        <w:rPr>
          <w:rFonts w:ascii="Times New Roman" w:hAnsi="Times New Roman" w:cs="Times New Roman"/>
        </w:rPr>
        <w:t>Essau</w:t>
      </w:r>
      <w:proofErr w:type="spellEnd"/>
      <w:r>
        <w:rPr>
          <w:rFonts w:ascii="Times New Roman" w:hAnsi="Times New Roman" w:cs="Times New Roman"/>
        </w:rPr>
        <w:t xml:space="preserve">, </w:t>
      </w:r>
      <w:proofErr w:type="spellStart"/>
      <w:r>
        <w:rPr>
          <w:rFonts w:ascii="Times New Roman" w:hAnsi="Times New Roman" w:cs="Times New Roman"/>
        </w:rPr>
        <w:t>Sasagawa</w:t>
      </w:r>
      <w:proofErr w:type="spellEnd"/>
      <w:r>
        <w:rPr>
          <w:rFonts w:ascii="Times New Roman" w:hAnsi="Times New Roman" w:cs="Times New Roman"/>
        </w:rPr>
        <w:t xml:space="preserve"> &amp; Frick, 2006). Given the shared lineage, it is unsurprising that the callous-unemotional trait measures correlate highly with psychopathic personality (</w:t>
      </w:r>
      <w:proofErr w:type="spellStart"/>
      <w:r>
        <w:rPr>
          <w:rFonts w:ascii="Times New Roman" w:hAnsi="Times New Roman" w:cs="Times New Roman"/>
        </w:rPr>
        <w:t>Kimonis</w:t>
      </w:r>
      <w:proofErr w:type="spellEnd"/>
      <w:r>
        <w:rPr>
          <w:rFonts w:ascii="Times New Roman" w:hAnsi="Times New Roman" w:cs="Times New Roman"/>
        </w:rPr>
        <w:t xml:space="preserve">, Branch, </w:t>
      </w:r>
      <w:proofErr w:type="spellStart"/>
      <w:r>
        <w:rPr>
          <w:rFonts w:ascii="Times New Roman" w:hAnsi="Times New Roman" w:cs="Times New Roman"/>
        </w:rPr>
        <w:t>Hagman</w:t>
      </w:r>
      <w:proofErr w:type="spellEnd"/>
      <w:r>
        <w:rPr>
          <w:rFonts w:ascii="Times New Roman" w:hAnsi="Times New Roman" w:cs="Times New Roman"/>
        </w:rPr>
        <w:t xml:space="preserve">, Graham &amp; Miller, 2013) and lowly with anxiety (uncaring; Byrd et al., 2013). Recently, it has also been demonstrated that the original three callous-unemotional traits are best represented by a core antisocial trait (Ray, Frick, Thornton, Steinberg &amp; </w:t>
      </w:r>
      <w:proofErr w:type="spellStart"/>
      <w:r>
        <w:rPr>
          <w:rFonts w:ascii="Times New Roman" w:hAnsi="Times New Roman" w:cs="Times New Roman"/>
        </w:rPr>
        <w:t>Cauffman</w:t>
      </w:r>
      <w:proofErr w:type="spellEnd"/>
      <w:r>
        <w:rPr>
          <w:rFonts w:ascii="Times New Roman" w:hAnsi="Times New Roman" w:cs="Times New Roman"/>
        </w:rPr>
        <w:t xml:space="preserve">, 2016). This well-developed measure of antisocial tendencies provides a strong framework to examine the extent to which callous-unemotional disposition relates to different domains of risk-taking. </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Callous-unemotional traits lack the impulsivity and fearlessness aspects of a complete psychopathic personality profile. There has been some previous research relating callous-unemotional traits to RST in adolescents (</w:t>
      </w:r>
      <w:proofErr w:type="spellStart"/>
      <w:r>
        <w:rPr>
          <w:rFonts w:ascii="Times New Roman" w:hAnsi="Times New Roman" w:cs="Times New Roman"/>
        </w:rPr>
        <w:t>Roose</w:t>
      </w:r>
      <w:proofErr w:type="spellEnd"/>
      <w:r>
        <w:rPr>
          <w:rFonts w:ascii="Times New Roman" w:hAnsi="Times New Roman" w:cs="Times New Roman"/>
        </w:rPr>
        <w:t xml:space="preserve">, </w:t>
      </w:r>
      <w:proofErr w:type="spellStart"/>
      <w:r>
        <w:rPr>
          <w:rFonts w:ascii="Times New Roman" w:hAnsi="Times New Roman" w:cs="Times New Roman"/>
        </w:rPr>
        <w:t>Bijttebier</w:t>
      </w:r>
      <w:proofErr w:type="spellEnd"/>
      <w:r>
        <w:rPr>
          <w:rFonts w:ascii="Times New Roman" w:hAnsi="Times New Roman" w:cs="Times New Roman"/>
        </w:rPr>
        <w:t xml:space="preserve">, </w:t>
      </w:r>
      <w:proofErr w:type="spellStart"/>
      <w:r>
        <w:rPr>
          <w:rFonts w:ascii="Times New Roman" w:hAnsi="Times New Roman" w:cs="Times New Roman"/>
        </w:rPr>
        <w:t>Claes</w:t>
      </w:r>
      <w:proofErr w:type="spellEnd"/>
      <w:r>
        <w:rPr>
          <w:rFonts w:ascii="Times New Roman" w:hAnsi="Times New Roman" w:cs="Times New Roman"/>
        </w:rPr>
        <w:t xml:space="preserve"> &amp; </w:t>
      </w:r>
      <w:proofErr w:type="spellStart"/>
      <w:r>
        <w:rPr>
          <w:rFonts w:ascii="Times New Roman" w:hAnsi="Times New Roman" w:cs="Times New Roman"/>
        </w:rPr>
        <w:t>Lilienfield</w:t>
      </w:r>
      <w:proofErr w:type="spellEnd"/>
      <w:r>
        <w:rPr>
          <w:rFonts w:ascii="Times New Roman" w:hAnsi="Times New Roman" w:cs="Times New Roman"/>
        </w:rPr>
        <w:t xml:space="preserve">, 2011); but this study, once again, used the less-than-comprehensive Carver and White (1994) psychometric measures of RST. </w:t>
      </w:r>
      <w:proofErr w:type="spellStart"/>
      <w:r>
        <w:rPr>
          <w:rFonts w:ascii="Times New Roman" w:hAnsi="Times New Roman" w:cs="Times New Roman"/>
        </w:rPr>
        <w:t>Roose</w:t>
      </w:r>
      <w:proofErr w:type="spellEnd"/>
      <w:r>
        <w:rPr>
          <w:rFonts w:ascii="Times New Roman" w:hAnsi="Times New Roman" w:cs="Times New Roman"/>
        </w:rPr>
        <w:t xml:space="preserve"> et al. (2011) reported that the callous-unemotional factor of the youth Psychopathic Traits Inventory (</w:t>
      </w:r>
      <w:proofErr w:type="spellStart"/>
      <w:r>
        <w:rPr>
          <w:rFonts w:ascii="Times New Roman" w:hAnsi="Times New Roman" w:cs="Times New Roman"/>
        </w:rPr>
        <w:t>Adershed</w:t>
      </w:r>
      <w:proofErr w:type="spellEnd"/>
      <w:r>
        <w:rPr>
          <w:rFonts w:ascii="Times New Roman" w:hAnsi="Times New Roman" w:cs="Times New Roman"/>
        </w:rPr>
        <w:t xml:space="preserve">, Kerr, </w:t>
      </w:r>
      <w:proofErr w:type="spellStart"/>
      <w:r>
        <w:rPr>
          <w:rFonts w:ascii="Times New Roman" w:hAnsi="Times New Roman" w:cs="Times New Roman"/>
        </w:rPr>
        <w:t>Stattin</w:t>
      </w:r>
      <w:proofErr w:type="spellEnd"/>
      <w:r>
        <w:rPr>
          <w:rFonts w:ascii="Times New Roman" w:hAnsi="Times New Roman" w:cs="Times New Roman"/>
        </w:rPr>
        <w:t xml:space="preserve"> &amp; </w:t>
      </w:r>
      <w:proofErr w:type="spellStart"/>
      <w:r>
        <w:rPr>
          <w:rFonts w:ascii="Times New Roman" w:hAnsi="Times New Roman" w:cs="Times New Roman"/>
        </w:rPr>
        <w:t>Levander</w:t>
      </w:r>
      <w:proofErr w:type="spellEnd"/>
      <w:r>
        <w:rPr>
          <w:rFonts w:ascii="Times New Roman" w:hAnsi="Times New Roman" w:cs="Times New Roman"/>
        </w:rPr>
        <w:t xml:space="preserve">, 2002) was negatively correlated with FFFS, BIS, and BAS reward responsiveness. With callous-unemotional traits addressing the social tendencies that are lacking in assessments of RST personality, it could be the case that combining these two models </w:t>
      </w:r>
      <w:r>
        <w:rPr>
          <w:rFonts w:ascii="Times New Roman" w:hAnsi="Times New Roman" w:cs="Times New Roman"/>
        </w:rPr>
        <w:lastRenderedPageBreak/>
        <w:t xml:space="preserve">produces an effective proxy of psychopathic personality, and one based in normally distributed personality traits and processes. Furthermore, this research strategy allows us to explore the relationship between antisocial traits and RST, using updated tools that have more psychometrically robust trait measures (Corr &amp; Cooper, 2016; Ray et al., 2016), than those used in </w:t>
      </w:r>
      <w:proofErr w:type="spellStart"/>
      <w:r>
        <w:rPr>
          <w:rFonts w:ascii="Times New Roman" w:hAnsi="Times New Roman" w:cs="Times New Roman"/>
        </w:rPr>
        <w:t>Roose</w:t>
      </w:r>
      <w:proofErr w:type="spellEnd"/>
      <w:r>
        <w:rPr>
          <w:rFonts w:ascii="Times New Roman" w:hAnsi="Times New Roman" w:cs="Times New Roman"/>
        </w:rPr>
        <w:t xml:space="preserve"> et al.’s (2011) previous work. </w:t>
      </w:r>
    </w:p>
    <w:p w:rsidR="00C53E45" w:rsidRDefault="00C53E45" w:rsidP="00C53E45">
      <w:pPr>
        <w:spacing w:after="0" w:line="480" w:lineRule="auto"/>
        <w:rPr>
          <w:rFonts w:ascii="Times New Roman" w:hAnsi="Times New Roman" w:cs="Times New Roman"/>
        </w:rPr>
      </w:pPr>
      <w:r>
        <w:rPr>
          <w:rFonts w:ascii="Times New Roman" w:hAnsi="Times New Roman" w:cs="Times New Roman"/>
        </w:rPr>
        <w:tab/>
        <w:t>This study has two principal aims. First, to demonstrate the expected overlap between measures of psychopathic, RST and callous-unemotional personality traits. Secondly, to explore the extent to which these three popular tools can predict everyday risk-taking in non-criminal domains.</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We hypothesised the following. (1) Variance in psychopathic personality traits can be explained by antisocial (callous-unemotional), fear and impulsivity (RST) traits - this effect would largely be a replication of known effects and a synthesis of previous literature using contemporary tools.  (2) Risk-taking should be predicted by high RST impulsivity (BAS) and low FFFS. (3) High fearless and impulsive psychopathic personality should also predict risk-taking, as should (4) a callous-unemotional disposition. In addition, it is of further interest to explore the differences between the correlates of pro- and antisocial domains of risk-taking which, themselves, may show differential associations with the personality and psychopathic measures.</w:t>
      </w:r>
    </w:p>
    <w:p w:rsidR="00C53E45" w:rsidRDefault="00C53E45" w:rsidP="00C53E45">
      <w:pPr>
        <w:spacing w:after="0" w:line="480" w:lineRule="auto"/>
        <w:ind w:firstLine="720"/>
        <w:rPr>
          <w:rFonts w:ascii="Times New Roman" w:hAnsi="Times New Roman" w:cs="Times New Roman"/>
          <w:b/>
        </w:rPr>
      </w:pPr>
      <w:r>
        <w:rPr>
          <w:rFonts w:ascii="Times New Roman" w:hAnsi="Times New Roman" w:cs="Times New Roman"/>
          <w:b/>
        </w:rPr>
        <w:t>Method</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b/>
        </w:rPr>
        <w:t>2.1 Participants.</w:t>
      </w:r>
      <w:r>
        <w:rPr>
          <w:rFonts w:ascii="Times New Roman" w:hAnsi="Times New Roman" w:cs="Times New Roman"/>
        </w:rPr>
        <w:t xml:space="preserve"> Respondents were recruited using websites that advertise academic research. To motivate engagement with the study, they were told that they would receive a personalised summary of their BIS, BAS and FFFS trait scores. They were informed during briefing that incomplete data would be considered as withdrawal from the study and incomplete datasets would not be retained for analysis. In total, there were 732 individuals who clicked on the study; however, only 454 respondents provided complete data for analysis and to respect participant withdrawal from the study all incomplete data were deleted. </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This sample had more females (</w:t>
      </w:r>
      <w:r>
        <w:rPr>
          <w:rFonts w:ascii="Times New Roman" w:hAnsi="Times New Roman" w:cs="Times New Roman"/>
          <w:i/>
        </w:rPr>
        <w:t xml:space="preserve">n </w:t>
      </w:r>
      <w:r>
        <w:rPr>
          <w:rFonts w:ascii="Times New Roman" w:hAnsi="Times New Roman" w:cs="Times New Roman"/>
        </w:rPr>
        <w:t>= 277) than males (</w:t>
      </w:r>
      <w:r>
        <w:rPr>
          <w:rFonts w:ascii="Times New Roman" w:hAnsi="Times New Roman" w:cs="Times New Roman"/>
          <w:i/>
        </w:rPr>
        <w:t xml:space="preserve">n </w:t>
      </w:r>
      <w:r>
        <w:rPr>
          <w:rFonts w:ascii="Times New Roman" w:hAnsi="Times New Roman" w:cs="Times New Roman"/>
        </w:rPr>
        <w:t>= 161, with prefer not to say, other or missing = 16). The average age was 26.80 years old (</w:t>
      </w:r>
      <w:proofErr w:type="spellStart"/>
      <w:r>
        <w:rPr>
          <w:rFonts w:ascii="Times New Roman" w:hAnsi="Times New Roman" w:cs="Times New Roman"/>
          <w:i/>
        </w:rPr>
        <w:t>SD</w:t>
      </w:r>
      <w:r>
        <w:rPr>
          <w:rFonts w:ascii="Times New Roman" w:hAnsi="Times New Roman" w:cs="Times New Roman"/>
          <w:vertAlign w:val="subscript"/>
        </w:rPr>
        <w:t>Age</w:t>
      </w:r>
      <w:proofErr w:type="spellEnd"/>
      <w:r>
        <w:rPr>
          <w:rFonts w:ascii="Times New Roman" w:hAnsi="Times New Roman" w:cs="Times New Roman"/>
        </w:rPr>
        <w:t xml:space="preserve"> = 8.21, </w:t>
      </w:r>
      <w:proofErr w:type="spellStart"/>
      <w:r>
        <w:rPr>
          <w:rFonts w:ascii="Times New Roman" w:hAnsi="Times New Roman" w:cs="Times New Roman"/>
        </w:rPr>
        <w:t>Min</w:t>
      </w:r>
      <w:r>
        <w:rPr>
          <w:rFonts w:ascii="Times New Roman" w:hAnsi="Times New Roman" w:cs="Times New Roman"/>
          <w:vertAlign w:val="subscript"/>
        </w:rPr>
        <w:t>Age</w:t>
      </w:r>
      <w:proofErr w:type="spellEnd"/>
      <w:r>
        <w:rPr>
          <w:rFonts w:ascii="Times New Roman" w:hAnsi="Times New Roman" w:cs="Times New Roman"/>
          <w:vertAlign w:val="subscript"/>
        </w:rPr>
        <w:t xml:space="preserve"> </w:t>
      </w:r>
      <w:r>
        <w:rPr>
          <w:rFonts w:ascii="Times New Roman" w:hAnsi="Times New Roman" w:cs="Times New Roman"/>
        </w:rPr>
        <w:t xml:space="preserve">= 18, </w:t>
      </w:r>
      <w:proofErr w:type="spellStart"/>
      <w:r>
        <w:rPr>
          <w:rFonts w:ascii="Times New Roman" w:hAnsi="Times New Roman" w:cs="Times New Roman"/>
        </w:rPr>
        <w:t>Max</w:t>
      </w:r>
      <w:r>
        <w:rPr>
          <w:rFonts w:ascii="Times New Roman" w:hAnsi="Times New Roman" w:cs="Times New Roman"/>
          <w:vertAlign w:val="subscript"/>
        </w:rPr>
        <w:t>Age</w:t>
      </w:r>
      <w:proofErr w:type="spellEnd"/>
      <w:r>
        <w:rPr>
          <w:rFonts w:ascii="Times New Roman" w:hAnsi="Times New Roman" w:cs="Times New Roman"/>
          <w:vertAlign w:val="subscript"/>
        </w:rPr>
        <w:t xml:space="preserve"> </w:t>
      </w:r>
      <w:r>
        <w:rPr>
          <w:rFonts w:ascii="Times New Roman" w:hAnsi="Times New Roman" w:cs="Times New Roman"/>
        </w:rPr>
        <w:t>= 65, 27 did not report). Other sample characteristics included: heterosexual (</w:t>
      </w:r>
      <w:r>
        <w:rPr>
          <w:rFonts w:ascii="Times New Roman" w:hAnsi="Times New Roman" w:cs="Times New Roman"/>
          <w:i/>
        </w:rPr>
        <w:t xml:space="preserve">n </w:t>
      </w:r>
      <w:r>
        <w:rPr>
          <w:rFonts w:ascii="Times New Roman" w:hAnsi="Times New Roman" w:cs="Times New Roman"/>
        </w:rPr>
        <w:t>= 297; bisexual = 89, homosexual = 26, other/prefer not to say = 42); speaking English as a first language (</w:t>
      </w:r>
      <w:r>
        <w:rPr>
          <w:rFonts w:ascii="Times New Roman" w:hAnsi="Times New Roman" w:cs="Times New Roman"/>
          <w:i/>
        </w:rPr>
        <w:t xml:space="preserve">n </w:t>
      </w:r>
      <w:r>
        <w:rPr>
          <w:rFonts w:ascii="Times New Roman" w:hAnsi="Times New Roman" w:cs="Times New Roman"/>
        </w:rPr>
        <w:t xml:space="preserve">= 357, as a foreign </w:t>
      </w:r>
      <w:r>
        <w:rPr>
          <w:rFonts w:ascii="Times New Roman" w:hAnsi="Times New Roman" w:cs="Times New Roman"/>
        </w:rPr>
        <w:lastRenderedPageBreak/>
        <w:t>language = 97); and engaging in optional education (mandatory pre-16 only = 28, post 16 years old = 121, undergraduate = 193, postgraduate = 112). Respondents reported if they lived in the UK (</w:t>
      </w:r>
      <w:r>
        <w:rPr>
          <w:rFonts w:ascii="Times New Roman" w:hAnsi="Times New Roman" w:cs="Times New Roman"/>
          <w:i/>
        </w:rPr>
        <w:t>n</w:t>
      </w:r>
      <w:r>
        <w:rPr>
          <w:rFonts w:ascii="Times New Roman" w:hAnsi="Times New Roman" w:cs="Times New Roman"/>
        </w:rPr>
        <w:t xml:space="preserve"> = 199), outside the UK but inside the EU (</w:t>
      </w:r>
      <w:r>
        <w:rPr>
          <w:rFonts w:ascii="Times New Roman" w:hAnsi="Times New Roman" w:cs="Times New Roman"/>
          <w:i/>
        </w:rPr>
        <w:t>n</w:t>
      </w:r>
      <w:r>
        <w:rPr>
          <w:rFonts w:ascii="Times New Roman" w:hAnsi="Times New Roman" w:cs="Times New Roman"/>
        </w:rPr>
        <w:t xml:space="preserve"> = 85) or outside the EU (</w:t>
      </w:r>
      <w:r>
        <w:rPr>
          <w:rFonts w:ascii="Times New Roman" w:hAnsi="Times New Roman" w:cs="Times New Roman"/>
          <w:i/>
        </w:rPr>
        <w:t>n</w:t>
      </w:r>
      <w:r>
        <w:rPr>
          <w:rFonts w:ascii="Times New Roman" w:hAnsi="Times New Roman" w:cs="Times New Roman"/>
        </w:rPr>
        <w:t xml:space="preserve"> = 250).</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b/>
        </w:rPr>
        <w:t xml:space="preserve">2.2 Procedure and materials. </w:t>
      </w:r>
      <w:r>
        <w:rPr>
          <w:rFonts w:ascii="Times New Roman" w:hAnsi="Times New Roman" w:cs="Times New Roman"/>
        </w:rPr>
        <w:t>After</w:t>
      </w:r>
      <w:r>
        <w:rPr>
          <w:rFonts w:ascii="Times New Roman" w:hAnsi="Times New Roman" w:cs="Times New Roman"/>
          <w:b/>
        </w:rPr>
        <w:t xml:space="preserve"> </w:t>
      </w:r>
      <w:r>
        <w:rPr>
          <w:rFonts w:ascii="Times New Roman" w:hAnsi="Times New Roman" w:cs="Times New Roman"/>
        </w:rPr>
        <w:t>giving informed consent, respondents completed four questionnaires presented in chronological order, as shown below. Descriptive, reliability and normality statistics for the traits can be found in Table 1. It should be noted that, as would be expected with these risk-taking and antisocial traits, many of the distributions were skewed and non-normal.</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b/>
          <w:i/>
        </w:rPr>
        <w:t xml:space="preserve">2.2.1 The Reinforcement Sensitivity Theory Personality Questionnaire (RST-PQ). </w:t>
      </w:r>
      <w:r>
        <w:rPr>
          <w:rFonts w:ascii="Times New Roman" w:hAnsi="Times New Roman" w:cs="Times New Roman"/>
        </w:rPr>
        <w:t xml:space="preserve">The 65-item RST- PQ (Corr &amp; Cooper, 2016) contains a series of statements that may describe the respondents (e.g., </w:t>
      </w:r>
      <w:r>
        <w:rPr>
          <w:rFonts w:ascii="Times New Roman" w:hAnsi="Times New Roman" w:cs="Times New Roman"/>
          <w:i/>
        </w:rPr>
        <w:t>“I am very open to new experiences in life”</w:t>
      </w:r>
      <w:r>
        <w:rPr>
          <w:rFonts w:ascii="Times New Roman" w:hAnsi="Times New Roman" w:cs="Times New Roman"/>
        </w:rPr>
        <w:t xml:space="preserve"> &amp; “</w:t>
      </w:r>
      <w:r>
        <w:rPr>
          <w:rFonts w:ascii="Times New Roman" w:hAnsi="Times New Roman" w:cs="Times New Roman"/>
          <w:i/>
        </w:rPr>
        <w:t>I find myself doing things on the spur of the moment</w:t>
      </w:r>
      <w:r>
        <w:rPr>
          <w:rFonts w:ascii="Times New Roman" w:hAnsi="Times New Roman" w:cs="Times New Roman"/>
        </w:rPr>
        <w:t xml:space="preserve">”). Participants are asked “how accurately does this statement describe you?”, and respond on a scale of </w:t>
      </w:r>
      <w:r>
        <w:rPr>
          <w:rFonts w:ascii="Times New Roman" w:hAnsi="Times New Roman" w:cs="Times New Roman"/>
          <w:i/>
        </w:rPr>
        <w:t>Not at all</w:t>
      </w:r>
      <w:r>
        <w:rPr>
          <w:rFonts w:ascii="Times New Roman" w:hAnsi="Times New Roman" w:cs="Times New Roman"/>
        </w:rPr>
        <w:t xml:space="preserve"> (0) to </w:t>
      </w:r>
      <w:proofErr w:type="gramStart"/>
      <w:r>
        <w:rPr>
          <w:rFonts w:ascii="Times New Roman" w:hAnsi="Times New Roman" w:cs="Times New Roman"/>
          <w:i/>
        </w:rPr>
        <w:t>Slightly</w:t>
      </w:r>
      <w:proofErr w:type="gramEnd"/>
      <w:r>
        <w:rPr>
          <w:rFonts w:ascii="Times New Roman" w:hAnsi="Times New Roman" w:cs="Times New Roman"/>
        </w:rPr>
        <w:t xml:space="preserve"> (1), </w:t>
      </w:r>
      <w:r>
        <w:rPr>
          <w:rFonts w:ascii="Times New Roman" w:hAnsi="Times New Roman" w:cs="Times New Roman"/>
          <w:i/>
        </w:rPr>
        <w:t>Moderately</w:t>
      </w:r>
      <w:r>
        <w:rPr>
          <w:rFonts w:ascii="Times New Roman" w:hAnsi="Times New Roman" w:cs="Times New Roman"/>
        </w:rPr>
        <w:t xml:space="preserve"> (2) to </w:t>
      </w:r>
      <w:r>
        <w:rPr>
          <w:rFonts w:ascii="Times New Roman" w:hAnsi="Times New Roman" w:cs="Times New Roman"/>
          <w:i/>
        </w:rPr>
        <w:t>Highly</w:t>
      </w:r>
      <w:r>
        <w:rPr>
          <w:rFonts w:ascii="Times New Roman" w:hAnsi="Times New Roman" w:cs="Times New Roman"/>
        </w:rPr>
        <w:t xml:space="preserve"> (3) in each case. The RST-PQ has the following scales: Fight/Flight/Freeze System (FFFS), Behavioural Inhibition System (BIS), and Behavioural Approach System (BAS) - the BAS is divided into four subdomains of novelty attractiveness (BAS-Reward Interest), spontaneity of behaviour (BAS-Impulsivity), long-term planning (BAS-Goal-Drive Persistence) and sensitivity to gains (BAS-Reward Reactivity). </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b/>
          <w:i/>
        </w:rPr>
        <w:t>2.2.2 Psychopathic Personality Inventory – Revised: Short Form (PPI-R</w:t>
      </w:r>
      <w:proofErr w:type="gramStart"/>
      <w:r>
        <w:rPr>
          <w:rFonts w:ascii="Times New Roman" w:hAnsi="Times New Roman" w:cs="Times New Roman"/>
          <w:b/>
          <w:i/>
        </w:rPr>
        <w:t>:SF</w:t>
      </w:r>
      <w:proofErr w:type="gramEnd"/>
      <w:r>
        <w:rPr>
          <w:rFonts w:ascii="Times New Roman" w:hAnsi="Times New Roman" w:cs="Times New Roman"/>
          <w:b/>
          <w:i/>
        </w:rPr>
        <w:t xml:space="preserve">). </w:t>
      </w:r>
      <w:r>
        <w:rPr>
          <w:rFonts w:ascii="Times New Roman" w:hAnsi="Times New Roman" w:cs="Times New Roman"/>
        </w:rPr>
        <w:t>The 56-item PPI-R</w:t>
      </w:r>
      <w:proofErr w:type="gramStart"/>
      <w:r>
        <w:rPr>
          <w:rFonts w:ascii="Times New Roman" w:hAnsi="Times New Roman" w:cs="Times New Roman"/>
        </w:rPr>
        <w:t>:SF</w:t>
      </w:r>
      <w:proofErr w:type="gramEnd"/>
      <w:r>
        <w:rPr>
          <w:rFonts w:ascii="Times New Roman" w:hAnsi="Times New Roman" w:cs="Times New Roman"/>
        </w:rPr>
        <w:t xml:space="preserve"> (</w:t>
      </w:r>
      <w:proofErr w:type="spellStart"/>
      <w:r>
        <w:rPr>
          <w:rFonts w:ascii="Times New Roman" w:hAnsi="Times New Roman" w:cs="Times New Roman"/>
        </w:rPr>
        <w:t>Lilienfeld</w:t>
      </w:r>
      <w:proofErr w:type="spellEnd"/>
      <w:r>
        <w:rPr>
          <w:rFonts w:ascii="Times New Roman" w:hAnsi="Times New Roman" w:cs="Times New Roman"/>
        </w:rPr>
        <w:t xml:space="preserve"> &amp; Widows, 2005) assesses eight subdomains of a psychopathic personality which can be analysed in three higher-order factors and also yields an overall psychopathic personality score (</w:t>
      </w:r>
      <w:proofErr w:type="spellStart"/>
      <w:r>
        <w:rPr>
          <w:rFonts w:ascii="Times New Roman" w:hAnsi="Times New Roman" w:cs="Times New Roman"/>
        </w:rPr>
        <w:t>Lilienfeld</w:t>
      </w:r>
      <w:proofErr w:type="spellEnd"/>
      <w:r>
        <w:rPr>
          <w:rFonts w:ascii="Times New Roman" w:hAnsi="Times New Roman" w:cs="Times New Roman"/>
        </w:rPr>
        <w:t xml:space="preserve"> et al., 2014). The Fearless Dominance domain contains such behaviours as low resting stress, low fearlessness and social control. Self-Centred Impulsivity reflects blaming others, carelessness, non-conformity and ego driven behaviour. Cold-heartedness is a smaller domain that is focused on lack of interest in social and interpersonal issues. Respondents answer these questions using by stating how true the statements are for them on a scale of </w:t>
      </w:r>
      <w:r>
        <w:rPr>
          <w:rFonts w:ascii="Times New Roman" w:hAnsi="Times New Roman" w:cs="Times New Roman"/>
          <w:i/>
        </w:rPr>
        <w:t>True</w:t>
      </w:r>
      <w:r>
        <w:rPr>
          <w:rFonts w:ascii="Times New Roman" w:hAnsi="Times New Roman" w:cs="Times New Roman"/>
        </w:rPr>
        <w:t xml:space="preserve"> (3), </w:t>
      </w:r>
      <w:r>
        <w:rPr>
          <w:rFonts w:ascii="Times New Roman" w:hAnsi="Times New Roman" w:cs="Times New Roman"/>
          <w:i/>
        </w:rPr>
        <w:t>Mostly True</w:t>
      </w:r>
      <w:r>
        <w:rPr>
          <w:rFonts w:ascii="Times New Roman" w:hAnsi="Times New Roman" w:cs="Times New Roman"/>
        </w:rPr>
        <w:t xml:space="preserve"> (2), </w:t>
      </w:r>
      <w:r>
        <w:rPr>
          <w:rFonts w:ascii="Times New Roman" w:hAnsi="Times New Roman" w:cs="Times New Roman"/>
          <w:i/>
        </w:rPr>
        <w:t>Mostly False</w:t>
      </w:r>
      <w:r>
        <w:rPr>
          <w:rFonts w:ascii="Times New Roman" w:hAnsi="Times New Roman" w:cs="Times New Roman"/>
        </w:rPr>
        <w:t xml:space="preserve"> (1) and </w:t>
      </w:r>
      <w:r>
        <w:rPr>
          <w:rFonts w:ascii="Times New Roman" w:hAnsi="Times New Roman" w:cs="Times New Roman"/>
          <w:i/>
        </w:rPr>
        <w:t>False</w:t>
      </w:r>
      <w:r>
        <w:rPr>
          <w:rFonts w:ascii="Times New Roman" w:hAnsi="Times New Roman" w:cs="Times New Roman"/>
        </w:rPr>
        <w:t xml:space="preserve"> (0). See Table 1 for descriptive statistics and reliabilities of the traits.</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b/>
          <w:i/>
        </w:rPr>
        <w:t>2.2.3 Inventory of Callous-Unemotional (ICU) traits.</w:t>
      </w:r>
      <w:r>
        <w:rPr>
          <w:rFonts w:ascii="Times New Roman" w:hAnsi="Times New Roman" w:cs="Times New Roman"/>
        </w:rPr>
        <w:t xml:space="preserve"> Respondents completed the ICU (</w:t>
      </w:r>
      <w:proofErr w:type="spellStart"/>
      <w:r>
        <w:rPr>
          <w:rFonts w:ascii="Times New Roman" w:hAnsi="Times New Roman" w:cs="Times New Roman"/>
        </w:rPr>
        <w:t>Essau</w:t>
      </w:r>
      <w:proofErr w:type="spellEnd"/>
      <w:r>
        <w:rPr>
          <w:rFonts w:ascii="Times New Roman" w:hAnsi="Times New Roman" w:cs="Times New Roman"/>
        </w:rPr>
        <w:t xml:space="preserve"> et al., 2006) which is a tool that assesses antisocial tendencies. This involves tendencies to be Callous (not caring attitude towards others, e.g., “</w:t>
      </w:r>
      <w:r>
        <w:rPr>
          <w:rFonts w:ascii="Times New Roman" w:hAnsi="Times New Roman" w:cs="Times New Roman"/>
          <w:i/>
        </w:rPr>
        <w:t>I do not care who I hurt to get what I want</w:t>
      </w:r>
      <w:r>
        <w:rPr>
          <w:rFonts w:ascii="Times New Roman" w:hAnsi="Times New Roman" w:cs="Times New Roman"/>
        </w:rPr>
        <w:t xml:space="preserve">”), </w:t>
      </w:r>
      <w:r>
        <w:rPr>
          <w:rFonts w:ascii="Times New Roman" w:hAnsi="Times New Roman" w:cs="Times New Roman"/>
        </w:rPr>
        <w:lastRenderedPageBreak/>
        <w:t>Uncaring (not caring attitude towards performance, e.g., the revised “</w:t>
      </w:r>
      <w:r>
        <w:rPr>
          <w:rFonts w:ascii="Times New Roman" w:hAnsi="Times New Roman" w:cs="Times New Roman"/>
          <w:i/>
        </w:rPr>
        <w:t>I work hard on everything I do</w:t>
      </w:r>
      <w:r>
        <w:rPr>
          <w:rFonts w:ascii="Times New Roman" w:hAnsi="Times New Roman" w:cs="Times New Roman"/>
        </w:rPr>
        <w:t>”), and Unemotional (not emoting openly, e.g., “</w:t>
      </w:r>
      <w:r>
        <w:rPr>
          <w:rFonts w:ascii="Times New Roman" w:hAnsi="Times New Roman" w:cs="Times New Roman"/>
          <w:i/>
        </w:rPr>
        <w:t>I do not show my emotions to others</w:t>
      </w:r>
      <w:r>
        <w:rPr>
          <w:rFonts w:ascii="Times New Roman" w:hAnsi="Times New Roman" w:cs="Times New Roman"/>
        </w:rPr>
        <w:t xml:space="preserve">”).  Respondents are asked if the statement is true for them: </w:t>
      </w:r>
      <w:r>
        <w:rPr>
          <w:rFonts w:ascii="Times New Roman" w:hAnsi="Times New Roman" w:cs="Times New Roman"/>
          <w:i/>
        </w:rPr>
        <w:t>Definitely True (3), Mostly True (2), Slightly True (1) or Not at all True (0)</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In line with the latest recommendations for analysis, we computed one overall factor to reflect ICU responding (Ray, et al, 2016). The reliability and distribution of scores can be found in Table 1.</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b/>
          <w:i/>
        </w:rPr>
        <w:t>2.2.4 Domain-Specific Risk-Taking scale (DOSPERT).</w:t>
      </w:r>
      <w:r>
        <w:rPr>
          <w:rFonts w:ascii="Times New Roman" w:hAnsi="Times New Roman" w:cs="Times New Roman"/>
        </w:rPr>
        <w:t xml:space="preserve"> The </w:t>
      </w:r>
      <w:proofErr w:type="spellStart"/>
      <w:r>
        <w:rPr>
          <w:rFonts w:ascii="Times New Roman" w:hAnsi="Times New Roman" w:cs="Times New Roman"/>
        </w:rPr>
        <w:t>Blais</w:t>
      </w:r>
      <w:proofErr w:type="spellEnd"/>
      <w:r>
        <w:rPr>
          <w:rFonts w:ascii="Times New Roman" w:hAnsi="Times New Roman" w:cs="Times New Roman"/>
        </w:rPr>
        <w:t xml:space="preserve"> and Weber (2006) DOSPERT measures the propensity to risk take in differing domains: Ethical Risk (e.g., </w:t>
      </w:r>
      <w:r>
        <w:rPr>
          <w:rFonts w:ascii="Times New Roman" w:hAnsi="Times New Roman" w:cs="Times New Roman"/>
          <w:i/>
        </w:rPr>
        <w:t>“Having an affair with a married man/woman”</w:t>
      </w:r>
      <w:r>
        <w:rPr>
          <w:rFonts w:ascii="Times New Roman" w:hAnsi="Times New Roman" w:cs="Times New Roman"/>
        </w:rPr>
        <w:t xml:space="preserve"> and</w:t>
      </w:r>
      <w:r>
        <w:rPr>
          <w:rFonts w:ascii="Times New Roman" w:hAnsi="Times New Roman" w:cs="Times New Roman"/>
          <w:i/>
        </w:rPr>
        <w:t xml:space="preserve"> “passing of somebody else’s work as your own”</w:t>
      </w:r>
      <w:r>
        <w:rPr>
          <w:rFonts w:ascii="Times New Roman" w:hAnsi="Times New Roman" w:cs="Times New Roman"/>
        </w:rPr>
        <w:t>); Financial Risk (e.g., “</w:t>
      </w:r>
      <w:r>
        <w:rPr>
          <w:rFonts w:ascii="Times New Roman" w:hAnsi="Times New Roman" w:cs="Times New Roman"/>
          <w:i/>
        </w:rPr>
        <w:t>Betting a day’s income at the horse races</w:t>
      </w:r>
      <w:r>
        <w:rPr>
          <w:rFonts w:ascii="Times New Roman" w:hAnsi="Times New Roman" w:cs="Times New Roman"/>
        </w:rPr>
        <w:t>” and “</w:t>
      </w:r>
      <w:r>
        <w:rPr>
          <w:rFonts w:ascii="Times New Roman" w:hAnsi="Times New Roman" w:cs="Times New Roman"/>
          <w:i/>
        </w:rPr>
        <w:t>Investing 10% of your annual income on a new business venture</w:t>
      </w:r>
      <w:r>
        <w:rPr>
          <w:rFonts w:ascii="Times New Roman" w:hAnsi="Times New Roman" w:cs="Times New Roman"/>
        </w:rPr>
        <w:t>”); Health Risk (e.g., “</w:t>
      </w:r>
      <w:r>
        <w:rPr>
          <w:rFonts w:ascii="Times New Roman" w:hAnsi="Times New Roman" w:cs="Times New Roman"/>
          <w:i/>
        </w:rPr>
        <w:t>Engaging in unprotected sex</w:t>
      </w:r>
      <w:r>
        <w:rPr>
          <w:rFonts w:ascii="Times New Roman" w:hAnsi="Times New Roman" w:cs="Times New Roman"/>
        </w:rPr>
        <w:t>” and “</w:t>
      </w:r>
      <w:r>
        <w:rPr>
          <w:rFonts w:ascii="Times New Roman" w:hAnsi="Times New Roman" w:cs="Times New Roman"/>
          <w:i/>
        </w:rPr>
        <w:t>Riding a motorcycle without a helmet</w:t>
      </w:r>
      <w:r>
        <w:rPr>
          <w:rFonts w:ascii="Times New Roman" w:hAnsi="Times New Roman" w:cs="Times New Roman"/>
        </w:rPr>
        <w:t>”); Recreational Risk (e.g., “</w:t>
      </w:r>
      <w:r>
        <w:rPr>
          <w:rFonts w:ascii="Times New Roman" w:hAnsi="Times New Roman" w:cs="Times New Roman"/>
          <w:i/>
        </w:rPr>
        <w:t>Taking a skydiving class</w:t>
      </w:r>
      <w:r>
        <w:rPr>
          <w:rFonts w:ascii="Times New Roman" w:hAnsi="Times New Roman" w:cs="Times New Roman"/>
        </w:rPr>
        <w:t>” and “</w:t>
      </w:r>
      <w:r>
        <w:rPr>
          <w:rFonts w:ascii="Times New Roman" w:hAnsi="Times New Roman" w:cs="Times New Roman"/>
          <w:i/>
        </w:rPr>
        <w:t>Piloting a small plane</w:t>
      </w:r>
      <w:r>
        <w:rPr>
          <w:rFonts w:ascii="Times New Roman" w:hAnsi="Times New Roman" w:cs="Times New Roman"/>
        </w:rPr>
        <w:t>”); and Social Risk (e.g., “</w:t>
      </w:r>
      <w:r>
        <w:rPr>
          <w:rFonts w:ascii="Times New Roman" w:hAnsi="Times New Roman" w:cs="Times New Roman"/>
          <w:i/>
        </w:rPr>
        <w:t>Disagreeing with an authority figure on a major issue</w:t>
      </w:r>
      <w:r>
        <w:rPr>
          <w:rFonts w:ascii="Times New Roman" w:hAnsi="Times New Roman" w:cs="Times New Roman"/>
        </w:rPr>
        <w:t>” and “</w:t>
      </w:r>
      <w:r>
        <w:rPr>
          <w:rFonts w:ascii="Times New Roman" w:hAnsi="Times New Roman" w:cs="Times New Roman"/>
          <w:i/>
        </w:rPr>
        <w:t>Admitting that your tastes are different from those of a friend</w:t>
      </w:r>
      <w:r>
        <w:rPr>
          <w:rFonts w:ascii="Times New Roman" w:hAnsi="Times New Roman" w:cs="Times New Roman"/>
        </w:rPr>
        <w:t xml:space="preserve">”). We assessed the responses to this measure by asking respondents how likely they were, on a scale of </w:t>
      </w:r>
      <w:r>
        <w:rPr>
          <w:rFonts w:ascii="Times New Roman" w:hAnsi="Times New Roman" w:cs="Times New Roman"/>
          <w:i/>
        </w:rPr>
        <w:t>Extremely Unlikely</w:t>
      </w:r>
      <w:r>
        <w:rPr>
          <w:rFonts w:ascii="Times New Roman" w:hAnsi="Times New Roman" w:cs="Times New Roman"/>
        </w:rPr>
        <w:t xml:space="preserve"> (1) through </w:t>
      </w:r>
      <w:r>
        <w:rPr>
          <w:rFonts w:ascii="Times New Roman" w:hAnsi="Times New Roman" w:cs="Times New Roman"/>
          <w:i/>
        </w:rPr>
        <w:t>Not Sure</w:t>
      </w:r>
      <w:r>
        <w:rPr>
          <w:rFonts w:ascii="Times New Roman" w:hAnsi="Times New Roman" w:cs="Times New Roman"/>
        </w:rPr>
        <w:t xml:space="preserve"> (4) to </w:t>
      </w:r>
      <w:r>
        <w:rPr>
          <w:rFonts w:ascii="Times New Roman" w:hAnsi="Times New Roman" w:cs="Times New Roman"/>
          <w:i/>
        </w:rPr>
        <w:t>Extremely Likely</w:t>
      </w:r>
      <w:r>
        <w:rPr>
          <w:rFonts w:ascii="Times New Roman" w:hAnsi="Times New Roman" w:cs="Times New Roman"/>
        </w:rPr>
        <w:t xml:space="preserve"> (7), to engage with the risk behaviours. We find the internal reliability for the Ethical and risk-taking to only be moderate (see Table 1). Financial, Recreational and Social risk-taking showed greater internal reliability. </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As expected in a general sample, the DOSPERT responses presents a profile of, on average, ‘Unlikely’ to engage in risk-taking behaviour. The notable exception is Social risk-taking where mean responses are comfortably within the “likely” range.</w:t>
      </w:r>
    </w:p>
    <w:p w:rsidR="00C53E45" w:rsidRDefault="00C53E45" w:rsidP="00C53E45">
      <w:pPr>
        <w:spacing w:after="0" w:line="480" w:lineRule="auto"/>
        <w:ind w:firstLine="720"/>
        <w:jc w:val="center"/>
        <w:rPr>
          <w:rFonts w:ascii="Times New Roman" w:hAnsi="Times New Roman" w:cs="Times New Roman"/>
          <w:b/>
        </w:rPr>
      </w:pPr>
      <w:r>
        <w:rPr>
          <w:rFonts w:ascii="Times New Roman" w:hAnsi="Times New Roman" w:cs="Times New Roman"/>
          <w:b/>
        </w:rPr>
        <w:t>[Insert Table 1 here]</w:t>
      </w:r>
    </w:p>
    <w:p w:rsidR="00C53E45" w:rsidRDefault="00C53E45" w:rsidP="00C53E45">
      <w:pPr>
        <w:spacing w:after="0" w:line="480" w:lineRule="auto"/>
        <w:ind w:firstLine="720"/>
        <w:rPr>
          <w:rFonts w:ascii="Times New Roman" w:hAnsi="Times New Roman" w:cs="Times New Roman"/>
          <w:b/>
        </w:rPr>
      </w:pPr>
      <w:r>
        <w:rPr>
          <w:rFonts w:ascii="Times New Roman" w:hAnsi="Times New Roman" w:cs="Times New Roman"/>
          <w:b/>
        </w:rPr>
        <w:t>2.3 Analyses.</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 xml:space="preserve">There are two aims in this paper. First to explore covariance in the trait models and secondly to investigate extent to which the trait models predict risk-taking behaviour. To analyse shared variance in the trait domains, we conducted pairwise correlations between the trait measures. We further conducted an </w:t>
      </w:r>
      <w:proofErr w:type="spellStart"/>
      <w:r>
        <w:rPr>
          <w:rFonts w:ascii="Times New Roman" w:hAnsi="Times New Roman" w:cs="Times New Roman"/>
        </w:rPr>
        <w:t>oblimin</w:t>
      </w:r>
      <w:proofErr w:type="spellEnd"/>
      <w:r>
        <w:rPr>
          <w:rFonts w:ascii="Times New Roman" w:hAnsi="Times New Roman" w:cs="Times New Roman"/>
        </w:rPr>
        <w:t xml:space="preserve"> (oblique) exploratory factor analysis using the R package ‘psych’ </w:t>
      </w:r>
      <w:r>
        <w:rPr>
          <w:rFonts w:ascii="Times New Roman" w:hAnsi="Times New Roman" w:cs="Times New Roman"/>
        </w:rPr>
        <w:lastRenderedPageBreak/>
        <w:t>(</w:t>
      </w:r>
      <w:proofErr w:type="spellStart"/>
      <w:r>
        <w:rPr>
          <w:rFonts w:ascii="Times New Roman" w:hAnsi="Times New Roman" w:cs="Times New Roman"/>
        </w:rPr>
        <w:t>Revelle</w:t>
      </w:r>
      <w:proofErr w:type="spellEnd"/>
      <w:r>
        <w:rPr>
          <w:rFonts w:ascii="Times New Roman" w:hAnsi="Times New Roman" w:cs="Times New Roman"/>
        </w:rPr>
        <w:t xml:space="preserve">, 2017). The factor number fit solutions were investigated using parallel analysis and model fit indices. </w:t>
      </w:r>
    </w:p>
    <w:p w:rsidR="00C53E45" w:rsidRDefault="00C53E45" w:rsidP="00C53E45">
      <w:pPr>
        <w:spacing w:after="0" w:line="48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The effectiveness of the trait measures at predicting risk-taking behaviour was analysed using regression models. To investigate how the RST-PQ trait measures predicted risk-taking, hierarchical regressions were built with a null model containing sex and age (for their known relationship with antisociality) then, a second model containing the RST-PQ personality traits of interest and then a third model was built containing the additional psychopathic and callous-unemotional personality traits. This would provide information as to the importance of antisocial oriented personality traits are needed to explain risk-taking behaviour and if the RST-PQ traits are sufficient to explain risk-taking. We also conducted pairwise correlations between the risk-taking domains and the trait measures.</w:t>
      </w:r>
    </w:p>
    <w:p w:rsidR="00C53E45" w:rsidRDefault="00C53E45" w:rsidP="00C53E45">
      <w:pPr>
        <w:spacing w:after="0" w:line="480" w:lineRule="auto"/>
        <w:rPr>
          <w:rFonts w:ascii="Times New Roman" w:hAnsi="Times New Roman" w:cs="Times New Roman"/>
          <w:b/>
        </w:rPr>
      </w:pPr>
      <w:r>
        <w:rPr>
          <w:rFonts w:ascii="Times New Roman" w:hAnsi="Times New Roman" w:cs="Times New Roman"/>
          <w:b/>
        </w:rPr>
        <w:t>3. Results</w:t>
      </w:r>
    </w:p>
    <w:p w:rsidR="00C53E45" w:rsidRDefault="00C53E45" w:rsidP="00C53E45">
      <w:pPr>
        <w:spacing w:after="0" w:line="480" w:lineRule="auto"/>
        <w:rPr>
          <w:rFonts w:ascii="Times New Roman" w:hAnsi="Times New Roman" w:cs="Times New Roman"/>
        </w:rPr>
      </w:pPr>
      <w:r>
        <w:rPr>
          <w:rFonts w:ascii="Times New Roman" w:hAnsi="Times New Roman" w:cs="Times New Roman"/>
          <w:b/>
        </w:rPr>
        <w:tab/>
        <w:t xml:space="preserve">3.1 Shared variance in psychometric measures. </w:t>
      </w:r>
      <w:r>
        <w:rPr>
          <w:rFonts w:ascii="Times New Roman" w:hAnsi="Times New Roman" w:cs="Times New Roman"/>
        </w:rPr>
        <w:t>We initially analysed the relationship between the psychometric measures of RST personality (from the RST-PQ), dispositional callous-uncaringness (from the overall score of the ICU) and psychopathic personality (from the PPI-R</w:t>
      </w:r>
      <w:proofErr w:type="gramStart"/>
      <w:r>
        <w:rPr>
          <w:rFonts w:ascii="Times New Roman" w:hAnsi="Times New Roman" w:cs="Times New Roman"/>
        </w:rPr>
        <w:t>:SF</w:t>
      </w:r>
      <w:proofErr w:type="gramEnd"/>
      <w:r>
        <w:rPr>
          <w:rFonts w:ascii="Times New Roman" w:hAnsi="Times New Roman" w:cs="Times New Roman"/>
        </w:rPr>
        <w:t xml:space="preserve">). The correlation between these variables can be found in Table 2. The ICU general trait positively correlated psychopathic </w:t>
      </w:r>
      <w:proofErr w:type="spellStart"/>
      <w:r>
        <w:rPr>
          <w:rFonts w:ascii="Times New Roman" w:hAnsi="Times New Roman" w:cs="Times New Roman"/>
        </w:rPr>
        <w:t>Coldheartedness</w:t>
      </w:r>
      <w:proofErr w:type="spellEnd"/>
      <w:r>
        <w:rPr>
          <w:rFonts w:ascii="Times New Roman" w:hAnsi="Times New Roman" w:cs="Times New Roman"/>
        </w:rPr>
        <w:t>, and negatively with RST BAS factors (predominantly Reward Reactivity). As would be expected, BAS Impulsivity positively correlated with PPI-R</w:t>
      </w:r>
      <w:proofErr w:type="gramStart"/>
      <w:r>
        <w:rPr>
          <w:rFonts w:ascii="Times New Roman" w:hAnsi="Times New Roman" w:cs="Times New Roman"/>
        </w:rPr>
        <w:t>:SF</w:t>
      </w:r>
      <w:proofErr w:type="gramEnd"/>
      <w:r>
        <w:rPr>
          <w:rFonts w:ascii="Times New Roman" w:hAnsi="Times New Roman" w:cs="Times New Roman"/>
        </w:rPr>
        <w:t xml:space="preserve"> impulsivity and fearlessness negatively correlated with RST fear (FFFS) and anxiety (BIS). Interestingly, there were negative correlations across RST domains of BIS, FFFS and BAS-Reward Reactivity and PPI-R</w:t>
      </w:r>
      <w:proofErr w:type="gramStart"/>
      <w:r>
        <w:rPr>
          <w:rFonts w:ascii="Times New Roman" w:hAnsi="Times New Roman" w:cs="Times New Roman"/>
        </w:rPr>
        <w:t>:SF</w:t>
      </w:r>
      <w:proofErr w:type="gramEnd"/>
      <w:r>
        <w:rPr>
          <w:rFonts w:ascii="Times New Roman" w:hAnsi="Times New Roman" w:cs="Times New Roman"/>
        </w:rPr>
        <w:t xml:space="preserve"> </w:t>
      </w:r>
      <w:proofErr w:type="spellStart"/>
      <w:r>
        <w:rPr>
          <w:rFonts w:ascii="Times New Roman" w:hAnsi="Times New Roman" w:cs="Times New Roman"/>
        </w:rPr>
        <w:t>Coldheartedness</w:t>
      </w:r>
      <w:proofErr w:type="spellEnd"/>
      <w:r>
        <w:rPr>
          <w:rFonts w:ascii="Times New Roman" w:hAnsi="Times New Roman" w:cs="Times New Roman"/>
        </w:rPr>
        <w:t>. As RST lacks an explicit social facet, these correlations (distinct to those with the ICU traits) are informative about the roles of anxiety, fear and reward sensitivity to social disconnection.</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These results were supplemented with a factor analysis to explore the smallest number of factors that explain these similar trait domains. All RST-PQ traits, the ICU summary trait and three domains of the PPI-R</w:t>
      </w:r>
      <w:proofErr w:type="gramStart"/>
      <w:r>
        <w:rPr>
          <w:rFonts w:ascii="Times New Roman" w:hAnsi="Times New Roman" w:cs="Times New Roman"/>
        </w:rPr>
        <w:t>:SF</w:t>
      </w:r>
      <w:proofErr w:type="gramEnd"/>
      <w:r>
        <w:rPr>
          <w:rFonts w:ascii="Times New Roman" w:hAnsi="Times New Roman" w:cs="Times New Roman"/>
        </w:rPr>
        <w:t xml:space="preserve"> were entered into the exploratory factor analysis. </w:t>
      </w:r>
    </w:p>
    <w:p w:rsidR="00C53E45" w:rsidRDefault="00C53E45" w:rsidP="00C53E45">
      <w:pPr>
        <w:spacing w:after="0" w:line="480" w:lineRule="auto"/>
        <w:jc w:val="center"/>
        <w:rPr>
          <w:rFonts w:ascii="Times New Roman" w:hAnsi="Times New Roman" w:cs="Times New Roman"/>
          <w:b/>
        </w:rPr>
      </w:pPr>
      <w:r>
        <w:rPr>
          <w:rFonts w:ascii="Times New Roman" w:hAnsi="Times New Roman" w:cs="Times New Roman"/>
          <w:b/>
        </w:rPr>
        <w:t>[Table 2 about here]</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A parallel analysis (‘</w:t>
      </w:r>
      <w:proofErr w:type="spellStart"/>
      <w:r>
        <w:rPr>
          <w:rFonts w:ascii="Times New Roman" w:hAnsi="Times New Roman" w:cs="Times New Roman"/>
        </w:rPr>
        <w:t>fa.parallel</w:t>
      </w:r>
      <w:proofErr w:type="spellEnd"/>
      <w:r>
        <w:rPr>
          <w:rFonts w:ascii="Times New Roman" w:hAnsi="Times New Roman" w:cs="Times New Roman"/>
        </w:rPr>
        <w:t xml:space="preserve">’, </w:t>
      </w:r>
      <w:proofErr w:type="spellStart"/>
      <w:r>
        <w:rPr>
          <w:rFonts w:ascii="Times New Roman" w:hAnsi="Times New Roman" w:cs="Times New Roman"/>
        </w:rPr>
        <w:t>Revelle</w:t>
      </w:r>
      <w:proofErr w:type="spellEnd"/>
      <w:r>
        <w:rPr>
          <w:rFonts w:ascii="Times New Roman" w:hAnsi="Times New Roman" w:cs="Times New Roman"/>
        </w:rPr>
        <w:t xml:space="preserve">, 2017) suggested a four factor solution, however the model fit indices were not optimal (RMSEA= .11, 95% CI [.08, .13], Tucker Lewis index= .86). A </w:t>
      </w:r>
      <w:r>
        <w:rPr>
          <w:rFonts w:ascii="Times New Roman" w:hAnsi="Times New Roman" w:cs="Times New Roman"/>
        </w:rPr>
        <w:lastRenderedPageBreak/>
        <w:t>five factor model was built, achieving a good model fit (RMSEA= .06, 95% CI [.02, .10], Tucker Lewis index= .96). The factor loadings of this five factor model are found in Table 3. The analysis grouped the ‘impulsive factors’ of RST-PQ’s BAS Impulsivity and the PPI-R</w:t>
      </w:r>
      <w:proofErr w:type="gramStart"/>
      <w:r>
        <w:rPr>
          <w:rFonts w:ascii="Times New Roman" w:hAnsi="Times New Roman" w:cs="Times New Roman"/>
        </w:rPr>
        <w:t>:SF’s</w:t>
      </w:r>
      <w:proofErr w:type="gramEnd"/>
      <w:r>
        <w:rPr>
          <w:rFonts w:ascii="Times New Roman" w:hAnsi="Times New Roman" w:cs="Times New Roman"/>
        </w:rPr>
        <w:t xml:space="preserve"> Self-Centred Impulsivity (BAS-Reward reactivity also reasonably loading onto this factor). The ‘antisocial factors’ of the PPI-R</w:t>
      </w:r>
      <w:proofErr w:type="gramStart"/>
      <w:r>
        <w:rPr>
          <w:rFonts w:ascii="Times New Roman" w:hAnsi="Times New Roman" w:cs="Times New Roman"/>
        </w:rPr>
        <w:t>:SF’s</w:t>
      </w:r>
      <w:proofErr w:type="gramEnd"/>
      <w:r>
        <w:rPr>
          <w:rFonts w:ascii="Times New Roman" w:hAnsi="Times New Roman" w:cs="Times New Roman"/>
        </w:rPr>
        <w:t xml:space="preserve"> </w:t>
      </w:r>
      <w:proofErr w:type="spellStart"/>
      <w:r>
        <w:rPr>
          <w:rFonts w:ascii="Times New Roman" w:hAnsi="Times New Roman" w:cs="Times New Roman"/>
        </w:rPr>
        <w:t>Coldheartedness</w:t>
      </w:r>
      <w:proofErr w:type="spellEnd"/>
      <w:r>
        <w:rPr>
          <w:rFonts w:ascii="Times New Roman" w:hAnsi="Times New Roman" w:cs="Times New Roman"/>
        </w:rPr>
        <w:t xml:space="preserve"> and the ICU overall trait. The non-impulsive RST-PQ BAS traits of Goal-Drive Persistence, Reward Interest and Reward Reactivity loaded on the same factor. The RST-PQ’s BIS strongly positively loaded onto a factor with the negatively loaded PPI-R</w:t>
      </w:r>
      <w:proofErr w:type="gramStart"/>
      <w:r>
        <w:rPr>
          <w:rFonts w:ascii="Times New Roman" w:hAnsi="Times New Roman" w:cs="Times New Roman"/>
        </w:rPr>
        <w:t>:SF’s</w:t>
      </w:r>
      <w:proofErr w:type="gramEnd"/>
      <w:r>
        <w:rPr>
          <w:rFonts w:ascii="Times New Roman" w:hAnsi="Times New Roman" w:cs="Times New Roman"/>
        </w:rPr>
        <w:t xml:space="preserve"> Fearless Dominance. The RST-PQ’s FFFS trait strongly loaded onto a fifth factor, and there was some evidence that the PPI-R</w:t>
      </w:r>
      <w:proofErr w:type="gramStart"/>
      <w:r>
        <w:rPr>
          <w:rFonts w:ascii="Times New Roman" w:hAnsi="Times New Roman" w:cs="Times New Roman"/>
        </w:rPr>
        <w:t>:SF’s</w:t>
      </w:r>
      <w:proofErr w:type="gramEnd"/>
      <w:r>
        <w:rPr>
          <w:rFonts w:ascii="Times New Roman" w:hAnsi="Times New Roman" w:cs="Times New Roman"/>
        </w:rPr>
        <w:t xml:space="preserve"> Fearless Dominance also negatively loaded onto this factor. </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The difference between the five factor solution and the four factor solution (suggested by parallel analysis), was that the RST-PQ factors of BIS and FFFS and the PPI-R</w:t>
      </w:r>
      <w:proofErr w:type="gramStart"/>
      <w:r>
        <w:rPr>
          <w:rFonts w:ascii="Times New Roman" w:hAnsi="Times New Roman" w:cs="Times New Roman"/>
        </w:rPr>
        <w:t>:SF’s</w:t>
      </w:r>
      <w:proofErr w:type="gramEnd"/>
      <w:r>
        <w:rPr>
          <w:rFonts w:ascii="Times New Roman" w:hAnsi="Times New Roman" w:cs="Times New Roman"/>
        </w:rPr>
        <w:t xml:space="preserve"> Fearless Dominance loaded onto a single factor in the four factor model. </w:t>
      </w:r>
    </w:p>
    <w:p w:rsidR="00C53E45" w:rsidRDefault="00C53E45" w:rsidP="00C53E45">
      <w:pPr>
        <w:spacing w:after="0" w:line="480" w:lineRule="auto"/>
        <w:rPr>
          <w:rFonts w:ascii="Times New Roman" w:hAnsi="Times New Roman" w:cs="Times New Roman"/>
        </w:rPr>
      </w:pPr>
      <w:r>
        <w:rPr>
          <w:rFonts w:ascii="Times New Roman" w:hAnsi="Times New Roman" w:cs="Times New Roman"/>
        </w:rPr>
        <w:tab/>
        <w:t xml:space="preserve">These results support our first hypothesis and the work of the extant literature. Due to the RST lacking a social facet and the ICU not including impulsivity or risk taking, neither scale fully accounted for psychopathic personality. However, the RST-PQ fear and impulsivity traits and the ICU trait accounted for psychopathic personality. It was the case that most BAS factors were largely separate to psychopathic and callous-unemotional personality. </w:t>
      </w:r>
    </w:p>
    <w:p w:rsidR="00C53E45" w:rsidRDefault="00C53E45" w:rsidP="00C53E45">
      <w:pPr>
        <w:spacing w:after="0" w:line="480" w:lineRule="auto"/>
        <w:jc w:val="center"/>
        <w:rPr>
          <w:rFonts w:ascii="Times New Roman" w:hAnsi="Times New Roman" w:cs="Times New Roman"/>
          <w:b/>
        </w:rPr>
      </w:pPr>
      <w:r>
        <w:rPr>
          <w:rFonts w:ascii="Times New Roman" w:hAnsi="Times New Roman" w:cs="Times New Roman"/>
          <w:b/>
        </w:rPr>
        <w:t>[Table 3 about here]</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b/>
        </w:rPr>
        <w:t xml:space="preserve">3.2 Predicting risk-taking behaviour. </w:t>
      </w:r>
      <w:r>
        <w:rPr>
          <w:rFonts w:ascii="Times New Roman" w:hAnsi="Times New Roman" w:cs="Times New Roman"/>
        </w:rPr>
        <w:t>We computed correlations between the risk-taking domains and the traits in this study (see Table 4). For the RST-PQ, BIS and FFFS negatively correlated with risk-taking and the BAS domains positively correlated with risk-taking (BAS-Impulsivity showed the strongest relationships for the RST-PQ overall).</w:t>
      </w:r>
    </w:p>
    <w:p w:rsidR="00C53E45" w:rsidRDefault="00C53E45" w:rsidP="00C53E45">
      <w:pPr>
        <w:spacing w:after="0" w:line="480" w:lineRule="auto"/>
        <w:ind w:firstLine="720"/>
        <w:rPr>
          <w:rFonts w:ascii="Times New Roman" w:hAnsi="Times New Roman" w:cs="Times New Roman"/>
          <w:b/>
        </w:rPr>
      </w:pPr>
      <w:proofErr w:type="spellStart"/>
      <w:r>
        <w:rPr>
          <w:rFonts w:ascii="Times New Roman" w:hAnsi="Times New Roman" w:cs="Times New Roman"/>
        </w:rPr>
        <w:t>Coldheartedness</w:t>
      </w:r>
      <w:proofErr w:type="spellEnd"/>
      <w:r>
        <w:rPr>
          <w:rFonts w:ascii="Times New Roman" w:hAnsi="Times New Roman" w:cs="Times New Roman"/>
        </w:rPr>
        <w:t xml:space="preserve"> in the PPI-R</w:t>
      </w:r>
      <w:proofErr w:type="gramStart"/>
      <w:r>
        <w:rPr>
          <w:rFonts w:ascii="Times New Roman" w:hAnsi="Times New Roman" w:cs="Times New Roman"/>
        </w:rPr>
        <w:t>:SF</w:t>
      </w:r>
      <w:proofErr w:type="gramEnd"/>
      <w:r>
        <w:rPr>
          <w:rFonts w:ascii="Times New Roman" w:hAnsi="Times New Roman" w:cs="Times New Roman"/>
        </w:rPr>
        <w:t xml:space="preserve"> did not relate to risk-taking in general, with the exception of a positive relationship with ethical risk. The overall callous-unemotional trait from the ICU was similar, correlating positively with ethical risk and negatively with social risk. The PPI-R</w:t>
      </w:r>
      <w:proofErr w:type="gramStart"/>
      <w:r>
        <w:rPr>
          <w:rFonts w:ascii="Times New Roman" w:hAnsi="Times New Roman" w:cs="Times New Roman"/>
        </w:rPr>
        <w:t>:SF</w:t>
      </w:r>
      <w:proofErr w:type="gramEnd"/>
      <w:r>
        <w:rPr>
          <w:rFonts w:ascii="Times New Roman" w:hAnsi="Times New Roman" w:cs="Times New Roman"/>
        </w:rPr>
        <w:t xml:space="preserve"> Fearless Dominance and Self-Centred Impulsivity positively correlated with all risk-taking domains (both pro- and anti-social). </w:t>
      </w:r>
    </w:p>
    <w:p w:rsidR="00C53E45" w:rsidRDefault="00C53E45" w:rsidP="00C53E45">
      <w:pPr>
        <w:spacing w:after="0" w:line="480" w:lineRule="auto"/>
        <w:ind w:firstLine="720"/>
        <w:rPr>
          <w:rFonts w:ascii="Times New Roman" w:hAnsi="Times New Roman" w:cs="Times New Roman"/>
        </w:rPr>
      </w:pPr>
    </w:p>
    <w:p w:rsidR="00C53E45" w:rsidRDefault="00C53E45" w:rsidP="00C53E45">
      <w:pPr>
        <w:spacing w:after="0" w:line="480" w:lineRule="auto"/>
        <w:jc w:val="center"/>
        <w:rPr>
          <w:rFonts w:ascii="Times New Roman" w:hAnsi="Times New Roman" w:cs="Times New Roman"/>
          <w:b/>
        </w:rPr>
      </w:pPr>
      <w:r>
        <w:rPr>
          <w:rFonts w:ascii="Times New Roman" w:hAnsi="Times New Roman" w:cs="Times New Roman"/>
          <w:b/>
        </w:rPr>
        <w:lastRenderedPageBreak/>
        <w:t>[Table 4 about here]</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 xml:space="preserve">In regression analyses, demographic, RST-PQ and psychopathic traits were used to predict each risk-taking domain at a time (see Table 5). The Model 2s, containing RST-PQ traits explained more variance than the Model 1s (containing sex and age) and the Model 3s (additionally containing psychopathic and callous-unemotional traits) were further improvements in explaining variance (see table 5). </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Only in the cases of DOSPERT ethical and social risk-taking did Model 1 explain sufficient variance. In these models, male sex was a predictor of ethical risk-taking and older age was predictive of social risk-taking. In both cases these were weak predictors of the risk-taking (table 5).</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For the second Models, noteworthy predictors varied across risk-taking domain. BAS-Impulsivity was a predictor of ethical, health, recreational and social risk-taking behaviours. Heightened sensitivity to trait FFFS led to a decrease in health, recreational and social risk-taking behaviour. There was also evidence that BAS Reward Interest was a notable predictor of pro-social (recreational and social) risks. This finding supports our second hypothesis that high BAS-Impulsivity and low FFFS would relate to risk-taking. However the findings also indicate the importance of RST BAS-Reward Interest as indicative of risk-taking behaviour.</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The third Models investigated the benefit of further including psychopathic and callous-unemotional traits in predicting risk-taking behaviour. In most cases the inclusion of these new traits decreased the prediction power of the RST-PQ. In ethical, health and social risk-taking, the PPI-R</w:t>
      </w:r>
      <w:proofErr w:type="gramStart"/>
      <w:r>
        <w:rPr>
          <w:rFonts w:ascii="Times New Roman" w:hAnsi="Times New Roman" w:cs="Times New Roman"/>
        </w:rPr>
        <w:t>:SF</w:t>
      </w:r>
      <w:proofErr w:type="gramEnd"/>
      <w:r>
        <w:rPr>
          <w:rFonts w:ascii="Times New Roman" w:hAnsi="Times New Roman" w:cs="Times New Roman"/>
        </w:rPr>
        <w:t xml:space="preserve"> Self-Centred Impulsivity trait became a dominant predictor, more than the RST-PQ traits. In a similar way, the Fearless Dominance psychopathic personality trait was a strong predictor for recreational risk-taking. </w:t>
      </w:r>
      <w:proofErr w:type="spellStart"/>
      <w:r>
        <w:rPr>
          <w:rFonts w:ascii="Times New Roman" w:hAnsi="Times New Roman" w:cs="Times New Roman"/>
        </w:rPr>
        <w:t>Coldheartedness</w:t>
      </w:r>
      <w:proofErr w:type="spellEnd"/>
      <w:r>
        <w:rPr>
          <w:rFonts w:ascii="Times New Roman" w:hAnsi="Times New Roman" w:cs="Times New Roman"/>
        </w:rPr>
        <w:t xml:space="preserve"> positively predicted (antisocial) ethical risk-taking and negatively predicted (pro-social) recreational risk-taking. This provides support for our third hypothesis. The Callous-Unemotional trait was the strongest predictor of financial risk taking but was only a small predictor of other domains of risk-taking, partially supporting our fourth hypothesis. Even with incorporating psychopathic and callous traits into the model, the RST traits of BIS, FFFS and BAS-Impulsivity BAS-Reward Interest predicted risk-taking behaviour. </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lastRenderedPageBreak/>
        <w:t>Overall, RST and psychopathic personality traits explain different domains of risk-taking behaviour. Ethical risk-taking was defined by impulsivity and sensitivity to gains. Financial risk-taking was also related to reward reactivity but also callous-unemotional disposition. Health risk-taking was defined by low fearlessness and high impulsivity. Pro-social recreational risk-taking positively</w:t>
      </w:r>
      <w:r>
        <w:rPr>
          <w:rFonts w:ascii="Times New Roman" w:hAnsi="Times New Roman" w:cs="Times New Roman"/>
          <w:i/>
        </w:rPr>
        <w:t xml:space="preserve"> </w:t>
      </w:r>
      <w:r>
        <w:rPr>
          <w:rFonts w:ascii="Times New Roman" w:hAnsi="Times New Roman" w:cs="Times New Roman"/>
        </w:rPr>
        <w:t>related to fearlessness, reward seeking and, somewhat unexpectedly, dispositional rumination. Social risk-taking was predicted by low fear, low anxiety, self-centred impulsivity and high reward seeking. Age and sex were negligible predictors with the personality factors considered.</w:t>
      </w:r>
    </w:p>
    <w:p w:rsidR="00C53E45" w:rsidRDefault="00C53E45" w:rsidP="00C53E45">
      <w:pPr>
        <w:spacing w:after="0" w:line="480" w:lineRule="auto"/>
        <w:jc w:val="center"/>
        <w:rPr>
          <w:rFonts w:ascii="Times New Roman" w:hAnsi="Times New Roman" w:cs="Times New Roman"/>
          <w:b/>
        </w:rPr>
      </w:pPr>
      <w:r>
        <w:rPr>
          <w:rFonts w:ascii="Times New Roman" w:hAnsi="Times New Roman" w:cs="Times New Roman"/>
          <w:b/>
        </w:rPr>
        <w:t>[Table 5 about here]</w:t>
      </w:r>
    </w:p>
    <w:p w:rsidR="00C53E45" w:rsidRDefault="00C53E45" w:rsidP="00C53E45">
      <w:pPr>
        <w:spacing w:after="0" w:line="480" w:lineRule="auto"/>
        <w:rPr>
          <w:rFonts w:ascii="Times New Roman" w:hAnsi="Times New Roman" w:cs="Times New Roman"/>
          <w:b/>
        </w:rPr>
      </w:pPr>
      <w:r>
        <w:rPr>
          <w:rFonts w:ascii="Times New Roman" w:hAnsi="Times New Roman" w:cs="Times New Roman"/>
          <w:b/>
        </w:rPr>
        <w:tab/>
        <w:t>4. Discussion</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 xml:space="preserve">The results of the current study showed how RST, psychopathic personality and callous-unemotional traits all related to risk-taking behaviours. The strongest predictors, across measures, were the impulsive, fearless and callous traits, which were all indicative of risk-taking behaviour. In the simplest terms, impulsivity and sensitivity to appetitive stimuli generally predicted antisocial risks and pro-social risks were more defined by fearlessness and sensation seeking. </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We demonstrated the expected convergence between the RST-PQ, ICU and PPI-R</w:t>
      </w:r>
      <w:proofErr w:type="gramStart"/>
      <w:r>
        <w:rPr>
          <w:rFonts w:ascii="Times New Roman" w:hAnsi="Times New Roman" w:cs="Times New Roman"/>
        </w:rPr>
        <w:t>:SF</w:t>
      </w:r>
      <w:proofErr w:type="gramEnd"/>
      <w:r>
        <w:rPr>
          <w:rFonts w:ascii="Times New Roman" w:hAnsi="Times New Roman" w:cs="Times New Roman"/>
        </w:rPr>
        <w:t xml:space="preserve">. Notably, psychopathic personality can be expressed as low inhibition, low fearlessness, high impulsivity, sensation seeking and callousness. The factor analysis in this study grouped the trait models in the study into five domains. In line with the three factor model of psychopathy (see </w:t>
      </w:r>
      <w:proofErr w:type="spellStart"/>
      <w:r>
        <w:rPr>
          <w:rFonts w:ascii="Times New Roman" w:hAnsi="Times New Roman" w:cs="Times New Roman"/>
        </w:rPr>
        <w:t>Drislane</w:t>
      </w:r>
      <w:proofErr w:type="spellEnd"/>
      <w:r>
        <w:rPr>
          <w:rFonts w:ascii="Times New Roman" w:hAnsi="Times New Roman" w:cs="Times New Roman"/>
        </w:rPr>
        <w:t xml:space="preserve"> et al., 2014), there was a socially detached or antisocial factor, an impulsivity factor and factors containing low anxiety and fear traits. Interestingly, the RST-PQ’s distinction between anxiety (BIS) and fear (FFFS) traits created two unique factors, with which the Fearless Dominance psychopathic personality showed relatively similar loadings. Anxiety (generated by unresolved evaluation of a stimulus) and fear (the response to an aversive stimulus) are distinct processes in the RST model (see Corr, 2016), but not so in the PPI-R</w:t>
      </w:r>
      <w:proofErr w:type="gramStart"/>
      <w:r>
        <w:rPr>
          <w:rFonts w:ascii="Times New Roman" w:hAnsi="Times New Roman" w:cs="Times New Roman"/>
        </w:rPr>
        <w:t>:SF</w:t>
      </w:r>
      <w:proofErr w:type="gramEnd"/>
      <w:r>
        <w:rPr>
          <w:rFonts w:ascii="Times New Roman" w:hAnsi="Times New Roman" w:cs="Times New Roman"/>
        </w:rPr>
        <w:t xml:space="preserve">. The correlations between BIS, FFFS and the PPI-R:SF’s ‘Fearless’ Dominance here suggest that future psychopathic personality research would benefit from exploring the distinction in low fear and low anxiety behaviour, perhaps by also using the RST-PQ. </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lastRenderedPageBreak/>
        <w:t>The factor analysis suggested a further group of traits, separate to the psychopathic personality domains, of non-impulsive BAS. In part, the allocation of BAS-Impulsivity to a separate factor could be due to large amounts of shared variance with the other trait explicitly testing for impulsivity (PPI-R</w:t>
      </w:r>
      <w:proofErr w:type="gramStart"/>
      <w:r>
        <w:rPr>
          <w:rFonts w:ascii="Times New Roman" w:hAnsi="Times New Roman" w:cs="Times New Roman"/>
        </w:rPr>
        <w:t>:SF</w:t>
      </w:r>
      <w:proofErr w:type="gramEnd"/>
      <w:r>
        <w:rPr>
          <w:rFonts w:ascii="Times New Roman" w:hAnsi="Times New Roman" w:cs="Times New Roman"/>
        </w:rPr>
        <w:t xml:space="preserve"> Self-centred Impulsivity). However, other work has noted that there are differences between BAS traits focused on immediate rewards (‘Now’ BAS traits of Impulsivity and Reward Reactivity) and planning-oriented long term reward seeking behaviour (‘Future’ BAS traits of Goal-Drive Persistence and Reward Interest; see Satchell, Moore &amp; Corr, 2017). The factor loadings for BAS-Reward Reactivity were similar for the impulsive and non-impulsive summary factors and it could be considered that signs of Now and Future BAS are found in the current data. Future BAS traits are known to principally relate to the Big Five’s Conscientiousness whereas the Now BAS relate more prominently to the Big Five’s Extraversion (Corr &amp; Cooper, 2016; Satchell, Hoskins et al., 2017). Separation of BAS in this way also explains sex differences in antisocial behaviour tendencies, with male antisociality being better predicted by Future BAS and female antisociality being predicted by Now BAS (Bacon et al., 2018). In the current study of risk-taking behaviour, this distinction is particularly relevant. Future BAS traits (particularly Reward Interest) were correlated with more pro-social risk-taking (recreational and social), whereas Now BAS traits correlated more with the antisocial risk-taking (ethical and financial). Future research could consider the importance of dispositional goal-orientation associated with risk-taking behaviour, investigating how pursuit of future versus immediate rewards may encourage risk-taking.</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 xml:space="preserve">Our results add to the growing research using the contemporary RST trait measure, the RST-PQ. Whilst other studies have demonstrated a relationship between older RST tools and varying measures of psychopathic personality (Hughes et al., 2012; </w:t>
      </w:r>
      <w:proofErr w:type="spellStart"/>
      <w:r>
        <w:rPr>
          <w:rFonts w:ascii="Times New Roman" w:hAnsi="Times New Roman" w:cs="Times New Roman"/>
        </w:rPr>
        <w:t>Sellbom</w:t>
      </w:r>
      <w:proofErr w:type="spellEnd"/>
      <w:r>
        <w:rPr>
          <w:rFonts w:ascii="Times New Roman" w:hAnsi="Times New Roman" w:cs="Times New Roman"/>
        </w:rPr>
        <w:t xml:space="preserve"> &amp; Phillips, 2013; </w:t>
      </w:r>
      <w:proofErr w:type="spellStart"/>
      <w:r>
        <w:rPr>
          <w:rFonts w:ascii="Times New Roman" w:hAnsi="Times New Roman" w:cs="Times New Roman"/>
        </w:rPr>
        <w:t>Roose</w:t>
      </w:r>
      <w:proofErr w:type="spellEnd"/>
      <w:r>
        <w:rPr>
          <w:rFonts w:ascii="Times New Roman" w:hAnsi="Times New Roman" w:cs="Times New Roman"/>
        </w:rPr>
        <w:t xml:space="preserve"> et al., 2011), the current work uses a tool developed on the basis of the latest thinking on RST personality traits (Corr &amp; Cooper, 2016). Here, the contemporary RST personality measure tool, again, finds evidence that psychopathic personality can be expressed as low fearlessness, low anxiety and high impulsivity. This replication is important in the context of the wider personality literature: a better synergy between work on normative brain variability in RST (Corr, 2004) and distinct neurological deficits in psychopaths (</w:t>
      </w:r>
      <w:proofErr w:type="spellStart"/>
      <w:r>
        <w:rPr>
          <w:rFonts w:ascii="Times New Roman" w:hAnsi="Times New Roman" w:cs="Times New Roman"/>
        </w:rPr>
        <w:t>Wahlund</w:t>
      </w:r>
      <w:proofErr w:type="spellEnd"/>
      <w:r>
        <w:rPr>
          <w:rFonts w:ascii="Times New Roman" w:hAnsi="Times New Roman" w:cs="Times New Roman"/>
        </w:rPr>
        <w:t xml:space="preserve"> &amp; </w:t>
      </w:r>
      <w:proofErr w:type="spellStart"/>
      <w:r>
        <w:rPr>
          <w:rFonts w:ascii="Times New Roman" w:hAnsi="Times New Roman" w:cs="Times New Roman"/>
        </w:rPr>
        <w:t>Kristiansson</w:t>
      </w:r>
      <w:proofErr w:type="spellEnd"/>
      <w:r>
        <w:rPr>
          <w:rFonts w:ascii="Times New Roman" w:hAnsi="Times New Roman" w:cs="Times New Roman"/>
        </w:rPr>
        <w:t>, 2009).</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lastRenderedPageBreak/>
        <w:t xml:space="preserve">We also considered how psychopathy may predict risk-taking behaviour. Dispositional fearless dominance most strongly predicted pro-social risk-taking behaviour (recreational and social), self-centred impulsivity predicted ethical and health risk-taking (which both carry antisocial implications), and cold-heartedness was generally a minimal predictor of risk-taking. This result highlights that not all aspects of psychopathic personality are inherently antisocial. Fearlessness dominance appears to act in the interest of others and wider social bonding. In part, this could be part of psychopathic manipulation, but we note the analysis of the ICU at predicting DOSPERT behaviours suggests that social risk-taking is associated with </w:t>
      </w:r>
      <w:r>
        <w:rPr>
          <w:rFonts w:ascii="Times New Roman" w:hAnsi="Times New Roman" w:cs="Times New Roman"/>
          <w:i/>
        </w:rPr>
        <w:t>caring</w:t>
      </w:r>
      <w:r>
        <w:rPr>
          <w:rFonts w:ascii="Times New Roman" w:hAnsi="Times New Roman" w:cs="Times New Roman"/>
        </w:rPr>
        <w:t xml:space="preserve"> and </w:t>
      </w:r>
      <w:r>
        <w:rPr>
          <w:rFonts w:ascii="Times New Roman" w:hAnsi="Times New Roman" w:cs="Times New Roman"/>
          <w:i/>
        </w:rPr>
        <w:t>emotional</w:t>
      </w:r>
      <w:r>
        <w:rPr>
          <w:rFonts w:ascii="Times New Roman" w:hAnsi="Times New Roman" w:cs="Times New Roman"/>
        </w:rPr>
        <w:t xml:space="preserve"> traits. As assessments of typical populations’ psychopathic personality become more common, research should focus on the extent to which sub-domains of psychopathic traits express antisociality, and how some psychopathic tendencies may have pro-social implications. </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 xml:space="preserve">It is important to consider that our results are affected by the similar nature of the tools we used. For example, responses to measures in this study, as would be expected from general population assessments of high risk behaviour, were skewed towards more pro-social attitudes and non-normal distributions. Some of the inventories share similar language especially in terms of shared factors such as impulsivity, long term planning, fear and worry (especially in the RST-PQ and PPI-R:SF). This explains how much of the psychopathy measures were explained in combining the environmental reactivity (RST-PQ) and antisociality (ICU) traits. The convergence of measurement may not be the same as convergence of the theoretical interests and more research using different behavioural measures of impulsivity, risk-taking and antisociality, would be of interest in future research (see </w:t>
      </w:r>
      <w:proofErr w:type="spellStart"/>
      <w:r>
        <w:rPr>
          <w:rFonts w:ascii="Times New Roman" w:hAnsi="Times New Roman" w:cs="Times New Roman"/>
        </w:rPr>
        <w:t>Furr</w:t>
      </w:r>
      <w:proofErr w:type="spellEnd"/>
      <w:r>
        <w:rPr>
          <w:rFonts w:ascii="Times New Roman" w:hAnsi="Times New Roman" w:cs="Times New Roman"/>
        </w:rPr>
        <w:t xml:space="preserve">, 2009). </w:t>
      </w:r>
    </w:p>
    <w:p w:rsidR="00C53E45" w:rsidRDefault="00C53E45" w:rsidP="00C53E45">
      <w:pPr>
        <w:spacing w:after="0" w:line="480" w:lineRule="auto"/>
        <w:ind w:firstLine="720"/>
        <w:rPr>
          <w:rFonts w:ascii="Times New Roman" w:hAnsi="Times New Roman" w:cs="Times New Roman"/>
        </w:rPr>
      </w:pPr>
      <w:r>
        <w:rPr>
          <w:rFonts w:ascii="Times New Roman" w:hAnsi="Times New Roman" w:cs="Times New Roman"/>
        </w:rPr>
        <w:t xml:space="preserve">The current study serves as an update and expansion of the personality and psychopathy literature, especially as it relates to risk taking. We are not unique in bringing together RST, callous-unemotional and psychopathic personality theories, but our use of contemporary measures brings this research up to date. </w:t>
      </w:r>
    </w:p>
    <w:p w:rsidR="00C53E45" w:rsidRDefault="00C53E45" w:rsidP="00C53E45">
      <w:pPr>
        <w:spacing w:after="0" w:line="480" w:lineRule="auto"/>
        <w:rPr>
          <w:rFonts w:ascii="Times New Roman" w:hAnsi="Times New Roman" w:cs="Times New Roman"/>
          <w:b/>
        </w:rPr>
        <w:sectPr w:rsidR="00C53E45">
          <w:pgSz w:w="11906" w:h="16838"/>
          <w:pgMar w:top="1440" w:right="1440" w:bottom="1440" w:left="1440" w:header="708" w:footer="708" w:gutter="0"/>
          <w:lnNumType w:countBy="1"/>
          <w:cols w:space="720"/>
        </w:sectPr>
      </w:pPr>
    </w:p>
    <w:p w:rsidR="00C53E45" w:rsidRDefault="00C53E45" w:rsidP="00C53E45">
      <w:pPr>
        <w:spacing w:after="0" w:line="480" w:lineRule="auto"/>
        <w:rPr>
          <w:rFonts w:ascii="Times New Roman" w:hAnsi="Times New Roman" w:cs="Times New Roman"/>
          <w:b/>
        </w:rPr>
      </w:pPr>
      <w:r>
        <w:rPr>
          <w:rFonts w:ascii="Times New Roman" w:hAnsi="Times New Roman" w:cs="Times New Roman"/>
          <w:b/>
        </w:rPr>
        <w:lastRenderedPageBreak/>
        <w:t>References</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Bacon, A. M., Corr, P. J., &amp; Satchell, L. P. (2018). A reinforcement sensitivity theory explanation of antisocial behaviour. </w:t>
      </w:r>
      <w:r>
        <w:rPr>
          <w:rFonts w:ascii="Times New Roman" w:hAnsi="Times New Roman" w:cs="Times New Roman"/>
          <w:i/>
        </w:rPr>
        <w:t>Personality and Individual Differences</w:t>
      </w:r>
      <w:r>
        <w:rPr>
          <w:rFonts w:ascii="Times New Roman" w:hAnsi="Times New Roman" w:cs="Times New Roman"/>
        </w:rPr>
        <w:t xml:space="preserve">, </w:t>
      </w:r>
      <w:r>
        <w:rPr>
          <w:rFonts w:ascii="Times New Roman" w:hAnsi="Times New Roman" w:cs="Times New Roman"/>
          <w:i/>
        </w:rPr>
        <w:t>123</w:t>
      </w:r>
      <w:r>
        <w:rPr>
          <w:rFonts w:ascii="Times New Roman" w:hAnsi="Times New Roman" w:cs="Times New Roman"/>
        </w:rPr>
        <w:t>, 87–93. doi:10.1016/j.paid.2017.11.008</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Carroll, A., Hemingway, F., Bower, J., Ashman, A., Houghton, S., &amp; Durkin, K. (2006). Impulsivity in juvenile delinquency: Differences among early-onset, late-onset, and non-offenders. </w:t>
      </w:r>
      <w:r>
        <w:rPr>
          <w:rFonts w:ascii="Times New Roman" w:hAnsi="Times New Roman" w:cs="Times New Roman"/>
          <w:i/>
        </w:rPr>
        <w:t>Journal of Youth and Adolescence, 35</w:t>
      </w:r>
      <w:r>
        <w:rPr>
          <w:rFonts w:ascii="Times New Roman" w:hAnsi="Times New Roman" w:cs="Times New Roman"/>
        </w:rPr>
        <w:t xml:space="preserve">(4), 517–527. </w:t>
      </w:r>
      <w:proofErr w:type="gramStart"/>
      <w:r>
        <w:rPr>
          <w:rFonts w:ascii="Times New Roman" w:hAnsi="Times New Roman" w:cs="Times New Roman"/>
        </w:rPr>
        <w:t>doi:</w:t>
      </w:r>
      <w:proofErr w:type="gramEnd"/>
      <w:r>
        <w:rPr>
          <w:rFonts w:ascii="Times New Roman" w:hAnsi="Times New Roman" w:cs="Times New Roman"/>
        </w:rPr>
        <w:t>10.1007/s10964-006-9053-6</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Clark, L. F. (1993). Stress and the cognitive-conversational benefits of social interaction. </w:t>
      </w:r>
      <w:r>
        <w:rPr>
          <w:rFonts w:ascii="Times New Roman" w:hAnsi="Times New Roman" w:cs="Times New Roman"/>
          <w:i/>
        </w:rPr>
        <w:t>Journal of Social and Clinical Psychology, 12</w:t>
      </w:r>
      <w:r>
        <w:rPr>
          <w:rFonts w:ascii="Times New Roman" w:hAnsi="Times New Roman" w:cs="Times New Roman"/>
        </w:rPr>
        <w:t>(1), 25–55. doi:10.1521/jscp.1993.12.1.25</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Corr, P. J. (2004). Reinforcement sensitivity theory and personality. </w:t>
      </w:r>
      <w:r>
        <w:rPr>
          <w:rFonts w:ascii="Times New Roman" w:hAnsi="Times New Roman" w:cs="Times New Roman"/>
          <w:i/>
        </w:rPr>
        <w:t xml:space="preserve">Neuroscience &amp; </w:t>
      </w:r>
      <w:proofErr w:type="spellStart"/>
      <w:r>
        <w:rPr>
          <w:rFonts w:ascii="Times New Roman" w:hAnsi="Times New Roman" w:cs="Times New Roman"/>
          <w:i/>
        </w:rPr>
        <w:t>Biobehavioral</w:t>
      </w:r>
      <w:proofErr w:type="spellEnd"/>
      <w:r>
        <w:rPr>
          <w:rFonts w:ascii="Times New Roman" w:hAnsi="Times New Roman" w:cs="Times New Roman"/>
          <w:i/>
        </w:rPr>
        <w:t xml:space="preserve"> Reviews, 28</w:t>
      </w:r>
      <w:r>
        <w:rPr>
          <w:rFonts w:ascii="Times New Roman" w:hAnsi="Times New Roman" w:cs="Times New Roman"/>
        </w:rPr>
        <w:t>(3), 317–332. doi:10.1016/j.neubiorev.2004.01.005</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Corr, P. J. (2008). Reinforcement sensitivity theory (RST): Introduction. In P. J. Corr (ed.), </w:t>
      </w:r>
      <w:proofErr w:type="gramStart"/>
      <w:r>
        <w:rPr>
          <w:rStyle w:val="Emphasis"/>
          <w:rFonts w:ascii="Times New Roman" w:hAnsi="Times New Roman" w:cs="Times New Roman"/>
        </w:rPr>
        <w:t>The</w:t>
      </w:r>
      <w:proofErr w:type="gramEnd"/>
      <w:r>
        <w:rPr>
          <w:rStyle w:val="Emphasis"/>
          <w:rFonts w:ascii="Times New Roman" w:hAnsi="Times New Roman" w:cs="Times New Roman"/>
        </w:rPr>
        <w:t xml:space="preserve"> reinforcement sensitivity theory of personality </w:t>
      </w:r>
      <w:r>
        <w:rPr>
          <w:rFonts w:ascii="Times New Roman" w:hAnsi="Times New Roman" w:cs="Times New Roman"/>
        </w:rPr>
        <w:t>(pp. 1-43). Cambridge: Cambridge University Press.</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Corr, P. J. (2010). The psychoticism–psychopathy continuum: A neuropsychological model of core deficits</w:t>
      </w:r>
      <w:r>
        <w:rPr>
          <w:rFonts w:ascii="Times New Roman" w:hAnsi="Times New Roman" w:cs="Times New Roman"/>
          <w:i/>
        </w:rPr>
        <w:t>. Personality and Individual Differences, 48</w:t>
      </w:r>
      <w:r>
        <w:rPr>
          <w:rFonts w:ascii="Times New Roman" w:hAnsi="Times New Roman" w:cs="Times New Roman"/>
        </w:rPr>
        <w:t>(6), 695–703. doi:10.1016/j.paid.2009.12.023</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Corr, P. J. (2016). Reinforcement sensitivity theory of personality questionnaires: Structural survey with recommendations. </w:t>
      </w:r>
      <w:r>
        <w:rPr>
          <w:rFonts w:ascii="Times New Roman" w:hAnsi="Times New Roman" w:cs="Times New Roman"/>
          <w:i/>
        </w:rPr>
        <w:t>Personality and Individual Differences, 89,</w:t>
      </w:r>
      <w:r>
        <w:rPr>
          <w:rFonts w:ascii="Times New Roman" w:hAnsi="Times New Roman" w:cs="Times New Roman"/>
        </w:rPr>
        <w:t xml:space="preserve"> 60–64. doi:10.1016/j.paid.2015.09.045</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 Corr, P. J., &amp; McNaughton, N. (2012). Neuroscience and approach/avoidance personality traits: A two stage (valuation–motivation) approach. </w:t>
      </w:r>
      <w:r>
        <w:rPr>
          <w:rFonts w:ascii="Times New Roman" w:hAnsi="Times New Roman" w:cs="Times New Roman"/>
          <w:i/>
        </w:rPr>
        <w:t xml:space="preserve">Neuroscience &amp; </w:t>
      </w:r>
      <w:proofErr w:type="spellStart"/>
      <w:r>
        <w:rPr>
          <w:rFonts w:ascii="Times New Roman" w:hAnsi="Times New Roman" w:cs="Times New Roman"/>
          <w:i/>
        </w:rPr>
        <w:t>Biobehavioral</w:t>
      </w:r>
      <w:proofErr w:type="spellEnd"/>
      <w:r>
        <w:rPr>
          <w:rFonts w:ascii="Times New Roman" w:hAnsi="Times New Roman" w:cs="Times New Roman"/>
          <w:i/>
        </w:rPr>
        <w:t xml:space="preserve"> Reviews,</w:t>
      </w:r>
      <w:r>
        <w:rPr>
          <w:rFonts w:ascii="Times New Roman" w:hAnsi="Times New Roman" w:cs="Times New Roman"/>
        </w:rPr>
        <w:t xml:space="preserve"> 36(10), 2339–2354. doi:10.1016/j.neubiorev.2012.09.013</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Corr, P. J., &amp; Cooper, A. J. (2016). The Reinforcement Sensitivity Theory of Personality Questionnaire (RST-PQ): Development and validation. </w:t>
      </w:r>
      <w:r>
        <w:rPr>
          <w:rFonts w:ascii="Times New Roman" w:hAnsi="Times New Roman" w:cs="Times New Roman"/>
          <w:i/>
        </w:rPr>
        <w:t>Psychological Assessment, 28</w:t>
      </w:r>
      <w:r>
        <w:rPr>
          <w:rFonts w:ascii="Times New Roman" w:hAnsi="Times New Roman" w:cs="Times New Roman"/>
        </w:rPr>
        <w:t xml:space="preserve">(11), 1427–1440. </w:t>
      </w:r>
      <w:proofErr w:type="gramStart"/>
      <w:r>
        <w:rPr>
          <w:rFonts w:ascii="Times New Roman" w:hAnsi="Times New Roman" w:cs="Times New Roman"/>
        </w:rPr>
        <w:t>doi:</w:t>
      </w:r>
      <w:proofErr w:type="gramEnd"/>
      <w:r>
        <w:rPr>
          <w:rFonts w:ascii="Times New Roman" w:hAnsi="Times New Roman" w:cs="Times New Roman"/>
        </w:rPr>
        <w:t>10.1037/pas0000273</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 Corr, P. J., McNaughton, N., Wilson, M. R., Hutchison, A., Burch, G., &amp; </w:t>
      </w:r>
      <w:proofErr w:type="spellStart"/>
      <w:r>
        <w:rPr>
          <w:rFonts w:ascii="Times New Roman" w:hAnsi="Times New Roman" w:cs="Times New Roman"/>
        </w:rPr>
        <w:t>Poropat</w:t>
      </w:r>
      <w:proofErr w:type="spellEnd"/>
      <w:r>
        <w:rPr>
          <w:rFonts w:ascii="Times New Roman" w:hAnsi="Times New Roman" w:cs="Times New Roman"/>
        </w:rPr>
        <w:t xml:space="preserve">, A. (2016). Neuroscience of motivation and organizational </w:t>
      </w:r>
      <w:proofErr w:type="spellStart"/>
      <w:r>
        <w:rPr>
          <w:rFonts w:ascii="Times New Roman" w:hAnsi="Times New Roman" w:cs="Times New Roman"/>
        </w:rPr>
        <w:t>behavior</w:t>
      </w:r>
      <w:proofErr w:type="spellEnd"/>
      <w:r>
        <w:rPr>
          <w:rFonts w:ascii="Times New Roman" w:hAnsi="Times New Roman" w:cs="Times New Roman"/>
        </w:rPr>
        <w:t xml:space="preserve">: Putting the reinforcement sensitivity </w:t>
      </w:r>
      <w:r>
        <w:rPr>
          <w:rFonts w:ascii="Times New Roman" w:hAnsi="Times New Roman" w:cs="Times New Roman"/>
        </w:rPr>
        <w:lastRenderedPageBreak/>
        <w:t xml:space="preserve">theory (RST) to work. </w:t>
      </w:r>
      <w:r>
        <w:rPr>
          <w:rFonts w:ascii="Times New Roman" w:hAnsi="Times New Roman" w:cs="Times New Roman"/>
          <w:i/>
        </w:rPr>
        <w:t>Recent developments in neuroscience research on human Motivation, 65–92</w:t>
      </w:r>
      <w:r>
        <w:rPr>
          <w:rFonts w:ascii="Times New Roman" w:hAnsi="Times New Roman" w:cs="Times New Roman"/>
        </w:rPr>
        <w:t xml:space="preserve">. </w:t>
      </w:r>
      <w:proofErr w:type="gramStart"/>
      <w:r>
        <w:rPr>
          <w:rFonts w:ascii="Times New Roman" w:hAnsi="Times New Roman" w:cs="Times New Roman"/>
        </w:rPr>
        <w:t>doi:</w:t>
      </w:r>
      <w:proofErr w:type="gramEnd"/>
      <w:r>
        <w:rPr>
          <w:rFonts w:ascii="Times New Roman" w:hAnsi="Times New Roman" w:cs="Times New Roman"/>
        </w:rPr>
        <w:t>10.1108/s0749-742320160000019010</w:t>
      </w:r>
    </w:p>
    <w:p w:rsidR="00C53E45" w:rsidRDefault="00C53E45" w:rsidP="00C53E45">
      <w:pPr>
        <w:spacing w:after="0" w:line="480" w:lineRule="auto"/>
        <w:ind w:left="567" w:hanging="567"/>
        <w:rPr>
          <w:rFonts w:ascii="Times New Roman" w:hAnsi="Times New Roman" w:cs="Times New Roman"/>
        </w:rPr>
      </w:pPr>
      <w:proofErr w:type="spellStart"/>
      <w:r>
        <w:rPr>
          <w:rFonts w:ascii="Times New Roman" w:hAnsi="Times New Roman" w:cs="Times New Roman"/>
        </w:rPr>
        <w:t>Drislane</w:t>
      </w:r>
      <w:proofErr w:type="spellEnd"/>
      <w:r>
        <w:rPr>
          <w:rFonts w:ascii="Times New Roman" w:hAnsi="Times New Roman" w:cs="Times New Roman"/>
        </w:rPr>
        <w:t xml:space="preserve">, L. E., Patrick, C. J., &amp; </w:t>
      </w:r>
      <w:proofErr w:type="spellStart"/>
      <w:r>
        <w:rPr>
          <w:rFonts w:ascii="Times New Roman" w:hAnsi="Times New Roman" w:cs="Times New Roman"/>
        </w:rPr>
        <w:t>Arsal</w:t>
      </w:r>
      <w:proofErr w:type="spellEnd"/>
      <w:r>
        <w:rPr>
          <w:rFonts w:ascii="Times New Roman" w:hAnsi="Times New Roman" w:cs="Times New Roman"/>
        </w:rPr>
        <w:t xml:space="preserve">, G. (2014). Clarifying the content coverage of differing psychopathy inventories through reference to the </w:t>
      </w:r>
      <w:proofErr w:type="spellStart"/>
      <w:r>
        <w:rPr>
          <w:rFonts w:ascii="Times New Roman" w:hAnsi="Times New Roman" w:cs="Times New Roman"/>
        </w:rPr>
        <w:t>Triarchic</w:t>
      </w:r>
      <w:proofErr w:type="spellEnd"/>
      <w:r>
        <w:rPr>
          <w:rFonts w:ascii="Times New Roman" w:hAnsi="Times New Roman" w:cs="Times New Roman"/>
        </w:rPr>
        <w:t xml:space="preserve"> Psychopathy Measure. </w:t>
      </w:r>
      <w:r>
        <w:rPr>
          <w:rFonts w:ascii="Times New Roman" w:hAnsi="Times New Roman" w:cs="Times New Roman"/>
          <w:i/>
        </w:rPr>
        <w:t>Psychological Assessment, 26(2)</w:t>
      </w:r>
      <w:r>
        <w:rPr>
          <w:rFonts w:ascii="Times New Roman" w:hAnsi="Times New Roman" w:cs="Times New Roman"/>
        </w:rPr>
        <w:t xml:space="preserve">, 350–362. </w:t>
      </w:r>
      <w:proofErr w:type="gramStart"/>
      <w:r>
        <w:rPr>
          <w:rFonts w:ascii="Times New Roman" w:hAnsi="Times New Roman" w:cs="Times New Roman"/>
        </w:rPr>
        <w:t>doi:</w:t>
      </w:r>
      <w:proofErr w:type="gramEnd"/>
      <w:r>
        <w:rPr>
          <w:rFonts w:ascii="Times New Roman" w:hAnsi="Times New Roman" w:cs="Times New Roman"/>
        </w:rPr>
        <w:t>10.1037/a0035152</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Dunbar, R. I. M., &amp; Shultz, S. (2007). Evolution in the social brain. </w:t>
      </w:r>
      <w:r>
        <w:rPr>
          <w:rFonts w:ascii="Times New Roman" w:hAnsi="Times New Roman" w:cs="Times New Roman"/>
          <w:i/>
        </w:rPr>
        <w:t>Science, 317</w:t>
      </w:r>
      <w:r>
        <w:rPr>
          <w:rFonts w:ascii="Times New Roman" w:hAnsi="Times New Roman" w:cs="Times New Roman"/>
        </w:rPr>
        <w:t>(5843), 1344–1347. doi:10.1126/science.1145463</w:t>
      </w:r>
    </w:p>
    <w:p w:rsidR="00C53E45" w:rsidRDefault="00C53E45" w:rsidP="00C53E45">
      <w:pPr>
        <w:spacing w:after="0" w:line="48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Frick, P. J. (2004). The inventory of callous-unemotional traits. </w:t>
      </w:r>
      <w:r>
        <w:rPr>
          <w:rFonts w:ascii="Times New Roman" w:eastAsia="Times New Roman" w:hAnsi="Times New Roman" w:cs="Times New Roman"/>
          <w:i/>
          <w:iCs/>
          <w:lang w:eastAsia="en-GB"/>
        </w:rPr>
        <w:t>Unpublished rating scale</w:t>
      </w:r>
      <w:r>
        <w:rPr>
          <w:rFonts w:ascii="Times New Roman" w:eastAsia="Times New Roman" w:hAnsi="Times New Roman" w:cs="Times New Roman"/>
          <w:lang w:eastAsia="en-GB"/>
        </w:rPr>
        <w:t>.</w:t>
      </w:r>
    </w:p>
    <w:p w:rsidR="00C53E45" w:rsidRDefault="00C53E45" w:rsidP="00C53E45">
      <w:pPr>
        <w:spacing w:after="0" w:line="480" w:lineRule="auto"/>
        <w:ind w:left="567" w:hanging="567"/>
        <w:rPr>
          <w:rFonts w:ascii="Times New Roman" w:hAnsi="Times New Roman" w:cs="Times New Roman"/>
        </w:rPr>
      </w:pPr>
      <w:proofErr w:type="spellStart"/>
      <w:r>
        <w:rPr>
          <w:rFonts w:ascii="Times New Roman" w:hAnsi="Times New Roman" w:cs="Times New Roman"/>
        </w:rPr>
        <w:t>Furr</w:t>
      </w:r>
      <w:proofErr w:type="spellEnd"/>
      <w:r>
        <w:rPr>
          <w:rFonts w:ascii="Times New Roman" w:hAnsi="Times New Roman" w:cs="Times New Roman"/>
        </w:rPr>
        <w:t xml:space="preserve">, R. M. (2009). Personality psychology as a truly behavioural science. </w:t>
      </w:r>
      <w:r>
        <w:rPr>
          <w:rFonts w:ascii="Times New Roman" w:hAnsi="Times New Roman" w:cs="Times New Roman"/>
          <w:i/>
        </w:rPr>
        <w:t>European Journal of Personality</w:t>
      </w:r>
      <w:r>
        <w:rPr>
          <w:rFonts w:ascii="Times New Roman" w:hAnsi="Times New Roman" w:cs="Times New Roman"/>
        </w:rPr>
        <w:t xml:space="preserve">, </w:t>
      </w:r>
      <w:r>
        <w:rPr>
          <w:rFonts w:ascii="Times New Roman" w:hAnsi="Times New Roman" w:cs="Times New Roman"/>
          <w:i/>
        </w:rPr>
        <w:t>23</w:t>
      </w:r>
      <w:r>
        <w:rPr>
          <w:rFonts w:ascii="Times New Roman" w:hAnsi="Times New Roman" w:cs="Times New Roman"/>
        </w:rPr>
        <w:t>(5), 369–401. doi:10.1002/per.724</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Greene, R. L. (2000). </w:t>
      </w:r>
      <w:r>
        <w:rPr>
          <w:rFonts w:ascii="Times New Roman" w:hAnsi="Times New Roman" w:cs="Times New Roman"/>
          <w:i/>
        </w:rPr>
        <w:t>The MMPI-2: An interpretive manual</w:t>
      </w:r>
      <w:r>
        <w:rPr>
          <w:rFonts w:ascii="Times New Roman" w:hAnsi="Times New Roman" w:cs="Times New Roman"/>
        </w:rPr>
        <w:t xml:space="preserve">, 2nd ed. Needham Heights, MA: </w:t>
      </w:r>
      <w:proofErr w:type="spellStart"/>
      <w:r>
        <w:rPr>
          <w:rFonts w:ascii="Times New Roman" w:hAnsi="Times New Roman" w:cs="Times New Roman"/>
        </w:rPr>
        <w:t>Allyn</w:t>
      </w:r>
      <w:proofErr w:type="spellEnd"/>
      <w:r>
        <w:rPr>
          <w:rFonts w:ascii="Times New Roman" w:hAnsi="Times New Roman" w:cs="Times New Roman"/>
        </w:rPr>
        <w:t xml:space="preserve"> &amp; Bacon.</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Hall, J. R., &amp; Benning, S. D. (2006). The “successful” psychopath: Adaptive and subclinical manifestations of psychopathy in the general population. In C. J. Patrick (Ed.), </w:t>
      </w:r>
      <w:r>
        <w:rPr>
          <w:rFonts w:ascii="Times New Roman" w:hAnsi="Times New Roman" w:cs="Times New Roman"/>
          <w:i/>
        </w:rPr>
        <w:t>Handbook of psychopathy</w:t>
      </w:r>
      <w:r>
        <w:rPr>
          <w:rFonts w:ascii="Times New Roman" w:hAnsi="Times New Roman" w:cs="Times New Roman"/>
        </w:rPr>
        <w:t xml:space="preserve"> (pp. 459–478). New York, NY: Guilford Press.</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Hare, R. D. (2003). Manual for the Revised Psychopathy Checklist (2nd </w:t>
      </w:r>
      <w:proofErr w:type="gramStart"/>
      <w:r>
        <w:rPr>
          <w:rFonts w:ascii="Times New Roman" w:hAnsi="Times New Roman" w:cs="Times New Roman"/>
        </w:rPr>
        <w:t>ed</w:t>
      </w:r>
      <w:proofErr w:type="gramEnd"/>
      <w:r>
        <w:rPr>
          <w:rFonts w:ascii="Times New Roman" w:hAnsi="Times New Roman" w:cs="Times New Roman"/>
        </w:rPr>
        <w:t>.). Toronto, ON: Multi-Health Systems.</w:t>
      </w:r>
    </w:p>
    <w:p w:rsidR="00C53E45" w:rsidRDefault="00C53E45" w:rsidP="00C53E45">
      <w:pPr>
        <w:spacing w:after="0" w:line="480" w:lineRule="auto"/>
        <w:ind w:left="567" w:hanging="567"/>
        <w:rPr>
          <w:rFonts w:ascii="Times New Roman" w:hAnsi="Times New Roman" w:cs="Times New Roman"/>
        </w:rPr>
      </w:pPr>
      <w:proofErr w:type="spellStart"/>
      <w:r>
        <w:rPr>
          <w:rFonts w:ascii="Times New Roman" w:hAnsi="Times New Roman" w:cs="Times New Roman"/>
        </w:rPr>
        <w:t>Hepper</w:t>
      </w:r>
      <w:proofErr w:type="spellEnd"/>
      <w:r>
        <w:rPr>
          <w:rFonts w:ascii="Times New Roman" w:hAnsi="Times New Roman" w:cs="Times New Roman"/>
        </w:rPr>
        <w:t xml:space="preserve">, E. G., Hart, C. M., Meek, R., </w:t>
      </w:r>
      <w:proofErr w:type="spellStart"/>
      <w:r>
        <w:rPr>
          <w:rFonts w:ascii="Times New Roman" w:hAnsi="Times New Roman" w:cs="Times New Roman"/>
        </w:rPr>
        <w:t>Cisek</w:t>
      </w:r>
      <w:proofErr w:type="spellEnd"/>
      <w:r>
        <w:rPr>
          <w:rFonts w:ascii="Times New Roman" w:hAnsi="Times New Roman" w:cs="Times New Roman"/>
        </w:rPr>
        <w:t xml:space="preserve">, S., &amp; </w:t>
      </w:r>
      <w:proofErr w:type="spellStart"/>
      <w:r>
        <w:rPr>
          <w:rFonts w:ascii="Times New Roman" w:hAnsi="Times New Roman" w:cs="Times New Roman"/>
        </w:rPr>
        <w:t>Sedikides</w:t>
      </w:r>
      <w:proofErr w:type="spellEnd"/>
      <w:r>
        <w:rPr>
          <w:rFonts w:ascii="Times New Roman" w:hAnsi="Times New Roman" w:cs="Times New Roman"/>
        </w:rPr>
        <w:t xml:space="preserve">, C. (2013). Narcissism and empathy in young offenders and non-offenders. </w:t>
      </w:r>
      <w:r>
        <w:rPr>
          <w:rFonts w:ascii="Times New Roman" w:hAnsi="Times New Roman" w:cs="Times New Roman"/>
          <w:i/>
        </w:rPr>
        <w:t>European Journal of Personality, 28</w:t>
      </w:r>
      <w:r>
        <w:rPr>
          <w:rFonts w:ascii="Times New Roman" w:hAnsi="Times New Roman" w:cs="Times New Roman"/>
        </w:rPr>
        <w:t>(2), 201–210. doi:10.1002/per.1939</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Heym, N., Ferguson, E., &amp; Lawrence, C. (2008). An evaluation of the relationship between </w:t>
      </w:r>
      <w:proofErr w:type="spellStart"/>
      <w:r>
        <w:rPr>
          <w:rFonts w:ascii="Times New Roman" w:hAnsi="Times New Roman" w:cs="Times New Roman"/>
        </w:rPr>
        <w:t>Gray’s</w:t>
      </w:r>
      <w:proofErr w:type="spellEnd"/>
      <w:r>
        <w:rPr>
          <w:rFonts w:ascii="Times New Roman" w:hAnsi="Times New Roman" w:cs="Times New Roman"/>
        </w:rPr>
        <w:t xml:space="preserve"> revised RST and Eysenck’s PEN: Distinguishing BIS and FFFS in Carver and White’s BIS/BAS scales. </w:t>
      </w:r>
      <w:r>
        <w:rPr>
          <w:rFonts w:ascii="Times New Roman" w:hAnsi="Times New Roman" w:cs="Times New Roman"/>
          <w:i/>
        </w:rPr>
        <w:t>Personality and Individual Differences, 45</w:t>
      </w:r>
      <w:r>
        <w:rPr>
          <w:rFonts w:ascii="Times New Roman" w:hAnsi="Times New Roman" w:cs="Times New Roman"/>
        </w:rPr>
        <w:t>(8), 709–715. doi:10.1016/j.paid.2008.07.013</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Hughes, K. A., Moore, R. A., Morris, P. H., &amp; Corr, P. J. (2012). Throwing light on the dark side of personality: Reinforcement sensitivity theory and primary/secondary psychopathy in a student population.</w:t>
      </w:r>
      <w:r>
        <w:rPr>
          <w:rFonts w:ascii="Times New Roman" w:hAnsi="Times New Roman" w:cs="Times New Roman"/>
          <w:i/>
        </w:rPr>
        <w:t xml:space="preserve"> Personality and Individual Differences, 52</w:t>
      </w:r>
      <w:r>
        <w:rPr>
          <w:rFonts w:ascii="Times New Roman" w:hAnsi="Times New Roman" w:cs="Times New Roman"/>
        </w:rPr>
        <w:t>(4), 532–536. doi:10.1016/j.paid.2011.11.010</w:t>
      </w:r>
    </w:p>
    <w:p w:rsidR="00C53E45" w:rsidRDefault="00C53E45" w:rsidP="00C53E45">
      <w:pPr>
        <w:spacing w:after="0" w:line="480" w:lineRule="auto"/>
        <w:ind w:left="567" w:hanging="567"/>
        <w:rPr>
          <w:rFonts w:ascii="Times New Roman" w:hAnsi="Times New Roman" w:cs="Times New Roman"/>
        </w:rPr>
      </w:pPr>
      <w:proofErr w:type="spellStart"/>
      <w:r>
        <w:rPr>
          <w:rFonts w:ascii="Times New Roman" w:hAnsi="Times New Roman" w:cs="Times New Roman"/>
        </w:rPr>
        <w:lastRenderedPageBreak/>
        <w:t>Kimonis</w:t>
      </w:r>
      <w:proofErr w:type="spellEnd"/>
      <w:r>
        <w:rPr>
          <w:rFonts w:ascii="Times New Roman" w:hAnsi="Times New Roman" w:cs="Times New Roman"/>
        </w:rPr>
        <w:t xml:space="preserve">, E. R., Branch, J., </w:t>
      </w:r>
      <w:proofErr w:type="spellStart"/>
      <w:r>
        <w:rPr>
          <w:rFonts w:ascii="Times New Roman" w:hAnsi="Times New Roman" w:cs="Times New Roman"/>
        </w:rPr>
        <w:t>Hagman</w:t>
      </w:r>
      <w:proofErr w:type="spellEnd"/>
      <w:r>
        <w:rPr>
          <w:rFonts w:ascii="Times New Roman" w:hAnsi="Times New Roman" w:cs="Times New Roman"/>
        </w:rPr>
        <w:t xml:space="preserve">, B., Graham, N., &amp; Miller, C. (2013). The psychometric properties of the Inventory of Callous–Unemotional Traits in an undergraduate sample. </w:t>
      </w:r>
      <w:r>
        <w:rPr>
          <w:rFonts w:ascii="Times New Roman" w:hAnsi="Times New Roman" w:cs="Times New Roman"/>
          <w:i/>
        </w:rPr>
        <w:t>Psychological Assessment</w:t>
      </w:r>
      <w:r>
        <w:rPr>
          <w:rFonts w:ascii="Times New Roman" w:hAnsi="Times New Roman" w:cs="Times New Roman"/>
        </w:rPr>
        <w:t xml:space="preserve">, 25(1), 84–93. </w:t>
      </w:r>
      <w:proofErr w:type="gramStart"/>
      <w:r>
        <w:rPr>
          <w:rFonts w:ascii="Times New Roman" w:hAnsi="Times New Roman" w:cs="Times New Roman"/>
        </w:rPr>
        <w:t>doi:</w:t>
      </w:r>
      <w:proofErr w:type="gramEnd"/>
      <w:r>
        <w:rPr>
          <w:rFonts w:ascii="Times New Roman" w:hAnsi="Times New Roman" w:cs="Times New Roman"/>
        </w:rPr>
        <w:t>10.1037/a0029024</w:t>
      </w:r>
    </w:p>
    <w:p w:rsidR="00C53E45" w:rsidRDefault="00C53E45" w:rsidP="00C53E45">
      <w:pPr>
        <w:spacing w:after="0" w:line="480" w:lineRule="auto"/>
        <w:ind w:left="567" w:hanging="567"/>
        <w:rPr>
          <w:rFonts w:ascii="Times New Roman" w:hAnsi="Times New Roman" w:cs="Times New Roman"/>
        </w:rPr>
      </w:pPr>
      <w:proofErr w:type="spellStart"/>
      <w:r>
        <w:rPr>
          <w:rFonts w:ascii="Times New Roman" w:hAnsi="Times New Roman" w:cs="Times New Roman"/>
        </w:rPr>
        <w:t>Krstic</w:t>
      </w:r>
      <w:proofErr w:type="spellEnd"/>
      <w:r>
        <w:rPr>
          <w:rFonts w:ascii="Times New Roman" w:hAnsi="Times New Roman" w:cs="Times New Roman"/>
        </w:rPr>
        <w:t>, S., Neumann, C. S., Roy, S., Robertson, C. A., Knight, R. A., &amp; Hare, R. D. (2017). Using latent variable- and person-</w:t>
      </w:r>
      <w:proofErr w:type="spellStart"/>
      <w:r>
        <w:rPr>
          <w:rFonts w:ascii="Times New Roman" w:hAnsi="Times New Roman" w:cs="Times New Roman"/>
        </w:rPr>
        <w:t>centered</w:t>
      </w:r>
      <w:proofErr w:type="spellEnd"/>
      <w:r>
        <w:rPr>
          <w:rFonts w:ascii="Times New Roman" w:hAnsi="Times New Roman" w:cs="Times New Roman"/>
        </w:rPr>
        <w:t xml:space="preserve"> approaches to examine the role of psychopathic traits in sex offenders</w:t>
      </w:r>
      <w:r>
        <w:rPr>
          <w:rFonts w:ascii="Times New Roman" w:hAnsi="Times New Roman" w:cs="Times New Roman"/>
          <w:i/>
        </w:rPr>
        <w:t>. Personality disorders: Theory, research, and treatment</w:t>
      </w:r>
      <w:r>
        <w:rPr>
          <w:rFonts w:ascii="Times New Roman" w:hAnsi="Times New Roman" w:cs="Times New Roman"/>
        </w:rPr>
        <w:t xml:space="preserve">. Advance online publication. </w:t>
      </w:r>
      <w:proofErr w:type="gramStart"/>
      <w:r>
        <w:rPr>
          <w:rFonts w:ascii="Times New Roman" w:hAnsi="Times New Roman" w:cs="Times New Roman"/>
        </w:rPr>
        <w:t>doi:</w:t>
      </w:r>
      <w:proofErr w:type="gramEnd"/>
      <w:r>
        <w:rPr>
          <w:rFonts w:ascii="Times New Roman" w:hAnsi="Times New Roman" w:cs="Times New Roman"/>
        </w:rPr>
        <w:t>10.1037/per0000249</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Lee, K., &amp; Ashton, M. C. (2004). Psychometric properties of the HEXACO Personality Inventory. </w:t>
      </w:r>
      <w:r>
        <w:rPr>
          <w:rFonts w:ascii="Times New Roman" w:hAnsi="Times New Roman" w:cs="Times New Roman"/>
          <w:i/>
        </w:rPr>
        <w:t xml:space="preserve">Multivariate </w:t>
      </w:r>
      <w:proofErr w:type="spellStart"/>
      <w:r>
        <w:rPr>
          <w:rFonts w:ascii="Times New Roman" w:hAnsi="Times New Roman" w:cs="Times New Roman"/>
          <w:i/>
        </w:rPr>
        <w:t>Behavioral</w:t>
      </w:r>
      <w:proofErr w:type="spellEnd"/>
      <w:r>
        <w:rPr>
          <w:rFonts w:ascii="Times New Roman" w:hAnsi="Times New Roman" w:cs="Times New Roman"/>
          <w:i/>
        </w:rPr>
        <w:t xml:space="preserve"> Research, 39</w:t>
      </w:r>
      <w:r>
        <w:rPr>
          <w:rFonts w:ascii="Times New Roman" w:hAnsi="Times New Roman" w:cs="Times New Roman"/>
        </w:rPr>
        <w:t xml:space="preserve">(2), 329–358. </w:t>
      </w:r>
      <w:proofErr w:type="gramStart"/>
      <w:r>
        <w:rPr>
          <w:rFonts w:ascii="Times New Roman" w:hAnsi="Times New Roman" w:cs="Times New Roman"/>
        </w:rPr>
        <w:t>doi:</w:t>
      </w:r>
      <w:proofErr w:type="gramEnd"/>
      <w:r>
        <w:rPr>
          <w:rFonts w:ascii="Times New Roman" w:hAnsi="Times New Roman" w:cs="Times New Roman"/>
        </w:rPr>
        <w:t>10.1207/s15327906mbr3902_8</w:t>
      </w:r>
    </w:p>
    <w:p w:rsidR="00C53E45" w:rsidRDefault="00C53E45" w:rsidP="00C53E45">
      <w:pPr>
        <w:spacing w:after="0" w:line="480" w:lineRule="auto"/>
        <w:ind w:left="567" w:hanging="567"/>
        <w:rPr>
          <w:rFonts w:ascii="Times New Roman" w:hAnsi="Times New Roman" w:cs="Times New Roman"/>
        </w:rPr>
      </w:pPr>
      <w:proofErr w:type="spellStart"/>
      <w:r>
        <w:rPr>
          <w:rFonts w:ascii="Times New Roman" w:hAnsi="Times New Roman" w:cs="Times New Roman"/>
        </w:rPr>
        <w:t>Levenson</w:t>
      </w:r>
      <w:proofErr w:type="spellEnd"/>
      <w:r>
        <w:rPr>
          <w:rFonts w:ascii="Times New Roman" w:hAnsi="Times New Roman" w:cs="Times New Roman"/>
        </w:rPr>
        <w:t xml:space="preserve">, M. R., </w:t>
      </w:r>
      <w:proofErr w:type="spellStart"/>
      <w:r>
        <w:rPr>
          <w:rFonts w:ascii="Times New Roman" w:hAnsi="Times New Roman" w:cs="Times New Roman"/>
        </w:rPr>
        <w:t>Kiehl</w:t>
      </w:r>
      <w:proofErr w:type="spellEnd"/>
      <w:r>
        <w:rPr>
          <w:rFonts w:ascii="Times New Roman" w:hAnsi="Times New Roman" w:cs="Times New Roman"/>
        </w:rPr>
        <w:t xml:space="preserve">, K. A., &amp; Fitzpatrick, C. M. (1995). Assessing psychopathic attributes in a </w:t>
      </w:r>
      <w:proofErr w:type="spellStart"/>
      <w:r>
        <w:rPr>
          <w:rFonts w:ascii="Times New Roman" w:hAnsi="Times New Roman" w:cs="Times New Roman"/>
        </w:rPr>
        <w:t>noninstitutionalized</w:t>
      </w:r>
      <w:proofErr w:type="spellEnd"/>
      <w:r>
        <w:rPr>
          <w:rFonts w:ascii="Times New Roman" w:hAnsi="Times New Roman" w:cs="Times New Roman"/>
        </w:rPr>
        <w:t xml:space="preserve"> population. </w:t>
      </w:r>
      <w:r>
        <w:rPr>
          <w:rFonts w:ascii="Times New Roman" w:hAnsi="Times New Roman" w:cs="Times New Roman"/>
          <w:i/>
        </w:rPr>
        <w:t>Journal of Personality and Social Psychology, 68</w:t>
      </w:r>
      <w:r>
        <w:rPr>
          <w:rFonts w:ascii="Times New Roman" w:hAnsi="Times New Roman" w:cs="Times New Roman"/>
        </w:rPr>
        <w:t>(1), 151–158. doi:10.1037/0022-3514.68.1.151</w:t>
      </w:r>
    </w:p>
    <w:p w:rsidR="00C53E45" w:rsidRDefault="00C53E45" w:rsidP="00C53E45">
      <w:pPr>
        <w:spacing w:after="0" w:line="480" w:lineRule="auto"/>
        <w:ind w:left="567" w:hanging="567"/>
        <w:rPr>
          <w:rFonts w:ascii="Times New Roman" w:hAnsi="Times New Roman" w:cs="Times New Roman"/>
        </w:rPr>
      </w:pPr>
      <w:proofErr w:type="spellStart"/>
      <w:r>
        <w:rPr>
          <w:rFonts w:ascii="Times New Roman" w:hAnsi="Times New Roman" w:cs="Times New Roman"/>
        </w:rPr>
        <w:t>Lilienfeld</w:t>
      </w:r>
      <w:proofErr w:type="spellEnd"/>
      <w:r>
        <w:rPr>
          <w:rFonts w:ascii="Times New Roman" w:hAnsi="Times New Roman" w:cs="Times New Roman"/>
        </w:rPr>
        <w:t xml:space="preserve">, S. O., </w:t>
      </w:r>
      <w:proofErr w:type="spellStart"/>
      <w:r>
        <w:rPr>
          <w:rFonts w:ascii="Times New Roman" w:hAnsi="Times New Roman" w:cs="Times New Roman"/>
        </w:rPr>
        <w:t>Latzman</w:t>
      </w:r>
      <w:proofErr w:type="spellEnd"/>
      <w:r>
        <w:rPr>
          <w:rFonts w:ascii="Times New Roman" w:hAnsi="Times New Roman" w:cs="Times New Roman"/>
        </w:rPr>
        <w:t xml:space="preserve">, R. D., Watts, A. L., Smith, S. F., &amp; Dutton, K. (2014). Correlates of psychopathic personality traits in everyday life: Results from a large community survey. </w:t>
      </w:r>
      <w:r>
        <w:rPr>
          <w:rFonts w:ascii="Times New Roman" w:hAnsi="Times New Roman" w:cs="Times New Roman"/>
          <w:i/>
        </w:rPr>
        <w:t>Frontiers in Psychology</w:t>
      </w:r>
      <w:r>
        <w:rPr>
          <w:rFonts w:ascii="Times New Roman" w:hAnsi="Times New Roman" w:cs="Times New Roman"/>
        </w:rPr>
        <w:t>, 5. doi:10.3389/fpsyg.2014.00740</w:t>
      </w:r>
    </w:p>
    <w:p w:rsidR="00C53E45" w:rsidRDefault="00C53E45" w:rsidP="00C53E45">
      <w:pPr>
        <w:spacing w:after="0" w:line="480" w:lineRule="auto"/>
        <w:ind w:left="284" w:hanging="284"/>
        <w:contextualSpacing/>
        <w:rPr>
          <w:rFonts w:ascii="Times New Roman" w:hAnsi="Times New Roman" w:cs="Times New Roman"/>
        </w:rPr>
      </w:pPr>
      <w:proofErr w:type="spellStart"/>
      <w:r>
        <w:rPr>
          <w:rFonts w:ascii="Times New Roman" w:hAnsi="Times New Roman" w:cs="Times New Roman"/>
        </w:rPr>
        <w:t>Lilienfeld</w:t>
      </w:r>
      <w:proofErr w:type="spellEnd"/>
      <w:r>
        <w:rPr>
          <w:rFonts w:ascii="Times New Roman" w:hAnsi="Times New Roman" w:cs="Times New Roman"/>
        </w:rPr>
        <w:t xml:space="preserve">, S.O.  &amp; Widows, M. (2005). </w:t>
      </w:r>
      <w:r>
        <w:rPr>
          <w:rFonts w:ascii="Times New Roman" w:hAnsi="Times New Roman" w:cs="Times New Roman"/>
          <w:i/>
        </w:rPr>
        <w:t>Manual for the Psychopathic Personality Inventory - Revised (PPI-R)</w:t>
      </w:r>
      <w:r>
        <w:rPr>
          <w:rFonts w:ascii="Times New Roman" w:hAnsi="Times New Roman" w:cs="Times New Roman"/>
        </w:rPr>
        <w:t xml:space="preserve">. Lutz, FL: Personality Assessment Resources.  </w:t>
      </w:r>
    </w:p>
    <w:p w:rsidR="00C53E45" w:rsidRDefault="00C53E45" w:rsidP="00C53E45">
      <w:pPr>
        <w:spacing w:after="0" w:line="480" w:lineRule="auto"/>
        <w:ind w:left="567" w:hanging="567"/>
        <w:rPr>
          <w:rFonts w:ascii="Times New Roman" w:hAnsi="Times New Roman" w:cs="Times New Roman"/>
        </w:rPr>
      </w:pPr>
      <w:proofErr w:type="spellStart"/>
      <w:r>
        <w:rPr>
          <w:rFonts w:ascii="Times New Roman" w:hAnsi="Times New Roman" w:cs="Times New Roman"/>
        </w:rPr>
        <w:t>Loeber</w:t>
      </w:r>
      <w:proofErr w:type="spellEnd"/>
      <w:r>
        <w:rPr>
          <w:rFonts w:ascii="Times New Roman" w:hAnsi="Times New Roman" w:cs="Times New Roman"/>
        </w:rPr>
        <w:t xml:space="preserve">, R., </w:t>
      </w:r>
      <w:proofErr w:type="spellStart"/>
      <w:r>
        <w:rPr>
          <w:rFonts w:ascii="Times New Roman" w:hAnsi="Times New Roman" w:cs="Times New Roman"/>
        </w:rPr>
        <w:t>Menting</w:t>
      </w:r>
      <w:proofErr w:type="spellEnd"/>
      <w:r>
        <w:rPr>
          <w:rFonts w:ascii="Times New Roman" w:hAnsi="Times New Roman" w:cs="Times New Roman"/>
        </w:rPr>
        <w:t xml:space="preserve">, B., </w:t>
      </w:r>
      <w:proofErr w:type="spellStart"/>
      <w:r>
        <w:rPr>
          <w:rFonts w:ascii="Times New Roman" w:hAnsi="Times New Roman" w:cs="Times New Roman"/>
        </w:rPr>
        <w:t>Lynam</w:t>
      </w:r>
      <w:proofErr w:type="spellEnd"/>
      <w:r>
        <w:rPr>
          <w:rFonts w:ascii="Times New Roman" w:hAnsi="Times New Roman" w:cs="Times New Roman"/>
        </w:rPr>
        <w:t xml:space="preserve">, D. R., Moffitt, T. E., </w:t>
      </w:r>
      <w:proofErr w:type="spellStart"/>
      <w:r>
        <w:rPr>
          <w:rFonts w:ascii="Times New Roman" w:hAnsi="Times New Roman" w:cs="Times New Roman"/>
        </w:rPr>
        <w:t>Stouthamer-Loeber</w:t>
      </w:r>
      <w:proofErr w:type="spellEnd"/>
      <w:r>
        <w:rPr>
          <w:rFonts w:ascii="Times New Roman" w:hAnsi="Times New Roman" w:cs="Times New Roman"/>
        </w:rPr>
        <w:t>, M., Stallings, R</w:t>
      </w:r>
      <w:proofErr w:type="gramStart"/>
      <w:r>
        <w:rPr>
          <w:rFonts w:ascii="Times New Roman" w:hAnsi="Times New Roman" w:cs="Times New Roman"/>
        </w:rPr>
        <w:t>., …</w:t>
      </w:r>
      <w:proofErr w:type="gramEnd"/>
      <w:r>
        <w:rPr>
          <w:rFonts w:ascii="Times New Roman" w:hAnsi="Times New Roman" w:cs="Times New Roman"/>
        </w:rPr>
        <w:t xml:space="preserve"> </w:t>
      </w:r>
      <w:proofErr w:type="spellStart"/>
      <w:r>
        <w:rPr>
          <w:rFonts w:ascii="Times New Roman" w:hAnsi="Times New Roman" w:cs="Times New Roman"/>
        </w:rPr>
        <w:t>Pardini</w:t>
      </w:r>
      <w:proofErr w:type="spellEnd"/>
      <w:r>
        <w:rPr>
          <w:rFonts w:ascii="Times New Roman" w:hAnsi="Times New Roman" w:cs="Times New Roman"/>
        </w:rPr>
        <w:t>, D. (2012). Findings from the Pittsburgh Youth Study: Cognitive impulsivity and intelligence as predictors of the age–crime curve</w:t>
      </w:r>
      <w:r>
        <w:rPr>
          <w:rFonts w:ascii="Times New Roman" w:hAnsi="Times New Roman" w:cs="Times New Roman"/>
          <w:i/>
        </w:rPr>
        <w:t>. Journal of the American Academy of Child &amp; Adolescent Psychiatry, 51</w:t>
      </w:r>
      <w:r>
        <w:rPr>
          <w:rFonts w:ascii="Times New Roman" w:hAnsi="Times New Roman" w:cs="Times New Roman"/>
        </w:rPr>
        <w:t>(11), 1136–1149. doi:10.1016/j.jaac.2012.08.019</w:t>
      </w:r>
    </w:p>
    <w:p w:rsidR="00C53E45" w:rsidRDefault="00C53E45" w:rsidP="00C53E45">
      <w:pPr>
        <w:spacing w:after="0" w:line="480" w:lineRule="auto"/>
        <w:ind w:left="567" w:hanging="567"/>
        <w:rPr>
          <w:rFonts w:ascii="Times New Roman" w:hAnsi="Times New Roman" w:cs="Times New Roman"/>
        </w:rPr>
      </w:pPr>
      <w:proofErr w:type="spellStart"/>
      <w:r>
        <w:rPr>
          <w:rFonts w:ascii="Times New Roman" w:hAnsi="Times New Roman" w:cs="Times New Roman"/>
        </w:rPr>
        <w:t>Lykken</w:t>
      </w:r>
      <w:proofErr w:type="spellEnd"/>
      <w:r>
        <w:rPr>
          <w:rFonts w:ascii="Times New Roman" w:hAnsi="Times New Roman" w:cs="Times New Roman"/>
        </w:rPr>
        <w:t xml:space="preserve">, D. T. (1995). </w:t>
      </w:r>
      <w:r>
        <w:rPr>
          <w:rFonts w:ascii="Times New Roman" w:hAnsi="Times New Roman" w:cs="Times New Roman"/>
          <w:i/>
        </w:rPr>
        <w:t>The antisocial personalities</w:t>
      </w:r>
      <w:r>
        <w:rPr>
          <w:rFonts w:ascii="Times New Roman" w:hAnsi="Times New Roman" w:cs="Times New Roman"/>
        </w:rPr>
        <w:t>. Mahwah, NJ: Erlbaum</w:t>
      </w:r>
    </w:p>
    <w:p w:rsidR="00C53E45" w:rsidRDefault="00C53E45" w:rsidP="00C53E45">
      <w:pPr>
        <w:spacing w:after="0" w:line="480" w:lineRule="auto"/>
        <w:ind w:left="567" w:hanging="567"/>
        <w:rPr>
          <w:rFonts w:ascii="Times New Roman" w:hAnsi="Times New Roman" w:cs="Times New Roman"/>
        </w:rPr>
      </w:pPr>
      <w:proofErr w:type="spellStart"/>
      <w:r>
        <w:rPr>
          <w:rFonts w:ascii="Times New Roman" w:hAnsi="Times New Roman" w:cs="Times New Roman"/>
        </w:rPr>
        <w:t>Lynam</w:t>
      </w:r>
      <w:proofErr w:type="spellEnd"/>
      <w:r>
        <w:rPr>
          <w:rFonts w:ascii="Times New Roman" w:hAnsi="Times New Roman" w:cs="Times New Roman"/>
        </w:rPr>
        <w:t xml:space="preserve">, D. R., </w:t>
      </w:r>
      <w:proofErr w:type="spellStart"/>
      <w:r>
        <w:rPr>
          <w:rFonts w:ascii="Times New Roman" w:hAnsi="Times New Roman" w:cs="Times New Roman"/>
        </w:rPr>
        <w:t>Caspi</w:t>
      </w:r>
      <w:proofErr w:type="spellEnd"/>
      <w:r>
        <w:rPr>
          <w:rFonts w:ascii="Times New Roman" w:hAnsi="Times New Roman" w:cs="Times New Roman"/>
        </w:rPr>
        <w:t xml:space="preserve">, A., </w:t>
      </w:r>
      <w:proofErr w:type="spellStart"/>
      <w:r>
        <w:rPr>
          <w:rFonts w:ascii="Times New Roman" w:hAnsi="Times New Roman" w:cs="Times New Roman"/>
        </w:rPr>
        <w:t>Moffit</w:t>
      </w:r>
      <w:proofErr w:type="spellEnd"/>
      <w:r>
        <w:rPr>
          <w:rFonts w:ascii="Times New Roman" w:hAnsi="Times New Roman" w:cs="Times New Roman"/>
        </w:rPr>
        <w:t xml:space="preserve">, T. E., </w:t>
      </w:r>
      <w:proofErr w:type="spellStart"/>
      <w:r>
        <w:rPr>
          <w:rFonts w:ascii="Times New Roman" w:hAnsi="Times New Roman" w:cs="Times New Roman"/>
        </w:rPr>
        <w:t>Wikström</w:t>
      </w:r>
      <w:proofErr w:type="spellEnd"/>
      <w:r>
        <w:rPr>
          <w:rFonts w:ascii="Times New Roman" w:hAnsi="Times New Roman" w:cs="Times New Roman"/>
        </w:rPr>
        <w:t xml:space="preserve">, P.-O., </w:t>
      </w:r>
      <w:proofErr w:type="spellStart"/>
      <w:r>
        <w:rPr>
          <w:rFonts w:ascii="Times New Roman" w:hAnsi="Times New Roman" w:cs="Times New Roman"/>
        </w:rPr>
        <w:t>Loeber</w:t>
      </w:r>
      <w:proofErr w:type="spellEnd"/>
      <w:r>
        <w:rPr>
          <w:rFonts w:ascii="Times New Roman" w:hAnsi="Times New Roman" w:cs="Times New Roman"/>
        </w:rPr>
        <w:t xml:space="preserve">, R., &amp; Novak, S. (2000). The interaction between impulsivity and </w:t>
      </w:r>
      <w:proofErr w:type="spellStart"/>
      <w:r>
        <w:rPr>
          <w:rFonts w:ascii="Times New Roman" w:hAnsi="Times New Roman" w:cs="Times New Roman"/>
        </w:rPr>
        <w:t>neighborhood</w:t>
      </w:r>
      <w:proofErr w:type="spellEnd"/>
      <w:r>
        <w:rPr>
          <w:rFonts w:ascii="Times New Roman" w:hAnsi="Times New Roman" w:cs="Times New Roman"/>
        </w:rPr>
        <w:t xml:space="preserve"> context on offending: The effects of impulsivity are stronger in poorer </w:t>
      </w:r>
      <w:proofErr w:type="spellStart"/>
      <w:r>
        <w:rPr>
          <w:rFonts w:ascii="Times New Roman" w:hAnsi="Times New Roman" w:cs="Times New Roman"/>
        </w:rPr>
        <w:t>neighborhoods</w:t>
      </w:r>
      <w:proofErr w:type="spellEnd"/>
      <w:r>
        <w:rPr>
          <w:rFonts w:ascii="Times New Roman" w:hAnsi="Times New Roman" w:cs="Times New Roman"/>
        </w:rPr>
        <w:t xml:space="preserve">. </w:t>
      </w:r>
      <w:r>
        <w:rPr>
          <w:rFonts w:ascii="Times New Roman" w:hAnsi="Times New Roman" w:cs="Times New Roman"/>
          <w:i/>
        </w:rPr>
        <w:t>Journal of Abnormal Psychology, 109</w:t>
      </w:r>
      <w:r>
        <w:rPr>
          <w:rFonts w:ascii="Times New Roman" w:hAnsi="Times New Roman" w:cs="Times New Roman"/>
        </w:rPr>
        <w:t>(4), 563–574. doi:10.1037/0021-843x.109.4.563</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Mann, F. D., </w:t>
      </w:r>
      <w:proofErr w:type="spellStart"/>
      <w:r>
        <w:rPr>
          <w:rFonts w:ascii="Times New Roman" w:hAnsi="Times New Roman" w:cs="Times New Roman"/>
        </w:rPr>
        <w:t>Engelhardt</w:t>
      </w:r>
      <w:proofErr w:type="spellEnd"/>
      <w:r>
        <w:rPr>
          <w:rFonts w:ascii="Times New Roman" w:hAnsi="Times New Roman" w:cs="Times New Roman"/>
        </w:rPr>
        <w:t xml:space="preserve">, L., Briley, D. A., </w:t>
      </w:r>
      <w:proofErr w:type="spellStart"/>
      <w:r>
        <w:rPr>
          <w:rFonts w:ascii="Times New Roman" w:hAnsi="Times New Roman" w:cs="Times New Roman"/>
        </w:rPr>
        <w:t>Grotzinger</w:t>
      </w:r>
      <w:proofErr w:type="spellEnd"/>
      <w:r>
        <w:rPr>
          <w:rFonts w:ascii="Times New Roman" w:hAnsi="Times New Roman" w:cs="Times New Roman"/>
        </w:rPr>
        <w:t xml:space="preserve">, A. D., Patterson, M. W., Tackett, J. L., … Harden, K. P. (2017). Sensation seeking and impulsive traits as personality </w:t>
      </w:r>
      <w:proofErr w:type="spellStart"/>
      <w:r>
        <w:rPr>
          <w:rFonts w:ascii="Times New Roman" w:hAnsi="Times New Roman" w:cs="Times New Roman"/>
        </w:rPr>
        <w:t>endophenotypes</w:t>
      </w:r>
      <w:proofErr w:type="spellEnd"/>
      <w:r>
        <w:rPr>
          <w:rFonts w:ascii="Times New Roman" w:hAnsi="Times New Roman" w:cs="Times New Roman"/>
        </w:rPr>
        <w:t xml:space="preserve"> for </w:t>
      </w:r>
      <w:r>
        <w:rPr>
          <w:rFonts w:ascii="Times New Roman" w:hAnsi="Times New Roman" w:cs="Times New Roman"/>
        </w:rPr>
        <w:lastRenderedPageBreak/>
        <w:t xml:space="preserve">antisocial </w:t>
      </w:r>
      <w:proofErr w:type="spellStart"/>
      <w:r>
        <w:rPr>
          <w:rFonts w:ascii="Times New Roman" w:hAnsi="Times New Roman" w:cs="Times New Roman"/>
        </w:rPr>
        <w:t>behavior</w:t>
      </w:r>
      <w:proofErr w:type="spellEnd"/>
      <w:r>
        <w:rPr>
          <w:rFonts w:ascii="Times New Roman" w:hAnsi="Times New Roman" w:cs="Times New Roman"/>
        </w:rPr>
        <w:t xml:space="preserve">: Evidence from two independent samples. </w:t>
      </w:r>
      <w:r>
        <w:rPr>
          <w:rFonts w:ascii="Times New Roman" w:hAnsi="Times New Roman" w:cs="Times New Roman"/>
          <w:i/>
        </w:rPr>
        <w:t>Personality and Individual Differences, 105</w:t>
      </w:r>
      <w:r>
        <w:rPr>
          <w:rFonts w:ascii="Times New Roman" w:hAnsi="Times New Roman" w:cs="Times New Roman"/>
        </w:rPr>
        <w:t>, 30–39. doi:10.1016/j.paid.2016.09.018</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Neumann, C. S., Hare, R. D., &amp; </w:t>
      </w:r>
      <w:proofErr w:type="spellStart"/>
      <w:r>
        <w:rPr>
          <w:rFonts w:ascii="Times New Roman" w:hAnsi="Times New Roman" w:cs="Times New Roman"/>
        </w:rPr>
        <w:t>Pardini</w:t>
      </w:r>
      <w:proofErr w:type="spellEnd"/>
      <w:r>
        <w:rPr>
          <w:rFonts w:ascii="Times New Roman" w:hAnsi="Times New Roman" w:cs="Times New Roman"/>
        </w:rPr>
        <w:t>, D. A. (2015). Antisociality and the construct of psychopathy: Data from across the globe. </w:t>
      </w:r>
      <w:r>
        <w:rPr>
          <w:rFonts w:ascii="Times New Roman" w:hAnsi="Times New Roman" w:cs="Times New Roman"/>
          <w:i/>
          <w:iCs/>
        </w:rPr>
        <w:t>Journal of personality</w:t>
      </w:r>
      <w:r>
        <w:rPr>
          <w:rFonts w:ascii="Times New Roman" w:hAnsi="Times New Roman" w:cs="Times New Roman"/>
        </w:rPr>
        <w:t>, </w:t>
      </w:r>
      <w:r>
        <w:rPr>
          <w:rFonts w:ascii="Times New Roman" w:hAnsi="Times New Roman" w:cs="Times New Roman"/>
          <w:i/>
          <w:iCs/>
        </w:rPr>
        <w:t>83</w:t>
      </w:r>
      <w:r>
        <w:rPr>
          <w:rFonts w:ascii="Times New Roman" w:hAnsi="Times New Roman" w:cs="Times New Roman"/>
        </w:rPr>
        <w:t>(6), 678-692.</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Patrick, C. J., &amp; </w:t>
      </w:r>
      <w:proofErr w:type="spellStart"/>
      <w:r>
        <w:rPr>
          <w:rFonts w:ascii="Times New Roman" w:hAnsi="Times New Roman" w:cs="Times New Roman"/>
        </w:rPr>
        <w:t>Bernat</w:t>
      </w:r>
      <w:proofErr w:type="spellEnd"/>
      <w:r>
        <w:rPr>
          <w:rFonts w:ascii="Times New Roman" w:hAnsi="Times New Roman" w:cs="Times New Roman"/>
        </w:rPr>
        <w:t xml:space="preserve">, E. (in press). Neurobiology of psychopathy: A two-process theory. In G. G. </w:t>
      </w:r>
      <w:proofErr w:type="spellStart"/>
      <w:r>
        <w:rPr>
          <w:rFonts w:ascii="Times New Roman" w:hAnsi="Times New Roman" w:cs="Times New Roman"/>
        </w:rPr>
        <w:t>Berntson</w:t>
      </w:r>
      <w:proofErr w:type="spellEnd"/>
      <w:r>
        <w:rPr>
          <w:rFonts w:ascii="Times New Roman" w:hAnsi="Times New Roman" w:cs="Times New Roman"/>
        </w:rPr>
        <w:t xml:space="preserve"> &amp; J. T. </w:t>
      </w:r>
      <w:proofErr w:type="spellStart"/>
      <w:r>
        <w:rPr>
          <w:rFonts w:ascii="Times New Roman" w:hAnsi="Times New Roman" w:cs="Times New Roman"/>
        </w:rPr>
        <w:t>Cacioppo</w:t>
      </w:r>
      <w:proofErr w:type="spellEnd"/>
      <w:r>
        <w:rPr>
          <w:rFonts w:ascii="Times New Roman" w:hAnsi="Times New Roman" w:cs="Times New Roman"/>
        </w:rPr>
        <w:t xml:space="preserve"> (Eds.), </w:t>
      </w:r>
      <w:r>
        <w:rPr>
          <w:rFonts w:ascii="Times New Roman" w:hAnsi="Times New Roman" w:cs="Times New Roman"/>
          <w:i/>
        </w:rPr>
        <w:t xml:space="preserve">Handbook of neuroscience for the </w:t>
      </w:r>
      <w:proofErr w:type="spellStart"/>
      <w:r>
        <w:rPr>
          <w:rFonts w:ascii="Times New Roman" w:hAnsi="Times New Roman" w:cs="Times New Roman"/>
          <w:i/>
        </w:rPr>
        <w:t>behavioral</w:t>
      </w:r>
      <w:proofErr w:type="spellEnd"/>
      <w:r>
        <w:rPr>
          <w:rFonts w:ascii="Times New Roman" w:hAnsi="Times New Roman" w:cs="Times New Roman"/>
          <w:i/>
        </w:rPr>
        <w:t xml:space="preserve"> sciences</w:t>
      </w:r>
      <w:r>
        <w:rPr>
          <w:rFonts w:ascii="Times New Roman" w:hAnsi="Times New Roman" w:cs="Times New Roman"/>
        </w:rPr>
        <w:t>. New York: Wiley. doi:10.1002/9780470478509.neubb002057</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Patrick, C. J., </w:t>
      </w:r>
      <w:proofErr w:type="spellStart"/>
      <w:r>
        <w:rPr>
          <w:rFonts w:ascii="Times New Roman" w:hAnsi="Times New Roman" w:cs="Times New Roman"/>
        </w:rPr>
        <w:t>Fowles</w:t>
      </w:r>
      <w:proofErr w:type="spellEnd"/>
      <w:r>
        <w:rPr>
          <w:rFonts w:ascii="Times New Roman" w:hAnsi="Times New Roman" w:cs="Times New Roman"/>
        </w:rPr>
        <w:t xml:space="preserve">, D. C., &amp; Krueger, R. F. (2009). </w:t>
      </w:r>
      <w:proofErr w:type="spellStart"/>
      <w:r>
        <w:rPr>
          <w:rFonts w:ascii="Times New Roman" w:hAnsi="Times New Roman" w:cs="Times New Roman"/>
        </w:rPr>
        <w:t>Triarchic</w:t>
      </w:r>
      <w:proofErr w:type="spellEnd"/>
      <w:r>
        <w:rPr>
          <w:rFonts w:ascii="Times New Roman" w:hAnsi="Times New Roman" w:cs="Times New Roman"/>
        </w:rPr>
        <w:t xml:space="preserve"> conceptualization of psychopathy: Developmental origins of disinhibition, boldness, and meanness. </w:t>
      </w:r>
      <w:r>
        <w:rPr>
          <w:rFonts w:ascii="Times New Roman" w:hAnsi="Times New Roman" w:cs="Times New Roman"/>
          <w:i/>
        </w:rPr>
        <w:t>Development and Psychopathology</w:t>
      </w:r>
      <w:r>
        <w:rPr>
          <w:rFonts w:ascii="Times New Roman" w:hAnsi="Times New Roman" w:cs="Times New Roman"/>
        </w:rPr>
        <w:t xml:space="preserve">, </w:t>
      </w:r>
      <w:r>
        <w:rPr>
          <w:rFonts w:ascii="Times New Roman" w:hAnsi="Times New Roman" w:cs="Times New Roman"/>
          <w:i/>
        </w:rPr>
        <w:t>21</w:t>
      </w:r>
      <w:r>
        <w:rPr>
          <w:rFonts w:ascii="Times New Roman" w:hAnsi="Times New Roman" w:cs="Times New Roman"/>
        </w:rPr>
        <w:t xml:space="preserve">(03), 913. </w:t>
      </w:r>
      <w:proofErr w:type="gramStart"/>
      <w:r>
        <w:rPr>
          <w:rFonts w:ascii="Times New Roman" w:hAnsi="Times New Roman" w:cs="Times New Roman"/>
        </w:rPr>
        <w:t>doi:</w:t>
      </w:r>
      <w:proofErr w:type="gramEnd"/>
      <w:r>
        <w:rPr>
          <w:rFonts w:ascii="Times New Roman" w:hAnsi="Times New Roman" w:cs="Times New Roman"/>
        </w:rPr>
        <w:t>10.1017/s0954579409000492</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Pérez, J., &amp; </w:t>
      </w:r>
      <w:proofErr w:type="spellStart"/>
      <w:r>
        <w:rPr>
          <w:rFonts w:ascii="Times New Roman" w:hAnsi="Times New Roman" w:cs="Times New Roman"/>
        </w:rPr>
        <w:t>Torrubia</w:t>
      </w:r>
      <w:proofErr w:type="spellEnd"/>
      <w:r>
        <w:rPr>
          <w:rFonts w:ascii="Times New Roman" w:hAnsi="Times New Roman" w:cs="Times New Roman"/>
        </w:rPr>
        <w:t xml:space="preserve">, R. (1985). Sensation seeking and antisocial behaviour in a student sample. </w:t>
      </w:r>
      <w:r>
        <w:rPr>
          <w:rFonts w:ascii="Times New Roman" w:hAnsi="Times New Roman" w:cs="Times New Roman"/>
          <w:i/>
        </w:rPr>
        <w:t>Personality and Individual Differences, 6</w:t>
      </w:r>
      <w:r>
        <w:rPr>
          <w:rFonts w:ascii="Times New Roman" w:hAnsi="Times New Roman" w:cs="Times New Roman"/>
        </w:rPr>
        <w:t xml:space="preserve">(3), 401–403. </w:t>
      </w:r>
      <w:proofErr w:type="gramStart"/>
      <w:r>
        <w:rPr>
          <w:rFonts w:ascii="Times New Roman" w:hAnsi="Times New Roman" w:cs="Times New Roman"/>
        </w:rPr>
        <w:t>doi:</w:t>
      </w:r>
      <w:proofErr w:type="gramEnd"/>
      <w:r>
        <w:rPr>
          <w:rFonts w:ascii="Times New Roman" w:hAnsi="Times New Roman" w:cs="Times New Roman"/>
        </w:rPr>
        <w:t>10.1016/0191-8869(85)90068-6</w:t>
      </w:r>
    </w:p>
    <w:p w:rsidR="00C53E45" w:rsidRDefault="00C53E45" w:rsidP="00C53E45">
      <w:pPr>
        <w:spacing w:after="0" w:line="480" w:lineRule="auto"/>
        <w:ind w:left="567" w:hanging="567"/>
        <w:rPr>
          <w:rFonts w:ascii="Times New Roman" w:hAnsi="Times New Roman" w:cs="Times New Roman"/>
        </w:rPr>
      </w:pPr>
      <w:proofErr w:type="spellStart"/>
      <w:r>
        <w:rPr>
          <w:rFonts w:ascii="Times New Roman" w:hAnsi="Times New Roman" w:cs="Times New Roman"/>
        </w:rPr>
        <w:t>Revelle</w:t>
      </w:r>
      <w:proofErr w:type="spellEnd"/>
      <w:r>
        <w:rPr>
          <w:rFonts w:ascii="Times New Roman" w:hAnsi="Times New Roman" w:cs="Times New Roman"/>
        </w:rPr>
        <w:t xml:space="preserve">, W. (2017). </w:t>
      </w:r>
      <w:proofErr w:type="gramStart"/>
      <w:r>
        <w:rPr>
          <w:rFonts w:ascii="Times New Roman" w:hAnsi="Times New Roman" w:cs="Times New Roman"/>
        </w:rPr>
        <w:t>psych</w:t>
      </w:r>
      <w:proofErr w:type="gramEnd"/>
      <w:r>
        <w:rPr>
          <w:rFonts w:ascii="Times New Roman" w:hAnsi="Times New Roman" w:cs="Times New Roman"/>
        </w:rPr>
        <w:t xml:space="preserve">: Procedures for Personality and Psychological Research. </w:t>
      </w:r>
      <w:proofErr w:type="spellStart"/>
      <w:r>
        <w:rPr>
          <w:rFonts w:ascii="Times New Roman" w:hAnsi="Times New Roman" w:cs="Times New Roman"/>
        </w:rPr>
        <w:t>Northwestern</w:t>
      </w:r>
      <w:proofErr w:type="spellEnd"/>
      <w:r>
        <w:rPr>
          <w:rFonts w:ascii="Times New Roman" w:hAnsi="Times New Roman" w:cs="Times New Roman"/>
        </w:rPr>
        <w:t xml:space="preserve"> University, Evanston, https</w:t>
      </w:r>
      <w:proofErr w:type="gramStart"/>
      <w:r>
        <w:rPr>
          <w:rFonts w:ascii="Times New Roman" w:hAnsi="Times New Roman" w:cs="Times New Roman"/>
        </w:rPr>
        <w:t>:/</w:t>
      </w:r>
      <w:proofErr w:type="gramEnd"/>
      <w:r>
        <w:rPr>
          <w:rFonts w:ascii="Times New Roman" w:hAnsi="Times New Roman" w:cs="Times New Roman"/>
        </w:rPr>
        <w:t>/cran.r-project.org/web/packages=psych. R package version 1.7.8.</w:t>
      </w:r>
    </w:p>
    <w:p w:rsidR="00C53E45" w:rsidRDefault="00C53E45" w:rsidP="00C53E45">
      <w:pPr>
        <w:spacing w:after="0" w:line="480" w:lineRule="auto"/>
        <w:ind w:left="567" w:hanging="567"/>
        <w:rPr>
          <w:rFonts w:ascii="Times New Roman" w:hAnsi="Times New Roman" w:cs="Times New Roman"/>
        </w:rPr>
      </w:pPr>
      <w:proofErr w:type="spellStart"/>
      <w:r>
        <w:rPr>
          <w:rFonts w:ascii="Times New Roman" w:hAnsi="Times New Roman" w:cs="Times New Roman"/>
        </w:rPr>
        <w:t>Roose</w:t>
      </w:r>
      <w:proofErr w:type="spellEnd"/>
      <w:r>
        <w:rPr>
          <w:rFonts w:ascii="Times New Roman" w:hAnsi="Times New Roman" w:cs="Times New Roman"/>
        </w:rPr>
        <w:t xml:space="preserve">, A., </w:t>
      </w:r>
      <w:proofErr w:type="spellStart"/>
      <w:r>
        <w:rPr>
          <w:rFonts w:ascii="Times New Roman" w:hAnsi="Times New Roman" w:cs="Times New Roman"/>
        </w:rPr>
        <w:t>Bijttebier</w:t>
      </w:r>
      <w:proofErr w:type="spellEnd"/>
      <w:r>
        <w:rPr>
          <w:rFonts w:ascii="Times New Roman" w:hAnsi="Times New Roman" w:cs="Times New Roman"/>
        </w:rPr>
        <w:t xml:space="preserve">, P., </w:t>
      </w:r>
      <w:proofErr w:type="spellStart"/>
      <w:r>
        <w:rPr>
          <w:rFonts w:ascii="Times New Roman" w:hAnsi="Times New Roman" w:cs="Times New Roman"/>
        </w:rPr>
        <w:t>Claes</w:t>
      </w:r>
      <w:proofErr w:type="spellEnd"/>
      <w:r>
        <w:rPr>
          <w:rFonts w:ascii="Times New Roman" w:hAnsi="Times New Roman" w:cs="Times New Roman"/>
        </w:rPr>
        <w:t xml:space="preserve">, L., &amp; </w:t>
      </w:r>
      <w:proofErr w:type="spellStart"/>
      <w:r>
        <w:rPr>
          <w:rFonts w:ascii="Times New Roman" w:hAnsi="Times New Roman" w:cs="Times New Roman"/>
        </w:rPr>
        <w:t>Lilienfeld</w:t>
      </w:r>
      <w:proofErr w:type="spellEnd"/>
      <w:r>
        <w:rPr>
          <w:rFonts w:ascii="Times New Roman" w:hAnsi="Times New Roman" w:cs="Times New Roman"/>
        </w:rPr>
        <w:t xml:space="preserve">, S. O. (2011). Psychopathic traits in adolescence: Associations with the revised reinforcement sensitivity theory systems. </w:t>
      </w:r>
      <w:r>
        <w:rPr>
          <w:rFonts w:ascii="Times New Roman" w:hAnsi="Times New Roman" w:cs="Times New Roman"/>
          <w:i/>
        </w:rPr>
        <w:t>Personality and Individual Differences, 50</w:t>
      </w:r>
      <w:r>
        <w:rPr>
          <w:rFonts w:ascii="Times New Roman" w:hAnsi="Times New Roman" w:cs="Times New Roman"/>
        </w:rPr>
        <w:t>, 201–2105. doi:10.1016/j.paid.2010.09.028</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Satchell, L., Hoskins, S., Corr, P., &amp; Moore, R. (2017). Ruminating on the nature of intelligence: Personality predicts implicit theories and educational persistence. </w:t>
      </w:r>
      <w:r>
        <w:rPr>
          <w:rFonts w:ascii="Times New Roman" w:hAnsi="Times New Roman" w:cs="Times New Roman"/>
          <w:i/>
        </w:rPr>
        <w:t>Personality and Individual Differences, 113</w:t>
      </w:r>
      <w:r>
        <w:rPr>
          <w:rFonts w:ascii="Times New Roman" w:hAnsi="Times New Roman" w:cs="Times New Roman"/>
        </w:rPr>
        <w:t>, 109–114. doi:10.1016/j.paid.2017.03.025</w:t>
      </w:r>
    </w:p>
    <w:p w:rsidR="00C53E45" w:rsidRDefault="00C53E45" w:rsidP="00C53E45">
      <w:pPr>
        <w:spacing w:after="0" w:line="480" w:lineRule="auto"/>
        <w:ind w:left="567" w:hanging="567"/>
        <w:rPr>
          <w:rFonts w:ascii="Times New Roman" w:hAnsi="Times New Roman" w:cs="Times New Roman"/>
          <w:color w:val="222222"/>
          <w:szCs w:val="24"/>
          <w:shd w:val="clear" w:color="auto" w:fill="FFFFFF"/>
        </w:rPr>
      </w:pPr>
      <w:r>
        <w:rPr>
          <w:rFonts w:ascii="Times New Roman" w:hAnsi="Times New Roman" w:cs="Times New Roman"/>
          <w:color w:val="222222"/>
          <w:szCs w:val="24"/>
          <w:shd w:val="clear" w:color="auto" w:fill="FFFFFF"/>
        </w:rPr>
        <w:t>Satchell, L.,</w:t>
      </w:r>
      <w:r>
        <w:rPr>
          <w:rFonts w:ascii="Times New Roman" w:hAnsi="Times New Roman" w:cs="Times New Roman"/>
          <w:b/>
          <w:color w:val="222222"/>
          <w:szCs w:val="24"/>
          <w:shd w:val="clear" w:color="auto" w:fill="FFFFFF"/>
        </w:rPr>
        <w:t xml:space="preserve"> </w:t>
      </w:r>
      <w:r>
        <w:rPr>
          <w:rFonts w:ascii="Times New Roman" w:hAnsi="Times New Roman" w:cs="Times New Roman"/>
          <w:color w:val="222222"/>
          <w:szCs w:val="24"/>
          <w:shd w:val="clear" w:color="auto" w:fill="FFFFFF"/>
        </w:rPr>
        <w:t>Moore, R. &amp; Corr, P.</w:t>
      </w:r>
      <w:r>
        <w:rPr>
          <w:rFonts w:ascii="Times New Roman" w:hAnsi="Times New Roman" w:cs="Times New Roman"/>
          <w:b/>
          <w:color w:val="222222"/>
          <w:szCs w:val="24"/>
          <w:shd w:val="clear" w:color="auto" w:fill="FFFFFF"/>
        </w:rPr>
        <w:t xml:space="preserve"> </w:t>
      </w:r>
      <w:r>
        <w:rPr>
          <w:rFonts w:ascii="Times New Roman" w:hAnsi="Times New Roman" w:cs="Times New Roman"/>
          <w:color w:val="222222"/>
          <w:szCs w:val="24"/>
          <w:shd w:val="clear" w:color="auto" w:fill="FFFFFF"/>
        </w:rPr>
        <w:t xml:space="preserve">(2017, April) </w:t>
      </w:r>
      <w:proofErr w:type="gramStart"/>
      <w:r>
        <w:rPr>
          <w:rFonts w:ascii="Times New Roman" w:hAnsi="Times New Roman" w:cs="Times New Roman"/>
          <w:i/>
          <w:szCs w:val="24"/>
        </w:rPr>
        <w:t>The</w:t>
      </w:r>
      <w:proofErr w:type="gramEnd"/>
      <w:r>
        <w:rPr>
          <w:rFonts w:ascii="Times New Roman" w:hAnsi="Times New Roman" w:cs="Times New Roman"/>
          <w:i/>
          <w:szCs w:val="24"/>
        </w:rPr>
        <w:t xml:space="preserve"> ‘Future of BAS’ towards two distinct streams of behavioural approach</w:t>
      </w:r>
      <w:r>
        <w:rPr>
          <w:rFonts w:ascii="Times New Roman" w:hAnsi="Times New Roman" w:cs="Times New Roman"/>
          <w:color w:val="222222"/>
          <w:szCs w:val="24"/>
          <w:shd w:val="clear" w:color="auto" w:fill="FFFFFF"/>
        </w:rPr>
        <w:t xml:space="preserve">. Poster presented at the meeting of British Society for the Psychology of Individual Differences, Canterbury, UK. </w:t>
      </w:r>
      <w:hyperlink r:id="rId10" w:history="1">
        <w:r>
          <w:rPr>
            <w:rStyle w:val="Hyperlink"/>
            <w:rFonts w:ascii="Times New Roman" w:hAnsi="Times New Roman" w:cs="Times New Roman"/>
            <w:szCs w:val="24"/>
            <w:shd w:val="clear" w:color="auto" w:fill="FFFFFF"/>
          </w:rPr>
          <w:t>https://osf.io/4fkcd/</w:t>
        </w:r>
      </w:hyperlink>
      <w:r>
        <w:rPr>
          <w:rFonts w:ascii="Times New Roman" w:hAnsi="Times New Roman" w:cs="Times New Roman"/>
          <w:color w:val="222222"/>
          <w:szCs w:val="24"/>
          <w:shd w:val="clear" w:color="auto" w:fill="FFFFFF"/>
        </w:rPr>
        <w:t xml:space="preserve">  </w:t>
      </w:r>
    </w:p>
    <w:p w:rsidR="00C53E45" w:rsidRDefault="00C53E45" w:rsidP="00C53E45">
      <w:pPr>
        <w:spacing w:after="0" w:line="480" w:lineRule="auto"/>
        <w:ind w:left="567" w:hanging="567"/>
        <w:rPr>
          <w:rFonts w:ascii="Times New Roman" w:hAnsi="Times New Roman" w:cs="Times New Roman"/>
        </w:rPr>
      </w:pPr>
      <w:proofErr w:type="spellStart"/>
      <w:r>
        <w:rPr>
          <w:rFonts w:ascii="Times New Roman" w:hAnsi="Times New Roman" w:cs="Times New Roman"/>
        </w:rPr>
        <w:t>Sellbom</w:t>
      </w:r>
      <w:proofErr w:type="spellEnd"/>
      <w:r>
        <w:rPr>
          <w:rFonts w:ascii="Times New Roman" w:hAnsi="Times New Roman" w:cs="Times New Roman"/>
        </w:rPr>
        <w:t xml:space="preserve">, M., &amp; Phillips, T. R. (2013). An examination of the </w:t>
      </w:r>
      <w:proofErr w:type="spellStart"/>
      <w:r>
        <w:rPr>
          <w:rFonts w:ascii="Times New Roman" w:hAnsi="Times New Roman" w:cs="Times New Roman"/>
        </w:rPr>
        <w:t>triarchic</w:t>
      </w:r>
      <w:proofErr w:type="spellEnd"/>
      <w:r>
        <w:rPr>
          <w:rFonts w:ascii="Times New Roman" w:hAnsi="Times New Roman" w:cs="Times New Roman"/>
        </w:rPr>
        <w:t xml:space="preserve"> conceptualization of psychopathy in incarcerated and </w:t>
      </w:r>
      <w:proofErr w:type="spellStart"/>
      <w:r>
        <w:rPr>
          <w:rFonts w:ascii="Times New Roman" w:hAnsi="Times New Roman" w:cs="Times New Roman"/>
        </w:rPr>
        <w:t>nonincarcerated</w:t>
      </w:r>
      <w:proofErr w:type="spellEnd"/>
      <w:r>
        <w:rPr>
          <w:rFonts w:ascii="Times New Roman" w:hAnsi="Times New Roman" w:cs="Times New Roman"/>
        </w:rPr>
        <w:t xml:space="preserve"> samples. </w:t>
      </w:r>
      <w:r>
        <w:rPr>
          <w:rFonts w:ascii="Times New Roman" w:hAnsi="Times New Roman" w:cs="Times New Roman"/>
          <w:i/>
        </w:rPr>
        <w:t>Journal of Abnormal Psychology, 122</w:t>
      </w:r>
      <w:r>
        <w:rPr>
          <w:rFonts w:ascii="Times New Roman" w:hAnsi="Times New Roman" w:cs="Times New Roman"/>
        </w:rPr>
        <w:t xml:space="preserve">(1), 208–214. </w:t>
      </w:r>
      <w:proofErr w:type="gramStart"/>
      <w:r>
        <w:rPr>
          <w:rFonts w:ascii="Times New Roman" w:hAnsi="Times New Roman" w:cs="Times New Roman"/>
        </w:rPr>
        <w:t>doi:</w:t>
      </w:r>
      <w:proofErr w:type="gramEnd"/>
      <w:r>
        <w:rPr>
          <w:rFonts w:ascii="Times New Roman" w:hAnsi="Times New Roman" w:cs="Times New Roman"/>
        </w:rPr>
        <w:t>10.1037/a0029306</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lastRenderedPageBreak/>
        <w:t xml:space="preserve">Shepherd, S. M., Campbell, R. E., &amp; </w:t>
      </w:r>
      <w:proofErr w:type="spellStart"/>
      <w:r>
        <w:rPr>
          <w:rFonts w:ascii="Times New Roman" w:hAnsi="Times New Roman" w:cs="Times New Roman"/>
        </w:rPr>
        <w:t>Ogloff</w:t>
      </w:r>
      <w:proofErr w:type="spellEnd"/>
      <w:r>
        <w:rPr>
          <w:rFonts w:ascii="Times New Roman" w:hAnsi="Times New Roman" w:cs="Times New Roman"/>
        </w:rPr>
        <w:t xml:space="preserve">, J. R. P. (2016). Psychopathy, antisocial personality disorder, and reconviction in an Australian sample of forensic patients. </w:t>
      </w:r>
      <w:r>
        <w:rPr>
          <w:rFonts w:ascii="Times New Roman" w:hAnsi="Times New Roman" w:cs="Times New Roman"/>
          <w:i/>
        </w:rPr>
        <w:t xml:space="preserve">International Journal of Offender Therapy and Comparative Criminology. </w:t>
      </w:r>
      <w:proofErr w:type="gramStart"/>
      <w:r>
        <w:rPr>
          <w:rFonts w:ascii="Times New Roman" w:hAnsi="Times New Roman" w:cs="Times New Roman"/>
        </w:rPr>
        <w:t>doi:</w:t>
      </w:r>
      <w:proofErr w:type="gramEnd"/>
      <w:r>
        <w:rPr>
          <w:rFonts w:ascii="Times New Roman" w:hAnsi="Times New Roman" w:cs="Times New Roman"/>
        </w:rPr>
        <w:t>10.1177/0306624x16653193</w:t>
      </w:r>
    </w:p>
    <w:p w:rsidR="00C53E45" w:rsidRDefault="00C53E45" w:rsidP="00C53E45">
      <w:pPr>
        <w:spacing w:after="0" w:line="480" w:lineRule="auto"/>
        <w:ind w:left="567" w:hanging="567"/>
        <w:rPr>
          <w:rFonts w:ascii="Times New Roman" w:hAnsi="Times New Roman" w:cs="Times New Roman"/>
        </w:rPr>
      </w:pPr>
      <w:proofErr w:type="spellStart"/>
      <w:r>
        <w:rPr>
          <w:rFonts w:ascii="Times New Roman" w:hAnsi="Times New Roman" w:cs="Times New Roman"/>
        </w:rPr>
        <w:t>Simó</w:t>
      </w:r>
      <w:proofErr w:type="spellEnd"/>
      <w:r>
        <w:rPr>
          <w:rFonts w:ascii="Times New Roman" w:hAnsi="Times New Roman" w:cs="Times New Roman"/>
        </w:rPr>
        <w:t xml:space="preserve">, S., &amp; Pérez, J. (1991). Sensation seeking and antisocial behaviour in a junior student sample. </w:t>
      </w:r>
      <w:r>
        <w:rPr>
          <w:rFonts w:ascii="Times New Roman" w:hAnsi="Times New Roman" w:cs="Times New Roman"/>
          <w:i/>
        </w:rPr>
        <w:t>Personality and Individual Differences, 12</w:t>
      </w:r>
      <w:r>
        <w:rPr>
          <w:rFonts w:ascii="Times New Roman" w:hAnsi="Times New Roman" w:cs="Times New Roman"/>
        </w:rPr>
        <w:t xml:space="preserve">(9), 965–966. </w:t>
      </w:r>
      <w:proofErr w:type="gramStart"/>
      <w:r>
        <w:rPr>
          <w:rFonts w:ascii="Times New Roman" w:hAnsi="Times New Roman" w:cs="Times New Roman"/>
        </w:rPr>
        <w:t>doi:</w:t>
      </w:r>
      <w:proofErr w:type="gramEnd"/>
      <w:r>
        <w:rPr>
          <w:rFonts w:ascii="Times New Roman" w:hAnsi="Times New Roman" w:cs="Times New Roman"/>
        </w:rPr>
        <w:t>10.1016/0191-8869(91)90186-f</w:t>
      </w:r>
    </w:p>
    <w:p w:rsidR="00C53E45" w:rsidRDefault="00C53E45" w:rsidP="00C53E45">
      <w:pPr>
        <w:spacing w:after="0" w:line="480" w:lineRule="auto"/>
        <w:ind w:left="567" w:right="-188" w:hanging="567"/>
        <w:rPr>
          <w:rFonts w:ascii="Times New Roman" w:hAnsi="Times New Roman" w:cs="Times New Roman"/>
        </w:rPr>
      </w:pPr>
      <w:proofErr w:type="spellStart"/>
      <w:r>
        <w:rPr>
          <w:rFonts w:ascii="Times New Roman" w:hAnsi="Times New Roman" w:cs="Times New Roman"/>
        </w:rPr>
        <w:t>Sitney</w:t>
      </w:r>
      <w:proofErr w:type="spellEnd"/>
      <w:r>
        <w:rPr>
          <w:rFonts w:ascii="Times New Roman" w:hAnsi="Times New Roman" w:cs="Times New Roman"/>
        </w:rPr>
        <w:t>, M. H., Caldwell, B. M., &amp; Caldwell, M. F. (2016). The longitudinal relationship between African American status, psychopathic traits, and violent recidivism in juvenile offenders</w:t>
      </w:r>
      <w:r>
        <w:rPr>
          <w:rFonts w:ascii="Times New Roman" w:hAnsi="Times New Roman" w:cs="Times New Roman"/>
          <w:i/>
        </w:rPr>
        <w:t xml:space="preserve">. Criminal Justice and </w:t>
      </w:r>
      <w:proofErr w:type="spellStart"/>
      <w:r>
        <w:rPr>
          <w:rFonts w:ascii="Times New Roman" w:hAnsi="Times New Roman" w:cs="Times New Roman"/>
          <w:i/>
        </w:rPr>
        <w:t>Behavior</w:t>
      </w:r>
      <w:proofErr w:type="spellEnd"/>
      <w:r>
        <w:rPr>
          <w:rFonts w:ascii="Times New Roman" w:hAnsi="Times New Roman" w:cs="Times New Roman"/>
          <w:i/>
        </w:rPr>
        <w:t>, 43</w:t>
      </w:r>
      <w:r>
        <w:rPr>
          <w:rFonts w:ascii="Times New Roman" w:hAnsi="Times New Roman" w:cs="Times New Roman"/>
        </w:rPr>
        <w:t xml:space="preserve">(9), 1190–1203. </w:t>
      </w:r>
      <w:proofErr w:type="gramStart"/>
      <w:r>
        <w:rPr>
          <w:rFonts w:ascii="Times New Roman" w:hAnsi="Times New Roman" w:cs="Times New Roman"/>
        </w:rPr>
        <w:t>doi:</w:t>
      </w:r>
      <w:proofErr w:type="gramEnd"/>
      <w:r>
        <w:rPr>
          <w:rFonts w:ascii="Times New Roman" w:hAnsi="Times New Roman" w:cs="Times New Roman"/>
        </w:rPr>
        <w:t>10.1177/0093854816645619</w:t>
      </w:r>
    </w:p>
    <w:p w:rsidR="00C53E45" w:rsidRDefault="00C53E45" w:rsidP="00C53E45">
      <w:pPr>
        <w:spacing w:after="0" w:line="480" w:lineRule="auto"/>
        <w:ind w:left="567" w:hanging="567"/>
        <w:rPr>
          <w:rFonts w:ascii="Times New Roman" w:hAnsi="Times New Roman" w:cs="Times New Roman"/>
        </w:rPr>
      </w:pPr>
      <w:proofErr w:type="spellStart"/>
      <w:r>
        <w:rPr>
          <w:rFonts w:ascii="Times New Roman" w:hAnsi="Times New Roman" w:cs="Times New Roman"/>
        </w:rPr>
        <w:t>Skeem</w:t>
      </w:r>
      <w:proofErr w:type="spellEnd"/>
      <w:r>
        <w:rPr>
          <w:rFonts w:ascii="Times New Roman" w:hAnsi="Times New Roman" w:cs="Times New Roman"/>
        </w:rPr>
        <w:t xml:space="preserve">, J. L., </w:t>
      </w:r>
      <w:proofErr w:type="spellStart"/>
      <w:r>
        <w:rPr>
          <w:rFonts w:ascii="Times New Roman" w:hAnsi="Times New Roman" w:cs="Times New Roman"/>
        </w:rPr>
        <w:t>Poythress</w:t>
      </w:r>
      <w:proofErr w:type="spellEnd"/>
      <w:r>
        <w:rPr>
          <w:rFonts w:ascii="Times New Roman" w:hAnsi="Times New Roman" w:cs="Times New Roman"/>
        </w:rPr>
        <w:t xml:space="preserve">, N., </w:t>
      </w:r>
      <w:proofErr w:type="spellStart"/>
      <w:r>
        <w:rPr>
          <w:rFonts w:ascii="Times New Roman" w:hAnsi="Times New Roman" w:cs="Times New Roman"/>
        </w:rPr>
        <w:t>Edens</w:t>
      </w:r>
      <w:proofErr w:type="spellEnd"/>
      <w:r>
        <w:rPr>
          <w:rFonts w:ascii="Times New Roman" w:hAnsi="Times New Roman" w:cs="Times New Roman"/>
        </w:rPr>
        <w:t xml:space="preserve">, J. F., </w:t>
      </w:r>
      <w:proofErr w:type="spellStart"/>
      <w:r>
        <w:rPr>
          <w:rFonts w:ascii="Times New Roman" w:hAnsi="Times New Roman" w:cs="Times New Roman"/>
        </w:rPr>
        <w:t>Lilienfeld</w:t>
      </w:r>
      <w:proofErr w:type="spellEnd"/>
      <w:r>
        <w:rPr>
          <w:rFonts w:ascii="Times New Roman" w:hAnsi="Times New Roman" w:cs="Times New Roman"/>
        </w:rPr>
        <w:t xml:space="preserve">, S. O., &amp; </w:t>
      </w:r>
      <w:proofErr w:type="spellStart"/>
      <w:r>
        <w:rPr>
          <w:rFonts w:ascii="Times New Roman" w:hAnsi="Times New Roman" w:cs="Times New Roman"/>
        </w:rPr>
        <w:t>Cale</w:t>
      </w:r>
      <w:proofErr w:type="spellEnd"/>
      <w:r>
        <w:rPr>
          <w:rFonts w:ascii="Times New Roman" w:hAnsi="Times New Roman" w:cs="Times New Roman"/>
        </w:rPr>
        <w:t xml:space="preserve">, E. M. (2003). Psychopathic personality or personalities? Exploring potential variants of psychopathy and their implications for risk assessment. </w:t>
      </w:r>
      <w:r>
        <w:rPr>
          <w:rFonts w:ascii="Times New Roman" w:hAnsi="Times New Roman" w:cs="Times New Roman"/>
          <w:i/>
        </w:rPr>
        <w:t xml:space="preserve">Aggression and Violent </w:t>
      </w:r>
      <w:proofErr w:type="spellStart"/>
      <w:r>
        <w:rPr>
          <w:rFonts w:ascii="Times New Roman" w:hAnsi="Times New Roman" w:cs="Times New Roman"/>
          <w:i/>
        </w:rPr>
        <w:t>Behavior</w:t>
      </w:r>
      <w:proofErr w:type="spellEnd"/>
      <w:r>
        <w:rPr>
          <w:rFonts w:ascii="Times New Roman" w:hAnsi="Times New Roman" w:cs="Times New Roman"/>
        </w:rPr>
        <w:t xml:space="preserve">, 8(5), 513–546. </w:t>
      </w:r>
      <w:proofErr w:type="gramStart"/>
      <w:r>
        <w:rPr>
          <w:rFonts w:ascii="Times New Roman" w:hAnsi="Times New Roman" w:cs="Times New Roman"/>
        </w:rPr>
        <w:t>doi:</w:t>
      </w:r>
      <w:proofErr w:type="gramEnd"/>
      <w:r>
        <w:rPr>
          <w:rFonts w:ascii="Times New Roman" w:hAnsi="Times New Roman" w:cs="Times New Roman"/>
        </w:rPr>
        <w:t>10.1016/s1359-1789(02)00098-8</w:t>
      </w:r>
    </w:p>
    <w:p w:rsidR="00C53E45" w:rsidRDefault="00C53E45" w:rsidP="00C53E45">
      <w:pPr>
        <w:spacing w:after="0" w:line="480" w:lineRule="auto"/>
        <w:ind w:left="567" w:hanging="567"/>
        <w:rPr>
          <w:rFonts w:ascii="Times New Roman" w:hAnsi="Times New Roman" w:cs="Times New Roman"/>
        </w:rPr>
      </w:pPr>
      <w:r>
        <w:rPr>
          <w:rFonts w:ascii="Times New Roman" w:hAnsi="Times New Roman" w:cs="Times New Roman"/>
        </w:rPr>
        <w:t xml:space="preserve"> Soto, C. J., &amp; John, O. P. (2009). Ten facet scales for the Big Five Inventory: Convergence with NEO PI-R facets, self-peer agreement, and discriminant validity. </w:t>
      </w:r>
      <w:r>
        <w:rPr>
          <w:rFonts w:ascii="Times New Roman" w:hAnsi="Times New Roman" w:cs="Times New Roman"/>
          <w:i/>
        </w:rPr>
        <w:t>Journal of Research in Personality, 43</w:t>
      </w:r>
      <w:r>
        <w:rPr>
          <w:rFonts w:ascii="Times New Roman" w:hAnsi="Times New Roman" w:cs="Times New Roman"/>
        </w:rPr>
        <w:t>(1), 84–90. doi:10.1016/j.jrp.2008.10.002</w:t>
      </w:r>
    </w:p>
    <w:p w:rsidR="00C53E45" w:rsidRDefault="00C53E45" w:rsidP="00C53E45">
      <w:pPr>
        <w:spacing w:after="0" w:line="480" w:lineRule="auto"/>
        <w:ind w:left="567" w:hanging="567"/>
        <w:rPr>
          <w:rFonts w:ascii="Times New Roman" w:hAnsi="Times New Roman" w:cs="Times New Roman"/>
        </w:rPr>
      </w:pPr>
      <w:proofErr w:type="spellStart"/>
      <w:r>
        <w:rPr>
          <w:rFonts w:ascii="Times New Roman" w:hAnsi="Times New Roman" w:cs="Times New Roman"/>
        </w:rPr>
        <w:t>Wahlund</w:t>
      </w:r>
      <w:proofErr w:type="spellEnd"/>
      <w:r>
        <w:rPr>
          <w:rFonts w:ascii="Times New Roman" w:hAnsi="Times New Roman" w:cs="Times New Roman"/>
        </w:rPr>
        <w:t xml:space="preserve">, K., &amp; </w:t>
      </w:r>
      <w:proofErr w:type="spellStart"/>
      <w:r>
        <w:rPr>
          <w:rFonts w:ascii="Times New Roman" w:hAnsi="Times New Roman" w:cs="Times New Roman"/>
        </w:rPr>
        <w:t>Kristiansson</w:t>
      </w:r>
      <w:proofErr w:type="spellEnd"/>
      <w:r>
        <w:rPr>
          <w:rFonts w:ascii="Times New Roman" w:hAnsi="Times New Roman" w:cs="Times New Roman"/>
        </w:rPr>
        <w:t>, M. (2009). Aggression, psychopathy and brain imaging — Review and future recommendations.</w:t>
      </w:r>
      <w:r>
        <w:rPr>
          <w:rFonts w:ascii="Times New Roman" w:hAnsi="Times New Roman" w:cs="Times New Roman"/>
          <w:i/>
        </w:rPr>
        <w:t xml:space="preserve"> International Journal of Law and Psychiatry, 32</w:t>
      </w:r>
      <w:r>
        <w:rPr>
          <w:rFonts w:ascii="Times New Roman" w:hAnsi="Times New Roman" w:cs="Times New Roman"/>
        </w:rPr>
        <w:t>(4), 266–271. doi:10.1016/j.ijlp.2009.04.007</w:t>
      </w:r>
    </w:p>
    <w:p w:rsidR="00C53E45" w:rsidRDefault="00C53E45" w:rsidP="00C53E45">
      <w:pPr>
        <w:spacing w:after="0" w:line="480" w:lineRule="auto"/>
        <w:ind w:left="567" w:hanging="567"/>
        <w:rPr>
          <w:rFonts w:ascii="Times New Roman" w:hAnsi="Times New Roman" w:cs="Times New Roman"/>
          <w:b/>
        </w:rPr>
      </w:pPr>
      <w:r>
        <w:rPr>
          <w:rFonts w:ascii="Times New Roman" w:hAnsi="Times New Roman" w:cs="Times New Roman"/>
        </w:rPr>
        <w:t xml:space="preserve">Wilson, M., &amp; Daly, M. (1985). Competitiveness, risk-taking, and violence: The young male syndrome. </w:t>
      </w:r>
      <w:r>
        <w:rPr>
          <w:rFonts w:ascii="Times New Roman" w:hAnsi="Times New Roman" w:cs="Times New Roman"/>
          <w:i/>
        </w:rPr>
        <w:t xml:space="preserve">Ethology and </w:t>
      </w:r>
      <w:proofErr w:type="spellStart"/>
      <w:r>
        <w:rPr>
          <w:rFonts w:ascii="Times New Roman" w:hAnsi="Times New Roman" w:cs="Times New Roman"/>
          <w:i/>
        </w:rPr>
        <w:t>Sociobiology</w:t>
      </w:r>
      <w:proofErr w:type="spellEnd"/>
      <w:r>
        <w:rPr>
          <w:rFonts w:ascii="Times New Roman" w:hAnsi="Times New Roman" w:cs="Times New Roman"/>
          <w:i/>
        </w:rPr>
        <w:t>, 6</w:t>
      </w:r>
      <w:r>
        <w:rPr>
          <w:rFonts w:ascii="Times New Roman" w:hAnsi="Times New Roman" w:cs="Times New Roman"/>
        </w:rPr>
        <w:t xml:space="preserve">(1), 59–73. </w:t>
      </w:r>
      <w:proofErr w:type="gramStart"/>
      <w:r>
        <w:rPr>
          <w:rFonts w:ascii="Times New Roman" w:hAnsi="Times New Roman" w:cs="Times New Roman"/>
        </w:rPr>
        <w:t>doi:</w:t>
      </w:r>
      <w:proofErr w:type="gramEnd"/>
      <w:r>
        <w:rPr>
          <w:rFonts w:ascii="Times New Roman" w:hAnsi="Times New Roman" w:cs="Times New Roman"/>
        </w:rPr>
        <w:t>10.1016/0162-3095(85)90041-</w:t>
      </w:r>
    </w:p>
    <w:p w:rsidR="00C53E45" w:rsidRDefault="00C53E45" w:rsidP="00C53E45">
      <w:pPr>
        <w:spacing w:after="0" w:line="480" w:lineRule="auto"/>
        <w:rPr>
          <w:rFonts w:ascii="Times New Roman" w:hAnsi="Times New Roman" w:cs="Times New Roman"/>
        </w:rPr>
        <w:sectPr w:rsidR="00C53E45">
          <w:pgSz w:w="11906" w:h="16838"/>
          <w:pgMar w:top="1440" w:right="1440" w:bottom="1440" w:left="1440" w:header="708" w:footer="708" w:gutter="0"/>
          <w:lnNumType w:countBy="1"/>
          <w:cols w:space="720"/>
        </w:sectPr>
      </w:pPr>
    </w:p>
    <w:tbl>
      <w:tblPr>
        <w:tblStyle w:val="TableGrid"/>
        <w:tblW w:w="9033" w:type="dxa"/>
        <w:tblInd w:w="0" w:type="dxa"/>
        <w:tblLook w:val="04A0" w:firstRow="1" w:lastRow="0" w:firstColumn="1" w:lastColumn="0" w:noHBand="0" w:noVBand="1"/>
      </w:tblPr>
      <w:tblGrid>
        <w:gridCol w:w="2710"/>
        <w:gridCol w:w="1584"/>
        <w:gridCol w:w="805"/>
        <w:gridCol w:w="956"/>
        <w:gridCol w:w="797"/>
        <w:gridCol w:w="955"/>
        <w:gridCol w:w="1226"/>
      </w:tblGrid>
      <w:tr w:rsidR="00C53E45" w:rsidTr="00C53E45">
        <w:trPr>
          <w:trHeight w:val="259"/>
        </w:trPr>
        <w:tc>
          <w:tcPr>
            <w:tcW w:w="9033" w:type="dxa"/>
            <w:gridSpan w:val="7"/>
            <w:tcBorders>
              <w:top w:val="nil"/>
              <w:left w:val="nil"/>
              <w:bottom w:val="single" w:sz="4" w:space="0" w:color="auto"/>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lastRenderedPageBreak/>
              <w:t xml:space="preserve">Table 1. </w:t>
            </w:r>
            <w:r>
              <w:rPr>
                <w:rFonts w:ascii="Times New Roman" w:hAnsi="Times New Roman" w:cs="Times New Roman"/>
                <w:i/>
              </w:rPr>
              <w:t>Descriptive statistics, number of items and internal reliability of the measures</w:t>
            </w:r>
          </w:p>
        </w:tc>
      </w:tr>
      <w:tr w:rsidR="00C53E45" w:rsidTr="00C53E45">
        <w:trPr>
          <w:trHeight w:val="259"/>
        </w:trPr>
        <w:tc>
          <w:tcPr>
            <w:tcW w:w="2710" w:type="dxa"/>
            <w:tcBorders>
              <w:top w:val="single" w:sz="4" w:space="0" w:color="auto"/>
              <w:left w:val="nil"/>
              <w:bottom w:val="single" w:sz="4" w:space="0" w:color="auto"/>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Trait</w:t>
            </w:r>
          </w:p>
        </w:tc>
        <w:tc>
          <w:tcPr>
            <w:tcW w:w="1584" w:type="dxa"/>
            <w:tcBorders>
              <w:top w:val="single" w:sz="4" w:space="0" w:color="auto"/>
              <w:left w:val="nil"/>
              <w:bottom w:val="single" w:sz="4" w:space="0" w:color="auto"/>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No. of items</w:t>
            </w:r>
          </w:p>
        </w:tc>
        <w:tc>
          <w:tcPr>
            <w:tcW w:w="805" w:type="dxa"/>
            <w:tcBorders>
              <w:top w:val="single" w:sz="4" w:space="0" w:color="auto"/>
              <w:left w:val="nil"/>
              <w:bottom w:val="single" w:sz="4" w:space="0" w:color="auto"/>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Mean</w:t>
            </w:r>
          </w:p>
        </w:tc>
        <w:tc>
          <w:tcPr>
            <w:tcW w:w="956" w:type="dxa"/>
            <w:tcBorders>
              <w:top w:val="single" w:sz="4" w:space="0" w:color="auto"/>
              <w:left w:val="nil"/>
              <w:bottom w:val="single" w:sz="4" w:space="0" w:color="auto"/>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SD</w:t>
            </w:r>
          </w:p>
        </w:tc>
        <w:tc>
          <w:tcPr>
            <w:tcW w:w="797" w:type="dxa"/>
            <w:tcBorders>
              <w:top w:val="single" w:sz="4" w:space="0" w:color="auto"/>
              <w:left w:val="nil"/>
              <w:bottom w:val="single" w:sz="4" w:space="0" w:color="auto"/>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α</w:t>
            </w:r>
          </w:p>
        </w:tc>
        <w:tc>
          <w:tcPr>
            <w:tcW w:w="955" w:type="dxa"/>
            <w:tcBorders>
              <w:top w:val="single" w:sz="4" w:space="0" w:color="auto"/>
              <w:left w:val="nil"/>
              <w:bottom w:val="single" w:sz="4" w:space="0" w:color="auto"/>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Skew</w:t>
            </w:r>
          </w:p>
        </w:tc>
        <w:tc>
          <w:tcPr>
            <w:tcW w:w="1224" w:type="dxa"/>
            <w:tcBorders>
              <w:top w:val="single" w:sz="4" w:space="0" w:color="auto"/>
              <w:left w:val="nil"/>
              <w:bottom w:val="single" w:sz="4" w:space="0" w:color="auto"/>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K-S Test</w:t>
            </w:r>
          </w:p>
        </w:tc>
      </w:tr>
      <w:tr w:rsidR="00C53E45" w:rsidTr="00C53E45">
        <w:trPr>
          <w:trHeight w:val="245"/>
        </w:trPr>
        <w:tc>
          <w:tcPr>
            <w:tcW w:w="9033" w:type="dxa"/>
            <w:gridSpan w:val="7"/>
            <w:tcBorders>
              <w:top w:val="single" w:sz="4" w:space="0" w:color="auto"/>
              <w:left w:val="nil"/>
              <w:bottom w:val="nil"/>
              <w:right w:val="nil"/>
            </w:tcBorders>
            <w:hideMark/>
          </w:tcPr>
          <w:p w:rsidR="00C53E45" w:rsidRDefault="00C53E45">
            <w:pPr>
              <w:spacing w:line="240" w:lineRule="auto"/>
              <w:rPr>
                <w:rFonts w:ascii="Times New Roman" w:hAnsi="Times New Roman" w:cs="Times New Roman"/>
                <w:b/>
              </w:rPr>
            </w:pPr>
            <w:r>
              <w:rPr>
                <w:rFonts w:ascii="Times New Roman" w:hAnsi="Times New Roman" w:cs="Times New Roman"/>
                <w:b/>
              </w:rPr>
              <w:t>Reinforcement Sensitivity Theory - Personality Questionnaire</w:t>
            </w:r>
          </w:p>
        </w:tc>
      </w:tr>
      <w:tr w:rsidR="00C53E45" w:rsidTr="00C53E45">
        <w:trPr>
          <w:trHeight w:val="245"/>
        </w:trPr>
        <w:tc>
          <w:tcPr>
            <w:tcW w:w="2710"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BIS</w:t>
            </w:r>
          </w:p>
        </w:tc>
        <w:tc>
          <w:tcPr>
            <w:tcW w:w="158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23</w:t>
            </w:r>
          </w:p>
        </w:tc>
        <w:tc>
          <w:tcPr>
            <w:tcW w:w="80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1.73</w:t>
            </w:r>
          </w:p>
        </w:tc>
        <w:tc>
          <w:tcPr>
            <w:tcW w:w="956"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0.60</w:t>
            </w:r>
          </w:p>
        </w:tc>
        <w:tc>
          <w:tcPr>
            <w:tcW w:w="797"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.92</w:t>
            </w:r>
          </w:p>
        </w:tc>
        <w:tc>
          <w:tcPr>
            <w:tcW w:w="95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-.16</w:t>
            </w:r>
          </w:p>
        </w:tc>
        <w:tc>
          <w:tcPr>
            <w:tcW w:w="122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.06**</w:t>
            </w:r>
          </w:p>
        </w:tc>
      </w:tr>
      <w:tr w:rsidR="00C53E45" w:rsidTr="00C53E45">
        <w:trPr>
          <w:trHeight w:val="245"/>
        </w:trPr>
        <w:tc>
          <w:tcPr>
            <w:tcW w:w="2710"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FFFS</w:t>
            </w:r>
          </w:p>
        </w:tc>
        <w:tc>
          <w:tcPr>
            <w:tcW w:w="158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10</w:t>
            </w:r>
          </w:p>
        </w:tc>
        <w:tc>
          <w:tcPr>
            <w:tcW w:w="80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1.17</w:t>
            </w:r>
          </w:p>
        </w:tc>
        <w:tc>
          <w:tcPr>
            <w:tcW w:w="956"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0.60</w:t>
            </w:r>
          </w:p>
        </w:tc>
        <w:tc>
          <w:tcPr>
            <w:tcW w:w="797"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.78</w:t>
            </w:r>
          </w:p>
        </w:tc>
        <w:tc>
          <w:tcPr>
            <w:tcW w:w="95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.36</w:t>
            </w:r>
          </w:p>
        </w:tc>
        <w:tc>
          <w:tcPr>
            <w:tcW w:w="122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.09***</w:t>
            </w:r>
          </w:p>
        </w:tc>
      </w:tr>
      <w:tr w:rsidR="00C53E45" w:rsidTr="00C53E45">
        <w:trPr>
          <w:trHeight w:val="231"/>
        </w:trPr>
        <w:tc>
          <w:tcPr>
            <w:tcW w:w="2710"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BAS-Imp</w:t>
            </w:r>
          </w:p>
        </w:tc>
        <w:tc>
          <w:tcPr>
            <w:tcW w:w="158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8</w:t>
            </w:r>
          </w:p>
        </w:tc>
        <w:tc>
          <w:tcPr>
            <w:tcW w:w="80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1.18</w:t>
            </w:r>
          </w:p>
        </w:tc>
        <w:tc>
          <w:tcPr>
            <w:tcW w:w="956"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0.60</w:t>
            </w:r>
          </w:p>
        </w:tc>
        <w:tc>
          <w:tcPr>
            <w:tcW w:w="797"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.76</w:t>
            </w:r>
          </w:p>
        </w:tc>
        <w:tc>
          <w:tcPr>
            <w:tcW w:w="95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.19</w:t>
            </w:r>
          </w:p>
        </w:tc>
        <w:tc>
          <w:tcPr>
            <w:tcW w:w="122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.06***</w:t>
            </w:r>
          </w:p>
        </w:tc>
      </w:tr>
      <w:tr w:rsidR="00C53E45" w:rsidTr="00C53E45">
        <w:trPr>
          <w:trHeight w:val="231"/>
        </w:trPr>
        <w:tc>
          <w:tcPr>
            <w:tcW w:w="2710"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BAS-RR</w:t>
            </w:r>
          </w:p>
        </w:tc>
        <w:tc>
          <w:tcPr>
            <w:tcW w:w="158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10</w:t>
            </w:r>
          </w:p>
        </w:tc>
        <w:tc>
          <w:tcPr>
            <w:tcW w:w="80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1.62</w:t>
            </w:r>
          </w:p>
        </w:tc>
        <w:tc>
          <w:tcPr>
            <w:tcW w:w="956"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0.56</w:t>
            </w:r>
          </w:p>
        </w:tc>
        <w:tc>
          <w:tcPr>
            <w:tcW w:w="797"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.83</w:t>
            </w:r>
          </w:p>
        </w:tc>
        <w:tc>
          <w:tcPr>
            <w:tcW w:w="95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-.11</w:t>
            </w:r>
          </w:p>
        </w:tc>
        <w:tc>
          <w:tcPr>
            <w:tcW w:w="122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.07***</w:t>
            </w:r>
          </w:p>
        </w:tc>
      </w:tr>
      <w:tr w:rsidR="00C53E45" w:rsidTr="00C53E45">
        <w:trPr>
          <w:trHeight w:val="231"/>
        </w:trPr>
        <w:tc>
          <w:tcPr>
            <w:tcW w:w="2710"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BAS-RI</w:t>
            </w:r>
          </w:p>
        </w:tc>
        <w:tc>
          <w:tcPr>
            <w:tcW w:w="158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7</w:t>
            </w:r>
          </w:p>
        </w:tc>
        <w:tc>
          <w:tcPr>
            <w:tcW w:w="80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1.41</w:t>
            </w:r>
          </w:p>
        </w:tc>
        <w:tc>
          <w:tcPr>
            <w:tcW w:w="956"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0.63</w:t>
            </w:r>
          </w:p>
        </w:tc>
        <w:tc>
          <w:tcPr>
            <w:tcW w:w="797"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.82</w:t>
            </w:r>
          </w:p>
        </w:tc>
        <w:tc>
          <w:tcPr>
            <w:tcW w:w="95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.15</w:t>
            </w:r>
          </w:p>
        </w:tc>
        <w:tc>
          <w:tcPr>
            <w:tcW w:w="122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.08***</w:t>
            </w:r>
          </w:p>
        </w:tc>
      </w:tr>
      <w:tr w:rsidR="00C53E45" w:rsidTr="00C53E45">
        <w:trPr>
          <w:trHeight w:val="231"/>
        </w:trPr>
        <w:tc>
          <w:tcPr>
            <w:tcW w:w="2710"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BAS-GDP</w:t>
            </w:r>
          </w:p>
        </w:tc>
        <w:tc>
          <w:tcPr>
            <w:tcW w:w="158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7</w:t>
            </w:r>
          </w:p>
        </w:tc>
        <w:tc>
          <w:tcPr>
            <w:tcW w:w="80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1.72</w:t>
            </w:r>
          </w:p>
        </w:tc>
        <w:tc>
          <w:tcPr>
            <w:tcW w:w="956"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0.73</w:t>
            </w:r>
          </w:p>
        </w:tc>
        <w:tc>
          <w:tcPr>
            <w:tcW w:w="797"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.89</w:t>
            </w:r>
          </w:p>
        </w:tc>
        <w:tc>
          <w:tcPr>
            <w:tcW w:w="95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-.18</w:t>
            </w:r>
          </w:p>
        </w:tc>
        <w:tc>
          <w:tcPr>
            <w:tcW w:w="122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.07***</w:t>
            </w:r>
          </w:p>
        </w:tc>
      </w:tr>
      <w:tr w:rsidR="00C53E45" w:rsidTr="00C53E45">
        <w:trPr>
          <w:trHeight w:val="231"/>
        </w:trPr>
        <w:tc>
          <w:tcPr>
            <w:tcW w:w="9033" w:type="dxa"/>
            <w:gridSpan w:val="7"/>
            <w:tcBorders>
              <w:top w:val="nil"/>
              <w:left w:val="nil"/>
              <w:bottom w:val="nil"/>
              <w:right w:val="nil"/>
            </w:tcBorders>
            <w:hideMark/>
          </w:tcPr>
          <w:p w:rsidR="00C53E45" w:rsidRDefault="00C53E45">
            <w:pPr>
              <w:spacing w:line="240" w:lineRule="auto"/>
              <w:rPr>
                <w:rFonts w:ascii="Times New Roman" w:hAnsi="Times New Roman" w:cs="Times New Roman"/>
                <w:b/>
              </w:rPr>
            </w:pPr>
            <w:r>
              <w:rPr>
                <w:rFonts w:ascii="Times New Roman" w:hAnsi="Times New Roman" w:cs="Times New Roman"/>
                <w:b/>
              </w:rPr>
              <w:t>Psychopathic Personality Inventory – Revised: Short Form</w:t>
            </w:r>
          </w:p>
        </w:tc>
      </w:tr>
      <w:tr w:rsidR="00C53E45" w:rsidTr="00C53E45">
        <w:trPr>
          <w:trHeight w:val="231"/>
        </w:trPr>
        <w:tc>
          <w:tcPr>
            <w:tcW w:w="2710"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Fearless Dominance</w:t>
            </w:r>
          </w:p>
        </w:tc>
        <w:tc>
          <w:tcPr>
            <w:tcW w:w="158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21</w:t>
            </w:r>
          </w:p>
        </w:tc>
        <w:tc>
          <w:tcPr>
            <w:tcW w:w="80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1.42</w:t>
            </w:r>
          </w:p>
        </w:tc>
        <w:tc>
          <w:tcPr>
            <w:tcW w:w="956"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0.51</w:t>
            </w:r>
          </w:p>
        </w:tc>
        <w:tc>
          <w:tcPr>
            <w:tcW w:w="797"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.86</w:t>
            </w:r>
          </w:p>
        </w:tc>
        <w:tc>
          <w:tcPr>
            <w:tcW w:w="95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-.00</w:t>
            </w:r>
          </w:p>
        </w:tc>
        <w:tc>
          <w:tcPr>
            <w:tcW w:w="122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.04</w:t>
            </w:r>
          </w:p>
        </w:tc>
      </w:tr>
      <w:tr w:rsidR="00C53E45" w:rsidTr="00C53E45">
        <w:trPr>
          <w:trHeight w:val="231"/>
        </w:trPr>
        <w:tc>
          <w:tcPr>
            <w:tcW w:w="2710"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Self-Centred Impulsivity</w:t>
            </w:r>
          </w:p>
        </w:tc>
        <w:tc>
          <w:tcPr>
            <w:tcW w:w="158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29</w:t>
            </w:r>
          </w:p>
        </w:tc>
        <w:tc>
          <w:tcPr>
            <w:tcW w:w="80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0.91</w:t>
            </w:r>
          </w:p>
        </w:tc>
        <w:tc>
          <w:tcPr>
            <w:tcW w:w="956"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0.39</w:t>
            </w:r>
          </w:p>
        </w:tc>
        <w:tc>
          <w:tcPr>
            <w:tcW w:w="797"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.83</w:t>
            </w:r>
          </w:p>
        </w:tc>
        <w:tc>
          <w:tcPr>
            <w:tcW w:w="95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.54</w:t>
            </w:r>
          </w:p>
        </w:tc>
        <w:tc>
          <w:tcPr>
            <w:tcW w:w="122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.07***</w:t>
            </w:r>
          </w:p>
        </w:tc>
      </w:tr>
      <w:tr w:rsidR="00C53E45" w:rsidTr="00C53E45">
        <w:trPr>
          <w:trHeight w:val="231"/>
        </w:trPr>
        <w:tc>
          <w:tcPr>
            <w:tcW w:w="2710"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Cold-heartedness</w:t>
            </w:r>
          </w:p>
        </w:tc>
        <w:tc>
          <w:tcPr>
            <w:tcW w:w="158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7</w:t>
            </w:r>
          </w:p>
        </w:tc>
        <w:tc>
          <w:tcPr>
            <w:tcW w:w="80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1.15</w:t>
            </w:r>
          </w:p>
        </w:tc>
        <w:tc>
          <w:tcPr>
            <w:tcW w:w="956"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0.61</w:t>
            </w:r>
          </w:p>
        </w:tc>
        <w:tc>
          <w:tcPr>
            <w:tcW w:w="797"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.76</w:t>
            </w:r>
          </w:p>
        </w:tc>
        <w:tc>
          <w:tcPr>
            <w:tcW w:w="95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.39</w:t>
            </w:r>
          </w:p>
        </w:tc>
        <w:tc>
          <w:tcPr>
            <w:tcW w:w="122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.07***</w:t>
            </w:r>
          </w:p>
        </w:tc>
      </w:tr>
      <w:tr w:rsidR="00C53E45" w:rsidTr="00C53E45">
        <w:trPr>
          <w:trHeight w:val="231"/>
        </w:trPr>
        <w:tc>
          <w:tcPr>
            <w:tcW w:w="2710" w:type="dxa"/>
            <w:tcBorders>
              <w:top w:val="nil"/>
              <w:left w:val="nil"/>
              <w:bottom w:val="nil"/>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rPr>
              <w:t>Overall Psychopathy</w:t>
            </w:r>
          </w:p>
        </w:tc>
        <w:tc>
          <w:tcPr>
            <w:tcW w:w="158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56</w:t>
            </w:r>
          </w:p>
        </w:tc>
        <w:tc>
          <w:tcPr>
            <w:tcW w:w="80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1.06</w:t>
            </w:r>
          </w:p>
        </w:tc>
        <w:tc>
          <w:tcPr>
            <w:tcW w:w="956"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0.33</w:t>
            </w:r>
          </w:p>
        </w:tc>
        <w:tc>
          <w:tcPr>
            <w:tcW w:w="797"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.86</w:t>
            </w:r>
          </w:p>
        </w:tc>
        <w:tc>
          <w:tcPr>
            <w:tcW w:w="95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.32</w:t>
            </w:r>
          </w:p>
        </w:tc>
        <w:tc>
          <w:tcPr>
            <w:tcW w:w="122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.04</w:t>
            </w:r>
          </w:p>
        </w:tc>
      </w:tr>
      <w:tr w:rsidR="00C53E45" w:rsidTr="00C53E45">
        <w:trPr>
          <w:trHeight w:val="231"/>
        </w:trPr>
        <w:tc>
          <w:tcPr>
            <w:tcW w:w="9033" w:type="dxa"/>
            <w:gridSpan w:val="7"/>
            <w:tcBorders>
              <w:top w:val="nil"/>
              <w:left w:val="nil"/>
              <w:bottom w:val="nil"/>
              <w:right w:val="nil"/>
            </w:tcBorders>
            <w:hideMark/>
          </w:tcPr>
          <w:p w:rsidR="00C53E45" w:rsidRDefault="00C53E45">
            <w:pPr>
              <w:spacing w:line="240" w:lineRule="auto"/>
              <w:rPr>
                <w:rFonts w:ascii="Times New Roman" w:hAnsi="Times New Roman" w:cs="Times New Roman"/>
                <w:b/>
              </w:rPr>
            </w:pPr>
            <w:r>
              <w:rPr>
                <w:rFonts w:ascii="Times New Roman" w:hAnsi="Times New Roman" w:cs="Times New Roman"/>
                <w:b/>
              </w:rPr>
              <w:t>Inventory of Callous-Unemotional Traits</w:t>
            </w:r>
          </w:p>
        </w:tc>
      </w:tr>
      <w:tr w:rsidR="00C53E45" w:rsidTr="00C53E45">
        <w:trPr>
          <w:trHeight w:val="265"/>
        </w:trPr>
        <w:tc>
          <w:tcPr>
            <w:tcW w:w="2710" w:type="dxa"/>
            <w:tcBorders>
              <w:top w:val="nil"/>
              <w:left w:val="nil"/>
              <w:bottom w:val="nil"/>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rPr>
              <w:t>Overall Score</w:t>
            </w:r>
          </w:p>
        </w:tc>
        <w:tc>
          <w:tcPr>
            <w:tcW w:w="158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22</w:t>
            </w:r>
          </w:p>
        </w:tc>
        <w:tc>
          <w:tcPr>
            <w:tcW w:w="80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0.86</w:t>
            </w:r>
          </w:p>
        </w:tc>
        <w:tc>
          <w:tcPr>
            <w:tcW w:w="956"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0.38</w:t>
            </w:r>
          </w:p>
        </w:tc>
        <w:tc>
          <w:tcPr>
            <w:tcW w:w="797"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.82</w:t>
            </w:r>
          </w:p>
        </w:tc>
        <w:tc>
          <w:tcPr>
            <w:tcW w:w="95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b/>
              </w:rPr>
            </w:pPr>
            <w:r>
              <w:rPr>
                <w:rFonts w:ascii="Times New Roman" w:hAnsi="Times New Roman" w:cs="Times New Roman"/>
              </w:rPr>
              <w:t>.56</w:t>
            </w:r>
          </w:p>
        </w:tc>
        <w:tc>
          <w:tcPr>
            <w:tcW w:w="122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.06***</w:t>
            </w:r>
          </w:p>
        </w:tc>
      </w:tr>
      <w:tr w:rsidR="00C53E45" w:rsidTr="00C53E45">
        <w:trPr>
          <w:trHeight w:val="231"/>
        </w:trPr>
        <w:tc>
          <w:tcPr>
            <w:tcW w:w="9033" w:type="dxa"/>
            <w:gridSpan w:val="7"/>
            <w:tcBorders>
              <w:top w:val="nil"/>
              <w:left w:val="nil"/>
              <w:bottom w:val="nil"/>
              <w:right w:val="nil"/>
            </w:tcBorders>
            <w:hideMark/>
          </w:tcPr>
          <w:p w:rsidR="00C53E45" w:rsidRDefault="00C53E45">
            <w:pPr>
              <w:spacing w:line="240" w:lineRule="auto"/>
              <w:rPr>
                <w:rFonts w:ascii="Times New Roman" w:hAnsi="Times New Roman" w:cs="Times New Roman"/>
                <w:b/>
              </w:rPr>
            </w:pPr>
            <w:r>
              <w:rPr>
                <w:rFonts w:ascii="Times New Roman" w:hAnsi="Times New Roman" w:cs="Times New Roman"/>
                <w:b/>
              </w:rPr>
              <w:t>Domain-Specific Risk-Taking Scale</w:t>
            </w:r>
          </w:p>
        </w:tc>
      </w:tr>
      <w:tr w:rsidR="00C53E45" w:rsidTr="00C53E45">
        <w:trPr>
          <w:trHeight w:val="231"/>
        </w:trPr>
        <w:tc>
          <w:tcPr>
            <w:tcW w:w="2710"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Ethical risks</w:t>
            </w:r>
          </w:p>
        </w:tc>
        <w:tc>
          <w:tcPr>
            <w:tcW w:w="158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6</w:t>
            </w:r>
          </w:p>
        </w:tc>
        <w:tc>
          <w:tcPr>
            <w:tcW w:w="80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2.41</w:t>
            </w:r>
          </w:p>
        </w:tc>
        <w:tc>
          <w:tcPr>
            <w:tcW w:w="956"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0.94</w:t>
            </w:r>
          </w:p>
        </w:tc>
        <w:tc>
          <w:tcPr>
            <w:tcW w:w="797"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.58</w:t>
            </w:r>
          </w:p>
        </w:tc>
        <w:tc>
          <w:tcPr>
            <w:tcW w:w="95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.86</w:t>
            </w:r>
          </w:p>
        </w:tc>
        <w:tc>
          <w:tcPr>
            <w:tcW w:w="122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.11***</w:t>
            </w:r>
          </w:p>
        </w:tc>
      </w:tr>
      <w:tr w:rsidR="00C53E45" w:rsidTr="00C53E45">
        <w:trPr>
          <w:trHeight w:val="231"/>
        </w:trPr>
        <w:tc>
          <w:tcPr>
            <w:tcW w:w="2710"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Health risks</w:t>
            </w:r>
          </w:p>
        </w:tc>
        <w:tc>
          <w:tcPr>
            <w:tcW w:w="158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6</w:t>
            </w:r>
          </w:p>
        </w:tc>
        <w:tc>
          <w:tcPr>
            <w:tcW w:w="80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3.07</w:t>
            </w:r>
          </w:p>
        </w:tc>
        <w:tc>
          <w:tcPr>
            <w:tcW w:w="956"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1.19</w:t>
            </w:r>
          </w:p>
        </w:tc>
        <w:tc>
          <w:tcPr>
            <w:tcW w:w="797"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.67</w:t>
            </w:r>
          </w:p>
        </w:tc>
        <w:tc>
          <w:tcPr>
            <w:tcW w:w="95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.51</w:t>
            </w:r>
          </w:p>
        </w:tc>
        <w:tc>
          <w:tcPr>
            <w:tcW w:w="122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.08***</w:t>
            </w:r>
          </w:p>
        </w:tc>
      </w:tr>
      <w:tr w:rsidR="00C53E45" w:rsidTr="00C53E45">
        <w:trPr>
          <w:trHeight w:val="231"/>
        </w:trPr>
        <w:tc>
          <w:tcPr>
            <w:tcW w:w="2710"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Financial risks</w:t>
            </w:r>
          </w:p>
        </w:tc>
        <w:tc>
          <w:tcPr>
            <w:tcW w:w="158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6</w:t>
            </w:r>
          </w:p>
        </w:tc>
        <w:tc>
          <w:tcPr>
            <w:tcW w:w="80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2.42</w:t>
            </w:r>
          </w:p>
        </w:tc>
        <w:tc>
          <w:tcPr>
            <w:tcW w:w="956"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1.00</w:t>
            </w:r>
          </w:p>
        </w:tc>
        <w:tc>
          <w:tcPr>
            <w:tcW w:w="797"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.74</w:t>
            </w:r>
          </w:p>
        </w:tc>
        <w:tc>
          <w:tcPr>
            <w:tcW w:w="95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.95</w:t>
            </w:r>
          </w:p>
        </w:tc>
        <w:tc>
          <w:tcPr>
            <w:tcW w:w="122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.10***</w:t>
            </w:r>
          </w:p>
        </w:tc>
      </w:tr>
      <w:tr w:rsidR="00C53E45" w:rsidTr="00C53E45">
        <w:trPr>
          <w:trHeight w:val="231"/>
        </w:trPr>
        <w:tc>
          <w:tcPr>
            <w:tcW w:w="2710"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Recreational risks</w:t>
            </w:r>
          </w:p>
        </w:tc>
        <w:tc>
          <w:tcPr>
            <w:tcW w:w="158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6</w:t>
            </w:r>
          </w:p>
        </w:tc>
        <w:tc>
          <w:tcPr>
            <w:tcW w:w="80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3.40</w:t>
            </w:r>
          </w:p>
        </w:tc>
        <w:tc>
          <w:tcPr>
            <w:tcW w:w="956"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1.55</w:t>
            </w:r>
          </w:p>
        </w:tc>
        <w:tc>
          <w:tcPr>
            <w:tcW w:w="797"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.84</w:t>
            </w:r>
          </w:p>
        </w:tc>
        <w:tc>
          <w:tcPr>
            <w:tcW w:w="95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.31</w:t>
            </w:r>
          </w:p>
        </w:tc>
        <w:tc>
          <w:tcPr>
            <w:tcW w:w="122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.09***</w:t>
            </w:r>
          </w:p>
        </w:tc>
      </w:tr>
      <w:tr w:rsidR="00C53E45" w:rsidTr="00C53E45">
        <w:trPr>
          <w:trHeight w:val="231"/>
        </w:trPr>
        <w:tc>
          <w:tcPr>
            <w:tcW w:w="2710" w:type="dxa"/>
            <w:tcBorders>
              <w:top w:val="nil"/>
              <w:left w:val="nil"/>
              <w:bottom w:val="single" w:sz="4" w:space="0" w:color="auto"/>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Social risks</w:t>
            </w:r>
          </w:p>
        </w:tc>
        <w:tc>
          <w:tcPr>
            <w:tcW w:w="1584" w:type="dxa"/>
            <w:tcBorders>
              <w:top w:val="nil"/>
              <w:left w:val="nil"/>
              <w:bottom w:val="single" w:sz="4" w:space="0" w:color="auto"/>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6</w:t>
            </w:r>
          </w:p>
        </w:tc>
        <w:tc>
          <w:tcPr>
            <w:tcW w:w="805" w:type="dxa"/>
            <w:tcBorders>
              <w:top w:val="nil"/>
              <w:left w:val="nil"/>
              <w:bottom w:val="single" w:sz="4" w:space="0" w:color="auto"/>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5.28</w:t>
            </w:r>
          </w:p>
        </w:tc>
        <w:tc>
          <w:tcPr>
            <w:tcW w:w="956" w:type="dxa"/>
            <w:tcBorders>
              <w:top w:val="nil"/>
              <w:left w:val="nil"/>
              <w:bottom w:val="single" w:sz="4" w:space="0" w:color="auto"/>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1.03</w:t>
            </w:r>
          </w:p>
        </w:tc>
        <w:tc>
          <w:tcPr>
            <w:tcW w:w="797" w:type="dxa"/>
            <w:tcBorders>
              <w:top w:val="nil"/>
              <w:left w:val="nil"/>
              <w:bottom w:val="single" w:sz="4" w:space="0" w:color="auto"/>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.69</w:t>
            </w:r>
          </w:p>
        </w:tc>
        <w:tc>
          <w:tcPr>
            <w:tcW w:w="955" w:type="dxa"/>
            <w:tcBorders>
              <w:top w:val="nil"/>
              <w:left w:val="nil"/>
              <w:bottom w:val="single" w:sz="4" w:space="0" w:color="auto"/>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-.65</w:t>
            </w:r>
          </w:p>
        </w:tc>
        <w:tc>
          <w:tcPr>
            <w:tcW w:w="1224" w:type="dxa"/>
            <w:tcBorders>
              <w:top w:val="nil"/>
              <w:left w:val="nil"/>
              <w:bottom w:val="single" w:sz="4" w:space="0" w:color="auto"/>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.09***</w:t>
            </w:r>
          </w:p>
        </w:tc>
      </w:tr>
      <w:tr w:rsidR="00C53E45" w:rsidTr="00C53E45">
        <w:trPr>
          <w:trHeight w:val="231"/>
        </w:trPr>
        <w:tc>
          <w:tcPr>
            <w:tcW w:w="9033" w:type="dxa"/>
            <w:gridSpan w:val="7"/>
            <w:tcBorders>
              <w:top w:val="single" w:sz="4" w:space="0" w:color="auto"/>
              <w:left w:val="nil"/>
              <w:bottom w:val="nil"/>
              <w:right w:val="nil"/>
            </w:tcBorders>
            <w:hideMark/>
          </w:tcPr>
          <w:p w:rsidR="00C53E45" w:rsidRDefault="00C53E45">
            <w:pPr>
              <w:spacing w:line="240" w:lineRule="auto"/>
              <w:rPr>
                <w:rFonts w:ascii="Times New Roman" w:hAnsi="Times New Roman" w:cs="Times New Roman"/>
                <w:i/>
              </w:rPr>
            </w:pPr>
            <w:r>
              <w:rPr>
                <w:rFonts w:ascii="Times New Roman" w:hAnsi="Times New Roman" w:cs="Times New Roman"/>
                <w:i/>
              </w:rPr>
              <w:t xml:space="preserve">Note. </w:t>
            </w:r>
          </w:p>
          <w:p w:rsidR="00C53E45" w:rsidRDefault="00C53E45">
            <w:pPr>
              <w:spacing w:line="240" w:lineRule="auto"/>
              <w:rPr>
                <w:rFonts w:ascii="Times New Roman" w:hAnsi="Times New Roman" w:cs="Times New Roman"/>
              </w:rPr>
            </w:pPr>
            <w:r>
              <w:rPr>
                <w:rFonts w:ascii="Times New Roman" w:hAnsi="Times New Roman" w:cs="Times New Roman"/>
              </w:rPr>
              <w:t xml:space="preserve">BIS= Behavioural Inhibition System; FFFS = Fight/Flight/Freeze System; BAS = Behavioural Approach System, Imp = Impulsivity, RR = Reward Reactivity, RI = Reward Interest, GDP = </w:t>
            </w:r>
          </w:p>
          <w:p w:rsidR="00C53E45" w:rsidRDefault="00C53E45">
            <w:pPr>
              <w:spacing w:line="240" w:lineRule="auto"/>
              <w:rPr>
                <w:rFonts w:ascii="Times New Roman" w:hAnsi="Times New Roman" w:cs="Times New Roman"/>
              </w:rPr>
            </w:pPr>
            <w:r>
              <w:rPr>
                <w:rFonts w:ascii="Times New Roman" w:hAnsi="Times New Roman" w:cs="Times New Roman"/>
              </w:rPr>
              <w:t>Goal-Drive Persistence.</w:t>
            </w:r>
          </w:p>
          <w:p w:rsidR="00C53E45" w:rsidRDefault="00C53E45">
            <w:pPr>
              <w:spacing w:line="240" w:lineRule="auto"/>
              <w:rPr>
                <w:rFonts w:ascii="Times New Roman" w:hAnsi="Times New Roman" w:cs="Times New Roman"/>
              </w:rPr>
            </w:pPr>
            <w:r>
              <w:rPr>
                <w:rFonts w:ascii="Times New Roman" w:hAnsi="Times New Roman" w:cs="Times New Roman"/>
              </w:rPr>
              <w:t xml:space="preserve">K-S Test = Kolmogorov-Smirnov Test for normality with </w:t>
            </w:r>
            <w:proofErr w:type="spellStart"/>
            <w:r>
              <w:rPr>
                <w:rFonts w:ascii="Times New Roman" w:hAnsi="Times New Roman" w:cs="Times New Roman"/>
              </w:rPr>
              <w:t>Lilliefors</w:t>
            </w:r>
            <w:proofErr w:type="spellEnd"/>
            <w:r>
              <w:rPr>
                <w:rFonts w:ascii="Times New Roman" w:hAnsi="Times New Roman" w:cs="Times New Roman"/>
              </w:rPr>
              <w:t>’ significance correction</w:t>
            </w:r>
          </w:p>
          <w:p w:rsidR="00C53E45" w:rsidRDefault="00C53E45">
            <w:pPr>
              <w:spacing w:line="240" w:lineRule="auto"/>
              <w:rPr>
                <w:rFonts w:ascii="Times New Roman" w:hAnsi="Times New Roman" w:cs="Times New Roman"/>
              </w:rPr>
            </w:pPr>
            <w:r>
              <w:rPr>
                <w:rFonts w:ascii="Times New Roman" w:hAnsi="Times New Roman" w:cs="Times New Roman"/>
              </w:rPr>
              <w:t>* p &lt; .05, ** p &lt; .01, *** p &lt; .001</w:t>
            </w:r>
          </w:p>
        </w:tc>
      </w:tr>
    </w:tbl>
    <w:p w:rsidR="00C53E45" w:rsidRDefault="00C53E45" w:rsidP="00C53E45"/>
    <w:p w:rsidR="00C53E45" w:rsidRDefault="00C53E45" w:rsidP="00C53E45"/>
    <w:p w:rsidR="00C53E45" w:rsidRDefault="00C53E45" w:rsidP="00C53E45"/>
    <w:p w:rsidR="00C53E45" w:rsidRDefault="00C53E45" w:rsidP="00C53E45"/>
    <w:p w:rsidR="00C53E45" w:rsidRDefault="00C53E45" w:rsidP="00C53E45"/>
    <w:p w:rsidR="00C53E45" w:rsidRDefault="00C53E45" w:rsidP="00C53E45"/>
    <w:p w:rsidR="00C53E45" w:rsidRDefault="00C53E45" w:rsidP="00C53E45"/>
    <w:p w:rsidR="00C53E45" w:rsidRDefault="00C53E45" w:rsidP="00C53E45"/>
    <w:p w:rsidR="00C53E45" w:rsidRDefault="00C53E45" w:rsidP="00C53E45"/>
    <w:p w:rsidR="00C53E45" w:rsidRDefault="00C53E45" w:rsidP="00C53E45"/>
    <w:p w:rsidR="00C53E45" w:rsidRDefault="00C53E45" w:rsidP="00C53E45"/>
    <w:p w:rsidR="00C53E45" w:rsidRDefault="00C53E45" w:rsidP="00C53E45"/>
    <w:p w:rsidR="00C53E45" w:rsidRDefault="00C53E45" w:rsidP="00C53E45"/>
    <w:p w:rsidR="00C53E45" w:rsidRDefault="00C53E45" w:rsidP="00C53E45"/>
    <w:p w:rsidR="00C53E45" w:rsidRDefault="00C53E45" w:rsidP="00C53E45"/>
    <w:tbl>
      <w:tblPr>
        <w:tblStyle w:val="TableGrid"/>
        <w:tblW w:w="8060" w:type="dxa"/>
        <w:tblInd w:w="0" w:type="dxa"/>
        <w:tblLook w:val="04A0" w:firstRow="1" w:lastRow="0" w:firstColumn="1" w:lastColumn="0" w:noHBand="0" w:noVBand="1"/>
      </w:tblPr>
      <w:tblGrid>
        <w:gridCol w:w="1360"/>
        <w:gridCol w:w="1674"/>
        <w:gridCol w:w="1674"/>
        <w:gridCol w:w="1674"/>
        <w:gridCol w:w="1678"/>
      </w:tblGrid>
      <w:tr w:rsidR="00C53E45" w:rsidTr="00C53E45">
        <w:trPr>
          <w:trHeight w:val="262"/>
        </w:trPr>
        <w:tc>
          <w:tcPr>
            <w:tcW w:w="8060" w:type="dxa"/>
            <w:gridSpan w:val="5"/>
            <w:tcBorders>
              <w:top w:val="nil"/>
              <w:left w:val="nil"/>
              <w:bottom w:val="single" w:sz="4" w:space="0" w:color="auto"/>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lastRenderedPageBreak/>
              <w:t xml:space="preserve">Table 2. </w:t>
            </w:r>
            <w:r>
              <w:rPr>
                <w:rFonts w:ascii="Times New Roman" w:hAnsi="Times New Roman" w:cs="Times New Roman"/>
                <w:i/>
              </w:rPr>
              <w:t>Correlations between the trait measures used in this study</w:t>
            </w:r>
          </w:p>
        </w:tc>
      </w:tr>
      <w:tr w:rsidR="00C53E45" w:rsidTr="00C53E45">
        <w:trPr>
          <w:trHeight w:val="262"/>
        </w:trPr>
        <w:tc>
          <w:tcPr>
            <w:tcW w:w="1360" w:type="dxa"/>
            <w:tcBorders>
              <w:top w:val="single" w:sz="4" w:space="0" w:color="auto"/>
              <w:left w:val="nil"/>
              <w:bottom w:val="nil"/>
              <w:right w:val="nil"/>
            </w:tcBorders>
          </w:tcPr>
          <w:p w:rsidR="00C53E45" w:rsidRDefault="00C53E45">
            <w:pPr>
              <w:spacing w:line="240" w:lineRule="auto"/>
              <w:rPr>
                <w:rFonts w:ascii="Times New Roman" w:hAnsi="Times New Roman" w:cs="Times New Roman"/>
              </w:rPr>
            </w:pPr>
          </w:p>
        </w:tc>
        <w:tc>
          <w:tcPr>
            <w:tcW w:w="1674" w:type="dxa"/>
            <w:tcBorders>
              <w:top w:val="single" w:sz="4" w:space="0" w:color="auto"/>
              <w:left w:val="nil"/>
              <w:bottom w:val="nil"/>
              <w:right w:val="nil"/>
            </w:tcBorders>
            <w:vAlign w:val="center"/>
          </w:tcPr>
          <w:p w:rsidR="00C53E45" w:rsidRDefault="00C53E45">
            <w:pPr>
              <w:spacing w:line="240" w:lineRule="auto"/>
              <w:jc w:val="right"/>
              <w:rPr>
                <w:rFonts w:ascii="Times New Roman" w:hAnsi="Times New Roman" w:cs="Times New Roman"/>
              </w:rPr>
            </w:pPr>
          </w:p>
        </w:tc>
        <w:tc>
          <w:tcPr>
            <w:tcW w:w="5026" w:type="dxa"/>
            <w:gridSpan w:val="3"/>
            <w:tcBorders>
              <w:top w:val="single" w:sz="4" w:space="0" w:color="auto"/>
              <w:left w:val="nil"/>
              <w:bottom w:val="nil"/>
              <w:right w:val="nil"/>
            </w:tcBorders>
            <w:vAlign w:val="center"/>
            <w:hideMark/>
          </w:tcPr>
          <w:p w:rsidR="00C53E45" w:rsidRDefault="00C53E45">
            <w:pPr>
              <w:spacing w:line="240" w:lineRule="auto"/>
              <w:jc w:val="center"/>
              <w:rPr>
                <w:rFonts w:ascii="Times New Roman" w:hAnsi="Times New Roman" w:cs="Times New Roman"/>
              </w:rPr>
            </w:pPr>
            <w:r>
              <w:rPr>
                <w:rFonts w:ascii="Times New Roman" w:hAnsi="Times New Roman" w:cs="Times New Roman"/>
              </w:rPr>
              <w:t>PPI-R:SF Traits</w:t>
            </w:r>
          </w:p>
        </w:tc>
      </w:tr>
      <w:tr w:rsidR="00C53E45" w:rsidTr="00C53E45">
        <w:trPr>
          <w:trHeight w:val="262"/>
        </w:trPr>
        <w:tc>
          <w:tcPr>
            <w:tcW w:w="1360" w:type="dxa"/>
            <w:tcBorders>
              <w:top w:val="nil"/>
              <w:left w:val="nil"/>
              <w:bottom w:val="single" w:sz="4" w:space="0" w:color="auto"/>
              <w:right w:val="nil"/>
            </w:tcBorders>
          </w:tcPr>
          <w:p w:rsidR="00C53E45" w:rsidRDefault="00C53E45">
            <w:pPr>
              <w:spacing w:line="240" w:lineRule="auto"/>
              <w:rPr>
                <w:rFonts w:ascii="Times New Roman" w:hAnsi="Times New Roman" w:cs="Times New Roman"/>
              </w:rPr>
            </w:pPr>
          </w:p>
        </w:tc>
        <w:tc>
          <w:tcPr>
            <w:tcW w:w="1674" w:type="dxa"/>
            <w:tcBorders>
              <w:top w:val="nil"/>
              <w:left w:val="nil"/>
              <w:bottom w:val="single" w:sz="4" w:space="0" w:color="auto"/>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 xml:space="preserve">ICU Overall </w:t>
            </w:r>
          </w:p>
        </w:tc>
        <w:tc>
          <w:tcPr>
            <w:tcW w:w="1674" w:type="dxa"/>
            <w:tcBorders>
              <w:top w:val="nil"/>
              <w:left w:val="nil"/>
              <w:bottom w:val="single" w:sz="4" w:space="0" w:color="auto"/>
              <w:right w:val="nil"/>
            </w:tcBorders>
            <w:vAlign w:val="center"/>
            <w:hideMark/>
          </w:tcPr>
          <w:p w:rsidR="00C53E45" w:rsidRDefault="00C53E45">
            <w:pPr>
              <w:spacing w:line="240" w:lineRule="auto"/>
              <w:jc w:val="right"/>
              <w:rPr>
                <w:rFonts w:ascii="Times New Roman" w:hAnsi="Times New Roman" w:cs="Times New Roman"/>
              </w:rPr>
            </w:pPr>
            <w:proofErr w:type="spellStart"/>
            <w:r>
              <w:rPr>
                <w:rFonts w:ascii="Times New Roman" w:hAnsi="Times New Roman" w:cs="Times New Roman"/>
              </w:rPr>
              <w:t>Coldheartedness</w:t>
            </w:r>
            <w:proofErr w:type="spellEnd"/>
          </w:p>
        </w:tc>
        <w:tc>
          <w:tcPr>
            <w:tcW w:w="1674" w:type="dxa"/>
            <w:tcBorders>
              <w:top w:val="nil"/>
              <w:left w:val="nil"/>
              <w:bottom w:val="single" w:sz="4" w:space="0" w:color="auto"/>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Fearless Dominance</w:t>
            </w:r>
          </w:p>
        </w:tc>
        <w:tc>
          <w:tcPr>
            <w:tcW w:w="1678" w:type="dxa"/>
            <w:tcBorders>
              <w:top w:val="nil"/>
              <w:left w:val="nil"/>
              <w:bottom w:val="single" w:sz="4" w:space="0" w:color="auto"/>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Self-Centred Impulsivity</w:t>
            </w:r>
          </w:p>
        </w:tc>
      </w:tr>
      <w:tr w:rsidR="00C53E45" w:rsidTr="00C53E45">
        <w:trPr>
          <w:trHeight w:val="406"/>
        </w:trPr>
        <w:tc>
          <w:tcPr>
            <w:tcW w:w="1360" w:type="dxa"/>
            <w:tcBorders>
              <w:top w:val="single" w:sz="4" w:space="0" w:color="auto"/>
              <w:left w:val="nil"/>
              <w:bottom w:val="nil"/>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rPr>
              <w:t xml:space="preserve">ICU Overall </w:t>
            </w:r>
          </w:p>
        </w:tc>
        <w:tc>
          <w:tcPr>
            <w:tcW w:w="1674" w:type="dxa"/>
            <w:tcBorders>
              <w:top w:val="single" w:sz="4" w:space="0" w:color="auto"/>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1.00</w:t>
            </w:r>
          </w:p>
        </w:tc>
        <w:tc>
          <w:tcPr>
            <w:tcW w:w="1674" w:type="dxa"/>
            <w:tcBorders>
              <w:top w:val="single" w:sz="4" w:space="0" w:color="auto"/>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.55***</w:t>
            </w:r>
          </w:p>
        </w:tc>
        <w:tc>
          <w:tcPr>
            <w:tcW w:w="1674" w:type="dxa"/>
            <w:tcBorders>
              <w:top w:val="single" w:sz="4" w:space="0" w:color="auto"/>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-.04</w:t>
            </w:r>
          </w:p>
        </w:tc>
        <w:tc>
          <w:tcPr>
            <w:tcW w:w="1678" w:type="dxa"/>
            <w:tcBorders>
              <w:top w:val="single" w:sz="4" w:space="0" w:color="auto"/>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.22***</w:t>
            </w:r>
          </w:p>
        </w:tc>
      </w:tr>
      <w:tr w:rsidR="00C53E45" w:rsidTr="00C53E45">
        <w:trPr>
          <w:trHeight w:val="262"/>
        </w:trPr>
        <w:tc>
          <w:tcPr>
            <w:tcW w:w="8060" w:type="dxa"/>
            <w:gridSpan w:val="5"/>
            <w:tcBorders>
              <w:top w:val="nil"/>
              <w:left w:val="nil"/>
              <w:bottom w:val="nil"/>
              <w:right w:val="nil"/>
            </w:tcBorders>
            <w:hideMark/>
          </w:tcPr>
          <w:p w:rsidR="00C53E45" w:rsidRDefault="00C53E45">
            <w:pPr>
              <w:spacing w:line="240" w:lineRule="auto"/>
              <w:rPr>
                <w:rFonts w:ascii="Times New Roman" w:hAnsi="Times New Roman" w:cs="Times New Roman"/>
                <w:b/>
              </w:rPr>
            </w:pPr>
            <w:r>
              <w:rPr>
                <w:rFonts w:ascii="Times New Roman" w:hAnsi="Times New Roman" w:cs="Times New Roman"/>
                <w:b/>
              </w:rPr>
              <w:t>Reinforcement Sensitivity Theory – Personality Questionnaire</w:t>
            </w:r>
          </w:p>
        </w:tc>
      </w:tr>
      <w:tr w:rsidR="00C53E45" w:rsidTr="00C53E45">
        <w:trPr>
          <w:trHeight w:val="262"/>
        </w:trPr>
        <w:tc>
          <w:tcPr>
            <w:tcW w:w="1360" w:type="dxa"/>
            <w:tcBorders>
              <w:top w:val="nil"/>
              <w:left w:val="nil"/>
              <w:bottom w:val="nil"/>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rPr>
              <w:t>BIS</w:t>
            </w:r>
          </w:p>
        </w:tc>
        <w:tc>
          <w:tcPr>
            <w:tcW w:w="167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.06</w:t>
            </w:r>
          </w:p>
        </w:tc>
        <w:tc>
          <w:tcPr>
            <w:tcW w:w="167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-.22***</w:t>
            </w:r>
          </w:p>
        </w:tc>
        <w:tc>
          <w:tcPr>
            <w:tcW w:w="167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-.61***</w:t>
            </w:r>
          </w:p>
        </w:tc>
        <w:tc>
          <w:tcPr>
            <w:tcW w:w="1678"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.16**</w:t>
            </w:r>
          </w:p>
        </w:tc>
      </w:tr>
      <w:tr w:rsidR="00C53E45" w:rsidTr="00C53E45">
        <w:trPr>
          <w:trHeight w:val="262"/>
        </w:trPr>
        <w:tc>
          <w:tcPr>
            <w:tcW w:w="1360" w:type="dxa"/>
            <w:tcBorders>
              <w:top w:val="nil"/>
              <w:left w:val="nil"/>
              <w:bottom w:val="nil"/>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rPr>
              <w:t>FFFS</w:t>
            </w:r>
          </w:p>
        </w:tc>
        <w:tc>
          <w:tcPr>
            <w:tcW w:w="167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-.06</w:t>
            </w:r>
          </w:p>
        </w:tc>
        <w:tc>
          <w:tcPr>
            <w:tcW w:w="167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-.20**</w:t>
            </w:r>
          </w:p>
        </w:tc>
        <w:tc>
          <w:tcPr>
            <w:tcW w:w="167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-.48***</w:t>
            </w:r>
          </w:p>
        </w:tc>
        <w:tc>
          <w:tcPr>
            <w:tcW w:w="1678"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-.02</w:t>
            </w:r>
          </w:p>
        </w:tc>
      </w:tr>
      <w:tr w:rsidR="00C53E45" w:rsidTr="00C53E45">
        <w:trPr>
          <w:trHeight w:val="262"/>
        </w:trPr>
        <w:tc>
          <w:tcPr>
            <w:tcW w:w="1360" w:type="dxa"/>
            <w:tcBorders>
              <w:top w:val="nil"/>
              <w:left w:val="nil"/>
              <w:bottom w:val="nil"/>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rPr>
              <w:t>BAS-Imp</w:t>
            </w:r>
          </w:p>
        </w:tc>
        <w:tc>
          <w:tcPr>
            <w:tcW w:w="167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-.08</w:t>
            </w:r>
          </w:p>
        </w:tc>
        <w:tc>
          <w:tcPr>
            <w:tcW w:w="167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-.08</w:t>
            </w:r>
          </w:p>
        </w:tc>
        <w:tc>
          <w:tcPr>
            <w:tcW w:w="167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.34***</w:t>
            </w:r>
          </w:p>
        </w:tc>
        <w:tc>
          <w:tcPr>
            <w:tcW w:w="1678"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.60***</w:t>
            </w:r>
          </w:p>
        </w:tc>
      </w:tr>
      <w:tr w:rsidR="00C53E45" w:rsidTr="00C53E45">
        <w:trPr>
          <w:trHeight w:val="262"/>
        </w:trPr>
        <w:tc>
          <w:tcPr>
            <w:tcW w:w="1360" w:type="dxa"/>
            <w:tcBorders>
              <w:top w:val="nil"/>
              <w:left w:val="nil"/>
              <w:bottom w:val="nil"/>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rPr>
              <w:t>BAS-RR</w:t>
            </w:r>
          </w:p>
        </w:tc>
        <w:tc>
          <w:tcPr>
            <w:tcW w:w="167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-.43***</w:t>
            </w:r>
          </w:p>
        </w:tc>
        <w:tc>
          <w:tcPr>
            <w:tcW w:w="167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-.28***</w:t>
            </w:r>
          </w:p>
        </w:tc>
        <w:tc>
          <w:tcPr>
            <w:tcW w:w="167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.30***</w:t>
            </w:r>
          </w:p>
        </w:tc>
        <w:tc>
          <w:tcPr>
            <w:tcW w:w="1678"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.18***</w:t>
            </w:r>
          </w:p>
        </w:tc>
      </w:tr>
      <w:tr w:rsidR="00C53E45" w:rsidTr="00C53E45">
        <w:trPr>
          <w:trHeight w:val="262"/>
        </w:trPr>
        <w:tc>
          <w:tcPr>
            <w:tcW w:w="1360" w:type="dxa"/>
            <w:tcBorders>
              <w:top w:val="nil"/>
              <w:left w:val="nil"/>
              <w:bottom w:val="nil"/>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rPr>
              <w:t>BAS-RI</w:t>
            </w:r>
          </w:p>
        </w:tc>
        <w:tc>
          <w:tcPr>
            <w:tcW w:w="167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-.27***</w:t>
            </w:r>
          </w:p>
        </w:tc>
        <w:tc>
          <w:tcPr>
            <w:tcW w:w="167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-.10*</w:t>
            </w:r>
          </w:p>
        </w:tc>
        <w:tc>
          <w:tcPr>
            <w:tcW w:w="1674"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.52***</w:t>
            </w:r>
          </w:p>
        </w:tc>
        <w:tc>
          <w:tcPr>
            <w:tcW w:w="1678"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.24***</w:t>
            </w:r>
          </w:p>
        </w:tc>
      </w:tr>
      <w:tr w:rsidR="00C53E45" w:rsidTr="00C53E45">
        <w:trPr>
          <w:trHeight w:val="262"/>
        </w:trPr>
        <w:tc>
          <w:tcPr>
            <w:tcW w:w="1360" w:type="dxa"/>
            <w:tcBorders>
              <w:top w:val="nil"/>
              <w:left w:val="nil"/>
              <w:bottom w:val="single" w:sz="4" w:space="0" w:color="auto"/>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rPr>
              <w:t>BAS-GDP</w:t>
            </w:r>
          </w:p>
        </w:tc>
        <w:tc>
          <w:tcPr>
            <w:tcW w:w="1674" w:type="dxa"/>
            <w:tcBorders>
              <w:top w:val="nil"/>
              <w:left w:val="nil"/>
              <w:bottom w:val="single" w:sz="4" w:space="0" w:color="auto"/>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-.34***</w:t>
            </w:r>
          </w:p>
        </w:tc>
        <w:tc>
          <w:tcPr>
            <w:tcW w:w="1674" w:type="dxa"/>
            <w:tcBorders>
              <w:top w:val="nil"/>
              <w:left w:val="nil"/>
              <w:bottom w:val="single" w:sz="4" w:space="0" w:color="auto"/>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-.08</w:t>
            </w:r>
          </w:p>
        </w:tc>
        <w:tc>
          <w:tcPr>
            <w:tcW w:w="1674" w:type="dxa"/>
            <w:tcBorders>
              <w:top w:val="nil"/>
              <w:left w:val="nil"/>
              <w:bottom w:val="single" w:sz="4" w:space="0" w:color="auto"/>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.29***</w:t>
            </w:r>
          </w:p>
        </w:tc>
        <w:tc>
          <w:tcPr>
            <w:tcW w:w="1678" w:type="dxa"/>
            <w:tcBorders>
              <w:top w:val="nil"/>
              <w:left w:val="nil"/>
              <w:bottom w:val="single" w:sz="4" w:space="0" w:color="auto"/>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-.08</w:t>
            </w:r>
          </w:p>
        </w:tc>
      </w:tr>
      <w:tr w:rsidR="00C53E45" w:rsidTr="00C53E45">
        <w:trPr>
          <w:trHeight w:val="262"/>
        </w:trPr>
        <w:tc>
          <w:tcPr>
            <w:tcW w:w="8060" w:type="dxa"/>
            <w:gridSpan w:val="5"/>
            <w:tcBorders>
              <w:top w:val="single" w:sz="4" w:space="0" w:color="auto"/>
              <w:left w:val="nil"/>
              <w:bottom w:val="nil"/>
              <w:right w:val="nil"/>
            </w:tcBorders>
            <w:vAlign w:val="center"/>
            <w:hideMark/>
          </w:tcPr>
          <w:p w:rsidR="00C53E45" w:rsidRDefault="00C53E45">
            <w:pPr>
              <w:spacing w:line="240" w:lineRule="auto"/>
              <w:rPr>
                <w:rFonts w:ascii="Times New Roman" w:hAnsi="Times New Roman" w:cs="Times New Roman"/>
                <w:i/>
              </w:rPr>
            </w:pPr>
            <w:r>
              <w:rPr>
                <w:rFonts w:ascii="Times New Roman" w:hAnsi="Times New Roman" w:cs="Times New Roman"/>
                <w:i/>
              </w:rPr>
              <w:t>Note.</w:t>
            </w:r>
          </w:p>
          <w:p w:rsidR="00C53E45" w:rsidRDefault="00C53E45">
            <w:pPr>
              <w:spacing w:line="240" w:lineRule="auto"/>
              <w:rPr>
                <w:rFonts w:ascii="Times New Roman" w:hAnsi="Times New Roman" w:cs="Times New Roman"/>
              </w:rPr>
            </w:pPr>
            <w:r>
              <w:rPr>
                <w:rFonts w:ascii="Times New Roman" w:hAnsi="Times New Roman" w:cs="Times New Roman"/>
                <w:i/>
              </w:rPr>
              <w:t>N</w:t>
            </w:r>
            <w:r>
              <w:rPr>
                <w:rFonts w:ascii="Times New Roman" w:hAnsi="Times New Roman" w:cs="Times New Roman"/>
              </w:rPr>
              <w:t>= 454. * p &lt; .05, ** p &lt; .01, *** p &lt; .001</w:t>
            </w:r>
          </w:p>
          <w:p w:rsidR="00C53E45" w:rsidRDefault="00C53E45">
            <w:pPr>
              <w:spacing w:line="240" w:lineRule="auto"/>
              <w:rPr>
                <w:rFonts w:ascii="Times New Roman" w:hAnsi="Times New Roman" w:cs="Times New Roman"/>
              </w:rPr>
            </w:pPr>
            <w:r>
              <w:rPr>
                <w:rFonts w:ascii="Times New Roman" w:hAnsi="Times New Roman" w:cs="Times New Roman"/>
              </w:rPr>
              <w:t>ICU = Overall score from the Inventory of Callous-Unemotional traits</w:t>
            </w:r>
          </w:p>
          <w:p w:rsidR="00C53E45" w:rsidRDefault="00C53E45">
            <w:pPr>
              <w:spacing w:line="240" w:lineRule="auto"/>
              <w:rPr>
                <w:rFonts w:ascii="Times New Roman" w:hAnsi="Times New Roman" w:cs="Times New Roman"/>
              </w:rPr>
            </w:pPr>
            <w:r>
              <w:rPr>
                <w:rFonts w:ascii="Times New Roman" w:hAnsi="Times New Roman" w:cs="Times New Roman"/>
              </w:rPr>
              <w:t>BIS= Behavioural Inhibition System; FFFS = Fight/Flight/Freeze System; BAS = Behavioural Approach System, Imp = Impulsivity, RR = Reward Reactivity, RI = Reward Interest, GDP = Goal-Drive Persistence.</w:t>
            </w:r>
          </w:p>
        </w:tc>
      </w:tr>
    </w:tbl>
    <w:p w:rsidR="00C53E45" w:rsidRDefault="00C53E45" w:rsidP="00C53E45"/>
    <w:p w:rsidR="00C53E45" w:rsidRDefault="00C53E45" w:rsidP="00C53E45">
      <w:pPr>
        <w:rPr>
          <w:rFonts w:ascii="Times New Roman" w:hAnsi="Times New Roman" w:cs="Times New Roman"/>
        </w:rPr>
      </w:pPr>
    </w:p>
    <w:p w:rsidR="00C53E45" w:rsidRDefault="00C53E45" w:rsidP="00C53E45">
      <w:pPr>
        <w:rPr>
          <w:rFonts w:ascii="Times New Roman" w:hAnsi="Times New Roman" w:cs="Times New Roman"/>
        </w:rPr>
      </w:pPr>
    </w:p>
    <w:p w:rsidR="00C53E45" w:rsidRDefault="00C53E45" w:rsidP="00C53E45">
      <w:pPr>
        <w:spacing w:after="0"/>
        <w:rPr>
          <w:rFonts w:ascii="Times New Roman" w:hAnsi="Times New Roman" w:cs="Times New Roman"/>
        </w:rPr>
        <w:sectPr w:rsidR="00C53E45">
          <w:pgSz w:w="11906" w:h="16838"/>
          <w:pgMar w:top="1440" w:right="1440" w:bottom="1440" w:left="1440" w:header="708" w:footer="708" w:gutter="0"/>
          <w:cols w:space="720"/>
        </w:sectPr>
      </w:pPr>
    </w:p>
    <w:tbl>
      <w:tblPr>
        <w:tblStyle w:val="TableGrid"/>
        <w:tblW w:w="0" w:type="auto"/>
        <w:tblInd w:w="0" w:type="dxa"/>
        <w:tblLook w:val="04A0" w:firstRow="1" w:lastRow="0" w:firstColumn="1" w:lastColumn="0" w:noHBand="0" w:noVBand="1"/>
      </w:tblPr>
      <w:tblGrid>
        <w:gridCol w:w="1271"/>
        <w:gridCol w:w="2693"/>
        <w:gridCol w:w="709"/>
        <w:gridCol w:w="709"/>
        <w:gridCol w:w="709"/>
        <w:gridCol w:w="709"/>
        <w:gridCol w:w="709"/>
      </w:tblGrid>
      <w:tr w:rsidR="00C53E45" w:rsidTr="00C53E45">
        <w:tc>
          <w:tcPr>
            <w:tcW w:w="7509" w:type="dxa"/>
            <w:gridSpan w:val="7"/>
            <w:tcBorders>
              <w:top w:val="nil"/>
              <w:left w:val="nil"/>
              <w:bottom w:val="single" w:sz="4" w:space="0" w:color="auto"/>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lastRenderedPageBreak/>
              <w:t xml:space="preserve">Table 3. </w:t>
            </w:r>
            <w:r>
              <w:rPr>
                <w:rFonts w:ascii="Times New Roman" w:hAnsi="Times New Roman" w:cs="Times New Roman"/>
                <w:i/>
              </w:rPr>
              <w:t>The factor loadings of the exploratory factor analysis for the trait measure arranged by strongest loading trait</w:t>
            </w:r>
          </w:p>
        </w:tc>
      </w:tr>
      <w:tr w:rsidR="00C53E45" w:rsidTr="00C53E45">
        <w:tc>
          <w:tcPr>
            <w:tcW w:w="1271" w:type="dxa"/>
            <w:tcBorders>
              <w:top w:val="single" w:sz="4" w:space="0" w:color="auto"/>
              <w:left w:val="nil"/>
              <w:bottom w:val="nil"/>
              <w:right w:val="nil"/>
            </w:tcBorders>
          </w:tcPr>
          <w:p w:rsidR="00C53E45" w:rsidRDefault="00C53E45">
            <w:pPr>
              <w:spacing w:line="240" w:lineRule="auto"/>
              <w:rPr>
                <w:rFonts w:ascii="Times New Roman" w:hAnsi="Times New Roman" w:cs="Times New Roman"/>
              </w:rPr>
            </w:pPr>
          </w:p>
        </w:tc>
        <w:tc>
          <w:tcPr>
            <w:tcW w:w="2693" w:type="dxa"/>
            <w:tcBorders>
              <w:top w:val="single" w:sz="4" w:space="0" w:color="auto"/>
              <w:left w:val="nil"/>
              <w:bottom w:val="nil"/>
              <w:right w:val="nil"/>
            </w:tcBorders>
          </w:tcPr>
          <w:p w:rsidR="00C53E45" w:rsidRDefault="00C53E45">
            <w:pPr>
              <w:spacing w:line="240" w:lineRule="auto"/>
              <w:rPr>
                <w:rFonts w:ascii="Times New Roman" w:hAnsi="Times New Roman" w:cs="Times New Roman"/>
              </w:rPr>
            </w:pPr>
          </w:p>
        </w:tc>
        <w:tc>
          <w:tcPr>
            <w:tcW w:w="3545" w:type="dxa"/>
            <w:gridSpan w:val="5"/>
            <w:tcBorders>
              <w:top w:val="single" w:sz="4" w:space="0" w:color="auto"/>
              <w:left w:val="nil"/>
              <w:bottom w:val="nil"/>
              <w:right w:val="nil"/>
            </w:tcBorders>
            <w:vAlign w:val="center"/>
            <w:hideMark/>
          </w:tcPr>
          <w:p w:rsidR="00C53E45" w:rsidRDefault="00C53E45">
            <w:pPr>
              <w:spacing w:line="240" w:lineRule="auto"/>
              <w:jc w:val="center"/>
              <w:rPr>
                <w:rFonts w:ascii="Times New Roman" w:hAnsi="Times New Roman" w:cs="Times New Roman"/>
                <w:u w:val="single"/>
              </w:rPr>
            </w:pPr>
            <w:r>
              <w:rPr>
                <w:rFonts w:ascii="Times New Roman" w:hAnsi="Times New Roman" w:cs="Times New Roman"/>
                <w:u w:val="single"/>
              </w:rPr>
              <w:t>Factor</w:t>
            </w:r>
          </w:p>
        </w:tc>
      </w:tr>
      <w:tr w:rsidR="00C53E45" w:rsidTr="00C53E45">
        <w:tc>
          <w:tcPr>
            <w:tcW w:w="1271" w:type="dxa"/>
            <w:tcBorders>
              <w:top w:val="nil"/>
              <w:left w:val="nil"/>
              <w:bottom w:val="single" w:sz="4" w:space="0" w:color="auto"/>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Measure</w:t>
            </w:r>
          </w:p>
        </w:tc>
        <w:tc>
          <w:tcPr>
            <w:tcW w:w="2693" w:type="dxa"/>
            <w:tcBorders>
              <w:top w:val="nil"/>
              <w:left w:val="nil"/>
              <w:bottom w:val="single" w:sz="4" w:space="0" w:color="auto"/>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Trait</w:t>
            </w:r>
          </w:p>
        </w:tc>
        <w:tc>
          <w:tcPr>
            <w:tcW w:w="709" w:type="dxa"/>
            <w:tcBorders>
              <w:top w:val="nil"/>
              <w:left w:val="nil"/>
              <w:bottom w:val="single" w:sz="4" w:space="0" w:color="auto"/>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w:t>
            </w:r>
          </w:p>
        </w:tc>
        <w:tc>
          <w:tcPr>
            <w:tcW w:w="709" w:type="dxa"/>
            <w:tcBorders>
              <w:top w:val="nil"/>
              <w:left w:val="nil"/>
              <w:bottom w:val="single" w:sz="4" w:space="0" w:color="auto"/>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w:t>
            </w:r>
          </w:p>
        </w:tc>
        <w:tc>
          <w:tcPr>
            <w:tcW w:w="709" w:type="dxa"/>
            <w:tcBorders>
              <w:top w:val="nil"/>
              <w:left w:val="nil"/>
              <w:bottom w:val="single" w:sz="4" w:space="0" w:color="auto"/>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3</w:t>
            </w:r>
          </w:p>
        </w:tc>
        <w:tc>
          <w:tcPr>
            <w:tcW w:w="709" w:type="dxa"/>
            <w:tcBorders>
              <w:top w:val="nil"/>
              <w:left w:val="nil"/>
              <w:bottom w:val="single" w:sz="4" w:space="0" w:color="auto"/>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4</w:t>
            </w:r>
          </w:p>
        </w:tc>
        <w:tc>
          <w:tcPr>
            <w:tcW w:w="709" w:type="dxa"/>
            <w:tcBorders>
              <w:top w:val="nil"/>
              <w:left w:val="nil"/>
              <w:bottom w:val="single" w:sz="4" w:space="0" w:color="auto"/>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5</w:t>
            </w:r>
          </w:p>
        </w:tc>
      </w:tr>
      <w:tr w:rsidR="00C53E45" w:rsidTr="00C53E45">
        <w:tc>
          <w:tcPr>
            <w:tcW w:w="1271" w:type="dxa"/>
            <w:tcBorders>
              <w:top w:val="single" w:sz="4" w:space="0" w:color="auto"/>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RST-PQ</w:t>
            </w:r>
          </w:p>
        </w:tc>
        <w:tc>
          <w:tcPr>
            <w:tcW w:w="2693" w:type="dxa"/>
            <w:tcBorders>
              <w:top w:val="single" w:sz="4" w:space="0" w:color="auto"/>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BAS-Imp</w:t>
            </w:r>
          </w:p>
        </w:tc>
        <w:tc>
          <w:tcPr>
            <w:tcW w:w="709" w:type="dxa"/>
            <w:tcBorders>
              <w:top w:val="single" w:sz="4" w:space="0" w:color="auto"/>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.80</w:t>
            </w:r>
          </w:p>
        </w:tc>
        <w:tc>
          <w:tcPr>
            <w:tcW w:w="709" w:type="dxa"/>
            <w:tcBorders>
              <w:top w:val="single" w:sz="4" w:space="0" w:color="auto"/>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-.06</w:t>
            </w:r>
          </w:p>
        </w:tc>
        <w:tc>
          <w:tcPr>
            <w:tcW w:w="709" w:type="dxa"/>
            <w:tcBorders>
              <w:top w:val="single" w:sz="4" w:space="0" w:color="auto"/>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w:t>
            </w:r>
          </w:p>
        </w:tc>
        <w:tc>
          <w:tcPr>
            <w:tcW w:w="709" w:type="dxa"/>
            <w:tcBorders>
              <w:top w:val="single" w:sz="4" w:space="0" w:color="auto"/>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w:t>
            </w:r>
          </w:p>
        </w:tc>
        <w:tc>
          <w:tcPr>
            <w:tcW w:w="709" w:type="dxa"/>
            <w:tcBorders>
              <w:top w:val="single" w:sz="4" w:space="0" w:color="auto"/>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w:t>
            </w:r>
          </w:p>
        </w:tc>
      </w:tr>
      <w:tr w:rsidR="00C53E45" w:rsidTr="00C53E45">
        <w:tc>
          <w:tcPr>
            <w:tcW w:w="1271"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PPI-R:SF</w:t>
            </w:r>
          </w:p>
        </w:tc>
        <w:tc>
          <w:tcPr>
            <w:tcW w:w="2693"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Self-Centred Impulsivity</w:t>
            </w:r>
          </w:p>
        </w:tc>
        <w:tc>
          <w:tcPr>
            <w:tcW w:w="709" w:type="dxa"/>
            <w:tcBorders>
              <w:top w:val="nil"/>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.80</w:t>
            </w:r>
          </w:p>
        </w:tc>
        <w:tc>
          <w:tcPr>
            <w:tcW w:w="709" w:type="dxa"/>
            <w:tcBorders>
              <w:top w:val="nil"/>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w:t>
            </w:r>
          </w:p>
        </w:tc>
        <w:tc>
          <w:tcPr>
            <w:tcW w:w="709" w:type="dxa"/>
            <w:tcBorders>
              <w:top w:val="nil"/>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w:t>
            </w:r>
          </w:p>
        </w:tc>
        <w:tc>
          <w:tcPr>
            <w:tcW w:w="709" w:type="dxa"/>
            <w:tcBorders>
              <w:top w:val="nil"/>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w:t>
            </w:r>
          </w:p>
        </w:tc>
        <w:tc>
          <w:tcPr>
            <w:tcW w:w="709" w:type="dxa"/>
            <w:tcBorders>
              <w:top w:val="nil"/>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w:t>
            </w:r>
          </w:p>
        </w:tc>
      </w:tr>
      <w:tr w:rsidR="00C53E45" w:rsidTr="00C53E45">
        <w:tc>
          <w:tcPr>
            <w:tcW w:w="1271"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ICU</w:t>
            </w:r>
          </w:p>
        </w:tc>
        <w:tc>
          <w:tcPr>
            <w:tcW w:w="2693"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Callous-Unemotional Trait</w:t>
            </w:r>
          </w:p>
        </w:tc>
        <w:tc>
          <w:tcPr>
            <w:tcW w:w="709" w:type="dxa"/>
            <w:tcBorders>
              <w:top w:val="nil"/>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w:t>
            </w:r>
          </w:p>
        </w:tc>
        <w:tc>
          <w:tcPr>
            <w:tcW w:w="709" w:type="dxa"/>
            <w:tcBorders>
              <w:top w:val="nil"/>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1.00</w:t>
            </w:r>
          </w:p>
        </w:tc>
        <w:tc>
          <w:tcPr>
            <w:tcW w:w="709" w:type="dxa"/>
            <w:tcBorders>
              <w:top w:val="nil"/>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w:t>
            </w:r>
          </w:p>
        </w:tc>
        <w:tc>
          <w:tcPr>
            <w:tcW w:w="709" w:type="dxa"/>
            <w:tcBorders>
              <w:top w:val="nil"/>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w:t>
            </w:r>
          </w:p>
        </w:tc>
        <w:tc>
          <w:tcPr>
            <w:tcW w:w="709" w:type="dxa"/>
            <w:tcBorders>
              <w:top w:val="nil"/>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w:t>
            </w:r>
          </w:p>
        </w:tc>
      </w:tr>
      <w:tr w:rsidR="00C53E45" w:rsidTr="00C53E45">
        <w:tc>
          <w:tcPr>
            <w:tcW w:w="1271"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PPI-R:SF</w:t>
            </w:r>
          </w:p>
        </w:tc>
        <w:tc>
          <w:tcPr>
            <w:tcW w:w="2693" w:type="dxa"/>
            <w:tcBorders>
              <w:top w:val="nil"/>
              <w:left w:val="nil"/>
              <w:bottom w:val="nil"/>
              <w:right w:val="nil"/>
            </w:tcBorders>
            <w:hideMark/>
          </w:tcPr>
          <w:p w:rsidR="00C53E45" w:rsidRDefault="00C53E45">
            <w:pPr>
              <w:spacing w:line="240" w:lineRule="auto"/>
              <w:rPr>
                <w:rFonts w:ascii="Times New Roman" w:hAnsi="Times New Roman" w:cs="Times New Roman"/>
              </w:rPr>
            </w:pPr>
            <w:proofErr w:type="spellStart"/>
            <w:r>
              <w:rPr>
                <w:rFonts w:ascii="Times New Roman" w:hAnsi="Times New Roman" w:cs="Times New Roman"/>
              </w:rPr>
              <w:t>Coldheartedness</w:t>
            </w:r>
            <w:proofErr w:type="spellEnd"/>
          </w:p>
        </w:tc>
        <w:tc>
          <w:tcPr>
            <w:tcW w:w="709" w:type="dxa"/>
            <w:tcBorders>
              <w:top w:val="nil"/>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w:t>
            </w:r>
          </w:p>
        </w:tc>
        <w:tc>
          <w:tcPr>
            <w:tcW w:w="709" w:type="dxa"/>
            <w:tcBorders>
              <w:top w:val="nil"/>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.58</w:t>
            </w:r>
          </w:p>
        </w:tc>
        <w:tc>
          <w:tcPr>
            <w:tcW w:w="709" w:type="dxa"/>
            <w:tcBorders>
              <w:top w:val="nil"/>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.05</w:t>
            </w:r>
          </w:p>
        </w:tc>
        <w:tc>
          <w:tcPr>
            <w:tcW w:w="709" w:type="dxa"/>
            <w:tcBorders>
              <w:top w:val="nil"/>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w:t>
            </w:r>
          </w:p>
        </w:tc>
        <w:tc>
          <w:tcPr>
            <w:tcW w:w="709" w:type="dxa"/>
            <w:tcBorders>
              <w:top w:val="nil"/>
              <w:left w:val="nil"/>
              <w:bottom w:val="nil"/>
              <w:right w:val="nil"/>
            </w:tcBorders>
            <w:vAlign w:val="bottom"/>
            <w:hideMark/>
          </w:tcPr>
          <w:p w:rsidR="00C53E45" w:rsidRDefault="00C53E45">
            <w:pPr>
              <w:spacing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-.06</w:t>
            </w:r>
          </w:p>
        </w:tc>
      </w:tr>
      <w:tr w:rsidR="00C53E45" w:rsidTr="00C53E45">
        <w:tc>
          <w:tcPr>
            <w:tcW w:w="1271"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RST-PQ</w:t>
            </w:r>
          </w:p>
        </w:tc>
        <w:tc>
          <w:tcPr>
            <w:tcW w:w="2693"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BAS-GDP</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-.18</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.01</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b/>
              </w:rPr>
            </w:pPr>
            <w:r>
              <w:rPr>
                <w:rFonts w:ascii="Times New Roman" w:hAnsi="Times New Roman" w:cs="Times New Roman"/>
                <w:b/>
              </w:rPr>
              <w:t>.81</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.01</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.01</w:t>
            </w:r>
          </w:p>
        </w:tc>
      </w:tr>
      <w:tr w:rsidR="00C53E45" w:rsidTr="00C53E45">
        <w:tc>
          <w:tcPr>
            <w:tcW w:w="1271"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RST-PQ</w:t>
            </w:r>
          </w:p>
        </w:tc>
        <w:tc>
          <w:tcPr>
            <w:tcW w:w="2693"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BAS-RI</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.25</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-.03</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b/>
              </w:rPr>
            </w:pPr>
            <w:r>
              <w:rPr>
                <w:rFonts w:ascii="Times New Roman" w:hAnsi="Times New Roman" w:cs="Times New Roman"/>
                <w:b/>
              </w:rPr>
              <w:t>.68</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-.01</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-.11</w:t>
            </w:r>
          </w:p>
        </w:tc>
      </w:tr>
      <w:tr w:rsidR="00C53E45" w:rsidTr="00C53E45">
        <w:tc>
          <w:tcPr>
            <w:tcW w:w="1271"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RST-PQ</w:t>
            </w:r>
          </w:p>
        </w:tc>
        <w:tc>
          <w:tcPr>
            <w:tcW w:w="2693"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BAS-RR</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.32</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-.26</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b/>
              </w:rPr>
            </w:pPr>
            <w:r>
              <w:rPr>
                <w:rFonts w:ascii="Times New Roman" w:hAnsi="Times New Roman" w:cs="Times New Roman"/>
                <w:b/>
              </w:rPr>
              <w:t>.38</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-.12</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.22</w:t>
            </w:r>
          </w:p>
        </w:tc>
      </w:tr>
      <w:tr w:rsidR="00C53E45" w:rsidTr="00C53E45">
        <w:tc>
          <w:tcPr>
            <w:tcW w:w="1271"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RST-PQ</w:t>
            </w:r>
          </w:p>
        </w:tc>
        <w:tc>
          <w:tcPr>
            <w:tcW w:w="2693"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BIS</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.07</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-.01</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.02</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b/>
              </w:rPr>
            </w:pPr>
            <w:r>
              <w:rPr>
                <w:rFonts w:ascii="Times New Roman" w:hAnsi="Times New Roman" w:cs="Times New Roman"/>
                <w:b/>
              </w:rPr>
              <w:t>.97</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-.01</w:t>
            </w:r>
          </w:p>
        </w:tc>
      </w:tr>
      <w:tr w:rsidR="00C53E45" w:rsidTr="00C53E45">
        <w:tc>
          <w:tcPr>
            <w:tcW w:w="1271"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PPI-R:SF</w:t>
            </w:r>
          </w:p>
        </w:tc>
        <w:tc>
          <w:tcPr>
            <w:tcW w:w="2693" w:type="dxa"/>
            <w:tcBorders>
              <w:top w:val="nil"/>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Fearless Dominance</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.37</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.00</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.15</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b/>
              </w:rPr>
            </w:pPr>
            <w:r>
              <w:rPr>
                <w:rFonts w:ascii="Times New Roman" w:hAnsi="Times New Roman" w:cs="Times New Roman"/>
                <w:b/>
              </w:rPr>
              <w:t>-.47</w:t>
            </w:r>
          </w:p>
        </w:tc>
        <w:tc>
          <w:tcPr>
            <w:tcW w:w="709"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-.34</w:t>
            </w:r>
          </w:p>
        </w:tc>
      </w:tr>
      <w:tr w:rsidR="00C53E45" w:rsidTr="00C53E45">
        <w:tc>
          <w:tcPr>
            <w:tcW w:w="1271" w:type="dxa"/>
            <w:tcBorders>
              <w:top w:val="nil"/>
              <w:left w:val="nil"/>
              <w:bottom w:val="single" w:sz="4" w:space="0" w:color="auto"/>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RST-PQ</w:t>
            </w:r>
          </w:p>
        </w:tc>
        <w:tc>
          <w:tcPr>
            <w:tcW w:w="2693" w:type="dxa"/>
            <w:tcBorders>
              <w:top w:val="nil"/>
              <w:left w:val="nil"/>
              <w:bottom w:val="single" w:sz="4" w:space="0" w:color="auto"/>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FFFS</w:t>
            </w:r>
          </w:p>
        </w:tc>
        <w:tc>
          <w:tcPr>
            <w:tcW w:w="709" w:type="dxa"/>
            <w:tcBorders>
              <w:top w:val="nil"/>
              <w:left w:val="nil"/>
              <w:bottom w:val="single" w:sz="4" w:space="0" w:color="auto"/>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.06</w:t>
            </w:r>
          </w:p>
        </w:tc>
        <w:tc>
          <w:tcPr>
            <w:tcW w:w="709" w:type="dxa"/>
            <w:tcBorders>
              <w:top w:val="nil"/>
              <w:left w:val="nil"/>
              <w:bottom w:val="single" w:sz="4" w:space="0" w:color="auto"/>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.02</w:t>
            </w:r>
          </w:p>
        </w:tc>
        <w:tc>
          <w:tcPr>
            <w:tcW w:w="709" w:type="dxa"/>
            <w:tcBorders>
              <w:top w:val="nil"/>
              <w:left w:val="nil"/>
              <w:bottom w:val="single" w:sz="4" w:space="0" w:color="auto"/>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-.02</w:t>
            </w:r>
          </w:p>
        </w:tc>
        <w:tc>
          <w:tcPr>
            <w:tcW w:w="709" w:type="dxa"/>
            <w:tcBorders>
              <w:top w:val="nil"/>
              <w:left w:val="nil"/>
              <w:bottom w:val="single" w:sz="4" w:space="0" w:color="auto"/>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.01</w:t>
            </w:r>
          </w:p>
        </w:tc>
        <w:tc>
          <w:tcPr>
            <w:tcW w:w="709" w:type="dxa"/>
            <w:tcBorders>
              <w:top w:val="nil"/>
              <w:left w:val="nil"/>
              <w:bottom w:val="single" w:sz="4" w:space="0" w:color="auto"/>
              <w:right w:val="nil"/>
            </w:tcBorders>
            <w:hideMark/>
          </w:tcPr>
          <w:p w:rsidR="00C53E45" w:rsidRDefault="00C53E45">
            <w:pPr>
              <w:spacing w:line="240" w:lineRule="auto"/>
              <w:jc w:val="right"/>
              <w:rPr>
                <w:rFonts w:ascii="Times New Roman" w:hAnsi="Times New Roman" w:cs="Times New Roman"/>
                <w:b/>
              </w:rPr>
            </w:pPr>
            <w:r>
              <w:rPr>
                <w:rFonts w:ascii="Times New Roman" w:hAnsi="Times New Roman" w:cs="Times New Roman"/>
                <w:b/>
              </w:rPr>
              <w:t>.84</w:t>
            </w:r>
          </w:p>
        </w:tc>
      </w:tr>
      <w:tr w:rsidR="00C53E45" w:rsidTr="00C53E45">
        <w:tc>
          <w:tcPr>
            <w:tcW w:w="7509" w:type="dxa"/>
            <w:gridSpan w:val="7"/>
            <w:tcBorders>
              <w:top w:val="single" w:sz="4" w:space="0" w:color="auto"/>
              <w:left w:val="nil"/>
              <w:bottom w:val="nil"/>
              <w:right w:val="nil"/>
            </w:tcBorders>
            <w:vAlign w:val="center"/>
            <w:hideMark/>
          </w:tcPr>
          <w:p w:rsidR="00C53E45" w:rsidRDefault="00C53E45">
            <w:pPr>
              <w:spacing w:line="240" w:lineRule="auto"/>
              <w:rPr>
                <w:rFonts w:ascii="Times New Roman" w:hAnsi="Times New Roman" w:cs="Times New Roman"/>
                <w:i/>
              </w:rPr>
            </w:pPr>
            <w:r>
              <w:rPr>
                <w:rFonts w:ascii="Times New Roman" w:hAnsi="Times New Roman" w:cs="Times New Roman"/>
                <w:i/>
              </w:rPr>
              <w:t xml:space="preserve">Note. </w:t>
            </w:r>
          </w:p>
          <w:p w:rsidR="00C53E45" w:rsidRDefault="00C53E45">
            <w:pPr>
              <w:spacing w:line="240" w:lineRule="auto"/>
              <w:rPr>
                <w:rFonts w:ascii="Times New Roman" w:hAnsi="Times New Roman" w:cs="Times New Roman"/>
              </w:rPr>
            </w:pPr>
            <w:r>
              <w:rPr>
                <w:rFonts w:ascii="Times New Roman" w:hAnsi="Times New Roman" w:cs="Times New Roman"/>
                <w:b/>
              </w:rPr>
              <w:t>Bold</w:t>
            </w:r>
            <w:r>
              <w:rPr>
                <w:rFonts w:ascii="Times New Roman" w:hAnsi="Times New Roman" w:cs="Times New Roman"/>
              </w:rPr>
              <w:t>= Absolute strongest loading factor</w:t>
            </w:r>
          </w:p>
          <w:p w:rsidR="00C53E45" w:rsidRDefault="00C53E45">
            <w:pPr>
              <w:spacing w:line="240" w:lineRule="auto"/>
              <w:rPr>
                <w:rFonts w:ascii="Times New Roman" w:hAnsi="Times New Roman" w:cs="Times New Roman"/>
              </w:rPr>
            </w:pPr>
            <w:r>
              <w:rPr>
                <w:rFonts w:ascii="Times New Roman" w:hAnsi="Times New Roman" w:cs="Times New Roman"/>
              </w:rPr>
              <w:t>RST-PQ= Reinforcement Sensitivity Theory – Personality Questionnaire</w:t>
            </w:r>
          </w:p>
          <w:p w:rsidR="00C53E45" w:rsidRDefault="00C53E45">
            <w:pPr>
              <w:spacing w:line="240" w:lineRule="auto"/>
              <w:rPr>
                <w:rFonts w:ascii="Times New Roman" w:hAnsi="Times New Roman" w:cs="Times New Roman"/>
              </w:rPr>
            </w:pPr>
            <w:r>
              <w:rPr>
                <w:rFonts w:ascii="Times New Roman" w:hAnsi="Times New Roman" w:cs="Times New Roman"/>
              </w:rPr>
              <w:t xml:space="preserve">PPI-R:SF= Psychopathic Personality Inventory-Revised: Short Form </w:t>
            </w:r>
          </w:p>
          <w:p w:rsidR="00C53E45" w:rsidRDefault="00C53E45">
            <w:pPr>
              <w:spacing w:line="240" w:lineRule="auto"/>
              <w:rPr>
                <w:rFonts w:ascii="Times New Roman" w:hAnsi="Times New Roman" w:cs="Times New Roman"/>
              </w:rPr>
            </w:pPr>
            <w:r>
              <w:rPr>
                <w:rFonts w:ascii="Times New Roman" w:hAnsi="Times New Roman" w:cs="Times New Roman"/>
              </w:rPr>
              <w:t>ICU = Inventory of Callous-Unemotional traits</w:t>
            </w:r>
          </w:p>
          <w:p w:rsidR="00C53E45" w:rsidRDefault="00C53E45">
            <w:pPr>
              <w:spacing w:line="240" w:lineRule="auto"/>
              <w:rPr>
                <w:rFonts w:ascii="Times New Roman" w:hAnsi="Times New Roman" w:cs="Times New Roman"/>
              </w:rPr>
            </w:pPr>
            <w:r>
              <w:rPr>
                <w:rFonts w:ascii="Times New Roman" w:hAnsi="Times New Roman" w:cs="Times New Roman"/>
              </w:rPr>
              <w:t>BIS= Behavioural Inhibition System; FFFS = Fight/Flight/Freeze System; BAS = Behavioural Approach System, Imp = Impulsivity, RR = Reward Reactivity, RI = Reward Interest, GDP = Goal-Drive Persistence.</w:t>
            </w:r>
          </w:p>
        </w:tc>
      </w:tr>
    </w:tbl>
    <w:p w:rsidR="00C53E45" w:rsidRDefault="00C53E45" w:rsidP="00C53E45">
      <w:pPr>
        <w:rPr>
          <w:rFonts w:ascii="Times New Roman" w:hAnsi="Times New Roman" w:cs="Times New Roman"/>
        </w:rPr>
      </w:pPr>
    </w:p>
    <w:p w:rsidR="00C53E45" w:rsidRDefault="00C53E45" w:rsidP="00C53E45">
      <w:pPr>
        <w:rPr>
          <w:rFonts w:ascii="Times New Roman" w:hAnsi="Times New Roman" w:cs="Times New Roman"/>
        </w:rPr>
      </w:pPr>
    </w:p>
    <w:p w:rsidR="00C53E45" w:rsidRDefault="00C53E45" w:rsidP="00C53E45">
      <w:pPr>
        <w:rPr>
          <w:rFonts w:ascii="Times New Roman" w:hAnsi="Times New Roman" w:cs="Times New Roman"/>
        </w:rPr>
      </w:pPr>
    </w:p>
    <w:p w:rsidR="00C53E45" w:rsidRDefault="00C53E45" w:rsidP="00C53E45">
      <w:pPr>
        <w:spacing w:after="0"/>
        <w:sectPr w:rsidR="00C53E45">
          <w:pgSz w:w="11906" w:h="16838"/>
          <w:pgMar w:top="1440" w:right="1440" w:bottom="1440" w:left="1440" w:header="708" w:footer="708" w:gutter="0"/>
          <w:cols w:space="720"/>
        </w:sectPr>
      </w:pPr>
    </w:p>
    <w:tbl>
      <w:tblPr>
        <w:tblStyle w:val="TableGrid"/>
        <w:tblW w:w="0" w:type="auto"/>
        <w:tblInd w:w="0" w:type="dxa"/>
        <w:tblLook w:val="04A0" w:firstRow="1" w:lastRow="0" w:firstColumn="1" w:lastColumn="0" w:noHBand="0" w:noVBand="1"/>
      </w:tblPr>
      <w:tblGrid>
        <w:gridCol w:w="2694"/>
        <w:gridCol w:w="1275"/>
        <w:gridCol w:w="1418"/>
        <w:gridCol w:w="1276"/>
        <w:gridCol w:w="1417"/>
        <w:gridCol w:w="936"/>
      </w:tblGrid>
      <w:tr w:rsidR="00C53E45" w:rsidTr="00C53E45">
        <w:tc>
          <w:tcPr>
            <w:tcW w:w="9016" w:type="dxa"/>
            <w:gridSpan w:val="6"/>
            <w:tcBorders>
              <w:top w:val="nil"/>
              <w:left w:val="nil"/>
              <w:bottom w:val="single" w:sz="4" w:space="0" w:color="auto"/>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lastRenderedPageBreak/>
              <w:t xml:space="preserve">Table 4. </w:t>
            </w:r>
            <w:r>
              <w:rPr>
                <w:rFonts w:ascii="Times New Roman" w:hAnsi="Times New Roman" w:cs="Times New Roman"/>
                <w:i/>
              </w:rPr>
              <w:t>Pearson r correlations between the trait variables and the risk taking behaviour domains in the study</w:t>
            </w:r>
          </w:p>
        </w:tc>
      </w:tr>
      <w:tr w:rsidR="00C53E45" w:rsidTr="00C53E45">
        <w:tc>
          <w:tcPr>
            <w:tcW w:w="2694" w:type="dxa"/>
            <w:tcBorders>
              <w:top w:val="single" w:sz="4" w:space="0" w:color="auto"/>
              <w:left w:val="nil"/>
              <w:bottom w:val="nil"/>
              <w:right w:val="nil"/>
            </w:tcBorders>
          </w:tcPr>
          <w:p w:rsidR="00C53E45" w:rsidRDefault="00C53E45">
            <w:pPr>
              <w:spacing w:line="240" w:lineRule="auto"/>
              <w:rPr>
                <w:rFonts w:ascii="Times New Roman" w:hAnsi="Times New Roman" w:cs="Times New Roman"/>
              </w:rPr>
            </w:pPr>
          </w:p>
        </w:tc>
        <w:tc>
          <w:tcPr>
            <w:tcW w:w="6322" w:type="dxa"/>
            <w:gridSpan w:val="5"/>
            <w:tcBorders>
              <w:top w:val="single" w:sz="4" w:space="0" w:color="auto"/>
              <w:left w:val="nil"/>
              <w:bottom w:val="nil"/>
              <w:right w:val="nil"/>
            </w:tcBorders>
            <w:hideMark/>
          </w:tcPr>
          <w:p w:rsidR="00C53E45" w:rsidRDefault="00C53E45">
            <w:pPr>
              <w:spacing w:line="240" w:lineRule="auto"/>
              <w:jc w:val="center"/>
              <w:rPr>
                <w:rFonts w:ascii="Times New Roman" w:hAnsi="Times New Roman" w:cs="Times New Roman"/>
                <w:u w:val="single"/>
              </w:rPr>
            </w:pPr>
            <w:r>
              <w:rPr>
                <w:rFonts w:ascii="Times New Roman" w:hAnsi="Times New Roman" w:cs="Times New Roman"/>
                <w:u w:val="single"/>
              </w:rPr>
              <w:t>Domain-Specific Risk-Taking scale</w:t>
            </w:r>
          </w:p>
        </w:tc>
      </w:tr>
      <w:tr w:rsidR="00C53E45" w:rsidTr="00C53E45">
        <w:tc>
          <w:tcPr>
            <w:tcW w:w="2694" w:type="dxa"/>
            <w:tcBorders>
              <w:top w:val="nil"/>
              <w:left w:val="nil"/>
              <w:bottom w:val="single" w:sz="4" w:space="0" w:color="auto"/>
              <w:right w:val="nil"/>
            </w:tcBorders>
          </w:tcPr>
          <w:p w:rsidR="00C53E45" w:rsidRDefault="00C53E45">
            <w:pPr>
              <w:spacing w:line="240" w:lineRule="auto"/>
              <w:rPr>
                <w:rFonts w:ascii="Times New Roman" w:hAnsi="Times New Roman" w:cs="Times New Roman"/>
              </w:rPr>
            </w:pPr>
          </w:p>
        </w:tc>
        <w:tc>
          <w:tcPr>
            <w:tcW w:w="1275" w:type="dxa"/>
            <w:tcBorders>
              <w:top w:val="nil"/>
              <w:left w:val="nil"/>
              <w:bottom w:val="single" w:sz="4" w:space="0" w:color="auto"/>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 xml:space="preserve">Ethical </w:t>
            </w:r>
          </w:p>
        </w:tc>
        <w:tc>
          <w:tcPr>
            <w:tcW w:w="1418" w:type="dxa"/>
            <w:tcBorders>
              <w:top w:val="nil"/>
              <w:left w:val="nil"/>
              <w:bottom w:val="single" w:sz="4" w:space="0" w:color="auto"/>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Financial</w:t>
            </w:r>
          </w:p>
        </w:tc>
        <w:tc>
          <w:tcPr>
            <w:tcW w:w="1276" w:type="dxa"/>
            <w:tcBorders>
              <w:top w:val="nil"/>
              <w:left w:val="nil"/>
              <w:bottom w:val="single" w:sz="4" w:space="0" w:color="auto"/>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Health</w:t>
            </w:r>
          </w:p>
        </w:tc>
        <w:tc>
          <w:tcPr>
            <w:tcW w:w="1417" w:type="dxa"/>
            <w:tcBorders>
              <w:top w:val="nil"/>
              <w:left w:val="nil"/>
              <w:bottom w:val="single" w:sz="4" w:space="0" w:color="auto"/>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Recreational</w:t>
            </w:r>
          </w:p>
        </w:tc>
        <w:tc>
          <w:tcPr>
            <w:tcW w:w="936" w:type="dxa"/>
            <w:tcBorders>
              <w:top w:val="nil"/>
              <w:left w:val="nil"/>
              <w:bottom w:val="single" w:sz="4" w:space="0" w:color="auto"/>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rPr>
              <w:t>Social</w:t>
            </w:r>
          </w:p>
        </w:tc>
      </w:tr>
      <w:tr w:rsidR="00C53E45" w:rsidTr="00C53E45">
        <w:tc>
          <w:tcPr>
            <w:tcW w:w="9016" w:type="dxa"/>
            <w:gridSpan w:val="6"/>
            <w:tcBorders>
              <w:top w:val="single" w:sz="4" w:space="0" w:color="auto"/>
              <w:left w:val="nil"/>
              <w:bottom w:val="nil"/>
              <w:right w:val="nil"/>
            </w:tcBorders>
            <w:hideMark/>
          </w:tcPr>
          <w:p w:rsidR="00C53E45" w:rsidRDefault="00C53E45">
            <w:pPr>
              <w:spacing w:line="240" w:lineRule="auto"/>
              <w:rPr>
                <w:rFonts w:ascii="Times New Roman" w:hAnsi="Times New Roman" w:cs="Times New Roman"/>
              </w:rPr>
            </w:pPr>
            <w:r>
              <w:rPr>
                <w:rFonts w:ascii="Times New Roman" w:hAnsi="Times New Roman" w:cs="Times New Roman"/>
                <w:b/>
              </w:rPr>
              <w:t>Reinforcement Sensitivity Theory – Personality Questionnaire</w:t>
            </w:r>
          </w:p>
        </w:tc>
      </w:tr>
      <w:tr w:rsidR="00C53E45" w:rsidTr="00C53E45">
        <w:tc>
          <w:tcPr>
            <w:tcW w:w="2694" w:type="dxa"/>
            <w:tcBorders>
              <w:top w:val="nil"/>
              <w:left w:val="nil"/>
              <w:bottom w:val="nil"/>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rPr>
              <w:t>BIS</w:t>
            </w:r>
          </w:p>
        </w:tc>
        <w:tc>
          <w:tcPr>
            <w:tcW w:w="127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.01</w:t>
            </w:r>
          </w:p>
        </w:tc>
        <w:tc>
          <w:tcPr>
            <w:tcW w:w="1418"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-.19***</w:t>
            </w:r>
          </w:p>
        </w:tc>
        <w:tc>
          <w:tcPr>
            <w:tcW w:w="1276"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-.01</w:t>
            </w:r>
          </w:p>
        </w:tc>
        <w:tc>
          <w:tcPr>
            <w:tcW w:w="1417"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-.17***</w:t>
            </w:r>
          </w:p>
        </w:tc>
        <w:tc>
          <w:tcPr>
            <w:tcW w:w="936"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-.29***</w:t>
            </w:r>
          </w:p>
        </w:tc>
      </w:tr>
      <w:tr w:rsidR="00C53E45" w:rsidTr="00C53E45">
        <w:tc>
          <w:tcPr>
            <w:tcW w:w="2694" w:type="dxa"/>
            <w:tcBorders>
              <w:top w:val="nil"/>
              <w:left w:val="nil"/>
              <w:bottom w:val="nil"/>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rPr>
              <w:t>FFFS</w:t>
            </w:r>
          </w:p>
        </w:tc>
        <w:tc>
          <w:tcPr>
            <w:tcW w:w="127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-.04</w:t>
            </w:r>
          </w:p>
        </w:tc>
        <w:tc>
          <w:tcPr>
            <w:tcW w:w="1418"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-.15***</w:t>
            </w:r>
          </w:p>
        </w:tc>
        <w:tc>
          <w:tcPr>
            <w:tcW w:w="1276"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-.21***</w:t>
            </w:r>
          </w:p>
        </w:tc>
        <w:tc>
          <w:tcPr>
            <w:tcW w:w="1417"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-.47***</w:t>
            </w:r>
          </w:p>
        </w:tc>
        <w:tc>
          <w:tcPr>
            <w:tcW w:w="936"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-.33***</w:t>
            </w:r>
          </w:p>
        </w:tc>
      </w:tr>
      <w:tr w:rsidR="00C53E45" w:rsidTr="00C53E45">
        <w:tc>
          <w:tcPr>
            <w:tcW w:w="2694" w:type="dxa"/>
            <w:tcBorders>
              <w:top w:val="nil"/>
              <w:left w:val="nil"/>
              <w:bottom w:val="nil"/>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rPr>
              <w:t>BAS-Imp</w:t>
            </w:r>
          </w:p>
        </w:tc>
        <w:tc>
          <w:tcPr>
            <w:tcW w:w="127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.32***</w:t>
            </w:r>
          </w:p>
        </w:tc>
        <w:tc>
          <w:tcPr>
            <w:tcW w:w="1418"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.17***</w:t>
            </w:r>
          </w:p>
        </w:tc>
        <w:tc>
          <w:tcPr>
            <w:tcW w:w="1276"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.45***</w:t>
            </w:r>
          </w:p>
        </w:tc>
        <w:tc>
          <w:tcPr>
            <w:tcW w:w="1417"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.27***</w:t>
            </w:r>
          </w:p>
        </w:tc>
        <w:tc>
          <w:tcPr>
            <w:tcW w:w="936"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.28***</w:t>
            </w:r>
          </w:p>
        </w:tc>
      </w:tr>
      <w:tr w:rsidR="00C53E45" w:rsidTr="00C53E45">
        <w:tc>
          <w:tcPr>
            <w:tcW w:w="2694" w:type="dxa"/>
            <w:tcBorders>
              <w:top w:val="nil"/>
              <w:left w:val="nil"/>
              <w:bottom w:val="nil"/>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rPr>
              <w:t>BAS-RR</w:t>
            </w:r>
          </w:p>
        </w:tc>
        <w:tc>
          <w:tcPr>
            <w:tcW w:w="127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.12*</w:t>
            </w:r>
          </w:p>
        </w:tc>
        <w:tc>
          <w:tcPr>
            <w:tcW w:w="1418"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.20***</w:t>
            </w:r>
          </w:p>
        </w:tc>
        <w:tc>
          <w:tcPr>
            <w:tcW w:w="1276"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.18***</w:t>
            </w:r>
          </w:p>
        </w:tc>
        <w:tc>
          <w:tcPr>
            <w:tcW w:w="1417"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.13**</w:t>
            </w:r>
          </w:p>
        </w:tc>
        <w:tc>
          <w:tcPr>
            <w:tcW w:w="936"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.21***</w:t>
            </w:r>
          </w:p>
        </w:tc>
      </w:tr>
      <w:tr w:rsidR="00C53E45" w:rsidTr="00C53E45">
        <w:tc>
          <w:tcPr>
            <w:tcW w:w="2694" w:type="dxa"/>
            <w:tcBorders>
              <w:top w:val="nil"/>
              <w:left w:val="nil"/>
              <w:bottom w:val="nil"/>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rPr>
              <w:t>BAS-RI</w:t>
            </w:r>
          </w:p>
        </w:tc>
        <w:tc>
          <w:tcPr>
            <w:tcW w:w="127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.10*</w:t>
            </w:r>
          </w:p>
        </w:tc>
        <w:tc>
          <w:tcPr>
            <w:tcW w:w="1418"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.25***</w:t>
            </w:r>
          </w:p>
        </w:tc>
        <w:tc>
          <w:tcPr>
            <w:tcW w:w="1276"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.20***</w:t>
            </w:r>
          </w:p>
        </w:tc>
        <w:tc>
          <w:tcPr>
            <w:tcW w:w="1417"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.41***</w:t>
            </w:r>
          </w:p>
        </w:tc>
        <w:tc>
          <w:tcPr>
            <w:tcW w:w="936"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.44***</w:t>
            </w:r>
          </w:p>
        </w:tc>
      </w:tr>
      <w:tr w:rsidR="00C53E45" w:rsidTr="00C53E45">
        <w:tc>
          <w:tcPr>
            <w:tcW w:w="2694" w:type="dxa"/>
            <w:tcBorders>
              <w:top w:val="nil"/>
              <w:left w:val="nil"/>
              <w:bottom w:val="nil"/>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rPr>
              <w:t>BAS-GDP</w:t>
            </w:r>
          </w:p>
        </w:tc>
        <w:tc>
          <w:tcPr>
            <w:tcW w:w="127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-.04</w:t>
            </w:r>
          </w:p>
        </w:tc>
        <w:tc>
          <w:tcPr>
            <w:tcW w:w="1418"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.09</w:t>
            </w:r>
          </w:p>
        </w:tc>
        <w:tc>
          <w:tcPr>
            <w:tcW w:w="1276"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-.05</w:t>
            </w:r>
          </w:p>
        </w:tc>
        <w:tc>
          <w:tcPr>
            <w:tcW w:w="1417"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.11*</w:t>
            </w:r>
          </w:p>
        </w:tc>
        <w:tc>
          <w:tcPr>
            <w:tcW w:w="936"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.25***</w:t>
            </w:r>
          </w:p>
        </w:tc>
      </w:tr>
      <w:tr w:rsidR="00C53E45" w:rsidTr="00C53E45">
        <w:tc>
          <w:tcPr>
            <w:tcW w:w="9016" w:type="dxa"/>
            <w:gridSpan w:val="6"/>
            <w:tcBorders>
              <w:top w:val="nil"/>
              <w:left w:val="nil"/>
              <w:bottom w:val="nil"/>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b/>
              </w:rPr>
              <w:t>Psychopathic Personality Inventory – Revised: Short Form</w:t>
            </w:r>
          </w:p>
        </w:tc>
      </w:tr>
      <w:tr w:rsidR="00C53E45" w:rsidTr="00C53E45">
        <w:tc>
          <w:tcPr>
            <w:tcW w:w="2694" w:type="dxa"/>
            <w:tcBorders>
              <w:top w:val="nil"/>
              <w:left w:val="nil"/>
              <w:bottom w:val="nil"/>
              <w:right w:val="nil"/>
            </w:tcBorders>
            <w:vAlign w:val="center"/>
            <w:hideMark/>
          </w:tcPr>
          <w:p w:rsidR="00C53E45" w:rsidRDefault="00C53E45">
            <w:pPr>
              <w:spacing w:line="240" w:lineRule="auto"/>
              <w:rPr>
                <w:rFonts w:ascii="Times New Roman" w:hAnsi="Times New Roman" w:cs="Times New Roman"/>
              </w:rPr>
            </w:pPr>
            <w:proofErr w:type="spellStart"/>
            <w:r>
              <w:rPr>
                <w:rFonts w:ascii="Times New Roman" w:hAnsi="Times New Roman" w:cs="Times New Roman"/>
              </w:rPr>
              <w:t>Coldheartedness</w:t>
            </w:r>
            <w:proofErr w:type="spellEnd"/>
          </w:p>
        </w:tc>
        <w:tc>
          <w:tcPr>
            <w:tcW w:w="127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.23***</w:t>
            </w:r>
          </w:p>
        </w:tc>
        <w:tc>
          <w:tcPr>
            <w:tcW w:w="1418"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.06</w:t>
            </w:r>
          </w:p>
        </w:tc>
        <w:tc>
          <w:tcPr>
            <w:tcW w:w="1276"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.01</w:t>
            </w:r>
          </w:p>
        </w:tc>
        <w:tc>
          <w:tcPr>
            <w:tcW w:w="1417"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.03</w:t>
            </w:r>
          </w:p>
        </w:tc>
        <w:tc>
          <w:tcPr>
            <w:tcW w:w="936"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-.06</w:t>
            </w:r>
          </w:p>
        </w:tc>
      </w:tr>
      <w:tr w:rsidR="00C53E45" w:rsidTr="00C53E45">
        <w:tc>
          <w:tcPr>
            <w:tcW w:w="2694" w:type="dxa"/>
            <w:tcBorders>
              <w:top w:val="nil"/>
              <w:left w:val="nil"/>
              <w:bottom w:val="nil"/>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rPr>
              <w:t xml:space="preserve">Fearless Dominance </w:t>
            </w:r>
          </w:p>
        </w:tc>
        <w:tc>
          <w:tcPr>
            <w:tcW w:w="127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.20***</w:t>
            </w:r>
          </w:p>
        </w:tc>
        <w:tc>
          <w:tcPr>
            <w:tcW w:w="1418"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.31***</w:t>
            </w:r>
          </w:p>
        </w:tc>
        <w:tc>
          <w:tcPr>
            <w:tcW w:w="1276"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.35***</w:t>
            </w:r>
          </w:p>
        </w:tc>
        <w:tc>
          <w:tcPr>
            <w:tcW w:w="1417"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.60***</w:t>
            </w:r>
          </w:p>
        </w:tc>
        <w:tc>
          <w:tcPr>
            <w:tcW w:w="936"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.49***</w:t>
            </w:r>
          </w:p>
        </w:tc>
      </w:tr>
      <w:tr w:rsidR="00C53E45" w:rsidTr="00C53E45">
        <w:tc>
          <w:tcPr>
            <w:tcW w:w="2694" w:type="dxa"/>
            <w:tcBorders>
              <w:top w:val="nil"/>
              <w:left w:val="nil"/>
              <w:bottom w:val="nil"/>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rPr>
              <w:t>Self-Centred Impulsivity</w:t>
            </w:r>
          </w:p>
        </w:tc>
        <w:tc>
          <w:tcPr>
            <w:tcW w:w="1275" w:type="dxa"/>
            <w:tcBorders>
              <w:top w:val="nil"/>
              <w:left w:val="nil"/>
              <w:bottom w:val="nil"/>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.51***</w:t>
            </w:r>
          </w:p>
        </w:tc>
        <w:tc>
          <w:tcPr>
            <w:tcW w:w="1418"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.20***</w:t>
            </w:r>
          </w:p>
        </w:tc>
        <w:tc>
          <w:tcPr>
            <w:tcW w:w="1276"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.50***</w:t>
            </w:r>
          </w:p>
        </w:tc>
        <w:tc>
          <w:tcPr>
            <w:tcW w:w="1417"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.29***</w:t>
            </w:r>
          </w:p>
        </w:tc>
        <w:tc>
          <w:tcPr>
            <w:tcW w:w="936" w:type="dxa"/>
            <w:tcBorders>
              <w:top w:val="nil"/>
              <w:left w:val="nil"/>
              <w:bottom w:val="nil"/>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.28***</w:t>
            </w:r>
          </w:p>
        </w:tc>
      </w:tr>
      <w:tr w:rsidR="00C53E45" w:rsidTr="00C53E45">
        <w:tc>
          <w:tcPr>
            <w:tcW w:w="9016" w:type="dxa"/>
            <w:gridSpan w:val="6"/>
            <w:tcBorders>
              <w:top w:val="nil"/>
              <w:left w:val="nil"/>
              <w:bottom w:val="nil"/>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b/>
              </w:rPr>
              <w:t>Inventory of Callous-Unemotional Traits</w:t>
            </w:r>
          </w:p>
        </w:tc>
      </w:tr>
      <w:tr w:rsidR="00C53E45" w:rsidTr="00C53E45">
        <w:tc>
          <w:tcPr>
            <w:tcW w:w="2694" w:type="dxa"/>
            <w:tcBorders>
              <w:top w:val="nil"/>
              <w:left w:val="nil"/>
              <w:bottom w:val="single" w:sz="4" w:space="0" w:color="auto"/>
              <w:right w:val="nil"/>
            </w:tcBorders>
            <w:vAlign w:val="center"/>
            <w:hideMark/>
          </w:tcPr>
          <w:p w:rsidR="00C53E45" w:rsidRDefault="00C53E45">
            <w:pPr>
              <w:spacing w:line="240" w:lineRule="auto"/>
              <w:rPr>
                <w:rFonts w:ascii="Times New Roman" w:hAnsi="Times New Roman" w:cs="Times New Roman"/>
              </w:rPr>
            </w:pPr>
            <w:r>
              <w:rPr>
                <w:rFonts w:ascii="Times New Roman" w:hAnsi="Times New Roman" w:cs="Times New Roman"/>
              </w:rPr>
              <w:t>ICU Overall</w:t>
            </w:r>
          </w:p>
        </w:tc>
        <w:tc>
          <w:tcPr>
            <w:tcW w:w="1275" w:type="dxa"/>
            <w:tcBorders>
              <w:top w:val="nil"/>
              <w:left w:val="nil"/>
              <w:bottom w:val="single" w:sz="4" w:space="0" w:color="auto"/>
              <w:right w:val="nil"/>
            </w:tcBorders>
            <w:vAlign w:val="center"/>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.27***</w:t>
            </w:r>
          </w:p>
        </w:tc>
        <w:tc>
          <w:tcPr>
            <w:tcW w:w="1418" w:type="dxa"/>
            <w:tcBorders>
              <w:top w:val="nil"/>
              <w:left w:val="nil"/>
              <w:bottom w:val="single" w:sz="4" w:space="0" w:color="auto"/>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.09</w:t>
            </w:r>
          </w:p>
        </w:tc>
        <w:tc>
          <w:tcPr>
            <w:tcW w:w="1276" w:type="dxa"/>
            <w:tcBorders>
              <w:top w:val="nil"/>
              <w:left w:val="nil"/>
              <w:bottom w:val="single" w:sz="4" w:space="0" w:color="auto"/>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.09</w:t>
            </w:r>
          </w:p>
        </w:tc>
        <w:tc>
          <w:tcPr>
            <w:tcW w:w="1417" w:type="dxa"/>
            <w:tcBorders>
              <w:top w:val="nil"/>
              <w:left w:val="nil"/>
              <w:bottom w:val="single" w:sz="4" w:space="0" w:color="auto"/>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.04</w:t>
            </w:r>
          </w:p>
        </w:tc>
        <w:tc>
          <w:tcPr>
            <w:tcW w:w="936" w:type="dxa"/>
            <w:tcBorders>
              <w:top w:val="nil"/>
              <w:left w:val="nil"/>
              <w:bottom w:val="single" w:sz="4" w:space="0" w:color="auto"/>
              <w:right w:val="nil"/>
            </w:tcBorders>
            <w:hideMark/>
          </w:tcPr>
          <w:p w:rsidR="00C53E45" w:rsidRDefault="00C53E45">
            <w:pPr>
              <w:spacing w:line="240" w:lineRule="auto"/>
              <w:jc w:val="right"/>
              <w:rPr>
                <w:rFonts w:ascii="Times New Roman" w:hAnsi="Times New Roman" w:cs="Times New Roman"/>
              </w:rPr>
            </w:pPr>
            <w:r>
              <w:rPr>
                <w:rFonts w:ascii="Times New Roman" w:hAnsi="Times New Roman" w:cs="Times New Roman"/>
              </w:rPr>
              <w:t>-.13**</w:t>
            </w:r>
          </w:p>
        </w:tc>
      </w:tr>
      <w:tr w:rsidR="00C53E45" w:rsidTr="00C53E45">
        <w:tc>
          <w:tcPr>
            <w:tcW w:w="9016" w:type="dxa"/>
            <w:gridSpan w:val="6"/>
            <w:tcBorders>
              <w:top w:val="single" w:sz="4" w:space="0" w:color="auto"/>
              <w:left w:val="nil"/>
              <w:bottom w:val="nil"/>
              <w:right w:val="nil"/>
            </w:tcBorders>
            <w:hideMark/>
          </w:tcPr>
          <w:p w:rsidR="00C53E45" w:rsidRDefault="00C53E45">
            <w:pPr>
              <w:spacing w:line="240" w:lineRule="auto"/>
              <w:rPr>
                <w:rFonts w:ascii="Times New Roman" w:hAnsi="Times New Roman" w:cs="Times New Roman"/>
                <w:i/>
              </w:rPr>
            </w:pPr>
            <w:r>
              <w:rPr>
                <w:rFonts w:ascii="Times New Roman" w:hAnsi="Times New Roman" w:cs="Times New Roman"/>
                <w:i/>
              </w:rPr>
              <w:t>Note.</w:t>
            </w:r>
          </w:p>
          <w:p w:rsidR="00C53E45" w:rsidRDefault="00C53E45">
            <w:pPr>
              <w:spacing w:line="240" w:lineRule="auto"/>
              <w:rPr>
                <w:rFonts w:ascii="Times New Roman" w:hAnsi="Times New Roman" w:cs="Times New Roman"/>
              </w:rPr>
            </w:pPr>
            <w:r>
              <w:rPr>
                <w:rFonts w:ascii="Times New Roman" w:hAnsi="Times New Roman" w:cs="Times New Roman"/>
                <w:i/>
              </w:rPr>
              <w:t>N</w:t>
            </w:r>
            <w:r>
              <w:rPr>
                <w:rFonts w:ascii="Times New Roman" w:hAnsi="Times New Roman" w:cs="Times New Roman"/>
              </w:rPr>
              <w:t>= 454. * p &lt; .05, ** p &lt; .01, *** p &lt; .001</w:t>
            </w:r>
          </w:p>
        </w:tc>
      </w:tr>
    </w:tbl>
    <w:p w:rsidR="00C53E45" w:rsidRDefault="00C53E45" w:rsidP="00C53E45">
      <w:pPr>
        <w:spacing w:after="0"/>
      </w:pPr>
    </w:p>
    <w:p w:rsidR="00C53E45" w:rsidRDefault="00C53E45" w:rsidP="00C53E45">
      <w:pPr>
        <w:spacing w:after="0"/>
      </w:pPr>
    </w:p>
    <w:p w:rsidR="00C53E45" w:rsidRDefault="00C53E45" w:rsidP="00C53E45">
      <w:pPr>
        <w:spacing w:after="0"/>
      </w:pPr>
    </w:p>
    <w:p w:rsidR="00C53E45" w:rsidRDefault="00C53E45" w:rsidP="00C53E45">
      <w:pPr>
        <w:spacing w:after="0"/>
        <w:sectPr w:rsidR="00C53E45">
          <w:pgSz w:w="11906" w:h="16838"/>
          <w:pgMar w:top="1440" w:right="1440" w:bottom="1440" w:left="1440" w:header="708" w:footer="708" w:gutter="0"/>
          <w:cols w:space="720"/>
        </w:sectPr>
      </w:pPr>
    </w:p>
    <w:tbl>
      <w:tblPr>
        <w:tblStyle w:val="TableGrid"/>
        <w:tblW w:w="13440" w:type="dxa"/>
        <w:tblInd w:w="0" w:type="dxa"/>
        <w:tblLayout w:type="fixed"/>
        <w:tblLook w:val="04A0" w:firstRow="1" w:lastRow="0" w:firstColumn="1" w:lastColumn="0" w:noHBand="0" w:noVBand="1"/>
      </w:tblPr>
      <w:tblGrid>
        <w:gridCol w:w="1417"/>
        <w:gridCol w:w="708"/>
        <w:gridCol w:w="1274"/>
        <w:gridCol w:w="567"/>
        <w:gridCol w:w="554"/>
        <w:gridCol w:w="33"/>
        <w:gridCol w:w="1197"/>
        <w:gridCol w:w="33"/>
        <w:gridCol w:w="532"/>
        <w:gridCol w:w="33"/>
        <w:gridCol w:w="532"/>
        <w:gridCol w:w="33"/>
        <w:gridCol w:w="1200"/>
        <w:gridCol w:w="33"/>
        <w:gridCol w:w="532"/>
        <w:gridCol w:w="33"/>
        <w:gridCol w:w="532"/>
        <w:gridCol w:w="33"/>
        <w:gridCol w:w="1204"/>
        <w:gridCol w:w="33"/>
        <w:gridCol w:w="539"/>
        <w:gridCol w:w="26"/>
        <w:gridCol w:w="532"/>
        <w:gridCol w:w="33"/>
        <w:gridCol w:w="1200"/>
        <w:gridCol w:w="33"/>
        <w:gridCol w:w="539"/>
        <w:gridCol w:w="25"/>
      </w:tblGrid>
      <w:tr w:rsidR="00C53E45" w:rsidTr="00093C4C">
        <w:trPr>
          <w:gridAfter w:val="1"/>
          <w:wAfter w:w="25" w:type="dxa"/>
        </w:trPr>
        <w:tc>
          <w:tcPr>
            <w:tcW w:w="13418" w:type="dxa"/>
            <w:gridSpan w:val="27"/>
            <w:tcBorders>
              <w:top w:val="nil"/>
              <w:left w:val="nil"/>
              <w:bottom w:val="single" w:sz="4" w:space="0" w:color="auto"/>
              <w:right w:val="nil"/>
            </w:tcBorders>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lastRenderedPageBreak/>
              <w:t xml:space="preserve">Table 5. </w:t>
            </w:r>
            <w:r>
              <w:rPr>
                <w:rFonts w:ascii="Times New Roman" w:hAnsi="Times New Roman" w:cs="Times New Roman"/>
                <w:i/>
              </w:rPr>
              <w:t>Regression models built using the RST-PQ traits and participants’ demographics, predicting DOSPERT scores</w:t>
            </w:r>
          </w:p>
        </w:tc>
      </w:tr>
      <w:tr w:rsidR="00C53E45" w:rsidTr="00093C4C">
        <w:trPr>
          <w:gridAfter w:val="1"/>
          <w:wAfter w:w="25" w:type="dxa"/>
        </w:trPr>
        <w:tc>
          <w:tcPr>
            <w:tcW w:w="1418" w:type="dxa"/>
            <w:tcBorders>
              <w:top w:val="single" w:sz="4" w:space="0" w:color="auto"/>
              <w:left w:val="nil"/>
              <w:bottom w:val="nil"/>
              <w:right w:val="nil"/>
            </w:tcBorders>
          </w:tcPr>
          <w:p w:rsidR="00C53E45" w:rsidRDefault="00C53E45" w:rsidP="00093C4C">
            <w:pPr>
              <w:spacing w:line="240" w:lineRule="auto"/>
              <w:rPr>
                <w:rFonts w:ascii="Times New Roman" w:hAnsi="Times New Roman" w:cs="Times New Roman"/>
              </w:rPr>
            </w:pPr>
          </w:p>
        </w:tc>
        <w:tc>
          <w:tcPr>
            <w:tcW w:w="2551" w:type="dxa"/>
            <w:gridSpan w:val="3"/>
            <w:tcBorders>
              <w:top w:val="single" w:sz="4" w:space="0" w:color="auto"/>
              <w:left w:val="nil"/>
              <w:bottom w:val="nil"/>
              <w:right w:val="nil"/>
            </w:tcBorders>
            <w:hideMark/>
          </w:tcPr>
          <w:p w:rsidR="00C53E45" w:rsidRDefault="00C53E45" w:rsidP="00093C4C">
            <w:pPr>
              <w:spacing w:line="240" w:lineRule="auto"/>
              <w:jc w:val="center"/>
              <w:rPr>
                <w:rFonts w:ascii="Times New Roman" w:hAnsi="Times New Roman" w:cs="Times New Roman"/>
                <w:u w:val="single"/>
              </w:rPr>
            </w:pPr>
            <w:r>
              <w:rPr>
                <w:rFonts w:ascii="Times New Roman" w:hAnsi="Times New Roman" w:cs="Times New Roman"/>
                <w:u w:val="single"/>
              </w:rPr>
              <w:t>Ethical</w:t>
            </w:r>
          </w:p>
        </w:tc>
        <w:tc>
          <w:tcPr>
            <w:tcW w:w="2349" w:type="dxa"/>
            <w:gridSpan w:val="5"/>
            <w:tcBorders>
              <w:top w:val="single" w:sz="4" w:space="0" w:color="auto"/>
              <w:left w:val="nil"/>
              <w:bottom w:val="nil"/>
              <w:right w:val="nil"/>
            </w:tcBorders>
            <w:hideMark/>
          </w:tcPr>
          <w:p w:rsidR="00C53E45" w:rsidRDefault="00C53E45" w:rsidP="00093C4C">
            <w:pPr>
              <w:spacing w:line="240" w:lineRule="auto"/>
              <w:jc w:val="center"/>
              <w:rPr>
                <w:rFonts w:ascii="Times New Roman" w:hAnsi="Times New Roman" w:cs="Times New Roman"/>
                <w:u w:val="single"/>
              </w:rPr>
            </w:pPr>
            <w:r>
              <w:rPr>
                <w:rFonts w:ascii="Times New Roman" w:hAnsi="Times New Roman" w:cs="Times New Roman"/>
                <w:u w:val="single"/>
              </w:rPr>
              <w:t>Financial</w:t>
            </w:r>
          </w:p>
        </w:tc>
        <w:tc>
          <w:tcPr>
            <w:tcW w:w="2363" w:type="dxa"/>
            <w:gridSpan w:val="6"/>
            <w:tcBorders>
              <w:top w:val="single" w:sz="4" w:space="0" w:color="auto"/>
              <w:left w:val="nil"/>
              <w:bottom w:val="nil"/>
              <w:right w:val="nil"/>
            </w:tcBorders>
            <w:hideMark/>
          </w:tcPr>
          <w:p w:rsidR="00C53E45" w:rsidRDefault="00C53E45" w:rsidP="00093C4C">
            <w:pPr>
              <w:spacing w:line="240" w:lineRule="auto"/>
              <w:jc w:val="center"/>
              <w:rPr>
                <w:rFonts w:ascii="Times New Roman" w:hAnsi="Times New Roman" w:cs="Times New Roman"/>
                <w:u w:val="single"/>
              </w:rPr>
            </w:pPr>
            <w:r>
              <w:rPr>
                <w:rFonts w:ascii="Times New Roman" w:hAnsi="Times New Roman" w:cs="Times New Roman"/>
                <w:u w:val="single"/>
              </w:rPr>
              <w:t>Health</w:t>
            </w:r>
          </w:p>
        </w:tc>
        <w:tc>
          <w:tcPr>
            <w:tcW w:w="2374" w:type="dxa"/>
            <w:gridSpan w:val="6"/>
            <w:tcBorders>
              <w:top w:val="single" w:sz="4" w:space="0" w:color="auto"/>
              <w:left w:val="nil"/>
              <w:bottom w:val="nil"/>
              <w:right w:val="nil"/>
            </w:tcBorders>
            <w:hideMark/>
          </w:tcPr>
          <w:p w:rsidR="00C53E45" w:rsidRDefault="00C53E45" w:rsidP="00093C4C">
            <w:pPr>
              <w:spacing w:line="240" w:lineRule="auto"/>
              <w:jc w:val="center"/>
              <w:rPr>
                <w:rFonts w:ascii="Times New Roman" w:hAnsi="Times New Roman" w:cs="Times New Roman"/>
                <w:u w:val="single"/>
              </w:rPr>
            </w:pPr>
            <w:r>
              <w:rPr>
                <w:rFonts w:ascii="Times New Roman" w:hAnsi="Times New Roman" w:cs="Times New Roman"/>
                <w:u w:val="single"/>
              </w:rPr>
              <w:t>Recreational</w:t>
            </w:r>
          </w:p>
        </w:tc>
        <w:tc>
          <w:tcPr>
            <w:tcW w:w="2363" w:type="dxa"/>
            <w:gridSpan w:val="6"/>
            <w:tcBorders>
              <w:top w:val="single" w:sz="4" w:space="0" w:color="auto"/>
              <w:left w:val="nil"/>
              <w:bottom w:val="nil"/>
              <w:right w:val="nil"/>
            </w:tcBorders>
            <w:hideMark/>
          </w:tcPr>
          <w:p w:rsidR="00C53E45" w:rsidRDefault="00C53E45" w:rsidP="00093C4C">
            <w:pPr>
              <w:spacing w:line="240" w:lineRule="auto"/>
              <w:jc w:val="center"/>
              <w:rPr>
                <w:rFonts w:ascii="Times New Roman" w:hAnsi="Times New Roman" w:cs="Times New Roman"/>
                <w:u w:val="single"/>
              </w:rPr>
            </w:pPr>
            <w:r>
              <w:rPr>
                <w:rFonts w:ascii="Times New Roman" w:hAnsi="Times New Roman" w:cs="Times New Roman"/>
                <w:u w:val="single"/>
              </w:rPr>
              <w:t>Social</w:t>
            </w:r>
          </w:p>
        </w:tc>
      </w:tr>
      <w:tr w:rsidR="00C53E45" w:rsidTr="00093C4C">
        <w:trPr>
          <w:gridAfter w:val="1"/>
          <w:wAfter w:w="25" w:type="dxa"/>
        </w:trPr>
        <w:tc>
          <w:tcPr>
            <w:tcW w:w="1418" w:type="dxa"/>
            <w:tcBorders>
              <w:top w:val="nil"/>
              <w:left w:val="nil"/>
              <w:bottom w:val="single" w:sz="4" w:space="0" w:color="auto"/>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Predictor</w:t>
            </w:r>
          </w:p>
        </w:tc>
        <w:tc>
          <w:tcPr>
            <w:tcW w:w="709" w:type="dxa"/>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β</w:t>
            </w:r>
            <w:r>
              <w:rPr>
                <w:rFonts w:ascii="Times New Roman" w:hAnsi="Times New Roman" w:cs="Times New Roman"/>
                <w:vertAlign w:val="subscript"/>
              </w:rPr>
              <w:t>s</w:t>
            </w:r>
          </w:p>
        </w:tc>
        <w:tc>
          <w:tcPr>
            <w:tcW w:w="1275" w:type="dxa"/>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B </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[95% CI]</w:t>
            </w:r>
          </w:p>
        </w:tc>
        <w:tc>
          <w:tcPr>
            <w:tcW w:w="567" w:type="dxa"/>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se</w:t>
            </w:r>
          </w:p>
        </w:tc>
        <w:tc>
          <w:tcPr>
            <w:tcW w:w="554" w:type="dxa"/>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β</w:t>
            </w:r>
            <w:r>
              <w:rPr>
                <w:rFonts w:ascii="Times New Roman" w:hAnsi="Times New Roman" w:cs="Times New Roman"/>
                <w:vertAlign w:val="subscript"/>
              </w:rPr>
              <w:t>s</w:t>
            </w:r>
          </w:p>
        </w:tc>
        <w:tc>
          <w:tcPr>
            <w:tcW w:w="1230"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B </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[95% CI]</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se</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β</w:t>
            </w:r>
            <w:r>
              <w:rPr>
                <w:rFonts w:ascii="Times New Roman" w:hAnsi="Times New Roman" w:cs="Times New Roman"/>
                <w:vertAlign w:val="subscript"/>
              </w:rPr>
              <w:t>s</w:t>
            </w:r>
          </w:p>
        </w:tc>
        <w:tc>
          <w:tcPr>
            <w:tcW w:w="1233"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B </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[95% CI]</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se</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β</w:t>
            </w:r>
            <w:r>
              <w:rPr>
                <w:rFonts w:ascii="Times New Roman" w:hAnsi="Times New Roman" w:cs="Times New Roman"/>
                <w:vertAlign w:val="subscript"/>
              </w:rPr>
              <w:t>s</w:t>
            </w:r>
          </w:p>
        </w:tc>
        <w:tc>
          <w:tcPr>
            <w:tcW w:w="1237"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B </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[95% CI]</w:t>
            </w:r>
          </w:p>
        </w:tc>
        <w:tc>
          <w:tcPr>
            <w:tcW w:w="572"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se</w:t>
            </w:r>
          </w:p>
        </w:tc>
        <w:tc>
          <w:tcPr>
            <w:tcW w:w="558"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 β</w:t>
            </w:r>
            <w:r>
              <w:rPr>
                <w:rFonts w:ascii="Times New Roman" w:hAnsi="Times New Roman" w:cs="Times New Roman"/>
                <w:vertAlign w:val="subscript"/>
              </w:rPr>
              <w:t>s</w:t>
            </w:r>
          </w:p>
        </w:tc>
        <w:tc>
          <w:tcPr>
            <w:tcW w:w="1233"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B </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[95% CI]</w:t>
            </w:r>
          </w:p>
        </w:tc>
        <w:tc>
          <w:tcPr>
            <w:tcW w:w="572"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se</w:t>
            </w:r>
          </w:p>
        </w:tc>
      </w:tr>
      <w:tr w:rsidR="00C53E45" w:rsidTr="00093C4C">
        <w:trPr>
          <w:gridAfter w:val="1"/>
          <w:wAfter w:w="25" w:type="dxa"/>
          <w:trHeight w:val="530"/>
        </w:trPr>
        <w:tc>
          <w:tcPr>
            <w:tcW w:w="1418" w:type="dxa"/>
            <w:tcBorders>
              <w:top w:val="single" w:sz="4" w:space="0" w:color="auto"/>
              <w:left w:val="nil"/>
              <w:bottom w:val="nil"/>
              <w:right w:val="nil"/>
            </w:tcBorders>
            <w:vAlign w:val="center"/>
            <w:hideMark/>
          </w:tcPr>
          <w:p w:rsidR="00C53E45" w:rsidRDefault="00C53E45" w:rsidP="00093C4C">
            <w:pPr>
              <w:spacing w:line="240" w:lineRule="auto"/>
              <w:rPr>
                <w:rFonts w:ascii="Times New Roman" w:hAnsi="Times New Roman" w:cs="Times New Roman"/>
                <w:b/>
              </w:rPr>
            </w:pPr>
            <w:r>
              <w:rPr>
                <w:rFonts w:ascii="Times New Roman" w:hAnsi="Times New Roman" w:cs="Times New Roman"/>
                <w:b/>
              </w:rPr>
              <w:t>Model 1</w:t>
            </w:r>
          </w:p>
        </w:tc>
        <w:tc>
          <w:tcPr>
            <w:tcW w:w="2551" w:type="dxa"/>
            <w:gridSpan w:val="3"/>
            <w:tcBorders>
              <w:top w:val="single" w:sz="4" w:space="0" w:color="auto"/>
              <w:left w:val="nil"/>
              <w:bottom w:val="nil"/>
              <w:right w:val="nil"/>
            </w:tcBorders>
            <w:vAlign w:val="center"/>
            <w:hideMark/>
          </w:tcPr>
          <w:p w:rsidR="00C53E45" w:rsidRDefault="00C53E45" w:rsidP="00093C4C">
            <w:pPr>
              <w:spacing w:line="240" w:lineRule="auto"/>
              <w:jc w:val="right"/>
              <w:rPr>
                <w:rFonts w:ascii="Times New Roman" w:hAnsi="Times New Roman" w:cs="Times New Roman"/>
                <w:b/>
              </w:rPr>
            </w:pP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.02*</w:t>
            </w:r>
          </w:p>
        </w:tc>
        <w:tc>
          <w:tcPr>
            <w:tcW w:w="2349" w:type="dxa"/>
            <w:gridSpan w:val="5"/>
            <w:tcBorders>
              <w:top w:val="single" w:sz="4" w:space="0" w:color="auto"/>
              <w:left w:val="nil"/>
              <w:bottom w:val="nil"/>
              <w:right w:val="nil"/>
            </w:tcBorders>
            <w:vAlign w:val="center"/>
            <w:hideMark/>
          </w:tcPr>
          <w:p w:rsidR="00C53E45" w:rsidRDefault="00C53E45" w:rsidP="00093C4C">
            <w:pPr>
              <w:spacing w:line="240" w:lineRule="auto"/>
              <w:jc w:val="right"/>
              <w:rPr>
                <w:rFonts w:ascii="Times New Roman" w:hAnsi="Times New Roman" w:cs="Times New Roman"/>
                <w:b/>
              </w:rPr>
            </w:pP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.01</w:t>
            </w:r>
          </w:p>
        </w:tc>
        <w:tc>
          <w:tcPr>
            <w:tcW w:w="2363" w:type="dxa"/>
            <w:gridSpan w:val="6"/>
            <w:tcBorders>
              <w:top w:val="single" w:sz="4" w:space="0" w:color="auto"/>
              <w:left w:val="nil"/>
              <w:bottom w:val="nil"/>
              <w:right w:val="nil"/>
            </w:tcBorders>
            <w:vAlign w:val="center"/>
            <w:hideMark/>
          </w:tcPr>
          <w:p w:rsidR="00C53E45" w:rsidRDefault="00C53E45" w:rsidP="00093C4C">
            <w:pPr>
              <w:spacing w:line="240" w:lineRule="auto"/>
              <w:jc w:val="right"/>
              <w:rPr>
                <w:rFonts w:ascii="Times New Roman" w:hAnsi="Times New Roman" w:cs="Times New Roman"/>
                <w:b/>
              </w:rPr>
            </w:pP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.01</w:t>
            </w:r>
          </w:p>
        </w:tc>
        <w:tc>
          <w:tcPr>
            <w:tcW w:w="2374" w:type="dxa"/>
            <w:gridSpan w:val="6"/>
            <w:tcBorders>
              <w:top w:val="single" w:sz="4" w:space="0" w:color="auto"/>
              <w:left w:val="nil"/>
              <w:bottom w:val="nil"/>
              <w:right w:val="nil"/>
            </w:tcBorders>
            <w:vAlign w:val="center"/>
            <w:hideMark/>
          </w:tcPr>
          <w:p w:rsidR="00C53E45" w:rsidRDefault="00C53E45" w:rsidP="00093C4C">
            <w:pPr>
              <w:spacing w:line="240" w:lineRule="auto"/>
              <w:jc w:val="right"/>
              <w:rPr>
                <w:rFonts w:ascii="Times New Roman" w:hAnsi="Times New Roman" w:cs="Times New Roman"/>
                <w:b/>
              </w:rPr>
            </w:pP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.01</w:t>
            </w:r>
          </w:p>
        </w:tc>
        <w:tc>
          <w:tcPr>
            <w:tcW w:w="2363" w:type="dxa"/>
            <w:gridSpan w:val="6"/>
            <w:tcBorders>
              <w:top w:val="single" w:sz="4" w:space="0" w:color="auto"/>
              <w:left w:val="nil"/>
              <w:bottom w:val="nil"/>
              <w:right w:val="nil"/>
            </w:tcBorders>
            <w:vAlign w:val="center"/>
            <w:hideMark/>
          </w:tcPr>
          <w:p w:rsidR="00C53E45" w:rsidRDefault="00C53E45" w:rsidP="00093C4C">
            <w:pPr>
              <w:spacing w:line="240" w:lineRule="auto"/>
              <w:jc w:val="right"/>
              <w:rPr>
                <w:rFonts w:ascii="Times New Roman" w:hAnsi="Times New Roman" w:cs="Times New Roman"/>
                <w:b/>
              </w:rPr>
            </w:pP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.04***</w:t>
            </w:r>
          </w:p>
        </w:tc>
      </w:tr>
      <w:tr w:rsidR="00C53E45" w:rsidTr="00093C4C">
        <w:trPr>
          <w:trHeight w:val="561"/>
        </w:trPr>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Sex</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.13</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.11** </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 .19]</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.07</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 .15]</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[.00, .20]</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.07</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 .23]</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.07</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.07</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.07</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 .16]</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r>
      <w:tr w:rsidR="00C53E45" w:rsidTr="00093C4C">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Age</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-.00 </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 .01]</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-.00</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 .01]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.00</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 .02]</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.00</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.00</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 .02]</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.18</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 .03]</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r>
      <w:tr w:rsidR="00C53E45" w:rsidTr="00093C4C">
        <w:trPr>
          <w:gridAfter w:val="1"/>
          <w:wAfter w:w="25" w:type="dxa"/>
          <w:trHeight w:val="688"/>
        </w:trPr>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b/>
              </w:rPr>
            </w:pPr>
            <w:r>
              <w:rPr>
                <w:rFonts w:ascii="Times New Roman" w:hAnsi="Times New Roman" w:cs="Times New Roman"/>
                <w:b/>
              </w:rPr>
              <w:t>Model 2</w:t>
            </w:r>
          </w:p>
        </w:tc>
        <w:tc>
          <w:tcPr>
            <w:tcW w:w="2551" w:type="dxa"/>
            <w:gridSpan w:val="3"/>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b/>
              </w:rPr>
            </w:pP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xml:space="preserve">= .14*** </w:t>
            </w:r>
          </w:p>
          <w:p w:rsidR="00C53E45" w:rsidRDefault="00C53E45" w:rsidP="00093C4C">
            <w:pPr>
              <w:spacing w:line="240" w:lineRule="auto"/>
              <w:jc w:val="right"/>
              <w:rPr>
                <w:rFonts w:ascii="Times New Roman" w:hAnsi="Times New Roman" w:cs="Times New Roman"/>
                <w:b/>
              </w:rPr>
            </w:pPr>
            <w:r>
              <w:rPr>
                <w:rFonts w:ascii="Times New Roman" w:hAnsi="Times New Roman" w:cs="Times New Roman"/>
                <w:b/>
              </w:rPr>
              <w:t>Δ</w:t>
            </w: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xml:space="preserve">= .12*** </w:t>
            </w:r>
          </w:p>
        </w:tc>
        <w:tc>
          <w:tcPr>
            <w:tcW w:w="2349" w:type="dxa"/>
            <w:gridSpan w:val="5"/>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b/>
              </w:rPr>
            </w:pP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xml:space="preserve">= .13*** </w:t>
            </w:r>
          </w:p>
          <w:p w:rsidR="00C53E45" w:rsidRDefault="00C53E45" w:rsidP="00093C4C">
            <w:pPr>
              <w:spacing w:line="240" w:lineRule="auto"/>
              <w:jc w:val="right"/>
              <w:rPr>
                <w:rFonts w:ascii="Times New Roman" w:hAnsi="Times New Roman" w:cs="Times New Roman"/>
                <w:b/>
              </w:rPr>
            </w:pPr>
            <w:r>
              <w:rPr>
                <w:rFonts w:ascii="Times New Roman" w:hAnsi="Times New Roman" w:cs="Times New Roman"/>
                <w:b/>
              </w:rPr>
              <w:t>Δ</w:t>
            </w: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.12***</w:t>
            </w:r>
          </w:p>
        </w:tc>
        <w:tc>
          <w:tcPr>
            <w:tcW w:w="2363" w:type="dxa"/>
            <w:gridSpan w:val="6"/>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b/>
              </w:rPr>
            </w:pP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xml:space="preserve">= .30*** </w:t>
            </w:r>
          </w:p>
          <w:p w:rsidR="00C53E45" w:rsidRDefault="00C53E45" w:rsidP="00093C4C">
            <w:pPr>
              <w:spacing w:line="240" w:lineRule="auto"/>
              <w:jc w:val="right"/>
              <w:rPr>
                <w:rFonts w:ascii="Times New Roman" w:hAnsi="Times New Roman" w:cs="Times New Roman"/>
                <w:b/>
              </w:rPr>
            </w:pPr>
            <w:r>
              <w:rPr>
                <w:rFonts w:ascii="Times New Roman" w:hAnsi="Times New Roman" w:cs="Times New Roman"/>
                <w:b/>
              </w:rPr>
              <w:t>Δ</w:t>
            </w: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.29***</w:t>
            </w:r>
          </w:p>
        </w:tc>
        <w:tc>
          <w:tcPr>
            <w:tcW w:w="2374" w:type="dxa"/>
            <w:gridSpan w:val="6"/>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b/>
              </w:rPr>
            </w:pP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xml:space="preserve">= .38*** </w:t>
            </w:r>
          </w:p>
          <w:p w:rsidR="00C53E45" w:rsidRDefault="00C53E45" w:rsidP="00093C4C">
            <w:pPr>
              <w:spacing w:line="240" w:lineRule="auto"/>
              <w:jc w:val="right"/>
              <w:rPr>
                <w:rFonts w:ascii="Times New Roman" w:hAnsi="Times New Roman" w:cs="Times New Roman"/>
                <w:b/>
              </w:rPr>
            </w:pPr>
            <w:r>
              <w:rPr>
                <w:rFonts w:ascii="Times New Roman" w:hAnsi="Times New Roman" w:cs="Times New Roman"/>
                <w:b/>
              </w:rPr>
              <w:t>Δ</w:t>
            </w: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.37***</w:t>
            </w:r>
          </w:p>
        </w:tc>
        <w:tc>
          <w:tcPr>
            <w:tcW w:w="2363" w:type="dxa"/>
            <w:gridSpan w:val="6"/>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b/>
              </w:rPr>
            </w:pP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xml:space="preserve">= .32*** </w:t>
            </w:r>
          </w:p>
          <w:p w:rsidR="00C53E45" w:rsidRDefault="00C53E45" w:rsidP="00093C4C">
            <w:pPr>
              <w:spacing w:line="240" w:lineRule="auto"/>
              <w:jc w:val="right"/>
              <w:rPr>
                <w:rFonts w:ascii="Times New Roman" w:hAnsi="Times New Roman" w:cs="Times New Roman"/>
                <w:b/>
              </w:rPr>
            </w:pPr>
            <w:r>
              <w:rPr>
                <w:rFonts w:ascii="Times New Roman" w:hAnsi="Times New Roman" w:cs="Times New Roman"/>
                <w:b/>
              </w:rPr>
              <w:t>Δ</w:t>
            </w: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.28***</w:t>
            </w:r>
          </w:p>
        </w:tc>
      </w:tr>
      <w:tr w:rsidR="00C53E45" w:rsidTr="00093C4C">
        <w:trPr>
          <w:trHeight w:val="798"/>
        </w:trPr>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Sex</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.13</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 .18]</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.07</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.06</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 .15]</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.06</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.06</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 .15]</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.00</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.00</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 .11]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 .11]</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r>
      <w:tr w:rsidR="00C53E45" w:rsidTr="00093C4C">
        <w:trPr>
          <w:trHeight w:val="710"/>
        </w:trPr>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Age</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-.07</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 .00]</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-.09</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 .00]</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 0.1]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 .00]</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.06</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[.00, .02]</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r>
      <w:tr w:rsidR="00C53E45" w:rsidTr="00093C4C">
        <w:trPr>
          <w:trHeight w:val="562"/>
        </w:trPr>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BIS</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-.02 </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[-.17, .14]</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-.15</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-.25**</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[-.41, -.08]</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.04 </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[-.13, .22]</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[-.18, .24]</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-.14</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-.23**</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[-.39, -08]</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r>
      <w:tr w:rsidR="00C53E45" w:rsidTr="00093C4C">
        <w:trPr>
          <w:trHeight w:val="654"/>
        </w:trPr>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FFFS</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-.07</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-.11 </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[-.26, .05]</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-.14</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-.30, -.03]</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.09</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-.29</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-.56***</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[-.74, -.38]</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-.44</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-1.12***</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[-1.34,-.90]</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-.23</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-.39***</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[-.55, -.24]</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r>
      <w:tr w:rsidR="00C53E45" w:rsidTr="00093C4C">
        <w:trPr>
          <w:trHeight w:val="578"/>
        </w:trPr>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BAS-Imp</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.35</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.55*** </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[-.38, .73]</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.09</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.13</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 .32]</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.09</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.47</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.92***</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[.73, 1.11]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.15</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.38**</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[14, .62]</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.12</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.18</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.31***</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[.14, .48]</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.09</w:t>
            </w:r>
          </w:p>
        </w:tc>
      </w:tr>
      <w:tr w:rsidR="00C53E45" w:rsidTr="00093C4C">
        <w:trPr>
          <w:trHeight w:val="560"/>
        </w:trPr>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BAS-RR</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.06</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[-.13, .24]</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.12</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.20*</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[.00, .40]</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.06</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.12 </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 .33]</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[-.34, .18]</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.13</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[-.22, .15]</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.09</w:t>
            </w:r>
          </w:p>
        </w:tc>
      </w:tr>
      <w:tr w:rsidR="00C53E45" w:rsidTr="00093C4C">
        <w:trPr>
          <w:trHeight w:val="710"/>
        </w:trPr>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BAS-RI</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[-.23, .16]</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.17</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.27*</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[.06, .47]</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.00</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.00</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[-.21, .22]</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.36</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.87***</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[.06, 1.14]</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.14</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.28</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.46***</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[.27, .65]</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r>
      <w:tr w:rsidR="00C53E45" w:rsidTr="00093C4C">
        <w:tc>
          <w:tcPr>
            <w:tcW w:w="1418" w:type="dxa"/>
            <w:tcBorders>
              <w:top w:val="nil"/>
              <w:left w:val="nil"/>
              <w:bottom w:val="single" w:sz="4" w:space="0" w:color="auto"/>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BAS-GDP</w:t>
            </w:r>
          </w:p>
        </w:tc>
        <w:tc>
          <w:tcPr>
            <w:tcW w:w="709" w:type="dxa"/>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-.06</w:t>
            </w:r>
          </w:p>
        </w:tc>
        <w:tc>
          <w:tcPr>
            <w:tcW w:w="1275" w:type="dxa"/>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-.08 </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[-.22, .07]</w:t>
            </w:r>
          </w:p>
        </w:tc>
        <w:tc>
          <w:tcPr>
            <w:tcW w:w="567" w:type="dxa"/>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c>
          <w:tcPr>
            <w:tcW w:w="587"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w:t>
            </w:r>
          </w:p>
        </w:tc>
        <w:tc>
          <w:tcPr>
            <w:tcW w:w="1230"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-.07</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[-.23, .08]</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1233"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-.18*</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[-.34, -.02]</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.09</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1237"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-.24*</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[-.44, -.04]</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c>
          <w:tcPr>
            <w:tcW w:w="1233"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.06</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 .21]</w:t>
            </w:r>
          </w:p>
        </w:tc>
        <w:tc>
          <w:tcPr>
            <w:tcW w:w="564"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.07</w:t>
            </w:r>
          </w:p>
        </w:tc>
      </w:tr>
      <w:tr w:rsidR="00C53E45" w:rsidTr="00093C4C">
        <w:trPr>
          <w:gridAfter w:val="1"/>
          <w:wAfter w:w="25" w:type="dxa"/>
        </w:trPr>
        <w:tc>
          <w:tcPr>
            <w:tcW w:w="13418" w:type="dxa"/>
            <w:gridSpan w:val="27"/>
            <w:tcBorders>
              <w:top w:val="single" w:sz="4" w:space="0" w:color="auto"/>
              <w:left w:val="nil"/>
              <w:bottom w:val="nil"/>
              <w:right w:val="nil"/>
            </w:tcBorders>
            <w:vAlign w:val="center"/>
            <w:hideMark/>
          </w:tcPr>
          <w:p w:rsidR="00C53E45" w:rsidRDefault="00C53E45" w:rsidP="00093C4C">
            <w:pPr>
              <w:spacing w:line="240" w:lineRule="auto"/>
              <w:rPr>
                <w:rFonts w:ascii="Times New Roman" w:hAnsi="Times New Roman" w:cs="Times New Roman"/>
                <w:i/>
              </w:rPr>
            </w:pPr>
            <w:r>
              <w:rPr>
                <w:rFonts w:ascii="Times New Roman" w:hAnsi="Times New Roman" w:cs="Times New Roman"/>
                <w:i/>
              </w:rPr>
              <w:t xml:space="preserve">Note. </w:t>
            </w:r>
            <w:r>
              <w:rPr>
                <w:rFonts w:ascii="Times New Roman" w:hAnsi="Times New Roman" w:cs="Times New Roman"/>
              </w:rPr>
              <w:t>β</w:t>
            </w:r>
            <w:r>
              <w:rPr>
                <w:rFonts w:ascii="Times New Roman" w:hAnsi="Times New Roman" w:cs="Times New Roman"/>
                <w:vertAlign w:val="subscript"/>
              </w:rPr>
              <w:t xml:space="preserve">s </w:t>
            </w:r>
            <w:r>
              <w:rPr>
                <w:rFonts w:ascii="Times New Roman" w:hAnsi="Times New Roman" w:cs="Times New Roman"/>
              </w:rPr>
              <w:t>=</w:t>
            </w:r>
            <w:r>
              <w:rPr>
                <w:rFonts w:ascii="Times New Roman" w:hAnsi="Times New Roman" w:cs="Times New Roman"/>
                <w:vertAlign w:val="subscript"/>
              </w:rPr>
              <w:t xml:space="preserve"> </w:t>
            </w:r>
            <w:r>
              <w:rPr>
                <w:rFonts w:ascii="Times New Roman" w:hAnsi="Times New Roman" w:cs="Times New Roman"/>
              </w:rPr>
              <w:t>Standardized Beta weights, se = standard error, B = unstandardized Beta weights</w:t>
            </w:r>
          </w:p>
          <w:p w:rsidR="00C53E45" w:rsidRDefault="00C53E45" w:rsidP="00093C4C">
            <w:pPr>
              <w:spacing w:line="240" w:lineRule="auto"/>
              <w:rPr>
                <w:rFonts w:ascii="Times New Roman" w:hAnsi="Times New Roman" w:cs="Times New Roman"/>
              </w:rPr>
            </w:pPr>
            <w:r>
              <w:rPr>
                <w:rFonts w:ascii="Times New Roman" w:hAnsi="Times New Roman" w:cs="Times New Roman"/>
              </w:rPr>
              <w:t>* p &lt; .05, ** p &lt; .01, *** p &lt; .001</w:t>
            </w:r>
          </w:p>
        </w:tc>
      </w:tr>
      <w:tr w:rsidR="00C53E45" w:rsidTr="00093C4C">
        <w:trPr>
          <w:gridAfter w:val="1"/>
          <w:wAfter w:w="25" w:type="dxa"/>
        </w:trPr>
        <w:tc>
          <w:tcPr>
            <w:tcW w:w="13418" w:type="dxa"/>
            <w:gridSpan w:val="27"/>
            <w:tcBorders>
              <w:top w:val="nil"/>
              <w:left w:val="nil"/>
              <w:bottom w:val="single" w:sz="4" w:space="0" w:color="auto"/>
              <w:right w:val="nil"/>
            </w:tcBorders>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lastRenderedPageBreak/>
              <w:t xml:space="preserve">Table 5 (continued). </w:t>
            </w:r>
            <w:r>
              <w:rPr>
                <w:rFonts w:ascii="Times New Roman" w:hAnsi="Times New Roman" w:cs="Times New Roman"/>
                <w:i/>
              </w:rPr>
              <w:t>Regression models built using the RST-PQ traits and participants’ demographics, predicting DOSPERT scores</w:t>
            </w:r>
          </w:p>
        </w:tc>
      </w:tr>
      <w:tr w:rsidR="00C53E45" w:rsidTr="00093C4C">
        <w:trPr>
          <w:gridAfter w:val="1"/>
          <w:wAfter w:w="25" w:type="dxa"/>
        </w:trPr>
        <w:tc>
          <w:tcPr>
            <w:tcW w:w="1418" w:type="dxa"/>
            <w:tcBorders>
              <w:top w:val="single" w:sz="4" w:space="0" w:color="auto"/>
              <w:left w:val="nil"/>
              <w:bottom w:val="nil"/>
              <w:right w:val="nil"/>
            </w:tcBorders>
          </w:tcPr>
          <w:p w:rsidR="00C53E45" w:rsidRDefault="00C53E45" w:rsidP="00093C4C">
            <w:pPr>
              <w:spacing w:line="240" w:lineRule="auto"/>
              <w:rPr>
                <w:rFonts w:ascii="Times New Roman" w:hAnsi="Times New Roman" w:cs="Times New Roman"/>
              </w:rPr>
            </w:pPr>
          </w:p>
        </w:tc>
        <w:tc>
          <w:tcPr>
            <w:tcW w:w="2551" w:type="dxa"/>
            <w:gridSpan w:val="3"/>
            <w:tcBorders>
              <w:top w:val="single" w:sz="4" w:space="0" w:color="auto"/>
              <w:left w:val="nil"/>
              <w:bottom w:val="nil"/>
              <w:right w:val="nil"/>
            </w:tcBorders>
            <w:hideMark/>
          </w:tcPr>
          <w:p w:rsidR="00C53E45" w:rsidRDefault="00C53E45" w:rsidP="00093C4C">
            <w:pPr>
              <w:spacing w:line="240" w:lineRule="auto"/>
              <w:jc w:val="center"/>
              <w:rPr>
                <w:rFonts w:ascii="Times New Roman" w:hAnsi="Times New Roman" w:cs="Times New Roman"/>
                <w:u w:val="single"/>
              </w:rPr>
            </w:pPr>
            <w:r>
              <w:rPr>
                <w:rFonts w:ascii="Times New Roman" w:hAnsi="Times New Roman" w:cs="Times New Roman"/>
                <w:u w:val="single"/>
              </w:rPr>
              <w:t>Ethical</w:t>
            </w:r>
          </w:p>
        </w:tc>
        <w:tc>
          <w:tcPr>
            <w:tcW w:w="2349" w:type="dxa"/>
            <w:gridSpan w:val="5"/>
            <w:tcBorders>
              <w:top w:val="single" w:sz="4" w:space="0" w:color="auto"/>
              <w:left w:val="nil"/>
              <w:bottom w:val="nil"/>
              <w:right w:val="nil"/>
            </w:tcBorders>
            <w:hideMark/>
          </w:tcPr>
          <w:p w:rsidR="00C53E45" w:rsidRDefault="00C53E45" w:rsidP="00093C4C">
            <w:pPr>
              <w:spacing w:line="240" w:lineRule="auto"/>
              <w:jc w:val="center"/>
              <w:rPr>
                <w:rFonts w:ascii="Times New Roman" w:hAnsi="Times New Roman" w:cs="Times New Roman"/>
                <w:u w:val="single"/>
              </w:rPr>
            </w:pPr>
            <w:r>
              <w:rPr>
                <w:rFonts w:ascii="Times New Roman" w:hAnsi="Times New Roman" w:cs="Times New Roman"/>
                <w:u w:val="single"/>
              </w:rPr>
              <w:t>Financial</w:t>
            </w:r>
          </w:p>
        </w:tc>
        <w:tc>
          <w:tcPr>
            <w:tcW w:w="2363" w:type="dxa"/>
            <w:gridSpan w:val="6"/>
            <w:tcBorders>
              <w:top w:val="single" w:sz="4" w:space="0" w:color="auto"/>
              <w:left w:val="nil"/>
              <w:bottom w:val="nil"/>
              <w:right w:val="nil"/>
            </w:tcBorders>
            <w:hideMark/>
          </w:tcPr>
          <w:p w:rsidR="00C53E45" w:rsidRDefault="00C53E45" w:rsidP="00093C4C">
            <w:pPr>
              <w:spacing w:line="240" w:lineRule="auto"/>
              <w:jc w:val="center"/>
              <w:rPr>
                <w:rFonts w:ascii="Times New Roman" w:hAnsi="Times New Roman" w:cs="Times New Roman"/>
                <w:u w:val="single"/>
              </w:rPr>
            </w:pPr>
            <w:r>
              <w:rPr>
                <w:rFonts w:ascii="Times New Roman" w:hAnsi="Times New Roman" w:cs="Times New Roman"/>
                <w:u w:val="single"/>
              </w:rPr>
              <w:t>Health</w:t>
            </w:r>
          </w:p>
        </w:tc>
        <w:tc>
          <w:tcPr>
            <w:tcW w:w="2374" w:type="dxa"/>
            <w:gridSpan w:val="6"/>
            <w:tcBorders>
              <w:top w:val="single" w:sz="4" w:space="0" w:color="auto"/>
              <w:left w:val="nil"/>
              <w:bottom w:val="nil"/>
              <w:right w:val="nil"/>
            </w:tcBorders>
            <w:hideMark/>
          </w:tcPr>
          <w:p w:rsidR="00C53E45" w:rsidRDefault="00C53E45" w:rsidP="00093C4C">
            <w:pPr>
              <w:spacing w:line="240" w:lineRule="auto"/>
              <w:jc w:val="center"/>
              <w:rPr>
                <w:rFonts w:ascii="Times New Roman" w:hAnsi="Times New Roman" w:cs="Times New Roman"/>
                <w:u w:val="single"/>
              </w:rPr>
            </w:pPr>
            <w:r>
              <w:rPr>
                <w:rFonts w:ascii="Times New Roman" w:hAnsi="Times New Roman" w:cs="Times New Roman"/>
                <w:u w:val="single"/>
              </w:rPr>
              <w:t>Recreational</w:t>
            </w:r>
          </w:p>
        </w:tc>
        <w:tc>
          <w:tcPr>
            <w:tcW w:w="2363" w:type="dxa"/>
            <w:gridSpan w:val="6"/>
            <w:tcBorders>
              <w:top w:val="single" w:sz="4" w:space="0" w:color="auto"/>
              <w:left w:val="nil"/>
              <w:bottom w:val="nil"/>
              <w:right w:val="nil"/>
            </w:tcBorders>
            <w:hideMark/>
          </w:tcPr>
          <w:p w:rsidR="00C53E45" w:rsidRDefault="00C53E45" w:rsidP="00093C4C">
            <w:pPr>
              <w:spacing w:line="240" w:lineRule="auto"/>
              <w:jc w:val="center"/>
              <w:rPr>
                <w:rFonts w:ascii="Times New Roman" w:hAnsi="Times New Roman" w:cs="Times New Roman"/>
                <w:u w:val="single"/>
              </w:rPr>
            </w:pPr>
            <w:r>
              <w:rPr>
                <w:rFonts w:ascii="Times New Roman" w:hAnsi="Times New Roman" w:cs="Times New Roman"/>
                <w:u w:val="single"/>
              </w:rPr>
              <w:t>Social</w:t>
            </w:r>
          </w:p>
        </w:tc>
      </w:tr>
      <w:tr w:rsidR="00C53E45" w:rsidTr="00093C4C">
        <w:trPr>
          <w:gridAfter w:val="1"/>
          <w:wAfter w:w="25" w:type="dxa"/>
        </w:trPr>
        <w:tc>
          <w:tcPr>
            <w:tcW w:w="1418" w:type="dxa"/>
            <w:tcBorders>
              <w:top w:val="nil"/>
              <w:left w:val="nil"/>
              <w:bottom w:val="single" w:sz="4" w:space="0" w:color="auto"/>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Predictor</w:t>
            </w:r>
          </w:p>
        </w:tc>
        <w:tc>
          <w:tcPr>
            <w:tcW w:w="709" w:type="dxa"/>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β</w:t>
            </w:r>
            <w:r>
              <w:rPr>
                <w:rFonts w:ascii="Times New Roman" w:hAnsi="Times New Roman" w:cs="Times New Roman"/>
                <w:vertAlign w:val="subscript"/>
              </w:rPr>
              <w:t>s</w:t>
            </w:r>
          </w:p>
        </w:tc>
        <w:tc>
          <w:tcPr>
            <w:tcW w:w="1275" w:type="dxa"/>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B </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[95% CI]</w:t>
            </w:r>
          </w:p>
        </w:tc>
        <w:tc>
          <w:tcPr>
            <w:tcW w:w="567" w:type="dxa"/>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se</w:t>
            </w:r>
          </w:p>
        </w:tc>
        <w:tc>
          <w:tcPr>
            <w:tcW w:w="554" w:type="dxa"/>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β</w:t>
            </w:r>
            <w:r>
              <w:rPr>
                <w:rFonts w:ascii="Times New Roman" w:hAnsi="Times New Roman" w:cs="Times New Roman"/>
                <w:vertAlign w:val="subscript"/>
              </w:rPr>
              <w:t>s</w:t>
            </w:r>
          </w:p>
        </w:tc>
        <w:tc>
          <w:tcPr>
            <w:tcW w:w="1230"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B </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[95% CI]</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se</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β</w:t>
            </w:r>
            <w:r>
              <w:rPr>
                <w:rFonts w:ascii="Times New Roman" w:hAnsi="Times New Roman" w:cs="Times New Roman"/>
                <w:vertAlign w:val="subscript"/>
              </w:rPr>
              <w:t>s</w:t>
            </w:r>
          </w:p>
        </w:tc>
        <w:tc>
          <w:tcPr>
            <w:tcW w:w="1233"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B </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[95% CI]</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se</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β</w:t>
            </w:r>
            <w:r>
              <w:rPr>
                <w:rFonts w:ascii="Times New Roman" w:hAnsi="Times New Roman" w:cs="Times New Roman"/>
                <w:vertAlign w:val="subscript"/>
              </w:rPr>
              <w:t>s</w:t>
            </w:r>
          </w:p>
        </w:tc>
        <w:tc>
          <w:tcPr>
            <w:tcW w:w="1237"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B </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[95% CI]</w:t>
            </w:r>
          </w:p>
        </w:tc>
        <w:tc>
          <w:tcPr>
            <w:tcW w:w="572"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se</w:t>
            </w:r>
          </w:p>
        </w:tc>
        <w:tc>
          <w:tcPr>
            <w:tcW w:w="558"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 β</w:t>
            </w:r>
            <w:r>
              <w:rPr>
                <w:rFonts w:ascii="Times New Roman" w:hAnsi="Times New Roman" w:cs="Times New Roman"/>
                <w:vertAlign w:val="subscript"/>
              </w:rPr>
              <w:t>s</w:t>
            </w:r>
          </w:p>
        </w:tc>
        <w:tc>
          <w:tcPr>
            <w:tcW w:w="1233"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B </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[95% CI]</w:t>
            </w:r>
          </w:p>
        </w:tc>
        <w:tc>
          <w:tcPr>
            <w:tcW w:w="572"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se</w:t>
            </w:r>
          </w:p>
        </w:tc>
      </w:tr>
      <w:tr w:rsidR="00C53E45" w:rsidTr="00093C4C">
        <w:trPr>
          <w:gridAfter w:val="1"/>
          <w:wAfter w:w="25" w:type="dxa"/>
          <w:trHeight w:val="530"/>
        </w:trPr>
        <w:tc>
          <w:tcPr>
            <w:tcW w:w="1418" w:type="dxa"/>
            <w:tcBorders>
              <w:top w:val="single" w:sz="4" w:space="0" w:color="auto"/>
              <w:left w:val="nil"/>
              <w:bottom w:val="nil"/>
              <w:right w:val="nil"/>
            </w:tcBorders>
            <w:vAlign w:val="center"/>
            <w:hideMark/>
          </w:tcPr>
          <w:p w:rsidR="00C53E45" w:rsidRDefault="00C53E45" w:rsidP="00093C4C">
            <w:pPr>
              <w:spacing w:line="240" w:lineRule="auto"/>
              <w:rPr>
                <w:rFonts w:ascii="Times New Roman" w:hAnsi="Times New Roman" w:cs="Times New Roman"/>
                <w:b/>
              </w:rPr>
            </w:pPr>
            <w:r>
              <w:rPr>
                <w:rFonts w:ascii="Times New Roman" w:hAnsi="Times New Roman" w:cs="Times New Roman"/>
                <w:b/>
              </w:rPr>
              <w:t>Model 3</w:t>
            </w:r>
          </w:p>
        </w:tc>
        <w:tc>
          <w:tcPr>
            <w:tcW w:w="2551" w:type="dxa"/>
            <w:gridSpan w:val="3"/>
            <w:tcBorders>
              <w:top w:val="single" w:sz="4" w:space="0" w:color="auto"/>
              <w:left w:val="nil"/>
              <w:bottom w:val="nil"/>
              <w:right w:val="nil"/>
            </w:tcBorders>
            <w:vAlign w:val="center"/>
            <w:hideMark/>
          </w:tcPr>
          <w:p w:rsidR="00C53E45" w:rsidRDefault="00C53E45" w:rsidP="00093C4C">
            <w:pPr>
              <w:spacing w:line="240" w:lineRule="auto"/>
              <w:jc w:val="right"/>
              <w:rPr>
                <w:rFonts w:ascii="Times New Roman" w:hAnsi="Times New Roman" w:cs="Times New Roman"/>
                <w:b/>
              </w:rPr>
            </w:pP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xml:space="preserve">= .32*** </w:t>
            </w:r>
          </w:p>
          <w:p w:rsidR="00C53E45" w:rsidRDefault="00C53E45" w:rsidP="00093C4C">
            <w:pPr>
              <w:spacing w:line="240" w:lineRule="auto"/>
              <w:jc w:val="right"/>
              <w:rPr>
                <w:rFonts w:ascii="Times New Roman" w:hAnsi="Times New Roman" w:cs="Times New Roman"/>
                <w:b/>
              </w:rPr>
            </w:pPr>
            <w:r>
              <w:rPr>
                <w:rFonts w:ascii="Times New Roman" w:hAnsi="Times New Roman" w:cs="Times New Roman"/>
                <w:b/>
              </w:rPr>
              <w:t>Δ</w:t>
            </w: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xml:space="preserve">= .18*** </w:t>
            </w:r>
          </w:p>
        </w:tc>
        <w:tc>
          <w:tcPr>
            <w:tcW w:w="2349" w:type="dxa"/>
            <w:gridSpan w:val="5"/>
            <w:tcBorders>
              <w:top w:val="single" w:sz="4" w:space="0" w:color="auto"/>
              <w:left w:val="nil"/>
              <w:bottom w:val="nil"/>
              <w:right w:val="nil"/>
            </w:tcBorders>
            <w:vAlign w:val="center"/>
            <w:hideMark/>
          </w:tcPr>
          <w:p w:rsidR="00C53E45" w:rsidRDefault="00C53E45" w:rsidP="00093C4C">
            <w:pPr>
              <w:spacing w:line="240" w:lineRule="auto"/>
              <w:jc w:val="right"/>
              <w:rPr>
                <w:rFonts w:ascii="Times New Roman" w:hAnsi="Times New Roman" w:cs="Times New Roman"/>
                <w:b/>
              </w:rPr>
            </w:pP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xml:space="preserve">= .17*** </w:t>
            </w:r>
          </w:p>
          <w:p w:rsidR="00C53E45" w:rsidRDefault="00C53E45" w:rsidP="00093C4C">
            <w:pPr>
              <w:spacing w:line="240" w:lineRule="auto"/>
              <w:jc w:val="right"/>
              <w:rPr>
                <w:rFonts w:ascii="Times New Roman" w:hAnsi="Times New Roman" w:cs="Times New Roman"/>
                <w:b/>
              </w:rPr>
            </w:pPr>
            <w:r>
              <w:rPr>
                <w:rFonts w:ascii="Times New Roman" w:hAnsi="Times New Roman" w:cs="Times New Roman"/>
                <w:b/>
              </w:rPr>
              <w:t>Δ</w:t>
            </w: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.04**</w:t>
            </w:r>
          </w:p>
        </w:tc>
        <w:tc>
          <w:tcPr>
            <w:tcW w:w="2363" w:type="dxa"/>
            <w:gridSpan w:val="6"/>
            <w:tcBorders>
              <w:top w:val="single" w:sz="4" w:space="0" w:color="auto"/>
              <w:left w:val="nil"/>
              <w:bottom w:val="nil"/>
              <w:right w:val="nil"/>
            </w:tcBorders>
            <w:vAlign w:val="center"/>
            <w:hideMark/>
          </w:tcPr>
          <w:p w:rsidR="00C53E45" w:rsidRDefault="00C53E45" w:rsidP="00093C4C">
            <w:pPr>
              <w:spacing w:line="240" w:lineRule="auto"/>
              <w:jc w:val="right"/>
              <w:rPr>
                <w:rFonts w:ascii="Times New Roman" w:hAnsi="Times New Roman" w:cs="Times New Roman"/>
                <w:b/>
              </w:rPr>
            </w:pP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xml:space="preserve">= .36*** </w:t>
            </w:r>
          </w:p>
          <w:p w:rsidR="00C53E45" w:rsidRDefault="00C53E45" w:rsidP="00093C4C">
            <w:pPr>
              <w:spacing w:line="240" w:lineRule="auto"/>
              <w:jc w:val="right"/>
              <w:rPr>
                <w:rFonts w:ascii="Times New Roman" w:hAnsi="Times New Roman" w:cs="Times New Roman"/>
                <w:b/>
              </w:rPr>
            </w:pPr>
            <w:r>
              <w:rPr>
                <w:rFonts w:ascii="Times New Roman" w:hAnsi="Times New Roman" w:cs="Times New Roman"/>
                <w:b/>
              </w:rPr>
              <w:t>Δ</w:t>
            </w: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.06***</w:t>
            </w:r>
          </w:p>
        </w:tc>
        <w:tc>
          <w:tcPr>
            <w:tcW w:w="2374" w:type="dxa"/>
            <w:gridSpan w:val="6"/>
            <w:tcBorders>
              <w:top w:val="single" w:sz="4" w:space="0" w:color="auto"/>
              <w:left w:val="nil"/>
              <w:bottom w:val="nil"/>
              <w:right w:val="nil"/>
            </w:tcBorders>
            <w:vAlign w:val="center"/>
            <w:hideMark/>
          </w:tcPr>
          <w:p w:rsidR="00C53E45" w:rsidRDefault="00C53E45" w:rsidP="00093C4C">
            <w:pPr>
              <w:spacing w:line="240" w:lineRule="auto"/>
              <w:jc w:val="right"/>
              <w:rPr>
                <w:rFonts w:ascii="Times New Roman" w:hAnsi="Times New Roman" w:cs="Times New Roman"/>
                <w:b/>
              </w:rPr>
            </w:pP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xml:space="preserve">= .52*** </w:t>
            </w:r>
          </w:p>
          <w:p w:rsidR="00C53E45" w:rsidRDefault="00C53E45" w:rsidP="00093C4C">
            <w:pPr>
              <w:spacing w:line="240" w:lineRule="auto"/>
              <w:jc w:val="right"/>
              <w:rPr>
                <w:rFonts w:ascii="Times New Roman" w:hAnsi="Times New Roman" w:cs="Times New Roman"/>
                <w:b/>
              </w:rPr>
            </w:pPr>
            <w:r>
              <w:rPr>
                <w:rFonts w:ascii="Times New Roman" w:hAnsi="Times New Roman" w:cs="Times New Roman"/>
                <w:b/>
              </w:rPr>
              <w:t>Δ</w:t>
            </w: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.14***</w:t>
            </w:r>
          </w:p>
        </w:tc>
        <w:tc>
          <w:tcPr>
            <w:tcW w:w="2363" w:type="dxa"/>
            <w:gridSpan w:val="6"/>
            <w:tcBorders>
              <w:top w:val="single" w:sz="4" w:space="0" w:color="auto"/>
              <w:left w:val="nil"/>
              <w:bottom w:val="nil"/>
              <w:right w:val="nil"/>
            </w:tcBorders>
            <w:vAlign w:val="center"/>
            <w:hideMark/>
          </w:tcPr>
          <w:p w:rsidR="00C53E45" w:rsidRDefault="00C53E45" w:rsidP="00093C4C">
            <w:pPr>
              <w:spacing w:line="240" w:lineRule="auto"/>
              <w:jc w:val="right"/>
              <w:rPr>
                <w:rFonts w:ascii="Times New Roman" w:hAnsi="Times New Roman" w:cs="Times New Roman"/>
                <w:b/>
              </w:rPr>
            </w:pP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xml:space="preserve">= .36*** </w:t>
            </w:r>
          </w:p>
          <w:p w:rsidR="00C53E45" w:rsidRDefault="00C53E45" w:rsidP="00093C4C">
            <w:pPr>
              <w:spacing w:line="240" w:lineRule="auto"/>
              <w:jc w:val="right"/>
              <w:rPr>
                <w:rFonts w:ascii="Times New Roman" w:hAnsi="Times New Roman" w:cs="Times New Roman"/>
                <w:b/>
              </w:rPr>
            </w:pPr>
            <w:r>
              <w:rPr>
                <w:rFonts w:ascii="Times New Roman" w:hAnsi="Times New Roman" w:cs="Times New Roman"/>
                <w:b/>
              </w:rPr>
              <w:t>Δ</w:t>
            </w:r>
            <w:r>
              <w:rPr>
                <w:rFonts w:ascii="Times New Roman" w:hAnsi="Times New Roman" w:cs="Times New Roman"/>
                <w:b/>
                <w:i/>
              </w:rPr>
              <w:t>R</w:t>
            </w:r>
            <w:r>
              <w:rPr>
                <w:rFonts w:ascii="Times New Roman" w:hAnsi="Times New Roman" w:cs="Times New Roman"/>
                <w:b/>
                <w:vertAlign w:val="superscript"/>
              </w:rPr>
              <w:t>2</w:t>
            </w:r>
            <w:r>
              <w:rPr>
                <w:rFonts w:ascii="Times New Roman" w:hAnsi="Times New Roman" w:cs="Times New Roman"/>
                <w:b/>
              </w:rPr>
              <w:t>= .05***</w:t>
            </w:r>
          </w:p>
        </w:tc>
      </w:tr>
      <w:tr w:rsidR="00C53E45" w:rsidTr="00093C4C">
        <w:trPr>
          <w:trHeight w:val="575"/>
        </w:trPr>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Sex</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 .12]</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 .12]</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[-.06, .11]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[-.13, .06]</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 .11]</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r>
      <w:tr w:rsidR="00C53E45" w:rsidTr="00093C4C">
        <w:trPr>
          <w:trHeight w:val="555"/>
        </w:trPr>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Age</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-.00</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 .01]</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 .01]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.00</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 .01]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-.09</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 .00]</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[.00, .02]</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r>
      <w:tr w:rsidR="00C53E45" w:rsidTr="00093C4C">
        <w:trPr>
          <w:trHeight w:val="562"/>
        </w:trPr>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BIS</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[-.22, .14]</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-.15</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[-.36, .06]</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.15</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 xml:space="preserve">[-.06, -.22] </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.28</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.70***</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[.46, .95]</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.12</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-.12</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-.20*</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[-.39, -.01]</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r>
      <w:tr w:rsidR="00C53E45" w:rsidTr="00093C4C">
        <w:trPr>
          <w:trHeight w:val="654"/>
        </w:trPr>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FFFS</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[-.18, .13]</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-.07</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[-.25, .12]</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.09</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-.21</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-.41***</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[-.60, -.22]</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-.26</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-.66***</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[-.87, -.45]</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-.17</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-.30**</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[-.46, -.13]</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r>
      <w:tr w:rsidR="00C53E45" w:rsidTr="00093C4C">
        <w:trPr>
          <w:trHeight w:val="578"/>
        </w:trPr>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BAS-Imp</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 .27]</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[-.24, .20]</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.28</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.54***</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[.32, .77]</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[-.28, .23]</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.13</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.07</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[-.13, .27]</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r>
      <w:tr w:rsidR="00C53E45" w:rsidTr="00093C4C">
        <w:trPr>
          <w:trHeight w:val="560"/>
        </w:trPr>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BAS-RR</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.14</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.22*</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 .40]</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.09</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-.17</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.30**</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[.09, .51]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.07</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.14</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 .35]</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-.12</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[-.37, .12]</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.12</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-.07</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-.13</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[-.30, .06]</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r>
      <w:tr w:rsidR="00C53E45" w:rsidTr="00093C4C">
        <w:trPr>
          <w:trHeight w:val="710"/>
        </w:trPr>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BAS-RI</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-.06</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[-.23, .12]</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.09</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.14</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.22*</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 .43]</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-.06</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-.12</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[-.33, .10]</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.23</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.55***</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[.30, .79]</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.12</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.22</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.35***</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[.16, .55]</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r>
      <w:tr w:rsidR="00C53E45" w:rsidTr="00093C4C">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BAS-GDP</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[-.23, .14]</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.07</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[-.19, .13]</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-.13</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[-.29, .03]</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-.21*</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[-.39, -.02]</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.09</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.07</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[-.07, .21]</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.07</w:t>
            </w:r>
          </w:p>
        </w:tc>
      </w:tr>
      <w:tr w:rsidR="00C53E45" w:rsidTr="00093C4C">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proofErr w:type="spellStart"/>
            <w:r>
              <w:rPr>
                <w:rFonts w:ascii="Times New Roman" w:hAnsi="Times New Roman" w:cs="Times New Roman"/>
              </w:rPr>
              <w:t>Coldhearted</w:t>
            </w:r>
            <w:proofErr w:type="spellEnd"/>
          </w:p>
          <w:p w:rsidR="00C53E45" w:rsidRDefault="00C53E45" w:rsidP="00093C4C">
            <w:pPr>
              <w:spacing w:line="240" w:lineRule="auto"/>
              <w:rPr>
                <w:rFonts w:ascii="Times New Roman" w:hAnsi="Times New Roman" w:cs="Times New Roman"/>
              </w:rPr>
            </w:pPr>
            <w:r>
              <w:rPr>
                <w:rFonts w:ascii="Times New Roman" w:hAnsi="Times New Roman" w:cs="Times New Roman"/>
              </w:rPr>
              <w:t>-ness</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.18</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.27**</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[.12, .43]</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[-.27, .10]</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.09</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[-.23, .14]</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-.09</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-.22*</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[-.43, .00]</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-.13</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[-.30, .03]</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r>
      <w:tr w:rsidR="00C53E45" w:rsidTr="00093C4C">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Fearless Dominance</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[-.27, .23]</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.13</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.14</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.26</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[-.04, .56]</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.15</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.20</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.45**</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[.14, .76]</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.16</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.61</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1.78***</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[1.43,2.13]</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.18</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.16</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.32*</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 .59]</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.14</w:t>
            </w:r>
          </w:p>
        </w:tc>
      </w:tr>
      <w:tr w:rsidR="00C53E45" w:rsidTr="00093C4C">
        <w:tc>
          <w:tcPr>
            <w:tcW w:w="1418" w:type="dxa"/>
            <w:tcBorders>
              <w:top w:val="nil"/>
              <w:left w:val="nil"/>
              <w:bottom w:val="nil"/>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Self-Centred Impulsivity</w:t>
            </w:r>
          </w:p>
        </w:tc>
        <w:tc>
          <w:tcPr>
            <w:tcW w:w="709"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.43</w:t>
            </w:r>
          </w:p>
        </w:tc>
        <w:tc>
          <w:tcPr>
            <w:tcW w:w="1275"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1.06***</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[.78, 1.34]</w:t>
            </w:r>
          </w:p>
        </w:tc>
        <w:tc>
          <w:tcPr>
            <w:tcW w:w="567" w:type="dxa"/>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.14</w:t>
            </w:r>
          </w:p>
        </w:tc>
        <w:tc>
          <w:tcPr>
            <w:tcW w:w="58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w:t>
            </w:r>
          </w:p>
        </w:tc>
        <w:tc>
          <w:tcPr>
            <w:tcW w:w="1230"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.13</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[-.20, .45]</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.17</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.23</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.70***</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[.36, 1.04]</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.17</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.01</w:t>
            </w:r>
          </w:p>
        </w:tc>
        <w:tc>
          <w:tcPr>
            <w:tcW w:w="1237"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[-.34, .43]</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.20</w:t>
            </w:r>
          </w:p>
        </w:tc>
        <w:tc>
          <w:tcPr>
            <w:tcW w:w="565"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.19</w:t>
            </w:r>
          </w:p>
        </w:tc>
        <w:tc>
          <w:tcPr>
            <w:tcW w:w="1233"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.51**</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[.21, .81]</w:t>
            </w:r>
          </w:p>
        </w:tc>
        <w:tc>
          <w:tcPr>
            <w:tcW w:w="564" w:type="dxa"/>
            <w:gridSpan w:val="2"/>
            <w:tcBorders>
              <w:top w:val="nil"/>
              <w:left w:val="nil"/>
              <w:bottom w:val="nil"/>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.15</w:t>
            </w:r>
          </w:p>
        </w:tc>
      </w:tr>
      <w:tr w:rsidR="00C53E45" w:rsidTr="00093C4C">
        <w:tc>
          <w:tcPr>
            <w:tcW w:w="1418" w:type="dxa"/>
            <w:tcBorders>
              <w:top w:val="nil"/>
              <w:left w:val="nil"/>
              <w:bottom w:val="single" w:sz="4" w:space="0" w:color="auto"/>
              <w:right w:val="nil"/>
            </w:tcBorders>
            <w:vAlign w:val="center"/>
            <w:hideMark/>
          </w:tcPr>
          <w:p w:rsidR="00C53E45" w:rsidRDefault="00C53E45" w:rsidP="00093C4C">
            <w:pPr>
              <w:spacing w:line="240" w:lineRule="auto"/>
              <w:rPr>
                <w:rFonts w:ascii="Times New Roman" w:hAnsi="Times New Roman" w:cs="Times New Roman"/>
              </w:rPr>
            </w:pPr>
            <w:r>
              <w:rPr>
                <w:rFonts w:ascii="Times New Roman" w:hAnsi="Times New Roman" w:cs="Times New Roman"/>
              </w:rPr>
              <w:t>Callous-Unemotional</w:t>
            </w:r>
          </w:p>
        </w:tc>
        <w:tc>
          <w:tcPr>
            <w:tcW w:w="709" w:type="dxa"/>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.11</w:t>
            </w:r>
          </w:p>
        </w:tc>
        <w:tc>
          <w:tcPr>
            <w:tcW w:w="1275" w:type="dxa"/>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.27</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[-.02, .56]</w:t>
            </w:r>
          </w:p>
        </w:tc>
        <w:tc>
          <w:tcPr>
            <w:tcW w:w="567" w:type="dxa"/>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.15</w:t>
            </w:r>
          </w:p>
        </w:tc>
        <w:tc>
          <w:tcPr>
            <w:tcW w:w="587"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.19</w:t>
            </w:r>
          </w:p>
        </w:tc>
        <w:tc>
          <w:tcPr>
            <w:tcW w:w="1230"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.48**</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[.15, .82]</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.17</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.03</w:t>
            </w:r>
          </w:p>
        </w:tc>
        <w:tc>
          <w:tcPr>
            <w:tcW w:w="1233"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.09</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[-.26, .43]</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.18</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.08</w:t>
            </w:r>
          </w:p>
        </w:tc>
        <w:tc>
          <w:tcPr>
            <w:tcW w:w="1237"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.34</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[-.05, .73]</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.20</w:t>
            </w:r>
          </w:p>
        </w:tc>
        <w:tc>
          <w:tcPr>
            <w:tcW w:w="565"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-.09</w:t>
            </w:r>
          </w:p>
        </w:tc>
        <w:tc>
          <w:tcPr>
            <w:tcW w:w="1233"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-.26</w:t>
            </w:r>
          </w:p>
          <w:p w:rsidR="00C53E45" w:rsidRDefault="00C53E45" w:rsidP="00093C4C">
            <w:pPr>
              <w:spacing w:line="240" w:lineRule="auto"/>
              <w:jc w:val="right"/>
              <w:rPr>
                <w:rFonts w:ascii="Times New Roman" w:hAnsi="Times New Roman" w:cs="Times New Roman"/>
              </w:rPr>
            </w:pPr>
            <w:r>
              <w:rPr>
                <w:rFonts w:ascii="Times New Roman" w:hAnsi="Times New Roman" w:cs="Times New Roman"/>
              </w:rPr>
              <w:t>[-.56, .05]</w:t>
            </w:r>
          </w:p>
        </w:tc>
        <w:tc>
          <w:tcPr>
            <w:tcW w:w="564" w:type="dxa"/>
            <w:gridSpan w:val="2"/>
            <w:tcBorders>
              <w:top w:val="nil"/>
              <w:left w:val="nil"/>
              <w:bottom w:val="single" w:sz="4" w:space="0" w:color="auto"/>
              <w:right w:val="nil"/>
            </w:tcBorders>
            <w:vAlign w:val="center"/>
            <w:hideMark/>
          </w:tcPr>
          <w:p w:rsidR="00C53E45" w:rsidRDefault="00C53E45" w:rsidP="00093C4C">
            <w:pPr>
              <w:spacing w:line="240" w:lineRule="auto"/>
              <w:jc w:val="right"/>
              <w:rPr>
                <w:rFonts w:ascii="Times New Roman" w:hAnsi="Times New Roman" w:cs="Times New Roman"/>
              </w:rPr>
            </w:pPr>
            <w:r>
              <w:rPr>
                <w:rFonts w:ascii="Times New Roman" w:hAnsi="Times New Roman" w:cs="Times New Roman"/>
              </w:rPr>
              <w:t>.16</w:t>
            </w:r>
          </w:p>
        </w:tc>
      </w:tr>
      <w:tr w:rsidR="00C53E45" w:rsidTr="00093C4C">
        <w:trPr>
          <w:gridAfter w:val="1"/>
          <w:wAfter w:w="25" w:type="dxa"/>
        </w:trPr>
        <w:tc>
          <w:tcPr>
            <w:tcW w:w="13418" w:type="dxa"/>
            <w:gridSpan w:val="27"/>
            <w:tcBorders>
              <w:top w:val="single" w:sz="4" w:space="0" w:color="auto"/>
              <w:left w:val="nil"/>
              <w:bottom w:val="nil"/>
              <w:right w:val="nil"/>
            </w:tcBorders>
            <w:vAlign w:val="center"/>
            <w:hideMark/>
          </w:tcPr>
          <w:p w:rsidR="00C53E45" w:rsidRDefault="00C53E45" w:rsidP="00093C4C">
            <w:pPr>
              <w:spacing w:line="240" w:lineRule="auto"/>
              <w:rPr>
                <w:rFonts w:ascii="Times New Roman" w:hAnsi="Times New Roman" w:cs="Times New Roman"/>
                <w:i/>
              </w:rPr>
            </w:pPr>
            <w:r>
              <w:rPr>
                <w:rFonts w:ascii="Times New Roman" w:hAnsi="Times New Roman" w:cs="Times New Roman"/>
                <w:i/>
              </w:rPr>
              <w:t xml:space="preserve">Note. </w:t>
            </w:r>
            <w:r>
              <w:rPr>
                <w:rFonts w:ascii="Times New Roman" w:hAnsi="Times New Roman" w:cs="Times New Roman"/>
              </w:rPr>
              <w:t>β</w:t>
            </w:r>
            <w:r>
              <w:rPr>
                <w:rFonts w:ascii="Times New Roman" w:hAnsi="Times New Roman" w:cs="Times New Roman"/>
                <w:vertAlign w:val="subscript"/>
              </w:rPr>
              <w:t xml:space="preserve">s </w:t>
            </w:r>
            <w:r>
              <w:rPr>
                <w:rFonts w:ascii="Times New Roman" w:hAnsi="Times New Roman" w:cs="Times New Roman"/>
              </w:rPr>
              <w:t>=</w:t>
            </w:r>
            <w:r>
              <w:rPr>
                <w:rFonts w:ascii="Times New Roman" w:hAnsi="Times New Roman" w:cs="Times New Roman"/>
                <w:vertAlign w:val="subscript"/>
              </w:rPr>
              <w:t xml:space="preserve"> </w:t>
            </w:r>
            <w:r>
              <w:rPr>
                <w:rFonts w:ascii="Times New Roman" w:hAnsi="Times New Roman" w:cs="Times New Roman"/>
              </w:rPr>
              <w:t>Standardized Beta weights, se = standard error, B = unstandardized Beta weights</w:t>
            </w:r>
          </w:p>
          <w:p w:rsidR="00C53E45" w:rsidRDefault="00C53E45" w:rsidP="00093C4C">
            <w:pPr>
              <w:spacing w:line="240" w:lineRule="auto"/>
              <w:rPr>
                <w:rFonts w:ascii="Times New Roman" w:hAnsi="Times New Roman" w:cs="Times New Roman"/>
              </w:rPr>
            </w:pPr>
            <w:r>
              <w:rPr>
                <w:rFonts w:ascii="Times New Roman" w:hAnsi="Times New Roman" w:cs="Times New Roman"/>
              </w:rPr>
              <w:t>* p &lt; .05, ** p &lt; .01, *** p &lt; .001</w:t>
            </w:r>
          </w:p>
        </w:tc>
      </w:tr>
    </w:tbl>
    <w:p w:rsidR="00C53E45" w:rsidRDefault="00C53E45" w:rsidP="00C53E45">
      <w:pPr>
        <w:spacing w:after="0"/>
        <w:sectPr w:rsidR="00C53E45" w:rsidSect="00C53E45">
          <w:pgSz w:w="16838" w:h="11906" w:orient="landscape"/>
          <w:pgMar w:top="1440" w:right="1440" w:bottom="1440" w:left="1440" w:header="708" w:footer="708" w:gutter="0"/>
          <w:cols w:space="720"/>
          <w:docGrid w:linePitch="299"/>
        </w:sectPr>
      </w:pPr>
    </w:p>
    <w:p w:rsidR="00C53E45" w:rsidRDefault="00C53E45" w:rsidP="00C53E45"/>
    <w:sectPr w:rsidR="00C53E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67EAD"/>
    <w:multiLevelType w:val="hybridMultilevel"/>
    <w:tmpl w:val="2C08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264662A"/>
    <w:multiLevelType w:val="multilevel"/>
    <w:tmpl w:val="C7D82EC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45"/>
    <w:rsid w:val="00006585"/>
    <w:rsid w:val="000F531C"/>
    <w:rsid w:val="00117F0A"/>
    <w:rsid w:val="00402A15"/>
    <w:rsid w:val="006A526E"/>
    <w:rsid w:val="00952374"/>
    <w:rsid w:val="00B23DDD"/>
    <w:rsid w:val="00BD4E6B"/>
    <w:rsid w:val="00C5024F"/>
    <w:rsid w:val="00C53E45"/>
    <w:rsid w:val="00CB4B03"/>
    <w:rsid w:val="00D446A5"/>
    <w:rsid w:val="00F81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ECA17-4CAF-464A-B707-314BD181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E4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3E45"/>
    <w:rPr>
      <w:color w:val="0563C1" w:themeColor="hyperlink"/>
      <w:u w:val="single"/>
    </w:rPr>
  </w:style>
  <w:style w:type="character" w:styleId="FollowedHyperlink">
    <w:name w:val="FollowedHyperlink"/>
    <w:basedOn w:val="DefaultParagraphFont"/>
    <w:uiPriority w:val="99"/>
    <w:semiHidden/>
    <w:unhideWhenUsed/>
    <w:rsid w:val="00C53E45"/>
    <w:rPr>
      <w:color w:val="954F72" w:themeColor="followedHyperlink"/>
      <w:u w:val="single"/>
    </w:rPr>
  </w:style>
  <w:style w:type="paragraph" w:styleId="HTMLPreformatted">
    <w:name w:val="HTML Preformatted"/>
    <w:basedOn w:val="Normal"/>
    <w:link w:val="HTMLPreformattedChar"/>
    <w:uiPriority w:val="99"/>
    <w:semiHidden/>
    <w:unhideWhenUsed/>
    <w:rsid w:val="00C5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53E45"/>
    <w:rPr>
      <w:rFonts w:ascii="Consolas" w:hAnsi="Consolas" w:cs="Consolas"/>
      <w:sz w:val="20"/>
      <w:szCs w:val="20"/>
    </w:rPr>
  </w:style>
  <w:style w:type="paragraph" w:styleId="CommentText">
    <w:name w:val="annotation text"/>
    <w:basedOn w:val="Normal"/>
    <w:link w:val="CommentTextChar"/>
    <w:uiPriority w:val="99"/>
    <w:semiHidden/>
    <w:unhideWhenUsed/>
    <w:rsid w:val="00C53E45"/>
    <w:pPr>
      <w:spacing w:line="240" w:lineRule="auto"/>
    </w:pPr>
    <w:rPr>
      <w:sz w:val="20"/>
      <w:szCs w:val="20"/>
    </w:rPr>
  </w:style>
  <w:style w:type="character" w:customStyle="1" w:styleId="CommentTextChar">
    <w:name w:val="Comment Text Char"/>
    <w:basedOn w:val="DefaultParagraphFont"/>
    <w:link w:val="CommentText"/>
    <w:uiPriority w:val="99"/>
    <w:semiHidden/>
    <w:rsid w:val="00C53E45"/>
    <w:rPr>
      <w:sz w:val="20"/>
      <w:szCs w:val="20"/>
    </w:rPr>
  </w:style>
  <w:style w:type="paragraph" w:styleId="Header">
    <w:name w:val="header"/>
    <w:basedOn w:val="Normal"/>
    <w:link w:val="HeaderChar"/>
    <w:uiPriority w:val="99"/>
    <w:semiHidden/>
    <w:unhideWhenUsed/>
    <w:rsid w:val="00C53E4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53E45"/>
  </w:style>
  <w:style w:type="paragraph" w:styleId="Footer">
    <w:name w:val="footer"/>
    <w:basedOn w:val="Normal"/>
    <w:link w:val="FooterChar"/>
    <w:uiPriority w:val="99"/>
    <w:semiHidden/>
    <w:unhideWhenUsed/>
    <w:rsid w:val="00C53E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53E45"/>
  </w:style>
  <w:style w:type="paragraph" w:styleId="CommentSubject">
    <w:name w:val="annotation subject"/>
    <w:basedOn w:val="CommentText"/>
    <w:next w:val="CommentText"/>
    <w:link w:val="CommentSubjectChar"/>
    <w:uiPriority w:val="99"/>
    <w:semiHidden/>
    <w:unhideWhenUsed/>
    <w:rsid w:val="00C53E45"/>
    <w:rPr>
      <w:b/>
      <w:bCs/>
    </w:rPr>
  </w:style>
  <w:style w:type="character" w:customStyle="1" w:styleId="CommentSubjectChar">
    <w:name w:val="Comment Subject Char"/>
    <w:basedOn w:val="CommentTextChar"/>
    <w:link w:val="CommentSubject"/>
    <w:uiPriority w:val="99"/>
    <w:semiHidden/>
    <w:rsid w:val="00C53E45"/>
    <w:rPr>
      <w:b/>
      <w:bCs/>
      <w:sz w:val="20"/>
      <w:szCs w:val="20"/>
    </w:rPr>
  </w:style>
  <w:style w:type="paragraph" w:styleId="BalloonText">
    <w:name w:val="Balloon Text"/>
    <w:basedOn w:val="Normal"/>
    <w:link w:val="BalloonTextChar"/>
    <w:uiPriority w:val="99"/>
    <w:semiHidden/>
    <w:unhideWhenUsed/>
    <w:rsid w:val="00C53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E45"/>
    <w:rPr>
      <w:rFonts w:ascii="Segoe UI" w:hAnsi="Segoe UI" w:cs="Segoe UI"/>
      <w:sz w:val="18"/>
      <w:szCs w:val="18"/>
    </w:rPr>
  </w:style>
  <w:style w:type="paragraph" w:styleId="Revision">
    <w:name w:val="Revision"/>
    <w:uiPriority w:val="99"/>
    <w:semiHidden/>
    <w:rsid w:val="00C53E45"/>
    <w:pPr>
      <w:spacing w:after="0" w:line="240" w:lineRule="auto"/>
    </w:pPr>
  </w:style>
  <w:style w:type="paragraph" w:styleId="ListParagraph">
    <w:name w:val="List Paragraph"/>
    <w:basedOn w:val="Normal"/>
    <w:uiPriority w:val="34"/>
    <w:qFormat/>
    <w:rsid w:val="00C53E45"/>
    <w:pPr>
      <w:ind w:left="720"/>
      <w:contextualSpacing/>
    </w:pPr>
  </w:style>
  <w:style w:type="character" w:styleId="CommentReference">
    <w:name w:val="annotation reference"/>
    <w:basedOn w:val="DefaultParagraphFont"/>
    <w:uiPriority w:val="99"/>
    <w:semiHidden/>
    <w:unhideWhenUsed/>
    <w:rsid w:val="00C53E45"/>
    <w:rPr>
      <w:sz w:val="16"/>
      <w:szCs w:val="16"/>
    </w:rPr>
  </w:style>
  <w:style w:type="character" w:styleId="LineNumber">
    <w:name w:val="line number"/>
    <w:basedOn w:val="DefaultParagraphFont"/>
    <w:uiPriority w:val="99"/>
    <w:semiHidden/>
    <w:unhideWhenUsed/>
    <w:rsid w:val="00C53E45"/>
    <w:rPr>
      <w:rFonts w:ascii="Times New Roman" w:hAnsi="Times New Roman" w:cs="Times New Roman" w:hint="default"/>
    </w:rPr>
  </w:style>
  <w:style w:type="character" w:customStyle="1" w:styleId="apple-converted-space">
    <w:name w:val="apple-converted-space"/>
    <w:basedOn w:val="DefaultParagraphFont"/>
    <w:rsid w:val="00C53E45"/>
  </w:style>
  <w:style w:type="table" w:styleId="TableGrid">
    <w:name w:val="Table Grid"/>
    <w:basedOn w:val="TableNormal"/>
    <w:uiPriority w:val="39"/>
    <w:rsid w:val="00C5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53E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665998">
      <w:bodyDiv w:val="1"/>
      <w:marLeft w:val="0"/>
      <w:marRight w:val="0"/>
      <w:marTop w:val="0"/>
      <w:marBottom w:val="0"/>
      <w:divBdr>
        <w:top w:val="none" w:sz="0" w:space="0" w:color="auto"/>
        <w:left w:val="none" w:sz="0" w:space="0" w:color="auto"/>
        <w:bottom w:val="none" w:sz="0" w:space="0" w:color="auto"/>
        <w:right w:val="none" w:sz="0" w:space="0" w:color="auto"/>
      </w:divBdr>
    </w:div>
    <w:div w:id="177428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ip.Corr.1@city.ac.uk" TargetMode="External"/><Relationship Id="rId3" Type="http://schemas.openxmlformats.org/officeDocument/2006/relationships/settings" Target="settings.xml"/><Relationship Id="rId7" Type="http://schemas.openxmlformats.org/officeDocument/2006/relationships/hyperlink" Target="mailto:jennifer.firth2016@my.ntu.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Bacon@plymouth.ac.uk" TargetMode="External"/><Relationship Id="rId11" Type="http://schemas.openxmlformats.org/officeDocument/2006/relationships/fontTable" Target="fontTable.xml"/><Relationship Id="rId5" Type="http://schemas.openxmlformats.org/officeDocument/2006/relationships/hyperlink" Target="mailto:Liam.satchell@uwl.ac.uk" TargetMode="External"/><Relationship Id="rId10" Type="http://schemas.openxmlformats.org/officeDocument/2006/relationships/hyperlink" Target="https://osf.io/4fkcd/" TargetMode="External"/><Relationship Id="rId4" Type="http://schemas.openxmlformats.org/officeDocument/2006/relationships/webSettings" Target="webSettings.xml"/><Relationship Id="rId9" Type="http://schemas.openxmlformats.org/officeDocument/2006/relationships/hyperlink" Target="mailto:liam.satchell@uw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7965</Words>
  <Characters>45403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53262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Satchell</dc:creator>
  <cp:keywords/>
  <dc:description/>
  <cp:lastModifiedBy>Liam Satchell</cp:lastModifiedBy>
  <cp:revision>1</cp:revision>
  <dcterms:created xsi:type="dcterms:W3CDTF">2018-02-24T12:01:00Z</dcterms:created>
  <dcterms:modified xsi:type="dcterms:W3CDTF">2018-02-24T12:05:00Z</dcterms:modified>
</cp:coreProperties>
</file>