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72007" w14:textId="77777777" w:rsidR="00AD42AB" w:rsidRDefault="00AD42AB" w:rsidP="00AD42AB">
      <w:pPr>
        <w:spacing w:after="0" w:line="360" w:lineRule="auto"/>
        <w:rPr>
          <w:rFonts w:ascii="Times New Roman" w:hAnsi="Times New Roman" w:cs="Times New Roman"/>
          <w:b/>
          <w:sz w:val="28"/>
          <w:szCs w:val="28"/>
        </w:rPr>
      </w:pPr>
      <w:bookmarkStart w:id="0" w:name="_GoBack"/>
      <w:bookmarkEnd w:id="0"/>
    </w:p>
    <w:p w14:paraId="6094AA7F" w14:textId="77777777" w:rsidR="002F67F1" w:rsidRPr="00AD42AB" w:rsidRDefault="007227FB" w:rsidP="00AD42AB">
      <w:pPr>
        <w:spacing w:after="0" w:line="360" w:lineRule="auto"/>
        <w:rPr>
          <w:rFonts w:ascii="Times New Roman" w:hAnsi="Times New Roman" w:cs="Times New Roman"/>
          <w:b/>
          <w:sz w:val="28"/>
          <w:szCs w:val="28"/>
        </w:rPr>
      </w:pPr>
      <w:r w:rsidRPr="00AD42AB">
        <w:rPr>
          <w:rFonts w:ascii="Times New Roman" w:hAnsi="Times New Roman" w:cs="Times New Roman"/>
          <w:b/>
          <w:sz w:val="28"/>
          <w:szCs w:val="28"/>
        </w:rPr>
        <w:t>Achieving N</w:t>
      </w:r>
      <w:r w:rsidR="00AD42AB">
        <w:rPr>
          <w:rFonts w:ascii="Times New Roman" w:hAnsi="Times New Roman" w:cs="Times New Roman"/>
          <w:b/>
          <w:sz w:val="28"/>
          <w:szCs w:val="28"/>
        </w:rPr>
        <w:t xml:space="preserve">ursing and </w:t>
      </w:r>
      <w:r w:rsidRPr="00AD42AB">
        <w:rPr>
          <w:rFonts w:ascii="Times New Roman" w:hAnsi="Times New Roman" w:cs="Times New Roman"/>
          <w:b/>
          <w:sz w:val="28"/>
          <w:szCs w:val="28"/>
        </w:rPr>
        <w:t>M</w:t>
      </w:r>
      <w:r w:rsidR="00AD42AB">
        <w:rPr>
          <w:rFonts w:ascii="Times New Roman" w:hAnsi="Times New Roman" w:cs="Times New Roman"/>
          <w:b/>
          <w:sz w:val="28"/>
          <w:szCs w:val="28"/>
        </w:rPr>
        <w:t xml:space="preserve">idwifery </w:t>
      </w:r>
      <w:r w:rsidRPr="00AD42AB">
        <w:rPr>
          <w:rFonts w:ascii="Times New Roman" w:hAnsi="Times New Roman" w:cs="Times New Roman"/>
          <w:b/>
          <w:sz w:val="28"/>
          <w:szCs w:val="28"/>
        </w:rPr>
        <w:t>C</w:t>
      </w:r>
      <w:r w:rsidR="00AD42AB">
        <w:rPr>
          <w:rFonts w:ascii="Times New Roman" w:hAnsi="Times New Roman" w:cs="Times New Roman"/>
          <w:b/>
          <w:sz w:val="28"/>
          <w:szCs w:val="28"/>
        </w:rPr>
        <w:t>ouncil</w:t>
      </w:r>
      <w:r w:rsidRPr="00AD42AB">
        <w:rPr>
          <w:rFonts w:ascii="Times New Roman" w:hAnsi="Times New Roman" w:cs="Times New Roman"/>
          <w:b/>
          <w:sz w:val="28"/>
          <w:szCs w:val="28"/>
        </w:rPr>
        <w:t xml:space="preserve"> </w:t>
      </w:r>
      <w:r w:rsidR="00942BDB">
        <w:rPr>
          <w:rFonts w:ascii="Times New Roman" w:hAnsi="Times New Roman" w:cs="Times New Roman"/>
          <w:b/>
          <w:sz w:val="28"/>
          <w:szCs w:val="28"/>
        </w:rPr>
        <w:t>r</w:t>
      </w:r>
      <w:r w:rsidR="00AD42AB">
        <w:rPr>
          <w:rFonts w:ascii="Times New Roman" w:hAnsi="Times New Roman" w:cs="Times New Roman"/>
          <w:b/>
          <w:sz w:val="28"/>
          <w:szCs w:val="28"/>
        </w:rPr>
        <w:t>evalidation</w:t>
      </w:r>
    </w:p>
    <w:p w14:paraId="425DB0F0" w14:textId="77777777" w:rsidR="002F67F1" w:rsidRPr="00AD42AB" w:rsidRDefault="002F67F1" w:rsidP="00AD42AB">
      <w:pPr>
        <w:spacing w:after="0" w:line="360" w:lineRule="auto"/>
        <w:rPr>
          <w:rFonts w:ascii="Times New Roman" w:hAnsi="Times New Roman" w:cs="Times New Roman"/>
          <w:b/>
          <w:sz w:val="24"/>
          <w:szCs w:val="24"/>
        </w:rPr>
      </w:pPr>
      <w:r w:rsidRPr="00AD42AB">
        <w:rPr>
          <w:rFonts w:ascii="Times New Roman" w:hAnsi="Times New Roman" w:cs="Times New Roman"/>
          <w:b/>
          <w:sz w:val="24"/>
          <w:szCs w:val="24"/>
        </w:rPr>
        <w:t>Jancis Shepherd</w:t>
      </w:r>
    </w:p>
    <w:p w14:paraId="1F59C91F" w14:textId="77777777" w:rsidR="005F5724" w:rsidRPr="00AD42AB" w:rsidRDefault="002F67F1" w:rsidP="00AD42AB">
      <w:pPr>
        <w:spacing w:after="0" w:line="360" w:lineRule="auto"/>
        <w:rPr>
          <w:rFonts w:ascii="Times New Roman" w:hAnsi="Times New Roman" w:cs="Times New Roman"/>
          <w:sz w:val="24"/>
          <w:szCs w:val="24"/>
        </w:rPr>
      </w:pPr>
      <w:r w:rsidRPr="00AD42AB">
        <w:rPr>
          <w:rFonts w:ascii="Times New Roman" w:hAnsi="Times New Roman" w:cs="Times New Roman"/>
          <w:sz w:val="24"/>
          <w:szCs w:val="24"/>
        </w:rPr>
        <w:t xml:space="preserve">Following the Nursing and Midwifery Council’s </w:t>
      </w:r>
      <w:r w:rsidR="00AD42AB">
        <w:rPr>
          <w:rFonts w:ascii="Times New Roman" w:hAnsi="Times New Roman" w:cs="Times New Roman"/>
          <w:sz w:val="24"/>
          <w:szCs w:val="24"/>
        </w:rPr>
        <w:t xml:space="preserve">(NMC) </w:t>
      </w:r>
      <w:r w:rsidRPr="00AD42AB">
        <w:rPr>
          <w:rFonts w:ascii="Times New Roman" w:hAnsi="Times New Roman" w:cs="Times New Roman"/>
          <w:sz w:val="24"/>
          <w:szCs w:val="24"/>
        </w:rPr>
        <w:t xml:space="preserve">decision to introduce the new form of </w:t>
      </w:r>
      <w:r w:rsidR="00AD42AB">
        <w:rPr>
          <w:rFonts w:ascii="Times New Roman" w:hAnsi="Times New Roman" w:cs="Times New Roman"/>
          <w:sz w:val="24"/>
          <w:szCs w:val="24"/>
        </w:rPr>
        <w:t>r</w:t>
      </w:r>
      <w:r w:rsidRPr="00AD42AB">
        <w:rPr>
          <w:rFonts w:ascii="Times New Roman" w:hAnsi="Times New Roman" w:cs="Times New Roman"/>
          <w:sz w:val="24"/>
          <w:szCs w:val="24"/>
        </w:rPr>
        <w:t>evalidation from April 2016, I knew before even registering online that my revalidation would be due</w:t>
      </w:r>
      <w:r w:rsidR="00542A2F">
        <w:rPr>
          <w:rFonts w:ascii="Times New Roman" w:hAnsi="Times New Roman" w:cs="Times New Roman"/>
          <w:sz w:val="24"/>
          <w:szCs w:val="24"/>
        </w:rPr>
        <w:t xml:space="preserve"> at this time</w:t>
      </w:r>
      <w:r w:rsidRPr="00AD42AB">
        <w:rPr>
          <w:rFonts w:ascii="Times New Roman" w:hAnsi="Times New Roman" w:cs="Times New Roman"/>
          <w:sz w:val="24"/>
          <w:szCs w:val="24"/>
        </w:rPr>
        <w:t>.</w:t>
      </w:r>
      <w:r w:rsidR="00AD42AB">
        <w:rPr>
          <w:rFonts w:ascii="Times New Roman" w:hAnsi="Times New Roman" w:cs="Times New Roman"/>
          <w:sz w:val="24"/>
          <w:szCs w:val="24"/>
        </w:rPr>
        <w:t xml:space="preserve"> </w:t>
      </w:r>
      <w:r w:rsidRPr="00AD42AB">
        <w:rPr>
          <w:rFonts w:ascii="Times New Roman" w:hAnsi="Times New Roman" w:cs="Times New Roman"/>
          <w:sz w:val="24"/>
          <w:szCs w:val="24"/>
        </w:rPr>
        <w:t xml:space="preserve">Although my personal professional portfolio was up to date, I realised that the new requirements would mean having a different approach to ensure my </w:t>
      </w:r>
      <w:r w:rsidR="00C95D31" w:rsidRPr="00AD42AB">
        <w:rPr>
          <w:rFonts w:ascii="Times New Roman" w:hAnsi="Times New Roman" w:cs="Times New Roman"/>
          <w:sz w:val="24"/>
          <w:szCs w:val="24"/>
        </w:rPr>
        <w:t>documentation for revalidation would meet the NMC criteria</w:t>
      </w:r>
      <w:r w:rsidR="00324DAF">
        <w:rPr>
          <w:rFonts w:ascii="Times New Roman" w:hAnsi="Times New Roman" w:cs="Times New Roman"/>
          <w:sz w:val="24"/>
          <w:szCs w:val="24"/>
        </w:rPr>
        <w:t xml:space="preserve"> (NMC 2015</w:t>
      </w:r>
      <w:r w:rsidR="00D9278E">
        <w:rPr>
          <w:rFonts w:ascii="Times New Roman" w:hAnsi="Times New Roman" w:cs="Times New Roman"/>
          <w:sz w:val="24"/>
          <w:szCs w:val="24"/>
        </w:rPr>
        <w:t>a)</w:t>
      </w:r>
      <w:r w:rsidRPr="00AD42AB">
        <w:rPr>
          <w:rFonts w:ascii="Times New Roman" w:hAnsi="Times New Roman" w:cs="Times New Roman"/>
          <w:sz w:val="24"/>
          <w:szCs w:val="24"/>
        </w:rPr>
        <w:t xml:space="preserve">. </w:t>
      </w:r>
    </w:p>
    <w:p w14:paraId="52856D3F" w14:textId="77777777" w:rsidR="00152D50" w:rsidRPr="00AD42AB" w:rsidRDefault="002F67F1" w:rsidP="00E17D93">
      <w:pPr>
        <w:spacing w:before="120" w:line="360" w:lineRule="auto"/>
        <w:rPr>
          <w:rFonts w:ascii="Times New Roman" w:hAnsi="Times New Roman" w:cs="Times New Roman"/>
          <w:sz w:val="24"/>
          <w:szCs w:val="24"/>
        </w:rPr>
      </w:pPr>
      <w:r w:rsidRPr="00AD42AB">
        <w:rPr>
          <w:rFonts w:ascii="Times New Roman" w:hAnsi="Times New Roman" w:cs="Times New Roman"/>
          <w:sz w:val="24"/>
          <w:szCs w:val="24"/>
        </w:rPr>
        <w:t xml:space="preserve">Personal communication with both educationalists and midwives </w:t>
      </w:r>
      <w:r w:rsidR="00542A2F">
        <w:rPr>
          <w:rFonts w:ascii="Times New Roman" w:hAnsi="Times New Roman" w:cs="Times New Roman"/>
          <w:sz w:val="24"/>
          <w:szCs w:val="24"/>
        </w:rPr>
        <w:t xml:space="preserve">suggests </w:t>
      </w:r>
      <w:r w:rsidRPr="00AD42AB">
        <w:rPr>
          <w:rFonts w:ascii="Times New Roman" w:hAnsi="Times New Roman" w:cs="Times New Roman"/>
          <w:sz w:val="24"/>
          <w:szCs w:val="24"/>
        </w:rPr>
        <w:t>that the new requirements are causing anxiety as to how they may be met.</w:t>
      </w:r>
      <w:r w:rsidR="00AD42AB">
        <w:rPr>
          <w:rFonts w:ascii="Times New Roman" w:hAnsi="Times New Roman" w:cs="Times New Roman"/>
          <w:sz w:val="24"/>
          <w:szCs w:val="24"/>
        </w:rPr>
        <w:t xml:space="preserve"> </w:t>
      </w:r>
      <w:r w:rsidR="00152D50" w:rsidRPr="00AD42AB">
        <w:rPr>
          <w:rFonts w:ascii="Times New Roman" w:hAnsi="Times New Roman" w:cs="Times New Roman"/>
          <w:sz w:val="24"/>
          <w:szCs w:val="24"/>
        </w:rPr>
        <w:t>A number of experienced colleagues have expressed that as t</w:t>
      </w:r>
      <w:r w:rsidR="009F7034" w:rsidRPr="00AD42AB">
        <w:rPr>
          <w:rFonts w:ascii="Times New Roman" w:hAnsi="Times New Roman" w:cs="Times New Roman"/>
          <w:sz w:val="24"/>
          <w:szCs w:val="24"/>
        </w:rPr>
        <w:t>hey are approaching retirement</w:t>
      </w:r>
      <w:r w:rsidR="000C5AA3" w:rsidRPr="00AD42AB">
        <w:rPr>
          <w:rFonts w:ascii="Times New Roman" w:hAnsi="Times New Roman" w:cs="Times New Roman"/>
          <w:sz w:val="24"/>
          <w:szCs w:val="24"/>
        </w:rPr>
        <w:t xml:space="preserve"> </w:t>
      </w:r>
      <w:r w:rsidR="00152D50" w:rsidRPr="00AD42AB">
        <w:rPr>
          <w:rFonts w:ascii="Times New Roman" w:hAnsi="Times New Roman" w:cs="Times New Roman"/>
          <w:sz w:val="24"/>
          <w:szCs w:val="24"/>
        </w:rPr>
        <w:t>they will be making the decision not to revalidate</w:t>
      </w:r>
      <w:r w:rsidR="009F7034" w:rsidRPr="00AD42AB">
        <w:rPr>
          <w:rFonts w:ascii="Times New Roman" w:hAnsi="Times New Roman" w:cs="Times New Roman"/>
          <w:sz w:val="24"/>
          <w:szCs w:val="24"/>
        </w:rPr>
        <w:t>.</w:t>
      </w:r>
      <w:r w:rsidR="00AD42AB">
        <w:rPr>
          <w:rFonts w:ascii="Times New Roman" w:hAnsi="Times New Roman" w:cs="Times New Roman"/>
          <w:sz w:val="24"/>
          <w:szCs w:val="24"/>
        </w:rPr>
        <w:t xml:space="preserve"> </w:t>
      </w:r>
      <w:r w:rsidR="009F7034" w:rsidRPr="00AD42AB">
        <w:rPr>
          <w:rFonts w:ascii="Times New Roman" w:hAnsi="Times New Roman" w:cs="Times New Roman"/>
          <w:sz w:val="24"/>
          <w:szCs w:val="24"/>
        </w:rPr>
        <w:t xml:space="preserve">This is </w:t>
      </w:r>
      <w:r w:rsidR="005F5724" w:rsidRPr="00AD42AB">
        <w:rPr>
          <w:rFonts w:ascii="Times New Roman" w:hAnsi="Times New Roman" w:cs="Times New Roman"/>
          <w:sz w:val="24"/>
          <w:szCs w:val="24"/>
        </w:rPr>
        <w:t xml:space="preserve">due to anxiety </w:t>
      </w:r>
      <w:r w:rsidR="00942BDB">
        <w:rPr>
          <w:rFonts w:ascii="Times New Roman" w:hAnsi="Times New Roman" w:cs="Times New Roman"/>
          <w:sz w:val="24"/>
          <w:szCs w:val="24"/>
        </w:rPr>
        <w:t>over</w:t>
      </w:r>
      <w:r w:rsidR="005F5724" w:rsidRPr="00AD42AB">
        <w:rPr>
          <w:rFonts w:ascii="Times New Roman" w:hAnsi="Times New Roman" w:cs="Times New Roman"/>
          <w:sz w:val="24"/>
          <w:szCs w:val="24"/>
        </w:rPr>
        <w:t xml:space="preserve"> the work involved and in possibly not being </w:t>
      </w:r>
      <w:r w:rsidR="00C95D31" w:rsidRPr="00AD42AB">
        <w:rPr>
          <w:rFonts w:ascii="Times New Roman" w:hAnsi="Times New Roman" w:cs="Times New Roman"/>
          <w:sz w:val="24"/>
          <w:szCs w:val="24"/>
        </w:rPr>
        <w:t>‘</w:t>
      </w:r>
      <w:r w:rsidR="005F5724" w:rsidRPr="00AD42AB">
        <w:rPr>
          <w:rFonts w:ascii="Times New Roman" w:hAnsi="Times New Roman" w:cs="Times New Roman"/>
          <w:sz w:val="24"/>
          <w:szCs w:val="24"/>
        </w:rPr>
        <w:t>successful</w:t>
      </w:r>
      <w:r w:rsidR="00C95D31" w:rsidRPr="00AD42AB">
        <w:rPr>
          <w:rFonts w:ascii="Times New Roman" w:hAnsi="Times New Roman" w:cs="Times New Roman"/>
          <w:sz w:val="24"/>
          <w:szCs w:val="24"/>
        </w:rPr>
        <w:t>’</w:t>
      </w:r>
      <w:r w:rsidR="005F5724" w:rsidRPr="00AD42AB">
        <w:rPr>
          <w:rFonts w:ascii="Times New Roman" w:hAnsi="Times New Roman" w:cs="Times New Roman"/>
          <w:sz w:val="24"/>
          <w:szCs w:val="24"/>
        </w:rPr>
        <w:t xml:space="preserve"> in revalidating</w:t>
      </w:r>
      <w:r w:rsidR="00152D50" w:rsidRPr="00AD42AB">
        <w:rPr>
          <w:rFonts w:ascii="Times New Roman" w:hAnsi="Times New Roman" w:cs="Times New Roman"/>
          <w:sz w:val="24"/>
          <w:szCs w:val="24"/>
        </w:rPr>
        <w:t>.</w:t>
      </w:r>
      <w:r w:rsidR="00AD42AB">
        <w:rPr>
          <w:rFonts w:ascii="Times New Roman" w:hAnsi="Times New Roman" w:cs="Times New Roman"/>
          <w:sz w:val="24"/>
          <w:szCs w:val="24"/>
        </w:rPr>
        <w:t xml:space="preserve"> </w:t>
      </w:r>
      <w:r w:rsidR="007473E4">
        <w:rPr>
          <w:rFonts w:ascii="Times New Roman" w:hAnsi="Times New Roman" w:cs="Times New Roman"/>
          <w:sz w:val="24"/>
          <w:szCs w:val="24"/>
        </w:rPr>
        <w:t xml:space="preserve">This is, potentially, a huge loss to the </w:t>
      </w:r>
      <w:r w:rsidR="00152D50" w:rsidRPr="00AD42AB">
        <w:rPr>
          <w:rFonts w:ascii="Times New Roman" w:hAnsi="Times New Roman" w:cs="Times New Roman"/>
          <w:sz w:val="24"/>
          <w:szCs w:val="24"/>
        </w:rPr>
        <w:t>profession</w:t>
      </w:r>
      <w:r w:rsidR="007473E4">
        <w:rPr>
          <w:rFonts w:ascii="Times New Roman" w:hAnsi="Times New Roman" w:cs="Times New Roman"/>
          <w:sz w:val="24"/>
          <w:szCs w:val="24"/>
        </w:rPr>
        <w:t>,</w:t>
      </w:r>
      <w:r w:rsidR="00152D50" w:rsidRPr="00AD42AB">
        <w:rPr>
          <w:rFonts w:ascii="Times New Roman" w:hAnsi="Times New Roman" w:cs="Times New Roman"/>
          <w:sz w:val="24"/>
          <w:szCs w:val="24"/>
        </w:rPr>
        <w:t xml:space="preserve"> </w:t>
      </w:r>
      <w:r w:rsidR="00942BDB">
        <w:rPr>
          <w:rFonts w:ascii="Times New Roman" w:hAnsi="Times New Roman" w:cs="Times New Roman"/>
          <w:sz w:val="24"/>
          <w:szCs w:val="24"/>
        </w:rPr>
        <w:t xml:space="preserve">especially </w:t>
      </w:r>
      <w:r w:rsidR="00FA7BAC">
        <w:rPr>
          <w:rFonts w:ascii="Times New Roman" w:hAnsi="Times New Roman" w:cs="Times New Roman"/>
          <w:sz w:val="24"/>
          <w:szCs w:val="24"/>
        </w:rPr>
        <w:t>in view of</w:t>
      </w:r>
      <w:r w:rsidR="00942BDB">
        <w:rPr>
          <w:rFonts w:ascii="Times New Roman" w:hAnsi="Times New Roman" w:cs="Times New Roman"/>
          <w:sz w:val="24"/>
          <w:szCs w:val="24"/>
        </w:rPr>
        <w:t xml:space="preserve"> </w:t>
      </w:r>
      <w:r w:rsidR="007473E4">
        <w:rPr>
          <w:rFonts w:ascii="Times New Roman" w:hAnsi="Times New Roman" w:cs="Times New Roman"/>
          <w:sz w:val="24"/>
          <w:szCs w:val="24"/>
        </w:rPr>
        <w:t>the current</w:t>
      </w:r>
      <w:r w:rsidR="00942BDB">
        <w:rPr>
          <w:rFonts w:ascii="Times New Roman" w:hAnsi="Times New Roman" w:cs="Times New Roman"/>
          <w:sz w:val="24"/>
          <w:szCs w:val="24"/>
        </w:rPr>
        <w:t xml:space="preserve"> shortage</w:t>
      </w:r>
      <w:r w:rsidR="00152D50" w:rsidRPr="00AD42AB">
        <w:rPr>
          <w:rFonts w:ascii="Times New Roman" w:hAnsi="Times New Roman" w:cs="Times New Roman"/>
          <w:sz w:val="24"/>
          <w:szCs w:val="24"/>
        </w:rPr>
        <w:t xml:space="preserve"> of midwives.</w:t>
      </w:r>
      <w:r w:rsidR="00AD42AB">
        <w:rPr>
          <w:rFonts w:ascii="Times New Roman" w:hAnsi="Times New Roman" w:cs="Times New Roman"/>
          <w:sz w:val="24"/>
          <w:szCs w:val="24"/>
        </w:rPr>
        <w:t xml:space="preserve"> </w:t>
      </w:r>
      <w:r w:rsidR="00AD3525" w:rsidRPr="00AD42AB">
        <w:rPr>
          <w:rFonts w:ascii="Times New Roman" w:hAnsi="Times New Roman" w:cs="Times New Roman"/>
          <w:sz w:val="24"/>
          <w:szCs w:val="24"/>
        </w:rPr>
        <w:t>In reality there is a time commitment required and a need to be methodical in keeping records of activities, writing reflections and colle</w:t>
      </w:r>
      <w:r w:rsidR="009F7034" w:rsidRPr="00AD42AB">
        <w:rPr>
          <w:rFonts w:ascii="Times New Roman" w:hAnsi="Times New Roman" w:cs="Times New Roman"/>
          <w:sz w:val="24"/>
          <w:szCs w:val="24"/>
        </w:rPr>
        <w:t>c</w:t>
      </w:r>
      <w:r w:rsidR="00AD3525" w:rsidRPr="00AD42AB">
        <w:rPr>
          <w:rFonts w:ascii="Times New Roman" w:hAnsi="Times New Roman" w:cs="Times New Roman"/>
          <w:sz w:val="24"/>
          <w:szCs w:val="24"/>
        </w:rPr>
        <w:t>ting feedback.</w:t>
      </w:r>
      <w:r w:rsidR="00AD42AB">
        <w:rPr>
          <w:rFonts w:ascii="Times New Roman" w:hAnsi="Times New Roman" w:cs="Times New Roman"/>
          <w:sz w:val="24"/>
          <w:szCs w:val="24"/>
        </w:rPr>
        <w:t xml:space="preserve"> </w:t>
      </w:r>
      <w:r w:rsidR="00AD3525" w:rsidRPr="00AD42AB">
        <w:rPr>
          <w:rFonts w:ascii="Times New Roman" w:hAnsi="Times New Roman" w:cs="Times New Roman"/>
          <w:sz w:val="24"/>
          <w:szCs w:val="24"/>
        </w:rPr>
        <w:t>Ho</w:t>
      </w:r>
      <w:r w:rsidR="00C95D31" w:rsidRPr="00AD42AB">
        <w:rPr>
          <w:rFonts w:ascii="Times New Roman" w:hAnsi="Times New Roman" w:cs="Times New Roman"/>
          <w:sz w:val="24"/>
          <w:szCs w:val="24"/>
        </w:rPr>
        <w:t>wever</w:t>
      </w:r>
      <w:r w:rsidR="007473E4">
        <w:rPr>
          <w:rFonts w:ascii="Times New Roman" w:hAnsi="Times New Roman" w:cs="Times New Roman"/>
          <w:sz w:val="24"/>
          <w:szCs w:val="24"/>
        </w:rPr>
        <w:t>,</w:t>
      </w:r>
      <w:r w:rsidR="00C95D31" w:rsidRPr="00AD42AB">
        <w:rPr>
          <w:rFonts w:ascii="Times New Roman" w:hAnsi="Times New Roman" w:cs="Times New Roman"/>
          <w:sz w:val="24"/>
          <w:szCs w:val="24"/>
        </w:rPr>
        <w:t xml:space="preserve"> this is achievable </w:t>
      </w:r>
      <w:r w:rsidR="00942BDB">
        <w:rPr>
          <w:rFonts w:ascii="Times New Roman" w:hAnsi="Times New Roman" w:cs="Times New Roman"/>
          <w:sz w:val="24"/>
          <w:szCs w:val="24"/>
        </w:rPr>
        <w:t>by</w:t>
      </w:r>
      <w:r w:rsidR="00C95D31" w:rsidRPr="00AD42AB">
        <w:rPr>
          <w:rFonts w:ascii="Times New Roman" w:hAnsi="Times New Roman" w:cs="Times New Roman"/>
          <w:sz w:val="24"/>
          <w:szCs w:val="24"/>
        </w:rPr>
        <w:t xml:space="preserve"> understanding the requirements, </w:t>
      </w:r>
      <w:r w:rsidR="00942BDB">
        <w:rPr>
          <w:rFonts w:ascii="Times New Roman" w:hAnsi="Times New Roman" w:cs="Times New Roman"/>
          <w:sz w:val="24"/>
          <w:szCs w:val="24"/>
        </w:rPr>
        <w:t xml:space="preserve">and affording </w:t>
      </w:r>
      <w:r w:rsidR="00C95D31" w:rsidRPr="00AD42AB">
        <w:rPr>
          <w:rFonts w:ascii="Times New Roman" w:hAnsi="Times New Roman" w:cs="Times New Roman"/>
          <w:sz w:val="24"/>
          <w:szCs w:val="24"/>
        </w:rPr>
        <w:t xml:space="preserve">some </w:t>
      </w:r>
      <w:r w:rsidR="00AD3525" w:rsidRPr="00AD42AB">
        <w:rPr>
          <w:rFonts w:ascii="Times New Roman" w:hAnsi="Times New Roman" w:cs="Times New Roman"/>
          <w:sz w:val="24"/>
          <w:szCs w:val="24"/>
        </w:rPr>
        <w:t>effort, time and planning.</w:t>
      </w:r>
      <w:r w:rsidR="00401208">
        <w:rPr>
          <w:rFonts w:ascii="Times New Roman" w:hAnsi="Times New Roman" w:cs="Times New Roman"/>
          <w:sz w:val="24"/>
          <w:szCs w:val="24"/>
        </w:rPr>
        <w:t xml:space="preserve"> </w:t>
      </w:r>
    </w:p>
    <w:p w14:paraId="63BCF28F" w14:textId="77777777" w:rsidR="002F67F1" w:rsidRPr="00AD42AB" w:rsidRDefault="00152D50" w:rsidP="00E17D93">
      <w:pPr>
        <w:spacing w:before="120" w:line="360" w:lineRule="auto"/>
        <w:rPr>
          <w:rFonts w:ascii="Times New Roman" w:hAnsi="Times New Roman" w:cs="Times New Roman"/>
          <w:sz w:val="24"/>
          <w:szCs w:val="24"/>
        </w:rPr>
      </w:pPr>
      <w:r w:rsidRPr="00AD42AB">
        <w:rPr>
          <w:rFonts w:ascii="Times New Roman" w:hAnsi="Times New Roman" w:cs="Times New Roman"/>
          <w:sz w:val="24"/>
          <w:szCs w:val="24"/>
        </w:rPr>
        <w:t>This article will demonstrate how revalidation can be achieved for those whose sphere</w:t>
      </w:r>
      <w:r w:rsidR="00636249">
        <w:rPr>
          <w:rFonts w:ascii="Times New Roman" w:hAnsi="Times New Roman" w:cs="Times New Roman"/>
          <w:sz w:val="24"/>
          <w:szCs w:val="24"/>
        </w:rPr>
        <w:t xml:space="preserve"> of practice</w:t>
      </w:r>
      <w:r w:rsidRPr="00AD42AB">
        <w:rPr>
          <w:rFonts w:ascii="Times New Roman" w:hAnsi="Times New Roman" w:cs="Times New Roman"/>
          <w:sz w:val="24"/>
          <w:szCs w:val="24"/>
        </w:rPr>
        <w:t xml:space="preserve"> is education and will offer suggestions for midwives in </w:t>
      </w:r>
      <w:r w:rsidR="00D07747" w:rsidRPr="00AD42AB">
        <w:rPr>
          <w:rFonts w:ascii="Times New Roman" w:hAnsi="Times New Roman" w:cs="Times New Roman"/>
          <w:sz w:val="24"/>
          <w:szCs w:val="24"/>
        </w:rPr>
        <w:t xml:space="preserve">management roles, </w:t>
      </w:r>
      <w:r w:rsidRPr="00AD42AB">
        <w:rPr>
          <w:rFonts w:ascii="Times New Roman" w:hAnsi="Times New Roman" w:cs="Times New Roman"/>
          <w:sz w:val="24"/>
          <w:szCs w:val="24"/>
        </w:rPr>
        <w:t>clinical practice</w:t>
      </w:r>
      <w:r w:rsidR="00D07747" w:rsidRPr="00AD42AB">
        <w:rPr>
          <w:rFonts w:ascii="Times New Roman" w:hAnsi="Times New Roman" w:cs="Times New Roman"/>
          <w:sz w:val="24"/>
          <w:szCs w:val="24"/>
        </w:rPr>
        <w:t xml:space="preserve"> and nurse</w:t>
      </w:r>
      <w:r w:rsidR="00BD3CCD">
        <w:rPr>
          <w:rFonts w:ascii="Times New Roman" w:hAnsi="Times New Roman" w:cs="Times New Roman"/>
          <w:sz w:val="24"/>
          <w:szCs w:val="24"/>
        </w:rPr>
        <w:t>-</w:t>
      </w:r>
      <w:r w:rsidR="00D07747" w:rsidRPr="00AD42AB">
        <w:rPr>
          <w:rFonts w:ascii="Times New Roman" w:hAnsi="Times New Roman" w:cs="Times New Roman"/>
          <w:sz w:val="24"/>
          <w:szCs w:val="24"/>
        </w:rPr>
        <w:t>midwi</w:t>
      </w:r>
      <w:r w:rsidR="00BD3CCD">
        <w:rPr>
          <w:rFonts w:ascii="Times New Roman" w:hAnsi="Times New Roman" w:cs="Times New Roman"/>
          <w:sz w:val="24"/>
          <w:szCs w:val="24"/>
        </w:rPr>
        <w:t>ves</w:t>
      </w:r>
      <w:r w:rsidR="00D07747" w:rsidRPr="00AD42AB">
        <w:rPr>
          <w:rFonts w:ascii="Times New Roman" w:hAnsi="Times New Roman" w:cs="Times New Roman"/>
          <w:sz w:val="24"/>
          <w:szCs w:val="24"/>
        </w:rPr>
        <w:t xml:space="preserve"> who wish to revalidate for both</w:t>
      </w:r>
      <w:r w:rsidRPr="00AD42AB">
        <w:rPr>
          <w:rFonts w:ascii="Times New Roman" w:hAnsi="Times New Roman" w:cs="Times New Roman"/>
          <w:sz w:val="24"/>
          <w:szCs w:val="24"/>
        </w:rPr>
        <w:t xml:space="preserve">. </w:t>
      </w:r>
    </w:p>
    <w:p w14:paraId="62B24EA2" w14:textId="77777777" w:rsidR="00325BF9" w:rsidRPr="00AD42AB" w:rsidRDefault="00152D50" w:rsidP="00E17D93">
      <w:pPr>
        <w:spacing w:before="120" w:line="360" w:lineRule="auto"/>
        <w:rPr>
          <w:rFonts w:ascii="Times New Roman" w:hAnsi="Times New Roman" w:cs="Times New Roman"/>
          <w:b/>
          <w:sz w:val="24"/>
          <w:szCs w:val="24"/>
        </w:rPr>
      </w:pPr>
      <w:r w:rsidRPr="00AD42AB">
        <w:rPr>
          <w:rFonts w:ascii="Times New Roman" w:hAnsi="Times New Roman" w:cs="Times New Roman"/>
          <w:b/>
          <w:sz w:val="24"/>
          <w:szCs w:val="24"/>
        </w:rPr>
        <w:t>What is needed?</w:t>
      </w:r>
      <w:r w:rsidR="00636249">
        <w:rPr>
          <w:rFonts w:ascii="Times New Roman" w:hAnsi="Times New Roman" w:cs="Times New Roman"/>
          <w:b/>
          <w:sz w:val="24"/>
          <w:szCs w:val="24"/>
        </w:rPr>
        <w:t xml:space="preserve"> </w:t>
      </w:r>
      <w:r w:rsidR="00325BF9">
        <w:rPr>
          <w:rFonts w:ascii="Times New Roman" w:hAnsi="Times New Roman" w:cs="Times New Roman"/>
          <w:b/>
          <w:sz w:val="24"/>
          <w:szCs w:val="24"/>
        </w:rPr>
        <w:t xml:space="preserve">The </w:t>
      </w:r>
      <w:r w:rsidR="00746988">
        <w:rPr>
          <w:rFonts w:ascii="Times New Roman" w:hAnsi="Times New Roman" w:cs="Times New Roman"/>
          <w:b/>
          <w:sz w:val="24"/>
          <w:szCs w:val="24"/>
        </w:rPr>
        <w:t>NMC</w:t>
      </w:r>
      <w:r w:rsidR="00C054C9">
        <w:rPr>
          <w:rFonts w:ascii="Times New Roman" w:hAnsi="Times New Roman" w:cs="Times New Roman"/>
          <w:b/>
          <w:sz w:val="24"/>
          <w:szCs w:val="24"/>
        </w:rPr>
        <w:t xml:space="preserve"> (2015</w:t>
      </w:r>
      <w:r w:rsidR="00746988">
        <w:rPr>
          <w:rFonts w:ascii="Times New Roman" w:hAnsi="Times New Roman" w:cs="Times New Roman"/>
          <w:b/>
          <w:sz w:val="24"/>
          <w:szCs w:val="24"/>
        </w:rPr>
        <w:t>a</w:t>
      </w:r>
      <w:r w:rsidR="00EC2C74">
        <w:rPr>
          <w:rFonts w:ascii="Times New Roman" w:hAnsi="Times New Roman" w:cs="Times New Roman"/>
          <w:b/>
          <w:sz w:val="24"/>
          <w:szCs w:val="24"/>
        </w:rPr>
        <w:t>:7-8</w:t>
      </w:r>
      <w:r w:rsidR="00746988">
        <w:rPr>
          <w:rFonts w:ascii="Times New Roman" w:hAnsi="Times New Roman" w:cs="Times New Roman"/>
          <w:b/>
          <w:sz w:val="24"/>
          <w:szCs w:val="24"/>
        </w:rPr>
        <w:t xml:space="preserve">) </w:t>
      </w:r>
      <w:r w:rsidR="00325BF9">
        <w:rPr>
          <w:rFonts w:ascii="Times New Roman" w:hAnsi="Times New Roman" w:cs="Times New Roman"/>
          <w:b/>
          <w:sz w:val="24"/>
          <w:szCs w:val="24"/>
        </w:rPr>
        <w:t>list th</w:t>
      </w:r>
      <w:r w:rsidR="00746988">
        <w:rPr>
          <w:rFonts w:ascii="Times New Roman" w:hAnsi="Times New Roman" w:cs="Times New Roman"/>
          <w:b/>
          <w:sz w:val="24"/>
          <w:szCs w:val="24"/>
        </w:rPr>
        <w:t xml:space="preserve">e following requirements: </w:t>
      </w:r>
    </w:p>
    <w:p w14:paraId="6D7F9243" w14:textId="77777777" w:rsidR="00152D50" w:rsidRDefault="002D33F7" w:rsidP="00636249">
      <w:pPr>
        <w:pStyle w:val="ListParagraph"/>
        <w:numPr>
          <w:ilvl w:val="0"/>
          <w:numId w:val="27"/>
        </w:numPr>
        <w:shd w:val="clear" w:color="auto" w:fill="FFFFFF"/>
        <w:spacing w:before="120" w:after="0" w:line="240" w:lineRule="auto"/>
        <w:rPr>
          <w:rFonts w:ascii="Times New Roman" w:eastAsia="Times New Roman" w:hAnsi="Times New Roman" w:cs="Times New Roman"/>
          <w:sz w:val="24"/>
          <w:szCs w:val="24"/>
          <w:lang w:val="en" w:eastAsia="en-GB"/>
        </w:rPr>
      </w:pPr>
      <w:hyperlink r:id="rId8" w:history="1">
        <w:r w:rsidR="00746988">
          <w:rPr>
            <w:rFonts w:ascii="Times New Roman" w:eastAsia="Times New Roman" w:hAnsi="Times New Roman" w:cs="Times New Roman"/>
            <w:sz w:val="24"/>
            <w:szCs w:val="24"/>
            <w:lang w:val="en" w:eastAsia="en-GB"/>
          </w:rPr>
          <w:t>450</w:t>
        </w:r>
        <w:r w:rsidR="00152D50" w:rsidRPr="00AD42AB">
          <w:rPr>
            <w:rFonts w:ascii="Times New Roman" w:eastAsia="Times New Roman" w:hAnsi="Times New Roman" w:cs="Times New Roman"/>
            <w:sz w:val="24"/>
            <w:szCs w:val="24"/>
            <w:lang w:val="en" w:eastAsia="en-GB"/>
          </w:rPr>
          <w:t xml:space="preserve"> practice hours, or 900 if renewing as both a nurse and midwife</w:t>
        </w:r>
      </w:hyperlink>
    </w:p>
    <w:p w14:paraId="521B0661" w14:textId="77777777" w:rsidR="00AD42AB" w:rsidRPr="00AD42AB" w:rsidRDefault="00AD42AB" w:rsidP="00AD42AB">
      <w:pPr>
        <w:pStyle w:val="ListParagraph"/>
        <w:shd w:val="clear" w:color="auto" w:fill="FFFFFF"/>
        <w:spacing w:before="120" w:after="0" w:line="240" w:lineRule="auto"/>
        <w:ind w:left="969"/>
        <w:rPr>
          <w:rFonts w:ascii="Times New Roman" w:eastAsia="Times New Roman" w:hAnsi="Times New Roman" w:cs="Times New Roman"/>
          <w:sz w:val="24"/>
          <w:szCs w:val="24"/>
          <w:lang w:val="en" w:eastAsia="en-GB"/>
        </w:rPr>
      </w:pPr>
    </w:p>
    <w:p w14:paraId="71D0A2C2" w14:textId="77777777" w:rsidR="00152D50" w:rsidRDefault="002D33F7" w:rsidP="00636249">
      <w:pPr>
        <w:pStyle w:val="ListParagraph"/>
        <w:numPr>
          <w:ilvl w:val="0"/>
          <w:numId w:val="27"/>
        </w:numPr>
        <w:shd w:val="clear" w:color="auto" w:fill="FFFFFF"/>
        <w:spacing w:before="120" w:after="0" w:line="240" w:lineRule="auto"/>
        <w:rPr>
          <w:rFonts w:ascii="Times New Roman" w:eastAsia="Times New Roman" w:hAnsi="Times New Roman" w:cs="Times New Roman"/>
          <w:sz w:val="24"/>
          <w:szCs w:val="24"/>
          <w:lang w:val="en" w:eastAsia="en-GB"/>
        </w:rPr>
      </w:pPr>
      <w:hyperlink r:id="rId9" w:history="1">
        <w:r w:rsidR="00746988">
          <w:rPr>
            <w:rFonts w:ascii="Times New Roman" w:eastAsia="Times New Roman" w:hAnsi="Times New Roman" w:cs="Times New Roman"/>
            <w:sz w:val="24"/>
            <w:szCs w:val="24"/>
            <w:lang w:val="en" w:eastAsia="en-GB"/>
          </w:rPr>
          <w:t xml:space="preserve">35 </w:t>
        </w:r>
        <w:r w:rsidR="00152D50" w:rsidRPr="00AD42AB">
          <w:rPr>
            <w:rFonts w:ascii="Times New Roman" w:eastAsia="Times New Roman" w:hAnsi="Times New Roman" w:cs="Times New Roman"/>
            <w:sz w:val="24"/>
            <w:szCs w:val="24"/>
            <w:lang w:val="en" w:eastAsia="en-GB"/>
          </w:rPr>
          <w:t xml:space="preserve">hours of </w:t>
        </w:r>
        <w:r w:rsidR="00130E82">
          <w:rPr>
            <w:rFonts w:ascii="Times New Roman" w:eastAsia="Times New Roman" w:hAnsi="Times New Roman" w:cs="Times New Roman"/>
            <w:sz w:val="24"/>
            <w:szCs w:val="24"/>
            <w:lang w:val="en" w:eastAsia="en-GB"/>
          </w:rPr>
          <w:t>continuing professional development (</w:t>
        </w:r>
        <w:r w:rsidR="00152D50" w:rsidRPr="00AD42AB">
          <w:rPr>
            <w:rFonts w:ascii="Times New Roman" w:eastAsia="Times New Roman" w:hAnsi="Times New Roman" w:cs="Times New Roman"/>
            <w:sz w:val="24"/>
            <w:szCs w:val="24"/>
            <w:lang w:val="en" w:eastAsia="en-GB"/>
          </w:rPr>
          <w:t>CPD</w:t>
        </w:r>
        <w:r w:rsidR="00130E82">
          <w:rPr>
            <w:rFonts w:ascii="Times New Roman" w:eastAsia="Times New Roman" w:hAnsi="Times New Roman" w:cs="Times New Roman"/>
            <w:sz w:val="24"/>
            <w:szCs w:val="24"/>
            <w:lang w:val="en" w:eastAsia="en-GB"/>
          </w:rPr>
          <w:t>)</w:t>
        </w:r>
        <w:r w:rsidR="00152D50" w:rsidRPr="00AD42AB">
          <w:rPr>
            <w:rFonts w:ascii="Times New Roman" w:eastAsia="Times New Roman" w:hAnsi="Times New Roman" w:cs="Times New Roman"/>
            <w:sz w:val="24"/>
            <w:szCs w:val="24"/>
            <w:lang w:val="en" w:eastAsia="en-GB"/>
          </w:rPr>
          <w:t xml:space="preserve"> including 20 hours of participatory learning</w:t>
        </w:r>
      </w:hyperlink>
    </w:p>
    <w:p w14:paraId="6C00DF6A" w14:textId="77777777" w:rsidR="00130E82" w:rsidRPr="00AD42AB" w:rsidRDefault="00130E82" w:rsidP="00130E82">
      <w:pPr>
        <w:pStyle w:val="ListParagraph"/>
        <w:shd w:val="clear" w:color="auto" w:fill="FFFFFF"/>
        <w:spacing w:before="120" w:after="0" w:line="240" w:lineRule="auto"/>
        <w:ind w:left="969"/>
        <w:rPr>
          <w:rFonts w:ascii="Times New Roman" w:eastAsia="Times New Roman" w:hAnsi="Times New Roman" w:cs="Times New Roman"/>
          <w:sz w:val="24"/>
          <w:szCs w:val="24"/>
          <w:lang w:val="en" w:eastAsia="en-GB"/>
        </w:rPr>
      </w:pPr>
    </w:p>
    <w:p w14:paraId="7887D7EC" w14:textId="77777777" w:rsidR="00152D50" w:rsidRPr="00AD42AB" w:rsidRDefault="002D33F7" w:rsidP="00636249">
      <w:pPr>
        <w:pStyle w:val="ListParagraph"/>
        <w:numPr>
          <w:ilvl w:val="0"/>
          <w:numId w:val="27"/>
        </w:numPr>
        <w:shd w:val="clear" w:color="auto" w:fill="FFFFFF"/>
        <w:spacing w:before="120" w:after="0" w:line="360" w:lineRule="auto"/>
        <w:rPr>
          <w:rFonts w:ascii="Times New Roman" w:eastAsia="Times New Roman" w:hAnsi="Times New Roman" w:cs="Times New Roman"/>
          <w:sz w:val="24"/>
          <w:szCs w:val="24"/>
          <w:lang w:val="en" w:eastAsia="en-GB"/>
        </w:rPr>
      </w:pPr>
      <w:hyperlink r:id="rId10" w:history="1">
        <w:r w:rsidR="00152D50" w:rsidRPr="00AD42AB">
          <w:rPr>
            <w:rFonts w:ascii="Times New Roman" w:eastAsia="Times New Roman" w:hAnsi="Times New Roman" w:cs="Times New Roman"/>
            <w:sz w:val="24"/>
            <w:szCs w:val="24"/>
            <w:lang w:val="en" w:eastAsia="en-GB"/>
          </w:rPr>
          <w:t>Five pieces of practice-related feedback</w:t>
        </w:r>
      </w:hyperlink>
    </w:p>
    <w:p w14:paraId="0E7360AA" w14:textId="77777777" w:rsidR="00152D50" w:rsidRPr="00AD42AB" w:rsidRDefault="002D33F7" w:rsidP="00636249">
      <w:pPr>
        <w:pStyle w:val="ListParagraph"/>
        <w:numPr>
          <w:ilvl w:val="0"/>
          <w:numId w:val="27"/>
        </w:numPr>
        <w:shd w:val="clear" w:color="auto" w:fill="FFFFFF"/>
        <w:spacing w:before="120" w:after="0" w:line="360" w:lineRule="auto"/>
        <w:rPr>
          <w:rFonts w:ascii="Times New Roman" w:eastAsia="Times New Roman" w:hAnsi="Times New Roman" w:cs="Times New Roman"/>
          <w:sz w:val="24"/>
          <w:szCs w:val="24"/>
          <w:lang w:val="en" w:eastAsia="en-GB"/>
        </w:rPr>
      </w:pPr>
      <w:hyperlink r:id="rId11" w:history="1">
        <w:r w:rsidR="00152D50" w:rsidRPr="00AD42AB">
          <w:rPr>
            <w:rFonts w:ascii="Times New Roman" w:eastAsia="Times New Roman" w:hAnsi="Times New Roman" w:cs="Times New Roman"/>
            <w:sz w:val="24"/>
            <w:szCs w:val="24"/>
            <w:lang w:val="en" w:eastAsia="en-GB"/>
          </w:rPr>
          <w:t>Five written reflective accounts</w:t>
        </w:r>
      </w:hyperlink>
    </w:p>
    <w:p w14:paraId="7B500AD5" w14:textId="77777777" w:rsidR="00152D50" w:rsidRPr="00AD42AB" w:rsidRDefault="002D33F7" w:rsidP="00636249">
      <w:pPr>
        <w:pStyle w:val="ListParagraph"/>
        <w:numPr>
          <w:ilvl w:val="0"/>
          <w:numId w:val="27"/>
        </w:numPr>
        <w:shd w:val="clear" w:color="auto" w:fill="FFFFFF"/>
        <w:spacing w:before="120" w:after="0" w:line="360" w:lineRule="auto"/>
        <w:rPr>
          <w:rFonts w:ascii="Times New Roman" w:eastAsia="Times New Roman" w:hAnsi="Times New Roman" w:cs="Times New Roman"/>
          <w:sz w:val="24"/>
          <w:szCs w:val="24"/>
          <w:lang w:val="en" w:eastAsia="en-GB"/>
        </w:rPr>
      </w:pPr>
      <w:hyperlink r:id="rId12" w:history="1">
        <w:r w:rsidR="00152D50" w:rsidRPr="00AD42AB">
          <w:rPr>
            <w:rFonts w:ascii="Times New Roman" w:eastAsia="Times New Roman" w:hAnsi="Times New Roman" w:cs="Times New Roman"/>
            <w:sz w:val="24"/>
            <w:szCs w:val="24"/>
            <w:lang w:val="en" w:eastAsia="en-GB"/>
          </w:rPr>
          <w:t>Reflective discussion</w:t>
        </w:r>
      </w:hyperlink>
    </w:p>
    <w:p w14:paraId="48BC8C9B" w14:textId="77777777" w:rsidR="00152D50" w:rsidRPr="00AD42AB" w:rsidRDefault="002D33F7" w:rsidP="00636249">
      <w:pPr>
        <w:pStyle w:val="ListParagraph"/>
        <w:numPr>
          <w:ilvl w:val="0"/>
          <w:numId w:val="27"/>
        </w:numPr>
        <w:shd w:val="clear" w:color="auto" w:fill="FFFFFF"/>
        <w:spacing w:before="120" w:after="0" w:line="360" w:lineRule="auto"/>
        <w:rPr>
          <w:rFonts w:ascii="Times New Roman" w:eastAsia="Times New Roman" w:hAnsi="Times New Roman" w:cs="Times New Roman"/>
          <w:sz w:val="24"/>
          <w:szCs w:val="24"/>
          <w:lang w:val="en" w:eastAsia="en-GB"/>
        </w:rPr>
      </w:pPr>
      <w:hyperlink r:id="rId13" w:history="1">
        <w:r w:rsidR="00152D50" w:rsidRPr="00AD42AB">
          <w:rPr>
            <w:rFonts w:ascii="Times New Roman" w:eastAsia="Times New Roman" w:hAnsi="Times New Roman" w:cs="Times New Roman"/>
            <w:sz w:val="24"/>
            <w:szCs w:val="24"/>
            <w:lang w:val="en" w:eastAsia="en-GB"/>
          </w:rPr>
          <w:t>Health and character declaration</w:t>
        </w:r>
      </w:hyperlink>
      <w:r w:rsidR="00942BDB">
        <w:rPr>
          <w:rFonts w:ascii="Times New Roman" w:eastAsia="Times New Roman" w:hAnsi="Times New Roman" w:cs="Times New Roman"/>
          <w:sz w:val="24"/>
          <w:szCs w:val="24"/>
          <w:lang w:val="en" w:eastAsia="en-GB"/>
        </w:rPr>
        <w:t>s</w:t>
      </w:r>
    </w:p>
    <w:p w14:paraId="046B00A3" w14:textId="77777777" w:rsidR="00152D50" w:rsidRPr="00AD42AB" w:rsidRDefault="002D33F7" w:rsidP="00636249">
      <w:pPr>
        <w:pStyle w:val="ListParagraph"/>
        <w:numPr>
          <w:ilvl w:val="0"/>
          <w:numId w:val="27"/>
        </w:numPr>
        <w:shd w:val="clear" w:color="auto" w:fill="FFFFFF"/>
        <w:spacing w:before="120" w:after="0" w:line="360" w:lineRule="auto"/>
        <w:rPr>
          <w:rFonts w:ascii="Times New Roman" w:eastAsia="Times New Roman" w:hAnsi="Times New Roman" w:cs="Times New Roman"/>
          <w:sz w:val="24"/>
          <w:szCs w:val="24"/>
          <w:lang w:val="en" w:eastAsia="en-GB"/>
        </w:rPr>
      </w:pPr>
      <w:hyperlink r:id="rId14" w:history="1">
        <w:r w:rsidR="00152D50" w:rsidRPr="00AD42AB">
          <w:rPr>
            <w:rFonts w:ascii="Times New Roman" w:eastAsia="Times New Roman" w:hAnsi="Times New Roman" w:cs="Times New Roman"/>
            <w:sz w:val="24"/>
            <w:szCs w:val="24"/>
            <w:lang w:val="en" w:eastAsia="en-GB"/>
          </w:rPr>
          <w:t>Professional indemnity arrangement</w:t>
        </w:r>
      </w:hyperlink>
    </w:p>
    <w:p w14:paraId="18041707" w14:textId="77777777" w:rsidR="002F67F1" w:rsidRPr="00636249" w:rsidRDefault="002D33F7" w:rsidP="00636249">
      <w:pPr>
        <w:pStyle w:val="ListParagraph"/>
        <w:numPr>
          <w:ilvl w:val="0"/>
          <w:numId w:val="27"/>
        </w:numPr>
        <w:shd w:val="clear" w:color="auto" w:fill="FFFFFF"/>
        <w:spacing w:before="120" w:after="0" w:line="360" w:lineRule="auto"/>
        <w:rPr>
          <w:rFonts w:ascii="Times New Roman" w:hAnsi="Times New Roman" w:cs="Times New Roman"/>
          <w:sz w:val="24"/>
          <w:szCs w:val="24"/>
        </w:rPr>
      </w:pPr>
      <w:hyperlink r:id="rId15" w:history="1">
        <w:r w:rsidR="00152D50" w:rsidRPr="00AD42AB">
          <w:rPr>
            <w:rFonts w:ascii="Times New Roman" w:eastAsia="Times New Roman" w:hAnsi="Times New Roman" w:cs="Times New Roman"/>
            <w:sz w:val="24"/>
            <w:szCs w:val="24"/>
            <w:lang w:val="en" w:eastAsia="en-GB"/>
          </w:rPr>
          <w:t>Confirmation</w:t>
        </w:r>
      </w:hyperlink>
      <w:r w:rsidR="00AD42AB">
        <w:rPr>
          <w:rFonts w:ascii="Times New Roman" w:eastAsia="Times New Roman" w:hAnsi="Times New Roman" w:cs="Times New Roman"/>
          <w:sz w:val="24"/>
          <w:szCs w:val="24"/>
          <w:lang w:val="en" w:eastAsia="en-GB"/>
        </w:rPr>
        <w:t>.</w:t>
      </w:r>
    </w:p>
    <w:p w14:paraId="6FF428A7" w14:textId="77777777" w:rsidR="00C95D31" w:rsidRPr="00130E82" w:rsidRDefault="00C95D31" w:rsidP="00C95D31">
      <w:pPr>
        <w:spacing w:before="120" w:line="360" w:lineRule="auto"/>
        <w:rPr>
          <w:rFonts w:ascii="Times New Roman" w:hAnsi="Times New Roman" w:cs="Times New Roman"/>
          <w:b/>
          <w:i/>
          <w:sz w:val="24"/>
          <w:szCs w:val="24"/>
        </w:rPr>
      </w:pPr>
      <w:r w:rsidRPr="00130E82">
        <w:rPr>
          <w:rFonts w:ascii="Times New Roman" w:hAnsi="Times New Roman" w:cs="Times New Roman"/>
          <w:b/>
          <w:i/>
          <w:sz w:val="24"/>
          <w:szCs w:val="24"/>
        </w:rPr>
        <w:t>Tip</w:t>
      </w:r>
      <w:r w:rsidR="00130E82">
        <w:rPr>
          <w:rFonts w:ascii="Times New Roman" w:hAnsi="Times New Roman" w:cs="Times New Roman"/>
          <w:b/>
          <w:i/>
          <w:sz w:val="24"/>
          <w:szCs w:val="24"/>
        </w:rPr>
        <w:t>:</w:t>
      </w:r>
      <w:r w:rsidRPr="00130E82">
        <w:rPr>
          <w:rFonts w:ascii="Times New Roman" w:hAnsi="Times New Roman" w:cs="Times New Roman"/>
          <w:b/>
          <w:i/>
          <w:sz w:val="24"/>
          <w:szCs w:val="24"/>
        </w:rPr>
        <w:t xml:space="preserve"> Start </w:t>
      </w:r>
      <w:r w:rsidR="00AD42AB" w:rsidRPr="00130E82">
        <w:rPr>
          <w:rFonts w:ascii="Times New Roman" w:hAnsi="Times New Roman" w:cs="Times New Roman"/>
          <w:b/>
          <w:i/>
          <w:sz w:val="24"/>
          <w:szCs w:val="24"/>
        </w:rPr>
        <w:t xml:space="preserve">to </w:t>
      </w:r>
      <w:r w:rsidRPr="00130E82">
        <w:rPr>
          <w:rFonts w:ascii="Times New Roman" w:hAnsi="Times New Roman" w:cs="Times New Roman"/>
          <w:b/>
          <w:i/>
          <w:sz w:val="24"/>
          <w:szCs w:val="24"/>
        </w:rPr>
        <w:t>collect all your evidence in a folder and in an electronic file.</w:t>
      </w:r>
    </w:p>
    <w:p w14:paraId="04C888F4" w14:textId="77777777" w:rsidR="00C95D31" w:rsidRPr="00AD42AB" w:rsidRDefault="00E64399" w:rsidP="00C95D31">
      <w:pPr>
        <w:spacing w:before="120" w:line="360" w:lineRule="auto"/>
        <w:rPr>
          <w:rFonts w:ascii="Times New Roman" w:hAnsi="Times New Roman" w:cs="Times New Roman"/>
          <w:sz w:val="24"/>
          <w:szCs w:val="24"/>
        </w:rPr>
      </w:pPr>
      <w:r w:rsidRPr="00AD42AB">
        <w:rPr>
          <w:rFonts w:ascii="Times New Roman" w:hAnsi="Times New Roman" w:cs="Times New Roman"/>
          <w:sz w:val="24"/>
          <w:szCs w:val="24"/>
        </w:rPr>
        <w:lastRenderedPageBreak/>
        <w:t>If you need to revalidate speedily you may find the resource below on how to reva</w:t>
      </w:r>
      <w:r w:rsidR="0058127A" w:rsidRPr="00AD42AB">
        <w:rPr>
          <w:rFonts w:ascii="Times New Roman" w:hAnsi="Times New Roman" w:cs="Times New Roman"/>
          <w:sz w:val="24"/>
          <w:szCs w:val="24"/>
        </w:rPr>
        <w:t>l</w:t>
      </w:r>
      <w:r w:rsidRPr="00AD42AB">
        <w:rPr>
          <w:rFonts w:ascii="Times New Roman" w:hAnsi="Times New Roman" w:cs="Times New Roman"/>
          <w:sz w:val="24"/>
          <w:szCs w:val="24"/>
        </w:rPr>
        <w:t>idate in 16 days useful</w:t>
      </w:r>
      <w:r w:rsidR="00AD42AB">
        <w:rPr>
          <w:rFonts w:ascii="Times New Roman" w:hAnsi="Times New Roman" w:cs="Times New Roman"/>
          <w:sz w:val="24"/>
          <w:szCs w:val="24"/>
        </w:rPr>
        <w:t xml:space="preserve">: </w:t>
      </w:r>
      <w:hyperlink r:id="rId16" w:history="1">
        <w:r w:rsidRPr="00AD42AB">
          <w:rPr>
            <w:rStyle w:val="Hyperlink"/>
            <w:rFonts w:ascii="Times New Roman" w:hAnsi="Times New Roman" w:cs="Times New Roman"/>
            <w:color w:val="auto"/>
            <w:sz w:val="24"/>
            <w:szCs w:val="24"/>
            <w:u w:val="none"/>
          </w:rPr>
          <w:t>http://www.enhertsccg.nhs.uk/sites/default/files/Revalidate%20in%2016%20Days.pdf</w:t>
        </w:r>
      </w:hyperlink>
    </w:p>
    <w:p w14:paraId="1C3ABCE7" w14:textId="77777777" w:rsidR="00AD3525" w:rsidRPr="00AD42AB" w:rsidRDefault="00AD3525" w:rsidP="00E17D93">
      <w:pPr>
        <w:pStyle w:val="ListParagraph"/>
        <w:shd w:val="clear" w:color="auto" w:fill="FFFFFF"/>
        <w:spacing w:before="120" w:after="0" w:line="360" w:lineRule="auto"/>
        <w:ind w:left="615"/>
        <w:rPr>
          <w:rFonts w:ascii="Times New Roman" w:hAnsi="Times New Roman" w:cs="Times New Roman"/>
          <w:sz w:val="24"/>
          <w:szCs w:val="24"/>
        </w:rPr>
      </w:pPr>
    </w:p>
    <w:p w14:paraId="146DAF9B" w14:textId="77777777" w:rsidR="00EB1F30" w:rsidRPr="00AD42AB" w:rsidRDefault="00EB1F30" w:rsidP="00AD42AB">
      <w:pPr>
        <w:spacing w:line="360" w:lineRule="auto"/>
        <w:rPr>
          <w:rFonts w:ascii="Times New Roman" w:hAnsi="Times New Roman" w:cs="Times New Roman"/>
          <w:b/>
          <w:sz w:val="24"/>
          <w:szCs w:val="24"/>
        </w:rPr>
      </w:pPr>
      <w:r w:rsidRPr="00AD42AB">
        <w:rPr>
          <w:rFonts w:ascii="Times New Roman" w:hAnsi="Times New Roman" w:cs="Times New Roman"/>
          <w:b/>
          <w:sz w:val="24"/>
          <w:szCs w:val="24"/>
        </w:rPr>
        <w:t>Practice hours</w:t>
      </w:r>
    </w:p>
    <w:p w14:paraId="4EF67DF0" w14:textId="77777777" w:rsidR="00152D50" w:rsidRPr="00AD42AB" w:rsidRDefault="0030467B" w:rsidP="00E17D93">
      <w:pPr>
        <w:spacing w:line="360" w:lineRule="auto"/>
        <w:rPr>
          <w:rFonts w:ascii="Times New Roman" w:hAnsi="Times New Roman" w:cs="Times New Roman"/>
          <w:sz w:val="24"/>
          <w:szCs w:val="24"/>
        </w:rPr>
      </w:pPr>
      <w:r w:rsidRPr="00AD42AB">
        <w:rPr>
          <w:rFonts w:ascii="Times New Roman" w:hAnsi="Times New Roman" w:cs="Times New Roman"/>
          <w:sz w:val="24"/>
          <w:szCs w:val="24"/>
        </w:rPr>
        <w:t xml:space="preserve">A registrant needs to demonstrate that they have completed </w:t>
      </w:r>
      <w:r w:rsidR="00C914CC" w:rsidRPr="00AD42AB">
        <w:rPr>
          <w:rFonts w:ascii="Times New Roman" w:hAnsi="Times New Roman" w:cs="Times New Roman"/>
          <w:sz w:val="24"/>
          <w:szCs w:val="24"/>
        </w:rPr>
        <w:t>450 practice hours as a midwife or 900</w:t>
      </w:r>
      <w:r w:rsidRPr="00AD42AB">
        <w:rPr>
          <w:rFonts w:ascii="Times New Roman" w:hAnsi="Times New Roman" w:cs="Times New Roman"/>
          <w:sz w:val="24"/>
          <w:szCs w:val="24"/>
        </w:rPr>
        <w:t xml:space="preserve"> hours </w:t>
      </w:r>
      <w:r w:rsidR="00C914CC" w:rsidRPr="00AD42AB">
        <w:rPr>
          <w:rFonts w:ascii="Times New Roman" w:hAnsi="Times New Roman" w:cs="Times New Roman"/>
          <w:sz w:val="24"/>
          <w:szCs w:val="24"/>
        </w:rPr>
        <w:t>if re</w:t>
      </w:r>
      <w:r w:rsidRPr="00AD42AB">
        <w:rPr>
          <w:rFonts w:ascii="Times New Roman" w:hAnsi="Times New Roman" w:cs="Times New Roman"/>
          <w:sz w:val="24"/>
          <w:szCs w:val="24"/>
        </w:rPr>
        <w:t xml:space="preserve">validating </w:t>
      </w:r>
      <w:r w:rsidR="00C914CC" w:rsidRPr="00AD42AB">
        <w:rPr>
          <w:rFonts w:ascii="Times New Roman" w:hAnsi="Times New Roman" w:cs="Times New Roman"/>
          <w:sz w:val="24"/>
          <w:szCs w:val="24"/>
        </w:rPr>
        <w:t xml:space="preserve">as </w:t>
      </w:r>
      <w:r w:rsidR="002777C0" w:rsidRPr="00AD42AB">
        <w:rPr>
          <w:rFonts w:ascii="Times New Roman" w:hAnsi="Times New Roman" w:cs="Times New Roman"/>
          <w:sz w:val="24"/>
          <w:szCs w:val="24"/>
        </w:rPr>
        <w:t xml:space="preserve">a dual registrant who works </w:t>
      </w:r>
      <w:r w:rsidR="00C914CC" w:rsidRPr="00AD42AB">
        <w:rPr>
          <w:rFonts w:ascii="Times New Roman" w:hAnsi="Times New Roman" w:cs="Times New Roman"/>
          <w:sz w:val="24"/>
          <w:szCs w:val="24"/>
        </w:rPr>
        <w:t>both a</w:t>
      </w:r>
      <w:r w:rsidR="002777C0" w:rsidRPr="00AD42AB">
        <w:rPr>
          <w:rFonts w:ascii="Times New Roman" w:hAnsi="Times New Roman" w:cs="Times New Roman"/>
          <w:sz w:val="24"/>
          <w:szCs w:val="24"/>
        </w:rPr>
        <w:t>s a</w:t>
      </w:r>
      <w:r w:rsidR="00C914CC" w:rsidRPr="00AD42AB">
        <w:rPr>
          <w:rFonts w:ascii="Times New Roman" w:hAnsi="Times New Roman" w:cs="Times New Roman"/>
          <w:sz w:val="24"/>
          <w:szCs w:val="24"/>
        </w:rPr>
        <w:t xml:space="preserve"> nurse and a midwife</w:t>
      </w:r>
      <w:r w:rsidR="00C30585">
        <w:rPr>
          <w:rFonts w:ascii="Times New Roman" w:hAnsi="Times New Roman" w:cs="Times New Roman"/>
          <w:sz w:val="24"/>
          <w:szCs w:val="24"/>
        </w:rPr>
        <w:t xml:space="preserve"> (NMC 2015</w:t>
      </w:r>
      <w:r w:rsidR="00DC1C66">
        <w:rPr>
          <w:rFonts w:ascii="Times New Roman" w:hAnsi="Times New Roman" w:cs="Times New Roman"/>
          <w:sz w:val="24"/>
          <w:szCs w:val="24"/>
        </w:rPr>
        <w:t>a)</w:t>
      </w:r>
      <w:r w:rsidR="00C914CC" w:rsidRPr="00AD42AB">
        <w:rPr>
          <w:rFonts w:ascii="Times New Roman" w:hAnsi="Times New Roman" w:cs="Times New Roman"/>
          <w:sz w:val="24"/>
          <w:szCs w:val="24"/>
        </w:rPr>
        <w:t>.</w:t>
      </w:r>
      <w:r w:rsidR="00AD42AB">
        <w:rPr>
          <w:rFonts w:ascii="Times New Roman" w:hAnsi="Times New Roman" w:cs="Times New Roman"/>
          <w:sz w:val="24"/>
          <w:szCs w:val="24"/>
        </w:rPr>
        <w:t xml:space="preserve"> </w:t>
      </w:r>
      <w:r w:rsidR="003B6BBF" w:rsidRPr="00AD42AB">
        <w:rPr>
          <w:rFonts w:ascii="Times New Roman" w:hAnsi="Times New Roman" w:cs="Times New Roman"/>
          <w:sz w:val="24"/>
          <w:szCs w:val="24"/>
        </w:rPr>
        <w:t>Both</w:t>
      </w:r>
      <w:r w:rsidR="009F7034" w:rsidRPr="00AD42AB">
        <w:rPr>
          <w:rFonts w:ascii="Times New Roman" w:hAnsi="Times New Roman" w:cs="Times New Roman"/>
          <w:sz w:val="24"/>
          <w:szCs w:val="24"/>
        </w:rPr>
        <w:t xml:space="preserve"> spheres </w:t>
      </w:r>
      <w:r w:rsidR="003B6BBF" w:rsidRPr="00AD42AB">
        <w:rPr>
          <w:rFonts w:ascii="Times New Roman" w:hAnsi="Times New Roman" w:cs="Times New Roman"/>
          <w:sz w:val="24"/>
          <w:szCs w:val="24"/>
        </w:rPr>
        <w:t xml:space="preserve">of practice would need </w:t>
      </w:r>
      <w:r w:rsidR="009F7034" w:rsidRPr="00AD42AB">
        <w:rPr>
          <w:rFonts w:ascii="Times New Roman" w:hAnsi="Times New Roman" w:cs="Times New Roman"/>
          <w:sz w:val="24"/>
          <w:szCs w:val="24"/>
        </w:rPr>
        <w:t>demonstration of how the practice hours relevant to the scope of practice</w:t>
      </w:r>
      <w:r w:rsidR="00814089" w:rsidRPr="00AD42AB">
        <w:rPr>
          <w:rFonts w:ascii="Times New Roman" w:hAnsi="Times New Roman" w:cs="Times New Roman"/>
          <w:sz w:val="24"/>
          <w:szCs w:val="24"/>
        </w:rPr>
        <w:t xml:space="preserve"> have been met</w:t>
      </w:r>
      <w:r w:rsidR="009F7034" w:rsidRPr="00AD42AB">
        <w:rPr>
          <w:rFonts w:ascii="Times New Roman" w:hAnsi="Times New Roman" w:cs="Times New Roman"/>
          <w:sz w:val="24"/>
          <w:szCs w:val="24"/>
        </w:rPr>
        <w:t>.</w:t>
      </w:r>
      <w:r w:rsidR="00AD42AB">
        <w:rPr>
          <w:rFonts w:ascii="Times New Roman" w:hAnsi="Times New Roman" w:cs="Times New Roman"/>
          <w:sz w:val="24"/>
          <w:szCs w:val="24"/>
        </w:rPr>
        <w:t xml:space="preserve"> </w:t>
      </w:r>
      <w:r w:rsidR="00814089" w:rsidRPr="00AD42AB">
        <w:rPr>
          <w:rFonts w:ascii="Times New Roman" w:hAnsi="Times New Roman" w:cs="Times New Roman"/>
          <w:sz w:val="24"/>
          <w:szCs w:val="24"/>
        </w:rPr>
        <w:t>This could be achieved by a dual registrant having had two part</w:t>
      </w:r>
      <w:r w:rsidR="009937E3">
        <w:rPr>
          <w:rFonts w:ascii="Times New Roman" w:hAnsi="Times New Roman" w:cs="Times New Roman"/>
          <w:sz w:val="24"/>
          <w:szCs w:val="24"/>
        </w:rPr>
        <w:t>-</w:t>
      </w:r>
      <w:r w:rsidR="00814089" w:rsidRPr="00AD42AB">
        <w:rPr>
          <w:rFonts w:ascii="Times New Roman" w:hAnsi="Times New Roman" w:cs="Times New Roman"/>
          <w:sz w:val="24"/>
          <w:szCs w:val="24"/>
        </w:rPr>
        <w:t xml:space="preserve">time posts within the preceding </w:t>
      </w:r>
      <w:r w:rsidR="009E1E9E">
        <w:rPr>
          <w:rFonts w:ascii="Times New Roman" w:hAnsi="Times New Roman" w:cs="Times New Roman"/>
          <w:sz w:val="24"/>
          <w:szCs w:val="24"/>
        </w:rPr>
        <w:t>three</w:t>
      </w:r>
      <w:r w:rsidR="00814089" w:rsidRPr="00AD42AB">
        <w:rPr>
          <w:rFonts w:ascii="Times New Roman" w:hAnsi="Times New Roman" w:cs="Times New Roman"/>
          <w:sz w:val="24"/>
          <w:szCs w:val="24"/>
        </w:rPr>
        <w:t xml:space="preserve"> years.</w:t>
      </w:r>
      <w:r w:rsidR="00AD42AB">
        <w:rPr>
          <w:rFonts w:ascii="Times New Roman" w:hAnsi="Times New Roman" w:cs="Times New Roman"/>
          <w:sz w:val="24"/>
          <w:szCs w:val="24"/>
        </w:rPr>
        <w:t xml:space="preserve"> </w:t>
      </w:r>
      <w:r w:rsidR="00814089" w:rsidRPr="00AD42AB">
        <w:rPr>
          <w:rFonts w:ascii="Times New Roman" w:hAnsi="Times New Roman" w:cs="Times New Roman"/>
          <w:sz w:val="24"/>
          <w:szCs w:val="24"/>
        </w:rPr>
        <w:t>Alternatively this may be by having a post where both qualifications and roles are used simultaneously</w:t>
      </w:r>
      <w:r w:rsidR="00C23B0D" w:rsidRPr="00AD42AB">
        <w:rPr>
          <w:rFonts w:ascii="Times New Roman" w:hAnsi="Times New Roman" w:cs="Times New Roman"/>
          <w:sz w:val="24"/>
          <w:szCs w:val="24"/>
        </w:rPr>
        <w:t>.</w:t>
      </w:r>
      <w:r w:rsidR="00AD42AB">
        <w:rPr>
          <w:rFonts w:ascii="Times New Roman" w:hAnsi="Times New Roman" w:cs="Times New Roman"/>
          <w:sz w:val="24"/>
          <w:szCs w:val="24"/>
        </w:rPr>
        <w:t xml:space="preserve"> </w:t>
      </w:r>
      <w:r w:rsidR="00C23B0D" w:rsidRPr="00AD42AB">
        <w:rPr>
          <w:rFonts w:ascii="Times New Roman" w:hAnsi="Times New Roman" w:cs="Times New Roman"/>
          <w:sz w:val="24"/>
          <w:szCs w:val="24"/>
        </w:rPr>
        <w:t>D</w:t>
      </w:r>
      <w:r w:rsidR="009937E3">
        <w:rPr>
          <w:rFonts w:ascii="Times New Roman" w:hAnsi="Times New Roman" w:cs="Times New Roman"/>
          <w:sz w:val="24"/>
          <w:szCs w:val="24"/>
        </w:rPr>
        <w:t>ouble counting</w:t>
      </w:r>
      <w:r w:rsidR="003B6BBF" w:rsidRPr="00AD42AB">
        <w:rPr>
          <w:rFonts w:ascii="Times New Roman" w:hAnsi="Times New Roman" w:cs="Times New Roman"/>
          <w:sz w:val="24"/>
          <w:szCs w:val="24"/>
        </w:rPr>
        <w:t xml:space="preserve"> of hours</w:t>
      </w:r>
      <w:r w:rsidR="00E42084">
        <w:rPr>
          <w:rFonts w:ascii="Times New Roman" w:hAnsi="Times New Roman" w:cs="Times New Roman"/>
          <w:sz w:val="24"/>
          <w:szCs w:val="24"/>
        </w:rPr>
        <w:t>,</w:t>
      </w:r>
      <w:r w:rsidR="003B6BBF" w:rsidRPr="00AD42AB">
        <w:rPr>
          <w:rFonts w:ascii="Times New Roman" w:hAnsi="Times New Roman" w:cs="Times New Roman"/>
          <w:sz w:val="24"/>
          <w:szCs w:val="24"/>
        </w:rPr>
        <w:t xml:space="preserve"> </w:t>
      </w:r>
      <w:r w:rsidR="00F746D7" w:rsidRPr="00AD42AB">
        <w:rPr>
          <w:rFonts w:ascii="Times New Roman" w:hAnsi="Times New Roman" w:cs="Times New Roman"/>
          <w:sz w:val="24"/>
          <w:szCs w:val="24"/>
        </w:rPr>
        <w:t>for example</w:t>
      </w:r>
      <w:r w:rsidR="00E42084">
        <w:rPr>
          <w:rFonts w:ascii="Times New Roman" w:hAnsi="Times New Roman" w:cs="Times New Roman"/>
          <w:sz w:val="24"/>
          <w:szCs w:val="24"/>
        </w:rPr>
        <w:t>,</w:t>
      </w:r>
      <w:r w:rsidR="00F746D7" w:rsidRPr="00AD42AB">
        <w:rPr>
          <w:rFonts w:ascii="Times New Roman" w:hAnsi="Times New Roman" w:cs="Times New Roman"/>
          <w:sz w:val="24"/>
          <w:szCs w:val="24"/>
        </w:rPr>
        <w:t xml:space="preserve"> giving post-</w:t>
      </w:r>
      <w:r w:rsidR="00345E46" w:rsidRPr="00AD42AB">
        <w:rPr>
          <w:rFonts w:ascii="Times New Roman" w:hAnsi="Times New Roman" w:cs="Times New Roman"/>
          <w:sz w:val="24"/>
          <w:szCs w:val="24"/>
        </w:rPr>
        <w:t>operative care to a woman after a caesarean section cannot be counted as both nursing and midwifery hours.</w:t>
      </w:r>
      <w:r w:rsidR="003B6BBF" w:rsidRPr="00AD42AB">
        <w:rPr>
          <w:rFonts w:ascii="Times New Roman" w:hAnsi="Times New Roman" w:cs="Times New Roman"/>
          <w:sz w:val="24"/>
          <w:szCs w:val="24"/>
        </w:rPr>
        <w:t xml:space="preserve"> </w:t>
      </w:r>
    </w:p>
    <w:p w14:paraId="614A359B" w14:textId="77777777" w:rsidR="00AE44C5" w:rsidRPr="00AD42AB" w:rsidRDefault="00F746D7" w:rsidP="00E17D93">
      <w:pPr>
        <w:spacing w:line="360" w:lineRule="auto"/>
        <w:rPr>
          <w:rFonts w:ascii="Times New Roman" w:hAnsi="Times New Roman" w:cs="Times New Roman"/>
          <w:sz w:val="24"/>
          <w:szCs w:val="24"/>
        </w:rPr>
      </w:pPr>
      <w:r w:rsidRPr="00AD42AB">
        <w:rPr>
          <w:rFonts w:ascii="Times New Roman" w:hAnsi="Times New Roman" w:cs="Times New Roman"/>
          <w:sz w:val="24"/>
          <w:szCs w:val="24"/>
        </w:rPr>
        <w:t>A</w:t>
      </w:r>
      <w:r w:rsidR="00C47EAA" w:rsidRPr="00AD42AB">
        <w:rPr>
          <w:rFonts w:ascii="Times New Roman" w:hAnsi="Times New Roman" w:cs="Times New Roman"/>
          <w:sz w:val="24"/>
          <w:szCs w:val="24"/>
        </w:rPr>
        <w:t xml:space="preserve">n adult </w:t>
      </w:r>
      <w:r w:rsidRPr="00AD42AB">
        <w:rPr>
          <w:rFonts w:ascii="Times New Roman" w:hAnsi="Times New Roman" w:cs="Times New Roman"/>
          <w:sz w:val="24"/>
          <w:szCs w:val="24"/>
        </w:rPr>
        <w:t>nurse who is undertaking an 18</w:t>
      </w:r>
      <w:r w:rsidR="00F83A99">
        <w:rPr>
          <w:rFonts w:ascii="Times New Roman" w:hAnsi="Times New Roman" w:cs="Times New Roman"/>
          <w:sz w:val="24"/>
          <w:szCs w:val="24"/>
        </w:rPr>
        <w:t>-</w:t>
      </w:r>
      <w:r w:rsidRPr="00AD42AB">
        <w:rPr>
          <w:rFonts w:ascii="Times New Roman" w:hAnsi="Times New Roman" w:cs="Times New Roman"/>
          <w:sz w:val="24"/>
          <w:szCs w:val="24"/>
        </w:rPr>
        <w:t xml:space="preserve"> or 21</w:t>
      </w:r>
      <w:r w:rsidR="00F83A99">
        <w:rPr>
          <w:rFonts w:ascii="Times New Roman" w:hAnsi="Times New Roman" w:cs="Times New Roman"/>
          <w:sz w:val="24"/>
          <w:szCs w:val="24"/>
        </w:rPr>
        <w:t>-</w:t>
      </w:r>
      <w:r w:rsidRPr="00AD42AB">
        <w:rPr>
          <w:rFonts w:ascii="Times New Roman" w:hAnsi="Times New Roman" w:cs="Times New Roman"/>
          <w:sz w:val="24"/>
          <w:szCs w:val="24"/>
        </w:rPr>
        <w:t xml:space="preserve"> month midwifery course must be registered with the NMC to enter the course.</w:t>
      </w:r>
      <w:r w:rsidR="00C47EAA" w:rsidRPr="00AD42AB">
        <w:rPr>
          <w:rFonts w:ascii="Times New Roman" w:hAnsi="Times New Roman" w:cs="Times New Roman"/>
          <w:sz w:val="24"/>
          <w:szCs w:val="24"/>
        </w:rPr>
        <w:t xml:space="preserve"> The guidance from the NMC is that there is no NMC requirement to maintain this registration </w:t>
      </w:r>
      <w:r w:rsidR="00F83A99">
        <w:rPr>
          <w:rFonts w:ascii="Times New Roman" w:hAnsi="Times New Roman" w:cs="Times New Roman"/>
          <w:sz w:val="24"/>
          <w:szCs w:val="24"/>
        </w:rPr>
        <w:t xml:space="preserve">but </w:t>
      </w:r>
      <w:r w:rsidR="00C47EAA" w:rsidRPr="00AD42AB">
        <w:rPr>
          <w:rFonts w:ascii="Times New Roman" w:hAnsi="Times New Roman" w:cs="Times New Roman"/>
          <w:sz w:val="24"/>
          <w:szCs w:val="24"/>
        </w:rPr>
        <w:t>thi</w:t>
      </w:r>
      <w:r w:rsidR="00AE44C5" w:rsidRPr="00AD42AB">
        <w:rPr>
          <w:rFonts w:ascii="Times New Roman" w:hAnsi="Times New Roman" w:cs="Times New Roman"/>
          <w:sz w:val="24"/>
          <w:szCs w:val="24"/>
        </w:rPr>
        <w:t xml:space="preserve">s may be an expectation of the </w:t>
      </w:r>
      <w:r w:rsidR="00AD42AB">
        <w:rPr>
          <w:rFonts w:ascii="Times New Roman" w:hAnsi="Times New Roman" w:cs="Times New Roman"/>
          <w:sz w:val="24"/>
          <w:szCs w:val="24"/>
        </w:rPr>
        <w:t>university</w:t>
      </w:r>
      <w:r w:rsidR="00C47EAA" w:rsidRPr="00AD42AB">
        <w:rPr>
          <w:rFonts w:ascii="Times New Roman" w:hAnsi="Times New Roman" w:cs="Times New Roman"/>
          <w:sz w:val="24"/>
          <w:szCs w:val="24"/>
        </w:rPr>
        <w:t xml:space="preserve"> or the Trust that employs the student </w:t>
      </w:r>
      <w:r w:rsidR="00FC0DBD">
        <w:rPr>
          <w:rFonts w:ascii="Times New Roman" w:hAnsi="Times New Roman" w:cs="Times New Roman"/>
          <w:sz w:val="24"/>
          <w:szCs w:val="24"/>
        </w:rPr>
        <w:t>(NMC no date</w:t>
      </w:r>
      <w:r w:rsidR="001D59AC">
        <w:rPr>
          <w:rFonts w:ascii="Times New Roman" w:hAnsi="Times New Roman" w:cs="Times New Roman"/>
          <w:sz w:val="24"/>
          <w:szCs w:val="24"/>
        </w:rPr>
        <w:t>)</w:t>
      </w:r>
      <w:r w:rsidR="00FC0DBD">
        <w:rPr>
          <w:rFonts w:ascii="Times New Roman" w:hAnsi="Times New Roman" w:cs="Times New Roman"/>
          <w:sz w:val="24"/>
          <w:szCs w:val="24"/>
        </w:rPr>
        <w:t>.</w:t>
      </w:r>
      <w:r w:rsidR="001D59AC">
        <w:rPr>
          <w:rFonts w:ascii="Times New Roman" w:hAnsi="Times New Roman" w:cs="Times New Roman"/>
          <w:sz w:val="24"/>
          <w:szCs w:val="24"/>
        </w:rPr>
        <w:t xml:space="preserve"> </w:t>
      </w:r>
      <w:r w:rsidR="00C47EAA" w:rsidRPr="00AD42AB">
        <w:rPr>
          <w:rFonts w:ascii="Times New Roman" w:hAnsi="Times New Roman" w:cs="Times New Roman"/>
          <w:sz w:val="24"/>
          <w:szCs w:val="24"/>
        </w:rPr>
        <w:t>While undertaking the course the student midwife can revalidate their nursing registration provided that they can demonstrate that the requirements have been met.</w:t>
      </w:r>
      <w:r w:rsidR="00AD42AB">
        <w:rPr>
          <w:rFonts w:ascii="Times New Roman" w:hAnsi="Times New Roman" w:cs="Times New Roman"/>
          <w:sz w:val="24"/>
          <w:szCs w:val="24"/>
        </w:rPr>
        <w:t xml:space="preserve"> </w:t>
      </w:r>
      <w:r w:rsidR="00F0392F" w:rsidRPr="00AD42AB">
        <w:rPr>
          <w:rFonts w:ascii="Times New Roman" w:hAnsi="Times New Roman" w:cs="Times New Roman"/>
          <w:sz w:val="24"/>
          <w:szCs w:val="24"/>
        </w:rPr>
        <w:t>However</w:t>
      </w:r>
      <w:r w:rsidR="00F83A99">
        <w:rPr>
          <w:rFonts w:ascii="Times New Roman" w:hAnsi="Times New Roman" w:cs="Times New Roman"/>
          <w:sz w:val="24"/>
          <w:szCs w:val="24"/>
        </w:rPr>
        <w:t>,</w:t>
      </w:r>
      <w:r w:rsidR="00F0392F" w:rsidRPr="00AD42AB">
        <w:rPr>
          <w:rFonts w:ascii="Times New Roman" w:hAnsi="Times New Roman" w:cs="Times New Roman"/>
          <w:sz w:val="24"/>
          <w:szCs w:val="24"/>
        </w:rPr>
        <w:t xml:space="preserve"> the hours and activities undertaken on the course cannot be used towards nurse registration.</w:t>
      </w:r>
      <w:r w:rsidR="00C47EAA" w:rsidRPr="00AD42AB">
        <w:rPr>
          <w:rFonts w:ascii="Times New Roman" w:hAnsi="Times New Roman" w:cs="Times New Roman"/>
          <w:sz w:val="24"/>
          <w:szCs w:val="24"/>
        </w:rPr>
        <w:t xml:space="preserve"> In reality the nurse/midwifery student would be wise commencing the course </w:t>
      </w:r>
      <w:r w:rsidR="00F0392F" w:rsidRPr="00AD42AB">
        <w:rPr>
          <w:rFonts w:ascii="Times New Roman" w:hAnsi="Times New Roman" w:cs="Times New Roman"/>
          <w:sz w:val="24"/>
          <w:szCs w:val="24"/>
        </w:rPr>
        <w:t>having met their revalidation requirements in their previous post.</w:t>
      </w:r>
      <w:r w:rsidR="00AD42AB">
        <w:rPr>
          <w:rFonts w:ascii="Times New Roman" w:hAnsi="Times New Roman" w:cs="Times New Roman"/>
          <w:sz w:val="24"/>
          <w:szCs w:val="24"/>
        </w:rPr>
        <w:t xml:space="preserve"> </w:t>
      </w:r>
      <w:r w:rsidR="00E64399" w:rsidRPr="00AD42AB">
        <w:rPr>
          <w:rFonts w:ascii="Times New Roman" w:hAnsi="Times New Roman" w:cs="Times New Roman"/>
          <w:sz w:val="24"/>
          <w:szCs w:val="24"/>
        </w:rPr>
        <w:t xml:space="preserve">Currently the NMC stance is that </w:t>
      </w:r>
      <w:r w:rsidR="009937E3">
        <w:rPr>
          <w:rFonts w:ascii="Times New Roman" w:hAnsi="Times New Roman" w:cs="Times New Roman"/>
          <w:sz w:val="24"/>
          <w:szCs w:val="24"/>
        </w:rPr>
        <w:t>i</w:t>
      </w:r>
      <w:r w:rsidR="00F0392F" w:rsidRPr="00AD42AB">
        <w:rPr>
          <w:rFonts w:ascii="Times New Roman" w:hAnsi="Times New Roman" w:cs="Times New Roman"/>
          <w:sz w:val="24"/>
          <w:szCs w:val="24"/>
        </w:rPr>
        <w:t>f the nurse/midwifery student cannot meet their revalidation requirements they will have to let their nurse registration lapse</w:t>
      </w:r>
      <w:r w:rsidR="003E5F8A" w:rsidRPr="00AD42AB">
        <w:rPr>
          <w:rFonts w:ascii="Times New Roman" w:hAnsi="Times New Roman" w:cs="Times New Roman"/>
          <w:sz w:val="24"/>
          <w:szCs w:val="24"/>
        </w:rPr>
        <w:t>.</w:t>
      </w:r>
      <w:r w:rsidR="00AD42AB">
        <w:rPr>
          <w:rFonts w:ascii="Times New Roman" w:hAnsi="Times New Roman" w:cs="Times New Roman"/>
          <w:sz w:val="24"/>
          <w:szCs w:val="24"/>
        </w:rPr>
        <w:t xml:space="preserve"> </w:t>
      </w:r>
    </w:p>
    <w:p w14:paraId="76F757D8" w14:textId="77777777" w:rsidR="00F746D7" w:rsidRPr="00AD42AB" w:rsidRDefault="003E5F8A" w:rsidP="00E17D93">
      <w:pPr>
        <w:spacing w:line="360" w:lineRule="auto"/>
        <w:rPr>
          <w:rFonts w:ascii="Times New Roman" w:hAnsi="Times New Roman" w:cs="Times New Roman"/>
          <w:sz w:val="24"/>
          <w:szCs w:val="24"/>
        </w:rPr>
      </w:pPr>
      <w:r w:rsidRPr="00AD42AB">
        <w:rPr>
          <w:rFonts w:ascii="Times New Roman" w:hAnsi="Times New Roman" w:cs="Times New Roman"/>
          <w:sz w:val="24"/>
          <w:szCs w:val="24"/>
        </w:rPr>
        <w:t xml:space="preserve">On successful course completion as a midwife, revalidation will be in three years’ </w:t>
      </w:r>
      <w:r w:rsidR="00AE44C5" w:rsidRPr="00AD42AB">
        <w:rPr>
          <w:rFonts w:ascii="Times New Roman" w:hAnsi="Times New Roman" w:cs="Times New Roman"/>
          <w:sz w:val="24"/>
          <w:szCs w:val="24"/>
        </w:rPr>
        <w:t>time.</w:t>
      </w:r>
      <w:r w:rsidR="00AD42AB">
        <w:rPr>
          <w:rFonts w:ascii="Times New Roman" w:hAnsi="Times New Roman" w:cs="Times New Roman"/>
          <w:sz w:val="24"/>
          <w:szCs w:val="24"/>
        </w:rPr>
        <w:t xml:space="preserve"> </w:t>
      </w:r>
      <w:r w:rsidR="00AE44C5" w:rsidRPr="00AD42AB">
        <w:rPr>
          <w:rFonts w:ascii="Times New Roman" w:hAnsi="Times New Roman" w:cs="Times New Roman"/>
          <w:sz w:val="24"/>
          <w:szCs w:val="24"/>
        </w:rPr>
        <w:t xml:space="preserve">A nurse/student midwife </w:t>
      </w:r>
      <w:r w:rsidRPr="00AD42AB">
        <w:rPr>
          <w:rFonts w:ascii="Times New Roman" w:hAnsi="Times New Roman" w:cs="Times New Roman"/>
          <w:sz w:val="24"/>
          <w:szCs w:val="24"/>
        </w:rPr>
        <w:t xml:space="preserve">whose revalidation lapses who then decides to defer or withdraw from the midwifery course will be in a difficult position </w:t>
      </w:r>
      <w:r w:rsidR="00FC6408" w:rsidRPr="00AD42AB">
        <w:rPr>
          <w:rFonts w:ascii="Times New Roman" w:hAnsi="Times New Roman" w:cs="Times New Roman"/>
          <w:sz w:val="24"/>
          <w:szCs w:val="24"/>
        </w:rPr>
        <w:t>re</w:t>
      </w:r>
      <w:r w:rsidR="00E64399" w:rsidRPr="00AD42AB">
        <w:rPr>
          <w:rFonts w:ascii="Times New Roman" w:hAnsi="Times New Roman" w:cs="Times New Roman"/>
          <w:sz w:val="24"/>
          <w:szCs w:val="24"/>
        </w:rPr>
        <w:t>garding employment as they will</w:t>
      </w:r>
      <w:r w:rsidRPr="00AD42AB">
        <w:rPr>
          <w:rFonts w:ascii="Times New Roman" w:hAnsi="Times New Roman" w:cs="Times New Roman"/>
          <w:sz w:val="24"/>
          <w:szCs w:val="24"/>
        </w:rPr>
        <w:t xml:space="preserve"> then have to meet the requirements for readmission to the register.</w:t>
      </w:r>
      <w:r w:rsidR="00AD42AB">
        <w:rPr>
          <w:rFonts w:ascii="Times New Roman" w:hAnsi="Times New Roman" w:cs="Times New Roman"/>
          <w:sz w:val="24"/>
          <w:szCs w:val="24"/>
        </w:rPr>
        <w:t xml:space="preserve"> </w:t>
      </w:r>
    </w:p>
    <w:p w14:paraId="09F1DFD3" w14:textId="77777777" w:rsidR="0058127A" w:rsidRPr="00636249" w:rsidRDefault="006D425C" w:rsidP="00E17D93">
      <w:pPr>
        <w:spacing w:line="360" w:lineRule="auto"/>
        <w:rPr>
          <w:rFonts w:ascii="Times New Roman" w:hAnsi="Times New Roman" w:cs="Times New Roman"/>
          <w:b/>
          <w:i/>
          <w:sz w:val="24"/>
          <w:szCs w:val="24"/>
        </w:rPr>
      </w:pPr>
      <w:r w:rsidRPr="00636249">
        <w:rPr>
          <w:rFonts w:ascii="Times New Roman" w:hAnsi="Times New Roman" w:cs="Times New Roman"/>
          <w:b/>
          <w:i/>
          <w:sz w:val="24"/>
          <w:szCs w:val="24"/>
        </w:rPr>
        <w:t>Demonstrating hours worked for revalidation</w:t>
      </w:r>
    </w:p>
    <w:p w14:paraId="1F2459ED" w14:textId="77777777" w:rsidR="00BF1307" w:rsidRPr="00AD42AB" w:rsidRDefault="00BF1307" w:rsidP="00E17D93">
      <w:pPr>
        <w:spacing w:line="360" w:lineRule="auto"/>
        <w:rPr>
          <w:rFonts w:ascii="Times New Roman" w:hAnsi="Times New Roman" w:cs="Times New Roman"/>
          <w:sz w:val="24"/>
          <w:szCs w:val="24"/>
        </w:rPr>
      </w:pPr>
      <w:r w:rsidRPr="00AD42AB">
        <w:rPr>
          <w:rFonts w:ascii="Times New Roman" w:hAnsi="Times New Roman" w:cs="Times New Roman"/>
          <w:sz w:val="24"/>
          <w:szCs w:val="24"/>
        </w:rPr>
        <w:t>Using the</w:t>
      </w:r>
      <w:r w:rsidR="007227FB" w:rsidRPr="00AD42AB">
        <w:rPr>
          <w:rFonts w:ascii="Times New Roman" w:hAnsi="Times New Roman" w:cs="Times New Roman"/>
          <w:sz w:val="24"/>
          <w:szCs w:val="24"/>
        </w:rPr>
        <w:t xml:space="preserve"> NMC </w:t>
      </w:r>
      <w:r w:rsidR="00345E46" w:rsidRPr="00AD42AB">
        <w:rPr>
          <w:rFonts w:ascii="Times New Roman" w:hAnsi="Times New Roman" w:cs="Times New Roman"/>
          <w:sz w:val="24"/>
          <w:szCs w:val="24"/>
        </w:rPr>
        <w:t xml:space="preserve">template the hours worked </w:t>
      </w:r>
      <w:r w:rsidRPr="00AD42AB">
        <w:rPr>
          <w:rFonts w:ascii="Times New Roman" w:hAnsi="Times New Roman" w:cs="Times New Roman"/>
          <w:sz w:val="24"/>
          <w:szCs w:val="24"/>
        </w:rPr>
        <w:t>can be completed</w:t>
      </w:r>
      <w:r w:rsidR="007227FB" w:rsidRPr="00AD42AB">
        <w:rPr>
          <w:rFonts w:ascii="Times New Roman" w:hAnsi="Times New Roman" w:cs="Times New Roman"/>
          <w:sz w:val="24"/>
          <w:szCs w:val="24"/>
        </w:rPr>
        <w:t xml:space="preserve"> as per the examples below of a midwife in education, a midwifery matron</w:t>
      </w:r>
      <w:r w:rsidR="0030467B" w:rsidRPr="00AD42AB">
        <w:rPr>
          <w:rFonts w:ascii="Times New Roman" w:hAnsi="Times New Roman" w:cs="Times New Roman"/>
          <w:sz w:val="24"/>
          <w:szCs w:val="24"/>
        </w:rPr>
        <w:t xml:space="preserve">, </w:t>
      </w:r>
      <w:r w:rsidR="007227FB" w:rsidRPr="00AD42AB">
        <w:rPr>
          <w:rFonts w:ascii="Times New Roman" w:hAnsi="Times New Roman" w:cs="Times New Roman"/>
          <w:sz w:val="24"/>
          <w:szCs w:val="24"/>
        </w:rPr>
        <w:t xml:space="preserve">and a </w:t>
      </w:r>
      <w:r w:rsidR="0030467B" w:rsidRPr="00AD42AB">
        <w:rPr>
          <w:rFonts w:ascii="Times New Roman" w:hAnsi="Times New Roman" w:cs="Times New Roman"/>
          <w:sz w:val="24"/>
          <w:szCs w:val="24"/>
        </w:rPr>
        <w:t>nurse</w:t>
      </w:r>
      <w:r w:rsidR="00F83A99">
        <w:rPr>
          <w:rFonts w:ascii="Times New Roman" w:hAnsi="Times New Roman" w:cs="Times New Roman"/>
          <w:sz w:val="24"/>
          <w:szCs w:val="24"/>
        </w:rPr>
        <w:t>-</w:t>
      </w:r>
      <w:r w:rsidR="007227FB" w:rsidRPr="00AD42AB">
        <w:rPr>
          <w:rFonts w:ascii="Times New Roman" w:hAnsi="Times New Roman" w:cs="Times New Roman"/>
          <w:sz w:val="24"/>
          <w:szCs w:val="24"/>
        </w:rPr>
        <w:t>midwife</w:t>
      </w:r>
      <w:r w:rsidR="0030467B" w:rsidRPr="00AD42AB">
        <w:rPr>
          <w:rFonts w:ascii="Times New Roman" w:hAnsi="Times New Roman" w:cs="Times New Roman"/>
          <w:sz w:val="24"/>
          <w:szCs w:val="24"/>
        </w:rPr>
        <w:t xml:space="preserve"> having two part</w:t>
      </w:r>
      <w:r w:rsidR="009937E3">
        <w:rPr>
          <w:rFonts w:ascii="Times New Roman" w:hAnsi="Times New Roman" w:cs="Times New Roman"/>
          <w:sz w:val="24"/>
          <w:szCs w:val="24"/>
        </w:rPr>
        <w:t>-</w:t>
      </w:r>
      <w:r w:rsidR="0030467B" w:rsidRPr="00AD42AB">
        <w:rPr>
          <w:rFonts w:ascii="Times New Roman" w:hAnsi="Times New Roman" w:cs="Times New Roman"/>
          <w:sz w:val="24"/>
          <w:szCs w:val="24"/>
        </w:rPr>
        <w:t>time roles</w:t>
      </w:r>
      <w:r w:rsidR="00345E46" w:rsidRPr="00AD42AB">
        <w:rPr>
          <w:rFonts w:ascii="Times New Roman" w:hAnsi="Times New Roman" w:cs="Times New Roman"/>
          <w:sz w:val="24"/>
          <w:szCs w:val="24"/>
        </w:rPr>
        <w:t>.</w:t>
      </w:r>
      <w:r w:rsidR="00AD42AB">
        <w:rPr>
          <w:rFonts w:ascii="Times New Roman" w:hAnsi="Times New Roman" w:cs="Times New Roman"/>
          <w:sz w:val="24"/>
          <w:szCs w:val="24"/>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1" w:type="dxa"/>
          <w:bottom w:w="164" w:type="dxa"/>
        </w:tblCellMar>
        <w:tblLook w:val="04A0" w:firstRow="1" w:lastRow="0" w:firstColumn="1" w:lastColumn="0" w:noHBand="0" w:noVBand="1"/>
      </w:tblPr>
      <w:tblGrid>
        <w:gridCol w:w="1101"/>
        <w:gridCol w:w="1275"/>
        <w:gridCol w:w="1418"/>
        <w:gridCol w:w="1417"/>
        <w:gridCol w:w="1134"/>
        <w:gridCol w:w="1701"/>
        <w:gridCol w:w="1843"/>
      </w:tblGrid>
      <w:tr w:rsidR="0067046B" w:rsidRPr="00FC1054" w14:paraId="5A6A993D" w14:textId="77777777" w:rsidTr="00FC1054">
        <w:trPr>
          <w:cantSplit/>
          <w:trHeight w:val="27"/>
          <w:tblHeader/>
        </w:trPr>
        <w:tc>
          <w:tcPr>
            <w:tcW w:w="1101" w:type="dxa"/>
            <w:shd w:val="clear" w:color="auto" w:fill="auto"/>
          </w:tcPr>
          <w:p w14:paraId="509A9C62" w14:textId="77777777" w:rsidR="0067046B" w:rsidRPr="00FC1054" w:rsidRDefault="0067046B" w:rsidP="00FC1054">
            <w:pPr>
              <w:spacing w:after="0" w:line="240" w:lineRule="auto"/>
              <w:rPr>
                <w:rFonts w:eastAsia="Times New Roman" w:cs="Arial"/>
                <w:b/>
                <w:sz w:val="16"/>
                <w:szCs w:val="16"/>
                <w:lang w:eastAsia="zh-CN"/>
              </w:rPr>
            </w:pPr>
            <w:r w:rsidRPr="00FC1054">
              <w:rPr>
                <w:rFonts w:eastAsia="Times New Roman" w:cs="Arial"/>
                <w:b/>
                <w:sz w:val="16"/>
                <w:szCs w:val="16"/>
                <w:lang w:eastAsia="zh-CN"/>
              </w:rPr>
              <w:lastRenderedPageBreak/>
              <w:t>Date</w:t>
            </w:r>
          </w:p>
        </w:tc>
        <w:tc>
          <w:tcPr>
            <w:tcW w:w="1275" w:type="dxa"/>
            <w:shd w:val="clear" w:color="auto" w:fill="auto"/>
          </w:tcPr>
          <w:p w14:paraId="566E39C9" w14:textId="77777777" w:rsidR="0067046B" w:rsidRPr="00FC1054" w:rsidRDefault="0067046B" w:rsidP="00FC1054">
            <w:pPr>
              <w:spacing w:after="0" w:line="240" w:lineRule="auto"/>
              <w:rPr>
                <w:rFonts w:eastAsia="Times New Roman" w:cs="Arial"/>
                <w:b/>
                <w:sz w:val="16"/>
                <w:szCs w:val="16"/>
                <w:lang w:eastAsia="zh-CN"/>
              </w:rPr>
            </w:pPr>
            <w:r w:rsidRPr="00FC1054">
              <w:rPr>
                <w:rFonts w:eastAsia="Times New Roman" w:cs="Arial"/>
                <w:b/>
                <w:sz w:val="16"/>
                <w:szCs w:val="16"/>
                <w:lang w:eastAsia="zh-CN"/>
              </w:rPr>
              <w:t>Name / address of organisation</w:t>
            </w:r>
          </w:p>
        </w:tc>
        <w:tc>
          <w:tcPr>
            <w:tcW w:w="1418" w:type="dxa"/>
            <w:shd w:val="clear" w:color="auto" w:fill="auto"/>
          </w:tcPr>
          <w:p w14:paraId="5DABBA38" w14:textId="77777777" w:rsidR="0067046B" w:rsidRPr="00FC1054" w:rsidRDefault="0067046B" w:rsidP="00FC1054">
            <w:pPr>
              <w:spacing w:after="0" w:line="240" w:lineRule="auto"/>
              <w:rPr>
                <w:rFonts w:eastAsia="Times New Roman" w:cs="Arial"/>
                <w:b/>
                <w:sz w:val="16"/>
                <w:szCs w:val="16"/>
                <w:lang w:eastAsia="zh-CN"/>
              </w:rPr>
            </w:pPr>
            <w:r w:rsidRPr="00FC1054">
              <w:rPr>
                <w:rFonts w:eastAsia="Times New Roman" w:cs="Arial"/>
                <w:b/>
                <w:sz w:val="16"/>
                <w:szCs w:val="16"/>
                <w:lang w:eastAsia="zh-CN"/>
              </w:rPr>
              <w:t>Type of organisation* and Scope of practice</w:t>
            </w:r>
            <w:r w:rsidRPr="00FC1054">
              <w:rPr>
                <w:sz w:val="16"/>
                <w:szCs w:val="16"/>
                <w:vertAlign w:val="superscript"/>
              </w:rPr>
              <w:t>†</w:t>
            </w:r>
          </w:p>
        </w:tc>
        <w:tc>
          <w:tcPr>
            <w:tcW w:w="1417" w:type="dxa"/>
            <w:shd w:val="clear" w:color="auto" w:fill="auto"/>
          </w:tcPr>
          <w:p w14:paraId="2013ED42" w14:textId="77777777" w:rsidR="0067046B" w:rsidRPr="00FC1054" w:rsidRDefault="0067046B" w:rsidP="00FC1054">
            <w:pPr>
              <w:spacing w:after="0" w:line="240" w:lineRule="auto"/>
              <w:rPr>
                <w:rFonts w:eastAsia="Times New Roman" w:cs="Arial"/>
                <w:b/>
                <w:sz w:val="16"/>
                <w:szCs w:val="16"/>
                <w:lang w:eastAsia="zh-CN"/>
              </w:rPr>
            </w:pPr>
            <w:r w:rsidRPr="00FC1054">
              <w:rPr>
                <w:rFonts w:eastAsia="Times New Roman" w:cs="Arial"/>
                <w:b/>
                <w:sz w:val="16"/>
                <w:szCs w:val="16"/>
                <w:lang w:eastAsia="zh-CN"/>
              </w:rPr>
              <w:t>Hours</w:t>
            </w:r>
          </w:p>
        </w:tc>
        <w:tc>
          <w:tcPr>
            <w:tcW w:w="1134" w:type="dxa"/>
            <w:shd w:val="clear" w:color="auto" w:fill="auto"/>
          </w:tcPr>
          <w:p w14:paraId="3781BA92" w14:textId="77777777" w:rsidR="0067046B" w:rsidRPr="00FC1054" w:rsidRDefault="0067046B" w:rsidP="00FC1054">
            <w:pPr>
              <w:spacing w:after="0" w:line="240" w:lineRule="auto"/>
              <w:rPr>
                <w:rFonts w:eastAsia="Calibri" w:cs="Arial"/>
                <w:sz w:val="16"/>
                <w:szCs w:val="16"/>
              </w:rPr>
            </w:pPr>
            <w:r w:rsidRPr="00FC1054">
              <w:rPr>
                <w:rFonts w:eastAsia="Times New Roman" w:cs="Arial"/>
                <w:b/>
                <w:sz w:val="16"/>
                <w:szCs w:val="16"/>
                <w:lang w:eastAsia="zh-CN"/>
              </w:rPr>
              <w:t>Registration</w:t>
            </w:r>
            <w:r w:rsidRPr="00FC1054">
              <w:rPr>
                <w:sz w:val="16"/>
                <w:szCs w:val="16"/>
                <w:vertAlign w:val="superscript"/>
              </w:rPr>
              <w:t>‡</w:t>
            </w:r>
          </w:p>
        </w:tc>
        <w:tc>
          <w:tcPr>
            <w:tcW w:w="1701" w:type="dxa"/>
            <w:shd w:val="clear" w:color="auto" w:fill="auto"/>
          </w:tcPr>
          <w:p w14:paraId="06DF325B" w14:textId="77777777" w:rsidR="0067046B" w:rsidRPr="00FC1054" w:rsidRDefault="0067046B" w:rsidP="00FC1054">
            <w:pPr>
              <w:spacing w:after="0" w:line="240" w:lineRule="auto"/>
              <w:rPr>
                <w:rFonts w:eastAsia="Times New Roman" w:cs="Arial"/>
                <w:b/>
                <w:sz w:val="16"/>
                <w:szCs w:val="16"/>
                <w:lang w:eastAsia="zh-CN"/>
              </w:rPr>
            </w:pPr>
            <w:r w:rsidRPr="00FC1054">
              <w:rPr>
                <w:rFonts w:eastAsia="Times New Roman" w:cs="Arial"/>
                <w:b/>
                <w:sz w:val="16"/>
                <w:szCs w:val="16"/>
                <w:lang w:eastAsia="zh-CN"/>
              </w:rPr>
              <w:t>Brief description of work</w:t>
            </w:r>
          </w:p>
        </w:tc>
        <w:tc>
          <w:tcPr>
            <w:tcW w:w="1843" w:type="dxa"/>
          </w:tcPr>
          <w:p w14:paraId="3B9B9331" w14:textId="77777777" w:rsidR="0067046B" w:rsidRPr="00FC1054" w:rsidRDefault="0067046B" w:rsidP="00FC1054">
            <w:pPr>
              <w:spacing w:after="0" w:line="240" w:lineRule="auto"/>
              <w:rPr>
                <w:rFonts w:eastAsia="Times New Roman" w:cs="Arial"/>
                <w:b/>
                <w:sz w:val="16"/>
                <w:szCs w:val="16"/>
                <w:lang w:eastAsia="zh-CN"/>
              </w:rPr>
            </w:pPr>
            <w:r w:rsidRPr="00FC1054">
              <w:rPr>
                <w:rFonts w:eastAsia="Times New Roman" w:cs="Arial"/>
                <w:b/>
                <w:sz w:val="16"/>
                <w:szCs w:val="16"/>
                <w:lang w:eastAsia="zh-CN"/>
              </w:rPr>
              <w:t>Evidence</w:t>
            </w:r>
          </w:p>
        </w:tc>
      </w:tr>
      <w:tr w:rsidR="0067046B" w:rsidRPr="00FC1054" w14:paraId="43BF0523" w14:textId="77777777" w:rsidTr="00FC1054">
        <w:trPr>
          <w:cantSplit/>
          <w:trHeight w:val="3098"/>
          <w:tblHeader/>
        </w:trPr>
        <w:tc>
          <w:tcPr>
            <w:tcW w:w="1101" w:type="dxa"/>
            <w:shd w:val="clear" w:color="auto" w:fill="auto"/>
          </w:tcPr>
          <w:p w14:paraId="46859C37" w14:textId="77777777" w:rsidR="0067046B" w:rsidRPr="00FC1054" w:rsidRDefault="0067046B" w:rsidP="00B539AD">
            <w:pPr>
              <w:spacing w:after="0" w:line="240" w:lineRule="auto"/>
              <w:rPr>
                <w:rFonts w:eastAsia="Times New Roman" w:cs="Arial"/>
                <w:sz w:val="16"/>
                <w:szCs w:val="16"/>
                <w:lang w:eastAsia="zh-CN"/>
              </w:rPr>
            </w:pPr>
            <w:r w:rsidRPr="00FC1054">
              <w:rPr>
                <w:rFonts w:eastAsia="Times New Roman" w:cs="Arial"/>
                <w:sz w:val="16"/>
                <w:szCs w:val="16"/>
                <w:lang w:eastAsia="zh-CN"/>
              </w:rPr>
              <w:t>01.04.2013- 01.04.2016</w:t>
            </w:r>
          </w:p>
        </w:tc>
        <w:tc>
          <w:tcPr>
            <w:tcW w:w="1275" w:type="dxa"/>
            <w:shd w:val="clear" w:color="auto" w:fill="auto"/>
          </w:tcPr>
          <w:p w14:paraId="0EC6C8C5" w14:textId="77777777" w:rsidR="0067046B" w:rsidRPr="00FC1054" w:rsidRDefault="0067046B" w:rsidP="00B539AD">
            <w:pPr>
              <w:spacing w:after="0" w:line="240" w:lineRule="auto"/>
              <w:rPr>
                <w:rFonts w:eastAsia="Times New Roman" w:cs="Arial"/>
                <w:sz w:val="16"/>
                <w:szCs w:val="16"/>
                <w:lang w:eastAsia="zh-CN"/>
              </w:rPr>
            </w:pPr>
            <w:r w:rsidRPr="00FC1054">
              <w:rPr>
                <w:rFonts w:eastAsia="Times New Roman" w:cs="Arial"/>
                <w:sz w:val="16"/>
                <w:szCs w:val="16"/>
                <w:lang w:eastAsia="zh-CN"/>
              </w:rPr>
              <w:t>University of Midwifery,</w:t>
            </w:r>
          </w:p>
          <w:p w14:paraId="7B10D86C" w14:textId="77777777" w:rsidR="0067046B" w:rsidRPr="00FC1054" w:rsidRDefault="0067046B" w:rsidP="00B539AD">
            <w:pPr>
              <w:spacing w:after="0" w:line="240" w:lineRule="auto"/>
              <w:rPr>
                <w:rFonts w:eastAsia="Times New Roman" w:cs="Arial"/>
                <w:sz w:val="16"/>
                <w:szCs w:val="16"/>
                <w:lang w:eastAsia="zh-CN"/>
              </w:rPr>
            </w:pPr>
            <w:r w:rsidRPr="00FC1054">
              <w:rPr>
                <w:rFonts w:eastAsia="Times New Roman" w:cs="Arial"/>
                <w:sz w:val="16"/>
                <w:szCs w:val="16"/>
                <w:lang w:eastAsia="zh-CN"/>
              </w:rPr>
              <w:t xml:space="preserve">Education Rd, London, </w:t>
            </w:r>
          </w:p>
          <w:p w14:paraId="504BA38A" w14:textId="77777777" w:rsidR="0067046B" w:rsidRPr="00FC1054" w:rsidRDefault="0067046B" w:rsidP="00B539AD">
            <w:pPr>
              <w:spacing w:after="0" w:line="240" w:lineRule="auto"/>
              <w:rPr>
                <w:rFonts w:eastAsia="Times New Roman" w:cs="Arial"/>
                <w:sz w:val="16"/>
                <w:szCs w:val="16"/>
                <w:lang w:eastAsia="zh-CN"/>
              </w:rPr>
            </w:pPr>
            <w:r w:rsidRPr="00FC1054">
              <w:rPr>
                <w:rFonts w:eastAsia="Times New Roman" w:cs="Arial"/>
                <w:sz w:val="16"/>
                <w:szCs w:val="16"/>
                <w:lang w:eastAsia="zh-CN"/>
              </w:rPr>
              <w:t>TW6 2SA</w:t>
            </w:r>
          </w:p>
          <w:p w14:paraId="00CDCC2A" w14:textId="77777777" w:rsidR="0067046B" w:rsidRPr="00FC1054" w:rsidRDefault="0067046B" w:rsidP="00B539AD">
            <w:pPr>
              <w:spacing w:after="0" w:line="240" w:lineRule="auto"/>
              <w:rPr>
                <w:rFonts w:eastAsia="Times New Roman" w:cs="Arial"/>
                <w:sz w:val="16"/>
                <w:szCs w:val="16"/>
                <w:lang w:eastAsia="zh-CN"/>
              </w:rPr>
            </w:pPr>
          </w:p>
        </w:tc>
        <w:tc>
          <w:tcPr>
            <w:tcW w:w="1418" w:type="dxa"/>
            <w:shd w:val="clear" w:color="auto" w:fill="auto"/>
          </w:tcPr>
          <w:p w14:paraId="721E115D" w14:textId="77777777" w:rsidR="0067046B" w:rsidRPr="00FC1054" w:rsidRDefault="0067046B" w:rsidP="00B539AD">
            <w:pPr>
              <w:spacing w:after="0" w:line="240" w:lineRule="auto"/>
              <w:rPr>
                <w:rFonts w:eastAsia="Times New Roman" w:cs="Arial"/>
                <w:sz w:val="16"/>
                <w:szCs w:val="16"/>
                <w:lang w:eastAsia="zh-CN"/>
              </w:rPr>
            </w:pPr>
            <w:r w:rsidRPr="00FC1054">
              <w:rPr>
                <w:rFonts w:eastAsia="Times New Roman" w:cs="Arial"/>
                <w:sz w:val="16"/>
                <w:szCs w:val="16"/>
                <w:lang w:eastAsia="zh-CN"/>
              </w:rPr>
              <w:t xml:space="preserve">Education* </w:t>
            </w:r>
          </w:p>
          <w:p w14:paraId="068D2024" w14:textId="77777777" w:rsidR="0067046B" w:rsidRPr="00FC1054" w:rsidRDefault="0067046B" w:rsidP="00B539AD">
            <w:pPr>
              <w:spacing w:after="0" w:line="240" w:lineRule="auto"/>
              <w:rPr>
                <w:rFonts w:eastAsia="Times New Roman" w:cs="Arial"/>
                <w:sz w:val="16"/>
                <w:szCs w:val="16"/>
                <w:lang w:eastAsia="zh-CN"/>
              </w:rPr>
            </w:pPr>
            <w:r w:rsidRPr="00FC1054">
              <w:rPr>
                <w:rFonts w:eastAsia="Times New Roman" w:cs="Arial"/>
                <w:sz w:val="16"/>
                <w:szCs w:val="16"/>
                <w:lang w:eastAsia="zh-CN"/>
              </w:rPr>
              <w:t>Educational management</w:t>
            </w:r>
            <w:r w:rsidRPr="00FC1054">
              <w:rPr>
                <w:sz w:val="16"/>
                <w:szCs w:val="16"/>
                <w:vertAlign w:val="superscript"/>
              </w:rPr>
              <w:t>†</w:t>
            </w:r>
            <w:r w:rsidRPr="00FC1054">
              <w:rPr>
                <w:rFonts w:eastAsia="Times New Roman" w:cs="Arial"/>
                <w:sz w:val="16"/>
                <w:szCs w:val="16"/>
                <w:lang w:eastAsia="zh-CN"/>
              </w:rPr>
              <w:t xml:space="preserve"> </w:t>
            </w:r>
          </w:p>
        </w:tc>
        <w:tc>
          <w:tcPr>
            <w:tcW w:w="1417" w:type="dxa"/>
            <w:shd w:val="clear" w:color="auto" w:fill="auto"/>
          </w:tcPr>
          <w:p w14:paraId="51F15DC8" w14:textId="77777777" w:rsidR="00B539AD" w:rsidRPr="00FC1054" w:rsidRDefault="0067046B" w:rsidP="00B539AD">
            <w:pPr>
              <w:spacing w:after="0" w:line="240" w:lineRule="auto"/>
              <w:rPr>
                <w:rFonts w:eastAsia="Times New Roman" w:cs="Arial"/>
                <w:sz w:val="16"/>
                <w:szCs w:val="16"/>
                <w:lang w:eastAsia="zh-CN"/>
              </w:rPr>
            </w:pPr>
            <w:r w:rsidRPr="00FC1054">
              <w:rPr>
                <w:rFonts w:eastAsia="Times New Roman" w:cs="Arial"/>
                <w:sz w:val="16"/>
                <w:szCs w:val="16"/>
                <w:lang w:eastAsia="zh-CN"/>
              </w:rPr>
              <w:t xml:space="preserve">1687.5 per annum, meets minimum of 150 </w:t>
            </w:r>
          </w:p>
          <w:p w14:paraId="6F16ADC3" w14:textId="18ED0FEF" w:rsidR="0067046B" w:rsidRPr="00FC1054" w:rsidRDefault="0067046B" w:rsidP="00B539AD">
            <w:pPr>
              <w:spacing w:after="0" w:line="240" w:lineRule="auto"/>
              <w:rPr>
                <w:rFonts w:eastAsia="Times New Roman" w:cs="Arial"/>
                <w:sz w:val="16"/>
                <w:szCs w:val="16"/>
                <w:lang w:eastAsia="zh-CN"/>
              </w:rPr>
            </w:pPr>
            <w:r w:rsidRPr="00FC1054">
              <w:rPr>
                <w:rFonts w:eastAsia="Times New Roman" w:cs="Arial"/>
                <w:sz w:val="16"/>
                <w:szCs w:val="16"/>
                <w:lang w:eastAsia="zh-CN"/>
              </w:rPr>
              <w:t xml:space="preserve">per </w:t>
            </w:r>
            <w:r w:rsidR="00B539AD" w:rsidRPr="00FC1054">
              <w:rPr>
                <w:rFonts w:eastAsia="Times New Roman" w:cs="Arial"/>
                <w:sz w:val="16"/>
                <w:szCs w:val="16"/>
                <w:lang w:eastAsia="zh-CN"/>
              </w:rPr>
              <w:t>annum</w:t>
            </w:r>
          </w:p>
        </w:tc>
        <w:tc>
          <w:tcPr>
            <w:tcW w:w="1134" w:type="dxa"/>
            <w:shd w:val="clear" w:color="auto" w:fill="auto"/>
          </w:tcPr>
          <w:p w14:paraId="541503E1" w14:textId="77777777" w:rsidR="0067046B" w:rsidRPr="00FC1054" w:rsidRDefault="0067046B" w:rsidP="00B539AD">
            <w:pPr>
              <w:spacing w:after="0" w:line="240" w:lineRule="auto"/>
              <w:rPr>
                <w:rFonts w:eastAsia="Times New Roman" w:cs="Arial"/>
                <w:sz w:val="16"/>
                <w:szCs w:val="16"/>
                <w:lang w:eastAsia="zh-CN"/>
              </w:rPr>
            </w:pPr>
            <w:r w:rsidRPr="00FC1054">
              <w:rPr>
                <w:rFonts w:eastAsia="Times New Roman" w:cs="Arial"/>
                <w:sz w:val="16"/>
                <w:szCs w:val="16"/>
                <w:lang w:eastAsia="zh-CN"/>
              </w:rPr>
              <w:t>Midwife, Midwife Educator</w:t>
            </w:r>
          </w:p>
        </w:tc>
        <w:tc>
          <w:tcPr>
            <w:tcW w:w="1701" w:type="dxa"/>
            <w:shd w:val="clear" w:color="auto" w:fill="auto"/>
          </w:tcPr>
          <w:p w14:paraId="4542BA43" w14:textId="77777777" w:rsidR="0067046B" w:rsidRPr="00FC1054" w:rsidRDefault="0067046B" w:rsidP="00B539AD">
            <w:pPr>
              <w:spacing w:after="0" w:line="240" w:lineRule="auto"/>
              <w:rPr>
                <w:rFonts w:eastAsia="Times New Roman" w:cs="Arial"/>
                <w:sz w:val="16"/>
                <w:szCs w:val="16"/>
                <w:lang w:eastAsia="zh-CN"/>
              </w:rPr>
            </w:pPr>
            <w:r w:rsidRPr="00FC1054">
              <w:rPr>
                <w:rFonts w:eastAsia="Times New Roman" w:cs="Arial"/>
                <w:sz w:val="16"/>
                <w:szCs w:val="16"/>
                <w:lang w:eastAsia="zh-CN"/>
              </w:rPr>
              <w:t>Lead Midwife for Education with education, management and standards role.</w:t>
            </w:r>
          </w:p>
          <w:p w14:paraId="2BF068EB" w14:textId="77777777" w:rsidR="0067046B" w:rsidRPr="00FC1054" w:rsidRDefault="0067046B" w:rsidP="00B539AD">
            <w:pPr>
              <w:spacing w:after="0" w:line="240" w:lineRule="auto"/>
              <w:rPr>
                <w:rFonts w:eastAsia="Times New Roman" w:cs="Arial"/>
                <w:sz w:val="16"/>
                <w:szCs w:val="16"/>
                <w:lang w:eastAsia="zh-CN"/>
              </w:rPr>
            </w:pPr>
            <w:r w:rsidRPr="00FC1054">
              <w:rPr>
                <w:rFonts w:eastAsia="Times New Roman" w:cs="Arial"/>
                <w:sz w:val="16"/>
                <w:szCs w:val="16"/>
                <w:lang w:eastAsia="zh-CN"/>
              </w:rPr>
              <w:t>Teaching on undergraduate courses.</w:t>
            </w:r>
          </w:p>
          <w:p w14:paraId="40F5CB46" w14:textId="77777777" w:rsidR="0067046B" w:rsidRPr="00FC1054" w:rsidRDefault="0067046B" w:rsidP="00B539AD">
            <w:pPr>
              <w:spacing w:after="0" w:line="240" w:lineRule="auto"/>
              <w:rPr>
                <w:rFonts w:eastAsia="Times New Roman" w:cs="Arial"/>
                <w:sz w:val="16"/>
                <w:szCs w:val="16"/>
                <w:lang w:eastAsia="zh-CN"/>
              </w:rPr>
            </w:pPr>
            <w:r w:rsidRPr="00FC1054">
              <w:rPr>
                <w:rFonts w:eastAsia="Times New Roman" w:cs="Arial"/>
                <w:sz w:val="16"/>
                <w:szCs w:val="16"/>
                <w:lang w:eastAsia="zh-CN"/>
              </w:rPr>
              <w:t>Teaching on postgraduate modules.</w:t>
            </w:r>
          </w:p>
          <w:p w14:paraId="30841658" w14:textId="77777777" w:rsidR="0067046B" w:rsidRPr="00FC1054" w:rsidRDefault="0067046B" w:rsidP="00B539AD">
            <w:pPr>
              <w:spacing w:after="0" w:line="240" w:lineRule="auto"/>
              <w:rPr>
                <w:rFonts w:eastAsia="Times New Roman" w:cs="Arial"/>
                <w:sz w:val="16"/>
                <w:szCs w:val="16"/>
                <w:lang w:eastAsia="zh-CN"/>
              </w:rPr>
            </w:pPr>
            <w:r w:rsidRPr="00FC1054">
              <w:rPr>
                <w:rFonts w:eastAsia="Times New Roman" w:cs="Arial"/>
                <w:sz w:val="16"/>
                <w:szCs w:val="16"/>
                <w:lang w:eastAsia="zh-CN"/>
              </w:rPr>
              <w:t>Curricula and module development.</w:t>
            </w:r>
          </w:p>
          <w:p w14:paraId="565A069C" w14:textId="77777777" w:rsidR="0067046B" w:rsidRPr="00FC1054" w:rsidRDefault="0067046B" w:rsidP="00B539AD">
            <w:pPr>
              <w:spacing w:after="0" w:line="240" w:lineRule="auto"/>
              <w:rPr>
                <w:rFonts w:eastAsia="Times New Roman" w:cs="Arial"/>
                <w:sz w:val="16"/>
                <w:szCs w:val="16"/>
                <w:lang w:eastAsia="zh-CN"/>
              </w:rPr>
            </w:pPr>
            <w:r w:rsidRPr="00FC1054">
              <w:rPr>
                <w:rFonts w:eastAsia="Times New Roman" w:cs="Arial"/>
                <w:sz w:val="16"/>
                <w:szCs w:val="16"/>
                <w:lang w:eastAsia="zh-CN"/>
              </w:rPr>
              <w:t>Contract, quality assurance and performance management.</w:t>
            </w:r>
          </w:p>
        </w:tc>
        <w:tc>
          <w:tcPr>
            <w:tcW w:w="1843" w:type="dxa"/>
          </w:tcPr>
          <w:p w14:paraId="56BC63F0" w14:textId="77777777" w:rsidR="0067046B" w:rsidRPr="00FC1054" w:rsidRDefault="0067046B" w:rsidP="00B539AD">
            <w:pPr>
              <w:spacing w:after="0" w:line="240" w:lineRule="auto"/>
              <w:rPr>
                <w:rFonts w:eastAsia="Times New Roman" w:cs="Arial"/>
                <w:sz w:val="16"/>
                <w:szCs w:val="16"/>
                <w:lang w:eastAsia="zh-CN"/>
              </w:rPr>
            </w:pPr>
            <w:r w:rsidRPr="00FC1054">
              <w:rPr>
                <w:rFonts w:eastAsia="Times New Roman" w:cs="Arial"/>
                <w:sz w:val="16"/>
                <w:szCs w:val="16"/>
                <w:lang w:eastAsia="zh-CN"/>
              </w:rPr>
              <w:t>Contract of employment</w:t>
            </w:r>
          </w:p>
          <w:p w14:paraId="1452E327" w14:textId="77777777" w:rsidR="0067046B" w:rsidRPr="00FC1054" w:rsidRDefault="0067046B" w:rsidP="00B539AD">
            <w:pPr>
              <w:spacing w:after="0" w:line="240" w:lineRule="auto"/>
              <w:rPr>
                <w:rFonts w:eastAsia="Times New Roman" w:cs="Arial"/>
                <w:sz w:val="16"/>
                <w:szCs w:val="16"/>
                <w:lang w:eastAsia="zh-CN"/>
              </w:rPr>
            </w:pPr>
            <w:r w:rsidRPr="00FC1054">
              <w:rPr>
                <w:rFonts w:eastAsia="Times New Roman" w:cs="Arial"/>
                <w:sz w:val="16"/>
                <w:szCs w:val="16"/>
                <w:lang w:eastAsia="zh-CN"/>
              </w:rPr>
              <w:t>Job description</w:t>
            </w:r>
          </w:p>
          <w:p w14:paraId="4AE11766" w14:textId="77777777" w:rsidR="0067046B" w:rsidRPr="00FC1054" w:rsidRDefault="0067046B" w:rsidP="00B539AD">
            <w:pPr>
              <w:spacing w:after="0" w:line="240" w:lineRule="auto"/>
              <w:rPr>
                <w:rFonts w:eastAsia="Times New Roman" w:cs="Arial"/>
                <w:sz w:val="16"/>
                <w:szCs w:val="16"/>
                <w:lang w:eastAsia="zh-CN"/>
              </w:rPr>
            </w:pPr>
            <w:r w:rsidRPr="00FC1054">
              <w:rPr>
                <w:rFonts w:eastAsia="Times New Roman" w:cs="Arial"/>
                <w:sz w:val="16"/>
                <w:szCs w:val="16"/>
                <w:lang w:eastAsia="zh-CN"/>
              </w:rPr>
              <w:t>Pay slips</w:t>
            </w:r>
          </w:p>
          <w:p w14:paraId="384B81CA" w14:textId="1907A1DE" w:rsidR="0067046B" w:rsidRPr="00FC1054" w:rsidRDefault="0067046B" w:rsidP="00B539AD">
            <w:pPr>
              <w:spacing w:after="0" w:line="240" w:lineRule="auto"/>
              <w:rPr>
                <w:rFonts w:eastAsia="Times New Roman" w:cs="Arial"/>
                <w:sz w:val="16"/>
                <w:szCs w:val="16"/>
                <w:lang w:eastAsia="zh-CN"/>
              </w:rPr>
            </w:pPr>
            <w:r w:rsidRPr="00FC1054">
              <w:rPr>
                <w:rFonts w:eastAsia="Times New Roman" w:cs="Arial"/>
                <w:sz w:val="16"/>
                <w:szCs w:val="16"/>
                <w:lang w:eastAsia="zh-CN"/>
              </w:rPr>
              <w:t>P</w:t>
            </w:r>
            <w:r w:rsidR="00C9172F">
              <w:rPr>
                <w:rFonts w:eastAsia="Times New Roman" w:cs="Arial"/>
                <w:sz w:val="16"/>
                <w:szCs w:val="16"/>
                <w:lang w:eastAsia="zh-CN"/>
              </w:rPr>
              <w:t>60</w:t>
            </w:r>
            <w:r w:rsidRPr="00FC1054">
              <w:rPr>
                <w:rFonts w:eastAsia="Times New Roman" w:cs="Arial"/>
                <w:sz w:val="16"/>
                <w:szCs w:val="16"/>
                <w:lang w:eastAsia="zh-CN"/>
              </w:rPr>
              <w:t xml:space="preserve"> annually</w:t>
            </w:r>
          </w:p>
        </w:tc>
      </w:tr>
      <w:tr w:rsidR="0067046B" w:rsidRPr="00FC1054" w14:paraId="14C6B342" w14:textId="77777777" w:rsidTr="00FC1054">
        <w:trPr>
          <w:cantSplit/>
          <w:trHeight w:val="2524"/>
          <w:tblHeader/>
        </w:trPr>
        <w:tc>
          <w:tcPr>
            <w:tcW w:w="1101" w:type="dxa"/>
            <w:shd w:val="clear" w:color="auto" w:fill="auto"/>
          </w:tcPr>
          <w:p w14:paraId="1234F8FE" w14:textId="77777777" w:rsidR="0067046B" w:rsidRPr="00FC1054" w:rsidRDefault="0067046B" w:rsidP="00115E77">
            <w:pPr>
              <w:spacing w:after="0" w:line="240" w:lineRule="auto"/>
              <w:rPr>
                <w:rFonts w:eastAsia="Times New Roman" w:cs="Arial"/>
                <w:sz w:val="16"/>
                <w:szCs w:val="16"/>
                <w:lang w:eastAsia="zh-CN"/>
              </w:rPr>
            </w:pPr>
            <w:r w:rsidRPr="00FC1054">
              <w:rPr>
                <w:rFonts w:eastAsia="Times New Roman" w:cs="Arial"/>
                <w:sz w:val="16"/>
                <w:szCs w:val="16"/>
                <w:lang w:eastAsia="zh-CN"/>
              </w:rPr>
              <w:t>01.05.2013- 01.5.2016</w:t>
            </w:r>
          </w:p>
        </w:tc>
        <w:tc>
          <w:tcPr>
            <w:tcW w:w="1275" w:type="dxa"/>
            <w:shd w:val="clear" w:color="auto" w:fill="auto"/>
          </w:tcPr>
          <w:p w14:paraId="1540E39F" w14:textId="77777777" w:rsidR="0067046B" w:rsidRPr="00FC1054" w:rsidRDefault="0067046B" w:rsidP="00115E77">
            <w:pPr>
              <w:spacing w:after="0" w:line="240" w:lineRule="auto"/>
              <w:rPr>
                <w:rFonts w:eastAsia="Times New Roman" w:cs="Arial"/>
                <w:sz w:val="16"/>
                <w:szCs w:val="16"/>
                <w:lang w:eastAsia="zh-CN"/>
              </w:rPr>
            </w:pPr>
            <w:r w:rsidRPr="00FC1054">
              <w:rPr>
                <w:rFonts w:eastAsia="Times New Roman" w:cs="Arial"/>
                <w:sz w:val="16"/>
                <w:szCs w:val="16"/>
                <w:lang w:eastAsia="zh-CN"/>
              </w:rPr>
              <w:t>Maternity Unit, Hill Rd,</w:t>
            </w:r>
          </w:p>
          <w:p w14:paraId="7568F8D7" w14:textId="77777777" w:rsidR="0067046B" w:rsidRPr="00FC1054" w:rsidRDefault="0067046B" w:rsidP="00115E77">
            <w:pPr>
              <w:spacing w:after="0" w:line="240" w:lineRule="auto"/>
              <w:rPr>
                <w:rFonts w:eastAsia="Times New Roman" w:cs="Arial"/>
                <w:sz w:val="16"/>
                <w:szCs w:val="16"/>
                <w:lang w:eastAsia="zh-CN"/>
              </w:rPr>
            </w:pPr>
            <w:r w:rsidRPr="00FC1054">
              <w:rPr>
                <w:rFonts w:eastAsia="Times New Roman" w:cs="Arial"/>
                <w:sz w:val="16"/>
                <w:szCs w:val="16"/>
                <w:lang w:eastAsia="zh-CN"/>
              </w:rPr>
              <w:t>Dingley Dell,</w:t>
            </w:r>
          </w:p>
          <w:p w14:paraId="571F4524" w14:textId="77777777" w:rsidR="0067046B" w:rsidRPr="00FC1054" w:rsidRDefault="0067046B" w:rsidP="00115E77">
            <w:pPr>
              <w:spacing w:after="0" w:line="240" w:lineRule="auto"/>
              <w:rPr>
                <w:rFonts w:eastAsia="Times New Roman" w:cs="Arial"/>
                <w:sz w:val="16"/>
                <w:szCs w:val="16"/>
                <w:lang w:eastAsia="zh-CN"/>
              </w:rPr>
            </w:pPr>
            <w:r w:rsidRPr="00FC1054">
              <w:rPr>
                <w:rFonts w:eastAsia="Times New Roman" w:cs="Arial"/>
                <w:sz w:val="16"/>
                <w:szCs w:val="16"/>
                <w:lang w:eastAsia="zh-CN"/>
              </w:rPr>
              <w:t xml:space="preserve">London </w:t>
            </w:r>
          </w:p>
          <w:p w14:paraId="65AC6BCA" w14:textId="77777777" w:rsidR="0067046B" w:rsidRPr="00FC1054" w:rsidRDefault="0067046B" w:rsidP="00115E77">
            <w:pPr>
              <w:spacing w:after="0" w:line="240" w:lineRule="auto"/>
              <w:rPr>
                <w:rFonts w:eastAsia="Times New Roman" w:cs="Arial"/>
                <w:sz w:val="16"/>
                <w:szCs w:val="16"/>
                <w:lang w:eastAsia="zh-CN"/>
              </w:rPr>
            </w:pPr>
            <w:r w:rsidRPr="00FC1054">
              <w:rPr>
                <w:rFonts w:eastAsia="Times New Roman" w:cs="Arial"/>
                <w:sz w:val="16"/>
                <w:szCs w:val="16"/>
                <w:lang w:eastAsia="zh-CN"/>
              </w:rPr>
              <w:t>TW6 2SP</w:t>
            </w:r>
          </w:p>
        </w:tc>
        <w:tc>
          <w:tcPr>
            <w:tcW w:w="1418" w:type="dxa"/>
            <w:shd w:val="clear" w:color="auto" w:fill="auto"/>
          </w:tcPr>
          <w:p w14:paraId="22B00BF0" w14:textId="77777777" w:rsidR="0067046B" w:rsidRPr="00FC1054" w:rsidRDefault="0067046B" w:rsidP="00115E77">
            <w:pPr>
              <w:spacing w:after="0" w:line="240" w:lineRule="auto"/>
              <w:rPr>
                <w:rFonts w:eastAsia="Times New Roman" w:cs="Arial"/>
                <w:sz w:val="16"/>
                <w:szCs w:val="16"/>
                <w:lang w:eastAsia="zh-CN"/>
              </w:rPr>
            </w:pPr>
            <w:r w:rsidRPr="00FC1054">
              <w:rPr>
                <w:rFonts w:eastAsia="Times New Roman" w:cs="Arial"/>
                <w:sz w:val="16"/>
                <w:szCs w:val="16"/>
                <w:lang w:eastAsia="zh-CN"/>
              </w:rPr>
              <w:t>Midwifery management</w:t>
            </w:r>
          </w:p>
        </w:tc>
        <w:tc>
          <w:tcPr>
            <w:tcW w:w="1417" w:type="dxa"/>
            <w:shd w:val="clear" w:color="auto" w:fill="auto"/>
          </w:tcPr>
          <w:p w14:paraId="56C6AAB6" w14:textId="1A5782D7" w:rsidR="0067046B" w:rsidRPr="00FC1054" w:rsidRDefault="0067046B" w:rsidP="00B539AD">
            <w:pPr>
              <w:spacing w:after="0" w:line="240" w:lineRule="auto"/>
              <w:rPr>
                <w:rFonts w:eastAsia="Times New Roman" w:cs="Arial"/>
                <w:sz w:val="16"/>
                <w:szCs w:val="16"/>
                <w:lang w:eastAsia="zh-CN"/>
              </w:rPr>
            </w:pPr>
            <w:r w:rsidRPr="00FC1054">
              <w:rPr>
                <w:rFonts w:eastAsia="Times New Roman" w:cs="Arial"/>
                <w:sz w:val="16"/>
                <w:szCs w:val="16"/>
                <w:lang w:eastAsia="zh-CN"/>
              </w:rPr>
              <w:t>1687.5</w:t>
            </w:r>
            <w:r w:rsidR="00B539AD" w:rsidRPr="00FC1054">
              <w:rPr>
                <w:rFonts w:eastAsia="Times New Roman" w:cs="Arial"/>
                <w:sz w:val="16"/>
                <w:szCs w:val="16"/>
                <w:lang w:eastAsia="zh-CN"/>
              </w:rPr>
              <w:t xml:space="preserve"> </w:t>
            </w:r>
            <w:r w:rsidRPr="00FC1054">
              <w:rPr>
                <w:rFonts w:eastAsia="Times New Roman" w:cs="Arial"/>
                <w:sz w:val="16"/>
                <w:szCs w:val="16"/>
                <w:lang w:eastAsia="zh-CN"/>
              </w:rPr>
              <w:t>per a</w:t>
            </w:r>
            <w:r w:rsidR="00B539AD" w:rsidRPr="00FC1054">
              <w:rPr>
                <w:rFonts w:eastAsia="Times New Roman" w:cs="Arial"/>
                <w:sz w:val="16"/>
                <w:szCs w:val="16"/>
                <w:lang w:eastAsia="zh-CN"/>
              </w:rPr>
              <w:t>nnum, meets minimum 150 per annum</w:t>
            </w:r>
          </w:p>
        </w:tc>
        <w:tc>
          <w:tcPr>
            <w:tcW w:w="1134" w:type="dxa"/>
            <w:shd w:val="clear" w:color="auto" w:fill="auto"/>
          </w:tcPr>
          <w:p w14:paraId="1E8FEE9F" w14:textId="77777777" w:rsidR="0067046B" w:rsidRPr="00FC1054" w:rsidRDefault="0067046B" w:rsidP="00115E77">
            <w:pPr>
              <w:spacing w:after="0" w:line="240" w:lineRule="auto"/>
              <w:rPr>
                <w:rFonts w:eastAsia="Times New Roman" w:cs="Arial"/>
                <w:sz w:val="16"/>
                <w:szCs w:val="16"/>
                <w:lang w:eastAsia="zh-CN"/>
              </w:rPr>
            </w:pPr>
            <w:r w:rsidRPr="00FC1054">
              <w:rPr>
                <w:rFonts w:eastAsia="Times New Roman" w:cs="Arial"/>
                <w:sz w:val="16"/>
                <w:szCs w:val="16"/>
                <w:lang w:eastAsia="zh-CN"/>
              </w:rPr>
              <w:t>Midwife,</w:t>
            </w:r>
          </w:p>
          <w:p w14:paraId="12C20FD3" w14:textId="77777777" w:rsidR="0067046B" w:rsidRPr="00FC1054" w:rsidRDefault="0067046B" w:rsidP="00115E77">
            <w:pPr>
              <w:spacing w:after="0" w:line="240" w:lineRule="auto"/>
              <w:rPr>
                <w:rFonts w:eastAsia="Times New Roman" w:cs="Arial"/>
                <w:sz w:val="16"/>
                <w:szCs w:val="16"/>
                <w:lang w:eastAsia="zh-CN"/>
              </w:rPr>
            </w:pPr>
            <w:r w:rsidRPr="00FC1054">
              <w:rPr>
                <w:rFonts w:eastAsia="Times New Roman" w:cs="Arial"/>
                <w:sz w:val="16"/>
                <w:szCs w:val="16"/>
                <w:lang w:eastAsia="zh-CN"/>
              </w:rPr>
              <w:t>Supervisor of Midwives</w:t>
            </w:r>
            <w:r w:rsidR="00115E77" w:rsidRPr="00FC1054">
              <w:rPr>
                <w:rFonts w:eastAsia="Times New Roman" w:cs="Arial"/>
                <w:sz w:val="16"/>
                <w:szCs w:val="16"/>
                <w:lang w:eastAsia="zh-CN"/>
              </w:rPr>
              <w:t xml:space="preserve"> (SoM)</w:t>
            </w:r>
          </w:p>
        </w:tc>
        <w:tc>
          <w:tcPr>
            <w:tcW w:w="1701" w:type="dxa"/>
            <w:shd w:val="clear" w:color="auto" w:fill="auto"/>
          </w:tcPr>
          <w:p w14:paraId="39E5BEC3" w14:textId="77777777" w:rsidR="0067046B" w:rsidRPr="00FC1054" w:rsidRDefault="0067046B" w:rsidP="00115E77">
            <w:pPr>
              <w:spacing w:after="0" w:line="240" w:lineRule="auto"/>
              <w:rPr>
                <w:rFonts w:eastAsia="Times New Roman" w:cs="Arial"/>
                <w:sz w:val="16"/>
                <w:szCs w:val="16"/>
                <w:lang w:eastAsia="zh-CN"/>
              </w:rPr>
            </w:pPr>
            <w:r w:rsidRPr="00FC1054">
              <w:rPr>
                <w:rFonts w:eastAsia="Times New Roman" w:cs="Arial"/>
                <w:sz w:val="16"/>
                <w:szCs w:val="16"/>
                <w:lang w:eastAsia="zh-CN"/>
              </w:rPr>
              <w:t>Midwifery Matron and manager for antenatal and community services.</w:t>
            </w:r>
          </w:p>
          <w:p w14:paraId="3DD3FFA7" w14:textId="77777777" w:rsidR="0067046B" w:rsidRPr="00FC1054" w:rsidRDefault="0067046B" w:rsidP="00115E77">
            <w:pPr>
              <w:spacing w:after="0" w:line="240" w:lineRule="auto"/>
              <w:rPr>
                <w:rFonts w:eastAsia="Times New Roman" w:cs="Arial"/>
                <w:sz w:val="16"/>
                <w:szCs w:val="16"/>
                <w:lang w:eastAsia="zh-CN"/>
              </w:rPr>
            </w:pPr>
            <w:r w:rsidRPr="00FC1054">
              <w:rPr>
                <w:rFonts w:eastAsia="Times New Roman" w:cs="Arial"/>
                <w:sz w:val="16"/>
                <w:szCs w:val="16"/>
                <w:lang w:eastAsia="zh-CN"/>
              </w:rPr>
              <w:t>Responsible for all midwifery services, antenatal screening, antenatal clinics, home birth services, community antenatal and postnatal care.</w:t>
            </w:r>
          </w:p>
          <w:p w14:paraId="09038815" w14:textId="77777777" w:rsidR="0067046B" w:rsidRPr="00FC1054" w:rsidRDefault="0067046B" w:rsidP="00115E77">
            <w:pPr>
              <w:spacing w:after="0" w:line="240" w:lineRule="auto"/>
              <w:rPr>
                <w:rFonts w:eastAsia="Times New Roman" w:cs="Arial"/>
                <w:sz w:val="16"/>
                <w:szCs w:val="16"/>
                <w:lang w:eastAsia="zh-CN"/>
              </w:rPr>
            </w:pPr>
            <w:r w:rsidRPr="00FC1054">
              <w:rPr>
                <w:rFonts w:eastAsia="Times New Roman" w:cs="Arial"/>
                <w:sz w:val="16"/>
                <w:szCs w:val="16"/>
                <w:lang w:eastAsia="zh-CN"/>
              </w:rPr>
              <w:t>S</w:t>
            </w:r>
            <w:r w:rsidR="00115E77" w:rsidRPr="00FC1054">
              <w:rPr>
                <w:rFonts w:eastAsia="Times New Roman" w:cs="Arial"/>
                <w:sz w:val="16"/>
                <w:szCs w:val="16"/>
                <w:lang w:eastAsia="zh-CN"/>
              </w:rPr>
              <w:t>o</w:t>
            </w:r>
            <w:r w:rsidRPr="00FC1054">
              <w:rPr>
                <w:rFonts w:eastAsia="Times New Roman" w:cs="Arial"/>
                <w:sz w:val="16"/>
                <w:szCs w:val="16"/>
                <w:lang w:eastAsia="zh-CN"/>
              </w:rPr>
              <w:t>M</w:t>
            </w:r>
            <w:r w:rsidR="00115E77" w:rsidRPr="00FC1054">
              <w:rPr>
                <w:rFonts w:eastAsia="Times New Roman" w:cs="Arial"/>
                <w:sz w:val="16"/>
                <w:szCs w:val="16"/>
                <w:lang w:eastAsia="zh-CN"/>
              </w:rPr>
              <w:t xml:space="preserve"> </w:t>
            </w:r>
            <w:r w:rsidRPr="00FC1054">
              <w:rPr>
                <w:rFonts w:eastAsia="Times New Roman" w:cs="Arial"/>
                <w:sz w:val="16"/>
                <w:szCs w:val="16"/>
                <w:lang w:eastAsia="zh-CN"/>
              </w:rPr>
              <w:t>with 24</w:t>
            </w:r>
            <w:r w:rsidR="00827A18" w:rsidRPr="00FC1054">
              <w:rPr>
                <w:rFonts w:eastAsia="Times New Roman" w:cs="Arial"/>
                <w:sz w:val="16"/>
                <w:szCs w:val="16"/>
                <w:lang w:eastAsia="zh-CN"/>
              </w:rPr>
              <w:t>hr</w:t>
            </w:r>
            <w:r w:rsidRPr="00FC1054">
              <w:rPr>
                <w:rFonts w:eastAsia="Times New Roman" w:cs="Arial"/>
                <w:sz w:val="16"/>
                <w:szCs w:val="16"/>
                <w:lang w:eastAsia="zh-CN"/>
              </w:rPr>
              <w:t xml:space="preserve"> on call supervisory support. </w:t>
            </w:r>
          </w:p>
          <w:p w14:paraId="67883C02" w14:textId="77777777" w:rsidR="0067046B" w:rsidRPr="00FC1054" w:rsidRDefault="0067046B" w:rsidP="00115E77">
            <w:pPr>
              <w:spacing w:after="0" w:line="240" w:lineRule="auto"/>
              <w:rPr>
                <w:rFonts w:eastAsia="Times New Roman" w:cs="Arial"/>
                <w:sz w:val="16"/>
                <w:szCs w:val="16"/>
                <w:lang w:eastAsia="zh-CN"/>
              </w:rPr>
            </w:pPr>
            <w:r w:rsidRPr="00FC1054">
              <w:rPr>
                <w:rFonts w:eastAsia="Times New Roman" w:cs="Arial"/>
                <w:sz w:val="16"/>
                <w:szCs w:val="16"/>
                <w:lang w:eastAsia="zh-CN"/>
              </w:rPr>
              <w:t>SoM to 15 midwives</w:t>
            </w:r>
            <w:r w:rsidR="00827A18" w:rsidRPr="00FC1054">
              <w:rPr>
                <w:rFonts w:eastAsia="Times New Roman" w:cs="Arial"/>
                <w:sz w:val="16"/>
                <w:szCs w:val="16"/>
                <w:lang w:eastAsia="zh-CN"/>
              </w:rPr>
              <w:t>.</w:t>
            </w:r>
          </w:p>
        </w:tc>
        <w:tc>
          <w:tcPr>
            <w:tcW w:w="1843" w:type="dxa"/>
          </w:tcPr>
          <w:p w14:paraId="70730346" w14:textId="77777777" w:rsidR="0067046B" w:rsidRPr="00FC1054" w:rsidRDefault="0067046B" w:rsidP="00115E77">
            <w:pPr>
              <w:spacing w:after="0" w:line="240" w:lineRule="auto"/>
              <w:rPr>
                <w:rFonts w:eastAsia="Times New Roman" w:cs="Arial"/>
                <w:sz w:val="16"/>
                <w:szCs w:val="16"/>
                <w:lang w:eastAsia="zh-CN"/>
              </w:rPr>
            </w:pPr>
            <w:r w:rsidRPr="00FC1054">
              <w:rPr>
                <w:rFonts w:eastAsia="Times New Roman" w:cs="Arial"/>
                <w:sz w:val="16"/>
                <w:szCs w:val="16"/>
                <w:lang w:eastAsia="zh-CN"/>
              </w:rPr>
              <w:t>Contract of employment</w:t>
            </w:r>
          </w:p>
          <w:p w14:paraId="07517983" w14:textId="77777777" w:rsidR="0067046B" w:rsidRPr="00FC1054" w:rsidRDefault="0067046B" w:rsidP="00115E77">
            <w:pPr>
              <w:spacing w:after="0" w:line="240" w:lineRule="auto"/>
              <w:rPr>
                <w:rFonts w:eastAsia="Times New Roman" w:cs="Arial"/>
                <w:sz w:val="16"/>
                <w:szCs w:val="16"/>
                <w:lang w:eastAsia="zh-CN"/>
              </w:rPr>
            </w:pPr>
            <w:r w:rsidRPr="00FC1054">
              <w:rPr>
                <w:rFonts w:eastAsia="Times New Roman" w:cs="Arial"/>
                <w:sz w:val="16"/>
                <w:szCs w:val="16"/>
                <w:lang w:eastAsia="zh-CN"/>
              </w:rPr>
              <w:t>Job description</w:t>
            </w:r>
          </w:p>
          <w:p w14:paraId="5BAF4B6A" w14:textId="77777777" w:rsidR="0067046B" w:rsidRPr="00FC1054" w:rsidRDefault="0067046B" w:rsidP="00115E77">
            <w:pPr>
              <w:spacing w:after="0" w:line="240" w:lineRule="auto"/>
              <w:rPr>
                <w:rFonts w:eastAsia="Times New Roman" w:cs="Arial"/>
                <w:sz w:val="16"/>
                <w:szCs w:val="16"/>
                <w:lang w:eastAsia="zh-CN"/>
              </w:rPr>
            </w:pPr>
            <w:r w:rsidRPr="00FC1054">
              <w:rPr>
                <w:rFonts w:eastAsia="Times New Roman" w:cs="Arial"/>
                <w:sz w:val="16"/>
                <w:szCs w:val="16"/>
                <w:lang w:eastAsia="zh-CN"/>
              </w:rPr>
              <w:t>Pay slips</w:t>
            </w:r>
          </w:p>
          <w:p w14:paraId="6EECFD84" w14:textId="36ED6D19" w:rsidR="0067046B" w:rsidRPr="00FC1054" w:rsidRDefault="0067046B" w:rsidP="00115E77">
            <w:pPr>
              <w:spacing w:after="0" w:line="240" w:lineRule="auto"/>
              <w:rPr>
                <w:rFonts w:eastAsia="Times New Roman" w:cs="Arial"/>
                <w:sz w:val="16"/>
                <w:szCs w:val="16"/>
                <w:lang w:eastAsia="zh-CN"/>
              </w:rPr>
            </w:pPr>
            <w:r w:rsidRPr="00FC1054">
              <w:rPr>
                <w:rFonts w:eastAsia="Times New Roman" w:cs="Arial"/>
                <w:sz w:val="16"/>
                <w:szCs w:val="16"/>
                <w:lang w:eastAsia="zh-CN"/>
              </w:rPr>
              <w:t>P</w:t>
            </w:r>
            <w:r w:rsidR="00C9172F">
              <w:rPr>
                <w:rFonts w:eastAsia="Times New Roman" w:cs="Arial"/>
                <w:sz w:val="16"/>
                <w:szCs w:val="16"/>
                <w:lang w:eastAsia="zh-CN"/>
              </w:rPr>
              <w:t>60</w:t>
            </w:r>
            <w:r w:rsidRPr="00FC1054">
              <w:rPr>
                <w:rFonts w:eastAsia="Times New Roman" w:cs="Arial"/>
                <w:sz w:val="16"/>
                <w:szCs w:val="16"/>
                <w:lang w:eastAsia="zh-CN"/>
              </w:rPr>
              <w:t xml:space="preserve"> annually</w:t>
            </w:r>
          </w:p>
        </w:tc>
      </w:tr>
      <w:tr w:rsidR="0067046B" w:rsidRPr="00FC1054" w14:paraId="3DB5E6E4" w14:textId="77777777" w:rsidTr="00FC1054">
        <w:trPr>
          <w:cantSplit/>
          <w:trHeight w:val="26"/>
          <w:tblHeader/>
        </w:trPr>
        <w:tc>
          <w:tcPr>
            <w:tcW w:w="9889" w:type="dxa"/>
            <w:gridSpan w:val="7"/>
            <w:shd w:val="clear" w:color="auto" w:fill="auto"/>
          </w:tcPr>
          <w:p w14:paraId="25D799A9" w14:textId="77777777" w:rsidR="0067046B" w:rsidRPr="00FC1054" w:rsidRDefault="0067046B" w:rsidP="00115E77">
            <w:pPr>
              <w:spacing w:after="0" w:line="240" w:lineRule="auto"/>
              <w:rPr>
                <w:sz w:val="14"/>
                <w:szCs w:val="14"/>
              </w:rPr>
            </w:pPr>
            <w:r w:rsidRPr="00FC1054">
              <w:rPr>
                <w:sz w:val="14"/>
                <w:szCs w:val="14"/>
                <w:vertAlign w:val="superscript"/>
              </w:rPr>
              <w:t>*</w:t>
            </w:r>
            <w:r w:rsidRPr="00FC1054">
              <w:rPr>
                <w:sz w:val="14"/>
                <w:szCs w:val="14"/>
              </w:rPr>
              <w:t>Primary care, Secondary care , tertiary hospital, Public health, Care home sector, Ambulance service, Military, Prison, Schools, Policy, Education, Research, E-health, Other.</w:t>
            </w:r>
          </w:p>
          <w:p w14:paraId="5B2EA217" w14:textId="77777777" w:rsidR="0067046B" w:rsidRPr="00FC1054" w:rsidRDefault="0067046B" w:rsidP="00115E77">
            <w:pPr>
              <w:spacing w:after="0" w:line="240" w:lineRule="auto"/>
              <w:rPr>
                <w:sz w:val="14"/>
                <w:szCs w:val="14"/>
              </w:rPr>
            </w:pPr>
            <w:r w:rsidRPr="00FC1054">
              <w:rPr>
                <w:sz w:val="14"/>
                <w:szCs w:val="14"/>
                <w:vertAlign w:val="superscript"/>
              </w:rPr>
              <w:t>†</w:t>
            </w:r>
            <w:r w:rsidRPr="00FC1054">
              <w:rPr>
                <w:sz w:val="14"/>
                <w:szCs w:val="14"/>
              </w:rPr>
              <w:t>Direct patient care, Management, Education, Policy, Research, Other.</w:t>
            </w:r>
          </w:p>
          <w:p w14:paraId="270D20F4" w14:textId="77777777" w:rsidR="0067046B" w:rsidRPr="00FC1054" w:rsidRDefault="0067046B" w:rsidP="00115E77">
            <w:pPr>
              <w:spacing w:after="0" w:line="240" w:lineRule="auto"/>
              <w:rPr>
                <w:rFonts w:ascii="Arial" w:eastAsia="Times New Roman" w:hAnsi="Arial" w:cs="Arial"/>
                <w:sz w:val="16"/>
                <w:szCs w:val="16"/>
                <w:lang w:eastAsia="zh-CN"/>
              </w:rPr>
            </w:pPr>
            <w:r w:rsidRPr="00FC1054">
              <w:rPr>
                <w:sz w:val="14"/>
                <w:szCs w:val="14"/>
                <w:vertAlign w:val="superscript"/>
              </w:rPr>
              <w:t>‡</w:t>
            </w:r>
            <w:r w:rsidRPr="00FC1054">
              <w:rPr>
                <w:sz w:val="14"/>
                <w:szCs w:val="14"/>
              </w:rPr>
              <w:t>Nurse; Midwife; Nurse/SCPHN; Midwife/SCPHN.</w:t>
            </w:r>
          </w:p>
        </w:tc>
      </w:tr>
    </w:tbl>
    <w:p w14:paraId="06677FCA" w14:textId="77777777" w:rsidR="0067046B" w:rsidRDefault="0067046B"/>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1" w:type="dxa"/>
          <w:bottom w:w="164" w:type="dxa"/>
        </w:tblCellMar>
        <w:tblLook w:val="04A0" w:firstRow="1" w:lastRow="0" w:firstColumn="1" w:lastColumn="0" w:noHBand="0" w:noVBand="1"/>
      </w:tblPr>
      <w:tblGrid>
        <w:gridCol w:w="1101"/>
        <w:gridCol w:w="1275"/>
        <w:gridCol w:w="1134"/>
        <w:gridCol w:w="1163"/>
        <w:gridCol w:w="1105"/>
        <w:gridCol w:w="2694"/>
        <w:gridCol w:w="1417"/>
      </w:tblGrid>
      <w:tr w:rsidR="0067046B" w:rsidRPr="002777C0" w14:paraId="0FEF14EB" w14:textId="77777777" w:rsidTr="00FC1054">
        <w:trPr>
          <w:cantSplit/>
          <w:trHeight w:val="291"/>
          <w:tblHeader/>
        </w:trPr>
        <w:tc>
          <w:tcPr>
            <w:tcW w:w="1101" w:type="dxa"/>
            <w:shd w:val="clear" w:color="auto" w:fill="auto"/>
          </w:tcPr>
          <w:p w14:paraId="4B9E1C62" w14:textId="77777777" w:rsidR="0067046B" w:rsidRPr="00FC1054" w:rsidRDefault="0067046B" w:rsidP="00115E77">
            <w:pPr>
              <w:spacing w:after="0" w:line="240" w:lineRule="auto"/>
              <w:rPr>
                <w:rFonts w:eastAsia="Times New Roman" w:cs="Arial"/>
                <w:b/>
                <w:sz w:val="16"/>
                <w:szCs w:val="16"/>
                <w:lang w:eastAsia="zh-CN"/>
              </w:rPr>
            </w:pPr>
            <w:r w:rsidRPr="00FC1054">
              <w:rPr>
                <w:rFonts w:eastAsia="Times New Roman" w:cs="Arial"/>
                <w:b/>
                <w:sz w:val="16"/>
                <w:szCs w:val="16"/>
                <w:lang w:eastAsia="zh-CN"/>
              </w:rPr>
              <w:t>Date</w:t>
            </w:r>
          </w:p>
        </w:tc>
        <w:tc>
          <w:tcPr>
            <w:tcW w:w="1275" w:type="dxa"/>
            <w:shd w:val="clear" w:color="auto" w:fill="auto"/>
          </w:tcPr>
          <w:p w14:paraId="0BB3B7B1" w14:textId="237E657C" w:rsidR="0067046B" w:rsidRPr="00FC1054" w:rsidRDefault="0067046B" w:rsidP="00FC1054">
            <w:pPr>
              <w:spacing w:after="0" w:line="240" w:lineRule="auto"/>
              <w:rPr>
                <w:rFonts w:eastAsia="Times New Roman" w:cs="Arial"/>
                <w:b/>
                <w:sz w:val="16"/>
                <w:szCs w:val="16"/>
                <w:lang w:eastAsia="zh-CN"/>
              </w:rPr>
            </w:pPr>
            <w:r w:rsidRPr="00FC1054">
              <w:rPr>
                <w:rFonts w:eastAsia="Times New Roman" w:cs="Arial"/>
                <w:b/>
                <w:sz w:val="16"/>
                <w:szCs w:val="16"/>
                <w:lang w:eastAsia="zh-CN"/>
              </w:rPr>
              <w:t>Name/address of organisation</w:t>
            </w:r>
          </w:p>
        </w:tc>
        <w:tc>
          <w:tcPr>
            <w:tcW w:w="1134" w:type="dxa"/>
            <w:shd w:val="clear" w:color="auto" w:fill="auto"/>
          </w:tcPr>
          <w:p w14:paraId="089ABDD9" w14:textId="43081C4A" w:rsidR="0067046B" w:rsidRPr="00FC1054" w:rsidRDefault="0067046B" w:rsidP="00FC1054">
            <w:pPr>
              <w:spacing w:after="0" w:line="240" w:lineRule="auto"/>
              <w:rPr>
                <w:rFonts w:eastAsia="Times New Roman" w:cs="Arial"/>
                <w:b/>
                <w:sz w:val="16"/>
                <w:szCs w:val="16"/>
                <w:lang w:eastAsia="zh-CN"/>
              </w:rPr>
            </w:pPr>
            <w:r w:rsidRPr="00FC1054">
              <w:rPr>
                <w:rFonts w:eastAsia="Times New Roman" w:cs="Arial"/>
                <w:b/>
                <w:sz w:val="16"/>
                <w:szCs w:val="16"/>
                <w:lang w:eastAsia="zh-CN"/>
              </w:rPr>
              <w:t>Type of organisation and Scope of practice</w:t>
            </w:r>
          </w:p>
        </w:tc>
        <w:tc>
          <w:tcPr>
            <w:tcW w:w="1163" w:type="dxa"/>
            <w:shd w:val="clear" w:color="auto" w:fill="auto"/>
          </w:tcPr>
          <w:p w14:paraId="3371D851" w14:textId="77777777" w:rsidR="0067046B" w:rsidRPr="00FC1054" w:rsidRDefault="0067046B" w:rsidP="00115E77">
            <w:pPr>
              <w:spacing w:after="0" w:line="240" w:lineRule="auto"/>
              <w:rPr>
                <w:rFonts w:eastAsia="Times New Roman" w:cs="Arial"/>
                <w:b/>
                <w:sz w:val="16"/>
                <w:szCs w:val="16"/>
                <w:lang w:eastAsia="zh-CN"/>
              </w:rPr>
            </w:pPr>
            <w:r w:rsidRPr="00FC1054">
              <w:rPr>
                <w:rFonts w:eastAsia="Times New Roman" w:cs="Arial"/>
                <w:b/>
                <w:sz w:val="16"/>
                <w:szCs w:val="16"/>
                <w:lang w:eastAsia="zh-CN"/>
              </w:rPr>
              <w:t>Hours</w:t>
            </w:r>
          </w:p>
        </w:tc>
        <w:tc>
          <w:tcPr>
            <w:tcW w:w="1105" w:type="dxa"/>
            <w:shd w:val="clear" w:color="auto" w:fill="auto"/>
          </w:tcPr>
          <w:p w14:paraId="318474E4" w14:textId="77777777" w:rsidR="0067046B" w:rsidRPr="00FC1054" w:rsidRDefault="0067046B" w:rsidP="00115E77">
            <w:pPr>
              <w:spacing w:after="0" w:line="240" w:lineRule="auto"/>
              <w:rPr>
                <w:rFonts w:eastAsia="Calibri" w:cs="Arial"/>
                <w:sz w:val="16"/>
                <w:szCs w:val="16"/>
              </w:rPr>
            </w:pPr>
            <w:r w:rsidRPr="00FC1054">
              <w:rPr>
                <w:rFonts w:eastAsia="Times New Roman" w:cs="Arial"/>
                <w:b/>
                <w:sz w:val="16"/>
                <w:szCs w:val="16"/>
                <w:lang w:eastAsia="zh-CN"/>
              </w:rPr>
              <w:t>Registration</w:t>
            </w:r>
          </w:p>
        </w:tc>
        <w:tc>
          <w:tcPr>
            <w:tcW w:w="2694" w:type="dxa"/>
            <w:shd w:val="clear" w:color="auto" w:fill="auto"/>
          </w:tcPr>
          <w:p w14:paraId="41852406" w14:textId="77777777" w:rsidR="0067046B" w:rsidRPr="00FC1054" w:rsidRDefault="0067046B" w:rsidP="0067046B">
            <w:pPr>
              <w:spacing w:after="0" w:line="240" w:lineRule="auto"/>
              <w:rPr>
                <w:rFonts w:eastAsia="Times New Roman" w:cs="Arial"/>
                <w:b/>
                <w:sz w:val="16"/>
                <w:szCs w:val="16"/>
                <w:lang w:eastAsia="zh-CN"/>
              </w:rPr>
            </w:pPr>
            <w:r w:rsidRPr="00FC1054">
              <w:rPr>
                <w:rFonts w:eastAsia="Times New Roman" w:cs="Arial"/>
                <w:b/>
                <w:sz w:val="16"/>
                <w:szCs w:val="16"/>
                <w:lang w:eastAsia="zh-CN"/>
              </w:rPr>
              <w:t>A nurse</w:t>
            </w:r>
            <w:r w:rsidR="00047DE9" w:rsidRPr="00FC1054">
              <w:rPr>
                <w:rFonts w:eastAsia="Times New Roman" w:cs="Arial"/>
                <w:b/>
                <w:sz w:val="16"/>
                <w:szCs w:val="16"/>
                <w:lang w:eastAsia="zh-CN"/>
              </w:rPr>
              <w:t>-</w:t>
            </w:r>
            <w:r w:rsidRPr="00FC1054">
              <w:rPr>
                <w:rFonts w:eastAsia="Times New Roman" w:cs="Arial"/>
                <w:b/>
                <w:sz w:val="16"/>
                <w:szCs w:val="16"/>
                <w:lang w:eastAsia="zh-CN"/>
              </w:rPr>
              <w:t>midwife who is revalidating both qualifications and needs to demonstrate 450 hours of practice for each</w:t>
            </w:r>
          </w:p>
        </w:tc>
        <w:tc>
          <w:tcPr>
            <w:tcW w:w="1417" w:type="dxa"/>
          </w:tcPr>
          <w:p w14:paraId="2BC3C1D0" w14:textId="77777777" w:rsidR="0067046B" w:rsidRPr="00FC1054" w:rsidRDefault="0067046B" w:rsidP="0067046B">
            <w:pPr>
              <w:spacing w:after="0" w:line="240" w:lineRule="auto"/>
              <w:rPr>
                <w:rFonts w:eastAsia="Times New Roman" w:cs="Arial"/>
                <w:b/>
                <w:sz w:val="16"/>
                <w:szCs w:val="16"/>
                <w:lang w:eastAsia="zh-CN"/>
              </w:rPr>
            </w:pPr>
            <w:r w:rsidRPr="00FC1054">
              <w:rPr>
                <w:rFonts w:eastAsia="Times New Roman" w:cs="Arial"/>
                <w:b/>
                <w:sz w:val="16"/>
                <w:szCs w:val="16"/>
                <w:lang w:eastAsia="zh-CN"/>
              </w:rPr>
              <w:t>Evidence</w:t>
            </w:r>
          </w:p>
        </w:tc>
      </w:tr>
      <w:tr w:rsidR="00D07747" w:rsidRPr="002777C0" w14:paraId="57A83079" w14:textId="77777777" w:rsidTr="00C26862">
        <w:trPr>
          <w:cantSplit/>
          <w:trHeight w:val="1168"/>
          <w:tblHeader/>
        </w:trPr>
        <w:tc>
          <w:tcPr>
            <w:tcW w:w="1101" w:type="dxa"/>
            <w:shd w:val="clear" w:color="auto" w:fill="auto"/>
          </w:tcPr>
          <w:p w14:paraId="6202325E" w14:textId="77777777" w:rsidR="00D07747" w:rsidRPr="00FC1054" w:rsidRDefault="00D07747" w:rsidP="0067046B">
            <w:pPr>
              <w:spacing w:after="0" w:line="240" w:lineRule="auto"/>
              <w:rPr>
                <w:rFonts w:eastAsia="Times New Roman" w:cs="Arial"/>
                <w:sz w:val="16"/>
                <w:szCs w:val="16"/>
                <w:lang w:eastAsia="zh-CN"/>
              </w:rPr>
            </w:pPr>
            <w:r w:rsidRPr="00FC1054">
              <w:rPr>
                <w:rFonts w:eastAsia="Times New Roman" w:cs="Arial"/>
                <w:sz w:val="16"/>
                <w:szCs w:val="16"/>
                <w:lang w:eastAsia="zh-CN"/>
              </w:rPr>
              <w:t>01.08.2013- 01.08.2016</w:t>
            </w:r>
          </w:p>
        </w:tc>
        <w:tc>
          <w:tcPr>
            <w:tcW w:w="1275" w:type="dxa"/>
            <w:shd w:val="clear" w:color="auto" w:fill="auto"/>
          </w:tcPr>
          <w:p w14:paraId="0953266E" w14:textId="77777777" w:rsidR="00D07747" w:rsidRPr="00FC1054" w:rsidRDefault="00D07747" w:rsidP="0067046B">
            <w:pPr>
              <w:spacing w:after="0" w:line="240" w:lineRule="auto"/>
              <w:rPr>
                <w:rFonts w:eastAsia="Times New Roman" w:cs="Arial"/>
                <w:sz w:val="16"/>
                <w:szCs w:val="16"/>
                <w:lang w:eastAsia="zh-CN"/>
              </w:rPr>
            </w:pPr>
          </w:p>
        </w:tc>
        <w:tc>
          <w:tcPr>
            <w:tcW w:w="1134" w:type="dxa"/>
            <w:shd w:val="clear" w:color="auto" w:fill="auto"/>
          </w:tcPr>
          <w:p w14:paraId="55F5FB1D" w14:textId="77777777" w:rsidR="00D07747" w:rsidRPr="00FC1054" w:rsidRDefault="00D07747" w:rsidP="0067046B">
            <w:pPr>
              <w:spacing w:after="0" w:line="240" w:lineRule="auto"/>
              <w:rPr>
                <w:rFonts w:eastAsia="Times New Roman" w:cs="Arial"/>
                <w:sz w:val="16"/>
                <w:szCs w:val="16"/>
                <w:lang w:eastAsia="zh-CN"/>
              </w:rPr>
            </w:pPr>
            <w:r w:rsidRPr="00FC1054">
              <w:rPr>
                <w:rFonts w:eastAsia="Times New Roman" w:cs="Arial"/>
                <w:sz w:val="16"/>
                <w:szCs w:val="16"/>
                <w:lang w:eastAsia="zh-CN"/>
              </w:rPr>
              <w:t>Maternity Unit, Midwife</w:t>
            </w:r>
          </w:p>
        </w:tc>
        <w:tc>
          <w:tcPr>
            <w:tcW w:w="1163" w:type="dxa"/>
            <w:shd w:val="clear" w:color="auto" w:fill="auto"/>
          </w:tcPr>
          <w:p w14:paraId="58AF675E" w14:textId="26140427" w:rsidR="00D07747" w:rsidRPr="00FC1054" w:rsidRDefault="00D07747" w:rsidP="00B539AD">
            <w:pPr>
              <w:spacing w:after="0" w:line="240" w:lineRule="auto"/>
              <w:rPr>
                <w:rFonts w:eastAsia="Times New Roman" w:cs="Arial"/>
                <w:sz w:val="16"/>
                <w:szCs w:val="16"/>
                <w:lang w:eastAsia="zh-CN"/>
              </w:rPr>
            </w:pPr>
            <w:r w:rsidRPr="00FC1054">
              <w:rPr>
                <w:rFonts w:eastAsia="Times New Roman" w:cs="Arial"/>
                <w:sz w:val="16"/>
                <w:szCs w:val="16"/>
                <w:lang w:eastAsia="zh-CN"/>
              </w:rPr>
              <w:t>22.5</w:t>
            </w:r>
            <w:r w:rsidR="00B539AD" w:rsidRPr="00FC1054">
              <w:rPr>
                <w:rFonts w:eastAsia="Times New Roman" w:cs="Arial"/>
                <w:sz w:val="16"/>
                <w:szCs w:val="16"/>
                <w:lang w:eastAsia="zh-CN"/>
              </w:rPr>
              <w:t xml:space="preserve"> </w:t>
            </w:r>
            <w:r w:rsidRPr="00FC1054">
              <w:rPr>
                <w:rFonts w:eastAsia="Times New Roman" w:cs="Arial"/>
                <w:sz w:val="16"/>
                <w:szCs w:val="16"/>
                <w:lang w:eastAsia="zh-CN"/>
              </w:rPr>
              <w:t>per week, 1012.5</w:t>
            </w:r>
            <w:r w:rsidR="00B539AD" w:rsidRPr="00FC1054">
              <w:rPr>
                <w:rFonts w:eastAsia="Times New Roman" w:cs="Arial"/>
                <w:sz w:val="16"/>
                <w:szCs w:val="16"/>
                <w:lang w:eastAsia="zh-CN"/>
              </w:rPr>
              <w:t xml:space="preserve"> </w:t>
            </w:r>
            <w:r w:rsidRPr="00FC1054">
              <w:rPr>
                <w:rFonts w:eastAsia="Times New Roman" w:cs="Arial"/>
                <w:sz w:val="16"/>
                <w:szCs w:val="16"/>
                <w:lang w:eastAsia="zh-CN"/>
              </w:rPr>
              <w:t>per a</w:t>
            </w:r>
            <w:r w:rsidR="00B539AD" w:rsidRPr="00FC1054">
              <w:rPr>
                <w:rFonts w:eastAsia="Times New Roman" w:cs="Arial"/>
                <w:sz w:val="16"/>
                <w:szCs w:val="16"/>
                <w:lang w:eastAsia="zh-CN"/>
              </w:rPr>
              <w:t>nnum, meets minimum 150 per annum</w:t>
            </w:r>
          </w:p>
        </w:tc>
        <w:tc>
          <w:tcPr>
            <w:tcW w:w="1105" w:type="dxa"/>
            <w:shd w:val="clear" w:color="auto" w:fill="auto"/>
          </w:tcPr>
          <w:p w14:paraId="5C1D6733" w14:textId="77777777" w:rsidR="00D07747" w:rsidRPr="00FC1054" w:rsidRDefault="00D07747" w:rsidP="0067046B">
            <w:pPr>
              <w:spacing w:after="0" w:line="240" w:lineRule="auto"/>
              <w:rPr>
                <w:rFonts w:eastAsia="Times New Roman" w:cs="Arial"/>
                <w:sz w:val="16"/>
                <w:szCs w:val="16"/>
                <w:lang w:eastAsia="zh-CN"/>
              </w:rPr>
            </w:pPr>
            <w:r w:rsidRPr="00FC1054">
              <w:rPr>
                <w:rFonts w:eastAsia="Times New Roman" w:cs="Arial"/>
                <w:sz w:val="16"/>
                <w:szCs w:val="16"/>
                <w:lang w:eastAsia="zh-CN"/>
              </w:rPr>
              <w:t>Nurse and Midwife</w:t>
            </w:r>
          </w:p>
        </w:tc>
        <w:tc>
          <w:tcPr>
            <w:tcW w:w="2694" w:type="dxa"/>
            <w:shd w:val="clear" w:color="auto" w:fill="auto"/>
          </w:tcPr>
          <w:p w14:paraId="6F0CF880" w14:textId="77777777" w:rsidR="00D07747" w:rsidRPr="00FC1054" w:rsidRDefault="00D07747" w:rsidP="0067046B">
            <w:pPr>
              <w:spacing w:after="0" w:line="240" w:lineRule="auto"/>
              <w:rPr>
                <w:rFonts w:eastAsia="Times New Roman" w:cs="Arial"/>
                <w:sz w:val="16"/>
                <w:szCs w:val="16"/>
                <w:lang w:eastAsia="zh-CN"/>
              </w:rPr>
            </w:pPr>
            <w:r w:rsidRPr="00FC1054">
              <w:rPr>
                <w:rFonts w:eastAsia="Times New Roman" w:cs="Arial"/>
                <w:sz w:val="16"/>
                <w:szCs w:val="16"/>
                <w:lang w:eastAsia="zh-CN"/>
              </w:rPr>
              <w:t>Midwife on birth centre, care and support of women in labour.</w:t>
            </w:r>
            <w:r w:rsidR="00AD42AB" w:rsidRPr="00FC1054">
              <w:rPr>
                <w:rFonts w:eastAsia="Times New Roman" w:cs="Arial"/>
                <w:sz w:val="16"/>
                <w:szCs w:val="16"/>
                <w:lang w:eastAsia="zh-CN"/>
              </w:rPr>
              <w:t xml:space="preserve"> </w:t>
            </w:r>
          </w:p>
          <w:p w14:paraId="5FA632B2" w14:textId="77777777" w:rsidR="00BC0F6A" w:rsidRPr="00FC1054" w:rsidRDefault="00BC0F6A" w:rsidP="0067046B">
            <w:pPr>
              <w:spacing w:after="0" w:line="240" w:lineRule="auto"/>
              <w:rPr>
                <w:rFonts w:eastAsia="Times New Roman" w:cs="Arial"/>
                <w:sz w:val="16"/>
                <w:szCs w:val="16"/>
                <w:lang w:eastAsia="zh-CN"/>
              </w:rPr>
            </w:pPr>
            <w:r w:rsidRPr="00FC1054">
              <w:rPr>
                <w:rFonts w:eastAsia="Times New Roman" w:cs="Arial"/>
                <w:sz w:val="16"/>
                <w:szCs w:val="16"/>
                <w:lang w:eastAsia="zh-CN"/>
              </w:rPr>
              <w:t>Undert</w:t>
            </w:r>
            <w:r w:rsidR="00C23B0D" w:rsidRPr="00FC1054">
              <w:rPr>
                <w:rFonts w:eastAsia="Times New Roman" w:cs="Arial"/>
                <w:sz w:val="16"/>
                <w:szCs w:val="16"/>
                <w:lang w:eastAsia="zh-CN"/>
              </w:rPr>
              <w:t>a</w:t>
            </w:r>
            <w:r w:rsidRPr="00FC1054">
              <w:rPr>
                <w:rFonts w:eastAsia="Times New Roman" w:cs="Arial"/>
                <w:sz w:val="16"/>
                <w:szCs w:val="16"/>
                <w:lang w:eastAsia="zh-CN"/>
              </w:rPr>
              <w:t>ke postnatal examination of mothers and newborns.</w:t>
            </w:r>
          </w:p>
          <w:p w14:paraId="05F3BB99" w14:textId="77777777" w:rsidR="00D07747" w:rsidRPr="00FC1054" w:rsidRDefault="00C23B0D" w:rsidP="0067046B">
            <w:pPr>
              <w:spacing w:after="0" w:line="240" w:lineRule="auto"/>
              <w:rPr>
                <w:rFonts w:eastAsia="Times New Roman" w:cs="Arial"/>
                <w:sz w:val="16"/>
                <w:szCs w:val="16"/>
                <w:lang w:eastAsia="zh-CN"/>
              </w:rPr>
            </w:pPr>
            <w:r w:rsidRPr="00FC1054">
              <w:rPr>
                <w:rFonts w:eastAsia="Times New Roman" w:cs="Arial"/>
                <w:sz w:val="16"/>
                <w:szCs w:val="16"/>
                <w:lang w:eastAsia="zh-CN"/>
              </w:rPr>
              <w:t>Give postnatal care and advic</w:t>
            </w:r>
            <w:r w:rsidR="00D07747" w:rsidRPr="00FC1054">
              <w:rPr>
                <w:rFonts w:eastAsia="Times New Roman" w:cs="Arial"/>
                <w:sz w:val="16"/>
                <w:szCs w:val="16"/>
                <w:lang w:eastAsia="zh-CN"/>
              </w:rPr>
              <w:t>e and support with infant fee</w:t>
            </w:r>
            <w:r w:rsidR="00827A18" w:rsidRPr="00FC1054">
              <w:rPr>
                <w:rFonts w:eastAsia="Times New Roman" w:cs="Arial"/>
                <w:sz w:val="16"/>
                <w:szCs w:val="16"/>
                <w:lang w:eastAsia="zh-CN"/>
              </w:rPr>
              <w:t>d</w:t>
            </w:r>
            <w:r w:rsidR="00D07747" w:rsidRPr="00FC1054">
              <w:rPr>
                <w:rFonts w:eastAsia="Times New Roman" w:cs="Arial"/>
                <w:sz w:val="16"/>
                <w:szCs w:val="16"/>
                <w:lang w:eastAsia="zh-CN"/>
              </w:rPr>
              <w:t xml:space="preserve">ing. </w:t>
            </w:r>
          </w:p>
        </w:tc>
        <w:tc>
          <w:tcPr>
            <w:tcW w:w="1417" w:type="dxa"/>
          </w:tcPr>
          <w:p w14:paraId="72708364" w14:textId="77777777" w:rsidR="00D07747" w:rsidRPr="00FC1054" w:rsidRDefault="00D07747" w:rsidP="0067046B">
            <w:pPr>
              <w:spacing w:after="0" w:line="240" w:lineRule="auto"/>
              <w:rPr>
                <w:rFonts w:eastAsia="Times New Roman" w:cs="Arial"/>
                <w:sz w:val="16"/>
                <w:szCs w:val="16"/>
                <w:lang w:eastAsia="zh-CN"/>
              </w:rPr>
            </w:pPr>
            <w:r w:rsidRPr="00FC1054">
              <w:rPr>
                <w:rFonts w:eastAsia="Times New Roman" w:cs="Arial"/>
                <w:sz w:val="16"/>
                <w:szCs w:val="16"/>
                <w:lang w:eastAsia="zh-CN"/>
              </w:rPr>
              <w:t>Contract of employment</w:t>
            </w:r>
          </w:p>
          <w:p w14:paraId="616D96FA" w14:textId="77777777" w:rsidR="00D07747" w:rsidRPr="00FC1054" w:rsidRDefault="00D07747" w:rsidP="0067046B">
            <w:pPr>
              <w:spacing w:after="0" w:line="240" w:lineRule="auto"/>
              <w:rPr>
                <w:rFonts w:eastAsia="Times New Roman" w:cs="Arial"/>
                <w:sz w:val="16"/>
                <w:szCs w:val="16"/>
                <w:lang w:eastAsia="zh-CN"/>
              </w:rPr>
            </w:pPr>
            <w:r w:rsidRPr="00FC1054">
              <w:rPr>
                <w:rFonts w:eastAsia="Times New Roman" w:cs="Arial"/>
                <w:sz w:val="16"/>
                <w:szCs w:val="16"/>
                <w:lang w:eastAsia="zh-CN"/>
              </w:rPr>
              <w:t>Job description</w:t>
            </w:r>
          </w:p>
          <w:p w14:paraId="4445D434" w14:textId="77777777" w:rsidR="00D07747" w:rsidRPr="00FC1054" w:rsidRDefault="00D07747" w:rsidP="0067046B">
            <w:pPr>
              <w:spacing w:after="0" w:line="240" w:lineRule="auto"/>
              <w:rPr>
                <w:rFonts w:eastAsia="Times New Roman" w:cs="Arial"/>
                <w:sz w:val="16"/>
                <w:szCs w:val="16"/>
                <w:lang w:eastAsia="zh-CN"/>
              </w:rPr>
            </w:pPr>
            <w:r w:rsidRPr="00FC1054">
              <w:rPr>
                <w:rFonts w:eastAsia="Times New Roman" w:cs="Arial"/>
                <w:sz w:val="16"/>
                <w:szCs w:val="16"/>
                <w:lang w:eastAsia="zh-CN"/>
              </w:rPr>
              <w:t>Pay slips</w:t>
            </w:r>
          </w:p>
          <w:p w14:paraId="45EAB17F" w14:textId="21F33032" w:rsidR="00D07747" w:rsidRPr="00FC1054" w:rsidRDefault="00D07747" w:rsidP="0067046B">
            <w:pPr>
              <w:spacing w:after="0" w:line="240" w:lineRule="auto"/>
              <w:rPr>
                <w:rFonts w:eastAsia="Times New Roman" w:cs="Arial"/>
                <w:sz w:val="16"/>
                <w:szCs w:val="16"/>
                <w:lang w:eastAsia="zh-CN"/>
              </w:rPr>
            </w:pPr>
            <w:r w:rsidRPr="00FC1054">
              <w:rPr>
                <w:rFonts w:eastAsia="Times New Roman" w:cs="Arial"/>
                <w:sz w:val="16"/>
                <w:szCs w:val="16"/>
                <w:lang w:eastAsia="zh-CN"/>
              </w:rPr>
              <w:t>P</w:t>
            </w:r>
            <w:r w:rsidR="00C9172F">
              <w:rPr>
                <w:rFonts w:eastAsia="Times New Roman" w:cs="Arial"/>
                <w:sz w:val="16"/>
                <w:szCs w:val="16"/>
                <w:lang w:eastAsia="zh-CN"/>
              </w:rPr>
              <w:t>60</w:t>
            </w:r>
            <w:r w:rsidRPr="00FC1054">
              <w:rPr>
                <w:rFonts w:eastAsia="Times New Roman" w:cs="Arial"/>
                <w:sz w:val="16"/>
                <w:szCs w:val="16"/>
                <w:lang w:eastAsia="zh-CN"/>
              </w:rPr>
              <w:t xml:space="preserve"> annually</w:t>
            </w:r>
          </w:p>
        </w:tc>
      </w:tr>
      <w:tr w:rsidR="00D07747" w:rsidRPr="002777C0" w14:paraId="040B613A" w14:textId="77777777" w:rsidTr="00C26862">
        <w:trPr>
          <w:cantSplit/>
          <w:trHeight w:val="1047"/>
          <w:tblHeader/>
        </w:trPr>
        <w:tc>
          <w:tcPr>
            <w:tcW w:w="1101" w:type="dxa"/>
            <w:shd w:val="clear" w:color="auto" w:fill="auto"/>
          </w:tcPr>
          <w:p w14:paraId="6A587BE7" w14:textId="77777777" w:rsidR="00D07747" w:rsidRPr="00FC1054" w:rsidRDefault="00D07747" w:rsidP="0067046B">
            <w:pPr>
              <w:spacing w:after="0" w:line="240" w:lineRule="auto"/>
              <w:rPr>
                <w:rFonts w:eastAsia="Times New Roman" w:cs="Arial"/>
                <w:sz w:val="16"/>
                <w:szCs w:val="16"/>
                <w:lang w:eastAsia="zh-CN"/>
              </w:rPr>
            </w:pPr>
            <w:r w:rsidRPr="00FC1054">
              <w:rPr>
                <w:rFonts w:eastAsia="Times New Roman" w:cs="Arial"/>
                <w:sz w:val="16"/>
                <w:szCs w:val="16"/>
                <w:lang w:eastAsia="zh-CN"/>
              </w:rPr>
              <w:t>01.08.2013- 01.08.2016</w:t>
            </w:r>
          </w:p>
        </w:tc>
        <w:tc>
          <w:tcPr>
            <w:tcW w:w="1275" w:type="dxa"/>
            <w:shd w:val="clear" w:color="auto" w:fill="auto"/>
          </w:tcPr>
          <w:p w14:paraId="5F9646F9" w14:textId="77777777" w:rsidR="00D07747" w:rsidRPr="00FC1054" w:rsidRDefault="00D07747" w:rsidP="0067046B">
            <w:pPr>
              <w:spacing w:after="0" w:line="240" w:lineRule="auto"/>
              <w:rPr>
                <w:rFonts w:eastAsia="Times New Roman" w:cs="Arial"/>
                <w:sz w:val="16"/>
                <w:szCs w:val="16"/>
                <w:lang w:eastAsia="zh-CN"/>
              </w:rPr>
            </w:pPr>
            <w:r w:rsidRPr="00FC1054">
              <w:rPr>
                <w:rFonts w:eastAsia="Times New Roman" w:cs="Arial"/>
                <w:sz w:val="16"/>
                <w:szCs w:val="16"/>
                <w:lang w:eastAsia="zh-CN"/>
              </w:rPr>
              <w:t>Surgical Ward</w:t>
            </w:r>
          </w:p>
          <w:p w14:paraId="232DBA8A" w14:textId="77777777" w:rsidR="00D07747" w:rsidRPr="00FC1054" w:rsidRDefault="00D07747" w:rsidP="0067046B">
            <w:pPr>
              <w:spacing w:after="0" w:line="240" w:lineRule="auto"/>
              <w:rPr>
                <w:rFonts w:eastAsia="Times New Roman" w:cs="Arial"/>
                <w:sz w:val="16"/>
                <w:szCs w:val="16"/>
                <w:lang w:eastAsia="zh-CN"/>
              </w:rPr>
            </w:pPr>
            <w:r w:rsidRPr="00FC1054">
              <w:rPr>
                <w:rFonts w:eastAsia="Times New Roman" w:cs="Arial"/>
                <w:sz w:val="16"/>
                <w:szCs w:val="16"/>
                <w:lang w:eastAsia="zh-CN"/>
              </w:rPr>
              <w:t>Hill Rd,</w:t>
            </w:r>
          </w:p>
          <w:p w14:paraId="2C5A122E" w14:textId="77777777" w:rsidR="00D07747" w:rsidRPr="00FC1054" w:rsidRDefault="00D07747" w:rsidP="0067046B">
            <w:pPr>
              <w:spacing w:after="0" w:line="240" w:lineRule="auto"/>
              <w:rPr>
                <w:rFonts w:eastAsia="Times New Roman" w:cs="Arial"/>
                <w:sz w:val="16"/>
                <w:szCs w:val="16"/>
                <w:lang w:eastAsia="zh-CN"/>
              </w:rPr>
            </w:pPr>
            <w:r w:rsidRPr="00FC1054">
              <w:rPr>
                <w:rFonts w:eastAsia="Times New Roman" w:cs="Arial"/>
                <w:sz w:val="16"/>
                <w:szCs w:val="16"/>
                <w:lang w:eastAsia="zh-CN"/>
              </w:rPr>
              <w:t>Dingley Dell,</w:t>
            </w:r>
          </w:p>
          <w:p w14:paraId="16784495" w14:textId="77777777" w:rsidR="00D07747" w:rsidRPr="00FC1054" w:rsidRDefault="00D07747" w:rsidP="0067046B">
            <w:pPr>
              <w:spacing w:after="0" w:line="240" w:lineRule="auto"/>
              <w:rPr>
                <w:rFonts w:eastAsia="Times New Roman" w:cs="Arial"/>
                <w:sz w:val="16"/>
                <w:szCs w:val="16"/>
                <w:lang w:eastAsia="zh-CN"/>
              </w:rPr>
            </w:pPr>
            <w:r w:rsidRPr="00FC1054">
              <w:rPr>
                <w:rFonts w:eastAsia="Times New Roman" w:cs="Arial"/>
                <w:sz w:val="16"/>
                <w:szCs w:val="16"/>
                <w:lang w:eastAsia="zh-CN"/>
              </w:rPr>
              <w:t xml:space="preserve">London </w:t>
            </w:r>
          </w:p>
          <w:p w14:paraId="1EEBC1C0" w14:textId="77777777" w:rsidR="00D07747" w:rsidRPr="00FC1054" w:rsidRDefault="00D07747" w:rsidP="0067046B">
            <w:pPr>
              <w:spacing w:after="0" w:line="240" w:lineRule="auto"/>
              <w:rPr>
                <w:rFonts w:eastAsia="Times New Roman" w:cs="Arial"/>
                <w:sz w:val="16"/>
                <w:szCs w:val="16"/>
                <w:lang w:eastAsia="zh-CN"/>
              </w:rPr>
            </w:pPr>
            <w:r w:rsidRPr="00FC1054">
              <w:rPr>
                <w:rFonts w:eastAsia="Times New Roman" w:cs="Arial"/>
                <w:sz w:val="16"/>
                <w:szCs w:val="16"/>
                <w:lang w:eastAsia="zh-CN"/>
              </w:rPr>
              <w:t>TW6 2SP</w:t>
            </w:r>
          </w:p>
        </w:tc>
        <w:tc>
          <w:tcPr>
            <w:tcW w:w="1134" w:type="dxa"/>
            <w:shd w:val="clear" w:color="auto" w:fill="auto"/>
          </w:tcPr>
          <w:p w14:paraId="5574B060" w14:textId="77777777" w:rsidR="00D07747" w:rsidRPr="00FC1054" w:rsidRDefault="00D07747" w:rsidP="0067046B">
            <w:pPr>
              <w:spacing w:after="0" w:line="240" w:lineRule="auto"/>
              <w:rPr>
                <w:rFonts w:eastAsia="Times New Roman" w:cs="Arial"/>
                <w:sz w:val="16"/>
                <w:szCs w:val="16"/>
                <w:lang w:eastAsia="zh-CN"/>
              </w:rPr>
            </w:pPr>
            <w:r w:rsidRPr="00FC1054">
              <w:rPr>
                <w:rFonts w:eastAsia="Times New Roman" w:cs="Arial"/>
                <w:sz w:val="16"/>
                <w:szCs w:val="16"/>
                <w:lang w:eastAsia="zh-CN"/>
              </w:rPr>
              <w:t>Surgical ward</w:t>
            </w:r>
          </w:p>
          <w:p w14:paraId="789F339B" w14:textId="77777777" w:rsidR="00D07747" w:rsidRPr="00FC1054" w:rsidRDefault="00D07747" w:rsidP="0067046B">
            <w:pPr>
              <w:spacing w:after="0" w:line="240" w:lineRule="auto"/>
              <w:rPr>
                <w:rFonts w:eastAsia="Times New Roman" w:cs="Arial"/>
                <w:sz w:val="16"/>
                <w:szCs w:val="16"/>
                <w:lang w:eastAsia="zh-CN"/>
              </w:rPr>
            </w:pPr>
            <w:r w:rsidRPr="00FC1054">
              <w:rPr>
                <w:rFonts w:eastAsia="Times New Roman" w:cs="Arial"/>
                <w:sz w:val="16"/>
                <w:szCs w:val="16"/>
                <w:lang w:eastAsia="zh-CN"/>
              </w:rPr>
              <w:t>Nurse</w:t>
            </w:r>
          </w:p>
        </w:tc>
        <w:tc>
          <w:tcPr>
            <w:tcW w:w="1163" w:type="dxa"/>
            <w:shd w:val="clear" w:color="auto" w:fill="auto"/>
          </w:tcPr>
          <w:p w14:paraId="0E8BAE42" w14:textId="070B24FD" w:rsidR="00D07747" w:rsidRPr="00FC1054" w:rsidRDefault="00B539AD" w:rsidP="00B539AD">
            <w:pPr>
              <w:spacing w:after="0" w:line="240" w:lineRule="auto"/>
              <w:rPr>
                <w:rFonts w:eastAsia="Times New Roman" w:cs="Arial"/>
                <w:sz w:val="16"/>
                <w:szCs w:val="16"/>
                <w:lang w:eastAsia="zh-CN"/>
              </w:rPr>
            </w:pPr>
            <w:r w:rsidRPr="00FC1054">
              <w:rPr>
                <w:rFonts w:eastAsia="Times New Roman" w:cs="Arial"/>
                <w:sz w:val="16"/>
                <w:szCs w:val="16"/>
                <w:lang w:eastAsia="zh-CN"/>
              </w:rPr>
              <w:t xml:space="preserve">15 </w:t>
            </w:r>
            <w:r w:rsidR="00D07747" w:rsidRPr="00FC1054">
              <w:rPr>
                <w:rFonts w:eastAsia="Times New Roman" w:cs="Arial"/>
                <w:sz w:val="16"/>
                <w:szCs w:val="16"/>
                <w:lang w:eastAsia="zh-CN"/>
              </w:rPr>
              <w:t>per week, 675 per annum, meets minimum 150</w:t>
            </w:r>
            <w:r w:rsidRPr="00FC1054">
              <w:rPr>
                <w:rFonts w:eastAsia="Times New Roman" w:cs="Arial"/>
                <w:sz w:val="16"/>
                <w:szCs w:val="16"/>
                <w:lang w:eastAsia="zh-CN"/>
              </w:rPr>
              <w:t xml:space="preserve"> </w:t>
            </w:r>
            <w:r w:rsidR="00D07747" w:rsidRPr="00FC1054">
              <w:rPr>
                <w:rFonts w:eastAsia="Times New Roman" w:cs="Arial"/>
                <w:sz w:val="16"/>
                <w:szCs w:val="16"/>
                <w:lang w:eastAsia="zh-CN"/>
              </w:rPr>
              <w:t xml:space="preserve">per </w:t>
            </w:r>
            <w:r w:rsidRPr="00FC1054">
              <w:rPr>
                <w:rFonts w:eastAsia="Times New Roman" w:cs="Arial"/>
                <w:sz w:val="16"/>
                <w:szCs w:val="16"/>
                <w:lang w:eastAsia="zh-CN"/>
              </w:rPr>
              <w:t>annum</w:t>
            </w:r>
          </w:p>
        </w:tc>
        <w:tc>
          <w:tcPr>
            <w:tcW w:w="1105" w:type="dxa"/>
            <w:shd w:val="clear" w:color="auto" w:fill="auto"/>
          </w:tcPr>
          <w:p w14:paraId="1FA8D1A7" w14:textId="77777777" w:rsidR="00D07747" w:rsidRPr="00FC1054" w:rsidRDefault="00D07747" w:rsidP="0067046B">
            <w:pPr>
              <w:spacing w:after="0" w:line="240" w:lineRule="auto"/>
              <w:rPr>
                <w:rFonts w:eastAsia="Times New Roman" w:cs="Arial"/>
                <w:sz w:val="16"/>
                <w:szCs w:val="16"/>
                <w:lang w:eastAsia="zh-CN"/>
              </w:rPr>
            </w:pPr>
            <w:r w:rsidRPr="00FC1054">
              <w:rPr>
                <w:rFonts w:eastAsia="Times New Roman" w:cs="Arial"/>
                <w:sz w:val="16"/>
                <w:szCs w:val="16"/>
                <w:lang w:eastAsia="zh-CN"/>
              </w:rPr>
              <w:t>Nurse and midwife</w:t>
            </w:r>
          </w:p>
        </w:tc>
        <w:tc>
          <w:tcPr>
            <w:tcW w:w="2694" w:type="dxa"/>
            <w:shd w:val="clear" w:color="auto" w:fill="auto"/>
          </w:tcPr>
          <w:p w14:paraId="2A7FA592" w14:textId="77777777" w:rsidR="00D07747" w:rsidRPr="00FC1054" w:rsidRDefault="00D07747" w:rsidP="0067046B">
            <w:pPr>
              <w:spacing w:after="0" w:line="240" w:lineRule="auto"/>
              <w:rPr>
                <w:rFonts w:eastAsia="Times New Roman" w:cs="Arial"/>
                <w:sz w:val="16"/>
                <w:szCs w:val="16"/>
                <w:lang w:eastAsia="zh-CN"/>
              </w:rPr>
            </w:pPr>
            <w:r w:rsidRPr="00FC1054">
              <w:rPr>
                <w:rFonts w:eastAsia="Times New Roman" w:cs="Arial"/>
                <w:sz w:val="16"/>
                <w:szCs w:val="16"/>
                <w:lang w:eastAsia="zh-CN"/>
              </w:rPr>
              <w:t>Nurse on surgical ward.</w:t>
            </w:r>
            <w:r w:rsidR="00AD42AB" w:rsidRPr="00FC1054">
              <w:rPr>
                <w:rFonts w:eastAsia="Times New Roman" w:cs="Arial"/>
                <w:sz w:val="16"/>
                <w:szCs w:val="16"/>
                <w:lang w:eastAsia="zh-CN"/>
              </w:rPr>
              <w:t xml:space="preserve"> </w:t>
            </w:r>
            <w:r w:rsidRPr="00FC1054">
              <w:rPr>
                <w:rFonts w:eastAsia="Times New Roman" w:cs="Arial"/>
                <w:sz w:val="16"/>
                <w:szCs w:val="16"/>
                <w:lang w:eastAsia="zh-CN"/>
              </w:rPr>
              <w:t>Give pre and post operative care.</w:t>
            </w:r>
            <w:r w:rsidR="00AD42AB" w:rsidRPr="00FC1054">
              <w:rPr>
                <w:rFonts w:eastAsia="Times New Roman" w:cs="Arial"/>
                <w:sz w:val="16"/>
                <w:szCs w:val="16"/>
                <w:lang w:eastAsia="zh-CN"/>
              </w:rPr>
              <w:t xml:space="preserve"> </w:t>
            </w:r>
            <w:r w:rsidRPr="00FC1054">
              <w:rPr>
                <w:rFonts w:eastAsia="Times New Roman" w:cs="Arial"/>
                <w:sz w:val="16"/>
                <w:szCs w:val="16"/>
                <w:lang w:eastAsia="zh-CN"/>
              </w:rPr>
              <w:t>Manage a bay of surgical patients providing care, monitoring their condition, administration of medicines, wound care management.</w:t>
            </w:r>
          </w:p>
        </w:tc>
        <w:tc>
          <w:tcPr>
            <w:tcW w:w="1417" w:type="dxa"/>
          </w:tcPr>
          <w:p w14:paraId="7DFFAAD3" w14:textId="77777777" w:rsidR="00D07747" w:rsidRPr="00FC1054" w:rsidRDefault="00D07747" w:rsidP="0067046B">
            <w:pPr>
              <w:spacing w:after="0" w:line="240" w:lineRule="auto"/>
              <w:rPr>
                <w:rFonts w:eastAsia="Times New Roman" w:cs="Arial"/>
                <w:sz w:val="16"/>
                <w:szCs w:val="16"/>
                <w:lang w:eastAsia="zh-CN"/>
              </w:rPr>
            </w:pPr>
            <w:r w:rsidRPr="00FC1054">
              <w:rPr>
                <w:rFonts w:eastAsia="Times New Roman" w:cs="Arial"/>
                <w:sz w:val="16"/>
                <w:szCs w:val="16"/>
                <w:lang w:eastAsia="zh-CN"/>
              </w:rPr>
              <w:t>Contract of employment</w:t>
            </w:r>
          </w:p>
          <w:p w14:paraId="54496A38" w14:textId="77777777" w:rsidR="00D07747" w:rsidRPr="00FC1054" w:rsidRDefault="00D07747" w:rsidP="0067046B">
            <w:pPr>
              <w:spacing w:after="0" w:line="240" w:lineRule="auto"/>
              <w:rPr>
                <w:rFonts w:eastAsia="Times New Roman" w:cs="Arial"/>
                <w:sz w:val="16"/>
                <w:szCs w:val="16"/>
                <w:lang w:eastAsia="zh-CN"/>
              </w:rPr>
            </w:pPr>
            <w:r w:rsidRPr="00FC1054">
              <w:rPr>
                <w:rFonts w:eastAsia="Times New Roman" w:cs="Arial"/>
                <w:sz w:val="16"/>
                <w:szCs w:val="16"/>
                <w:lang w:eastAsia="zh-CN"/>
              </w:rPr>
              <w:t>Job description</w:t>
            </w:r>
          </w:p>
          <w:p w14:paraId="1F7CD311" w14:textId="77777777" w:rsidR="00D07747" w:rsidRPr="00FC1054" w:rsidRDefault="00D07747" w:rsidP="0067046B">
            <w:pPr>
              <w:spacing w:after="0" w:line="240" w:lineRule="auto"/>
              <w:rPr>
                <w:rFonts w:eastAsia="Times New Roman" w:cs="Arial"/>
                <w:sz w:val="16"/>
                <w:szCs w:val="16"/>
                <w:lang w:eastAsia="zh-CN"/>
              </w:rPr>
            </w:pPr>
            <w:r w:rsidRPr="00FC1054">
              <w:rPr>
                <w:rFonts w:eastAsia="Times New Roman" w:cs="Arial"/>
                <w:sz w:val="16"/>
                <w:szCs w:val="16"/>
                <w:lang w:eastAsia="zh-CN"/>
              </w:rPr>
              <w:t>Pay slips</w:t>
            </w:r>
          </w:p>
          <w:p w14:paraId="12B9FC29" w14:textId="1A107FF5" w:rsidR="00D07747" w:rsidRPr="00FC1054" w:rsidRDefault="00D07747" w:rsidP="0067046B">
            <w:pPr>
              <w:spacing w:after="0" w:line="240" w:lineRule="auto"/>
              <w:rPr>
                <w:rFonts w:eastAsia="Times New Roman" w:cs="Arial"/>
                <w:sz w:val="16"/>
                <w:szCs w:val="16"/>
                <w:lang w:eastAsia="zh-CN"/>
              </w:rPr>
            </w:pPr>
            <w:r w:rsidRPr="00FC1054">
              <w:rPr>
                <w:rFonts w:eastAsia="Times New Roman" w:cs="Arial"/>
                <w:sz w:val="16"/>
                <w:szCs w:val="16"/>
                <w:lang w:eastAsia="zh-CN"/>
              </w:rPr>
              <w:t>P</w:t>
            </w:r>
            <w:r w:rsidR="00C9172F">
              <w:rPr>
                <w:rFonts w:eastAsia="Times New Roman" w:cs="Arial"/>
                <w:sz w:val="16"/>
                <w:szCs w:val="16"/>
                <w:lang w:eastAsia="zh-CN"/>
              </w:rPr>
              <w:t xml:space="preserve">60 </w:t>
            </w:r>
            <w:r w:rsidRPr="00FC1054">
              <w:rPr>
                <w:rFonts w:eastAsia="Times New Roman" w:cs="Arial"/>
                <w:sz w:val="16"/>
                <w:szCs w:val="16"/>
                <w:lang w:eastAsia="zh-CN"/>
              </w:rPr>
              <w:t>annually</w:t>
            </w:r>
          </w:p>
        </w:tc>
      </w:tr>
    </w:tbl>
    <w:p w14:paraId="439DA79E" w14:textId="77777777" w:rsidR="00C914CC" w:rsidRPr="002777C0" w:rsidRDefault="00C914CC" w:rsidP="00E17D93">
      <w:pPr>
        <w:spacing w:line="360" w:lineRule="auto"/>
        <w:rPr>
          <w:rFonts w:ascii="Arial" w:hAnsi="Arial" w:cs="Arial"/>
        </w:rPr>
      </w:pPr>
    </w:p>
    <w:p w14:paraId="12341F0F" w14:textId="77777777" w:rsidR="00D07747" w:rsidRPr="00401208" w:rsidRDefault="006D06A5" w:rsidP="00401208">
      <w:pPr>
        <w:pStyle w:val="ListParagraph"/>
        <w:shd w:val="clear" w:color="auto" w:fill="FFFFFF"/>
        <w:spacing w:before="120" w:after="0" w:line="360" w:lineRule="auto"/>
        <w:ind w:left="0"/>
        <w:jc w:val="both"/>
        <w:rPr>
          <w:rFonts w:ascii="Times New Roman" w:eastAsia="Times New Roman" w:hAnsi="Times New Roman" w:cs="Times New Roman"/>
          <w:b/>
          <w:sz w:val="24"/>
          <w:szCs w:val="24"/>
          <w:lang w:val="en" w:eastAsia="en-GB"/>
        </w:rPr>
      </w:pPr>
      <w:r w:rsidRPr="00401208">
        <w:rPr>
          <w:rFonts w:ascii="Times New Roman" w:hAnsi="Times New Roman" w:cs="Times New Roman"/>
          <w:b/>
          <w:sz w:val="24"/>
          <w:szCs w:val="24"/>
        </w:rPr>
        <w:t xml:space="preserve">Achieving the </w:t>
      </w:r>
      <w:hyperlink r:id="rId17" w:history="1">
        <w:r w:rsidR="00D07747" w:rsidRPr="00401208">
          <w:rPr>
            <w:rFonts w:ascii="Times New Roman" w:eastAsia="Times New Roman" w:hAnsi="Times New Roman" w:cs="Times New Roman"/>
            <w:b/>
            <w:sz w:val="24"/>
            <w:szCs w:val="24"/>
            <w:lang w:val="en" w:eastAsia="en-GB"/>
          </w:rPr>
          <w:t>35 hours of CPD</w:t>
        </w:r>
        <w:r w:rsidRPr="00401208">
          <w:rPr>
            <w:rFonts w:ascii="Times New Roman" w:eastAsia="Times New Roman" w:hAnsi="Times New Roman" w:cs="Times New Roman"/>
            <w:b/>
            <w:sz w:val="24"/>
            <w:szCs w:val="24"/>
            <w:lang w:val="en" w:eastAsia="en-GB"/>
          </w:rPr>
          <w:t xml:space="preserve"> with</w:t>
        </w:r>
        <w:r w:rsidR="00D07747" w:rsidRPr="00401208">
          <w:rPr>
            <w:rFonts w:ascii="Times New Roman" w:eastAsia="Times New Roman" w:hAnsi="Times New Roman" w:cs="Times New Roman"/>
            <w:b/>
            <w:sz w:val="24"/>
            <w:szCs w:val="24"/>
            <w:lang w:val="en" w:eastAsia="en-GB"/>
          </w:rPr>
          <w:t xml:space="preserve"> 20 hours of participatory learning</w:t>
        </w:r>
      </w:hyperlink>
    </w:p>
    <w:p w14:paraId="749840F0" w14:textId="77777777" w:rsidR="006D06A5" w:rsidRPr="00401208" w:rsidRDefault="006D06A5" w:rsidP="009937E3">
      <w:pPr>
        <w:shd w:val="clear" w:color="auto" w:fill="FFFFFF"/>
        <w:spacing w:before="120" w:after="0" w:line="360" w:lineRule="auto"/>
        <w:rPr>
          <w:rFonts w:ascii="Times New Roman" w:eastAsia="Times New Roman" w:hAnsi="Times New Roman" w:cs="Times New Roman"/>
          <w:sz w:val="24"/>
          <w:szCs w:val="24"/>
          <w:lang w:val="en" w:eastAsia="en-GB"/>
        </w:rPr>
      </w:pPr>
      <w:r w:rsidRPr="00401208">
        <w:rPr>
          <w:rFonts w:ascii="Times New Roman" w:eastAsia="Times New Roman" w:hAnsi="Times New Roman" w:cs="Times New Roman"/>
          <w:sz w:val="24"/>
          <w:szCs w:val="24"/>
          <w:lang w:val="en" w:eastAsia="en-GB"/>
        </w:rPr>
        <w:lastRenderedPageBreak/>
        <w:t>All forms of learning may be counted whether this is as an individual, through cou</w:t>
      </w:r>
      <w:r w:rsidR="00BC0F6A" w:rsidRPr="00401208">
        <w:rPr>
          <w:rFonts w:ascii="Times New Roman" w:eastAsia="Times New Roman" w:hAnsi="Times New Roman" w:cs="Times New Roman"/>
          <w:sz w:val="24"/>
          <w:szCs w:val="24"/>
          <w:lang w:val="en" w:eastAsia="en-GB"/>
        </w:rPr>
        <w:t>rse or conference attendance,</w:t>
      </w:r>
      <w:r w:rsidR="007E2707" w:rsidRPr="00401208">
        <w:rPr>
          <w:rFonts w:ascii="Times New Roman" w:eastAsia="Times New Roman" w:hAnsi="Times New Roman" w:cs="Times New Roman"/>
          <w:sz w:val="24"/>
          <w:szCs w:val="24"/>
          <w:lang w:val="en" w:eastAsia="en-GB"/>
        </w:rPr>
        <w:t xml:space="preserve"> via online </w:t>
      </w:r>
      <w:r w:rsidR="00BC0F6A" w:rsidRPr="00401208">
        <w:rPr>
          <w:rFonts w:ascii="Times New Roman" w:eastAsia="Times New Roman" w:hAnsi="Times New Roman" w:cs="Times New Roman"/>
          <w:sz w:val="24"/>
          <w:szCs w:val="24"/>
          <w:lang w:val="en" w:eastAsia="en-GB"/>
        </w:rPr>
        <w:t xml:space="preserve">or other </w:t>
      </w:r>
      <w:r w:rsidR="007E2707" w:rsidRPr="00401208">
        <w:rPr>
          <w:rFonts w:ascii="Times New Roman" w:eastAsia="Times New Roman" w:hAnsi="Times New Roman" w:cs="Times New Roman"/>
          <w:sz w:val="24"/>
          <w:szCs w:val="24"/>
          <w:lang w:val="en" w:eastAsia="en-GB"/>
        </w:rPr>
        <w:t>activities.</w:t>
      </w:r>
      <w:r w:rsidR="00AD42AB" w:rsidRPr="00401208">
        <w:rPr>
          <w:rFonts w:ascii="Times New Roman" w:eastAsia="Times New Roman" w:hAnsi="Times New Roman" w:cs="Times New Roman"/>
          <w:sz w:val="24"/>
          <w:szCs w:val="24"/>
          <w:lang w:val="en" w:eastAsia="en-GB"/>
        </w:rPr>
        <w:t xml:space="preserve"> </w:t>
      </w:r>
    </w:p>
    <w:p w14:paraId="100023C3" w14:textId="77777777" w:rsidR="007E2707" w:rsidRPr="00401208" w:rsidRDefault="007E2707" w:rsidP="009937E3">
      <w:pPr>
        <w:shd w:val="clear" w:color="auto" w:fill="FFFFFF"/>
        <w:spacing w:before="120" w:after="0" w:line="360" w:lineRule="auto"/>
        <w:rPr>
          <w:rFonts w:ascii="Times New Roman" w:eastAsia="Times New Roman" w:hAnsi="Times New Roman" w:cs="Times New Roman"/>
          <w:sz w:val="24"/>
          <w:szCs w:val="24"/>
          <w:lang w:val="en" w:eastAsia="en-GB"/>
        </w:rPr>
      </w:pPr>
      <w:r w:rsidRPr="00401208">
        <w:rPr>
          <w:rFonts w:ascii="Times New Roman" w:eastAsia="Times New Roman" w:hAnsi="Times New Roman" w:cs="Times New Roman"/>
          <w:sz w:val="24"/>
          <w:szCs w:val="24"/>
          <w:lang w:val="en" w:eastAsia="en-GB"/>
        </w:rPr>
        <w:t>A brief outline is required and links to the relevant parts of the NMC Code (2015</w:t>
      </w:r>
      <w:r w:rsidR="002A6908">
        <w:rPr>
          <w:rFonts w:ascii="Times New Roman" w:eastAsia="Times New Roman" w:hAnsi="Times New Roman" w:cs="Times New Roman"/>
          <w:sz w:val="24"/>
          <w:szCs w:val="24"/>
          <w:lang w:val="en" w:eastAsia="en-GB"/>
        </w:rPr>
        <w:t>b</w:t>
      </w:r>
      <w:r w:rsidRPr="00401208">
        <w:rPr>
          <w:rFonts w:ascii="Times New Roman" w:eastAsia="Times New Roman" w:hAnsi="Times New Roman" w:cs="Times New Roman"/>
          <w:sz w:val="24"/>
          <w:szCs w:val="24"/>
          <w:lang w:val="en" w:eastAsia="en-GB"/>
        </w:rPr>
        <w:t>)</w:t>
      </w:r>
      <w:r w:rsidR="00E42084">
        <w:rPr>
          <w:rFonts w:ascii="Times New Roman" w:eastAsia="Times New Roman" w:hAnsi="Times New Roman" w:cs="Times New Roman"/>
          <w:sz w:val="24"/>
          <w:szCs w:val="24"/>
          <w:lang w:val="en" w:eastAsia="en-GB"/>
        </w:rPr>
        <w:t>:</w:t>
      </w:r>
      <w:r w:rsidRPr="00401208">
        <w:rPr>
          <w:rFonts w:ascii="Times New Roman" w:eastAsia="Times New Roman" w:hAnsi="Times New Roman" w:cs="Times New Roman"/>
          <w:sz w:val="24"/>
          <w:szCs w:val="24"/>
          <w:lang w:val="en" w:eastAsia="en-GB"/>
        </w:rPr>
        <w:t xml:space="preserve"> prioritise people, practise effectively, preserve safety, promote professionalism and trust.</w:t>
      </w:r>
    </w:p>
    <w:p w14:paraId="7068AAF5" w14:textId="3897E334" w:rsidR="007E2707" w:rsidRPr="00483655" w:rsidRDefault="007E2707" w:rsidP="009937E3">
      <w:pPr>
        <w:shd w:val="clear" w:color="auto" w:fill="FFFFFF"/>
        <w:spacing w:before="120" w:after="0" w:line="360" w:lineRule="auto"/>
        <w:rPr>
          <w:rFonts w:ascii="Times New Roman" w:eastAsia="Times New Roman" w:hAnsi="Times New Roman" w:cs="Times New Roman"/>
          <w:sz w:val="24"/>
          <w:szCs w:val="24"/>
          <w:lang w:val="en" w:eastAsia="en-GB"/>
        </w:rPr>
      </w:pPr>
      <w:r w:rsidRPr="00401208">
        <w:rPr>
          <w:rFonts w:ascii="Times New Roman" w:eastAsia="Times New Roman" w:hAnsi="Times New Roman" w:cs="Times New Roman"/>
          <w:sz w:val="24"/>
          <w:szCs w:val="24"/>
          <w:lang w:val="en" w:eastAsia="en-GB"/>
        </w:rPr>
        <w:t>Using the NMC template this can be completed and demonstrated</w:t>
      </w:r>
      <w:r w:rsidR="00483655">
        <w:rPr>
          <w:rFonts w:ascii="Times New Roman" w:eastAsia="Times New Roman" w:hAnsi="Times New Roman" w:cs="Times New Roman"/>
          <w:sz w:val="24"/>
          <w:szCs w:val="24"/>
          <w:lang w:val="en" w:eastAsia="en-GB"/>
        </w:rPr>
        <w:t xml:space="preserve"> </w:t>
      </w:r>
      <w:r w:rsidR="00EC3812" w:rsidRPr="00483655">
        <w:rPr>
          <w:rFonts w:ascii="Times New Roman" w:eastAsia="Times New Roman" w:hAnsi="Times New Roman" w:cs="Times New Roman"/>
          <w:sz w:val="24"/>
          <w:szCs w:val="24"/>
          <w:lang w:val="en" w:eastAsia="en-GB"/>
        </w:rPr>
        <w:t>as per example</w:t>
      </w:r>
      <w:r w:rsidRPr="00483655">
        <w:rPr>
          <w:rFonts w:ascii="Times New Roman" w:eastAsia="Times New Roman" w:hAnsi="Times New Roman" w:cs="Times New Roman"/>
          <w:sz w:val="24"/>
          <w:szCs w:val="24"/>
          <w:lang w:val="en" w:eastAsia="en-GB"/>
        </w:rPr>
        <w:t>:</w:t>
      </w:r>
    </w:p>
    <w:p w14:paraId="5BA4AD86" w14:textId="77777777" w:rsidR="00827A18" w:rsidRDefault="00827A18" w:rsidP="00E17D93">
      <w:pPr>
        <w:shd w:val="clear" w:color="auto" w:fill="FFFFFF"/>
        <w:spacing w:before="120" w:after="0" w:line="360" w:lineRule="auto"/>
        <w:rPr>
          <w:rFonts w:ascii="Arial" w:eastAsia="Times New Roman" w:hAnsi="Arial" w:cs="Arial"/>
          <w:lang w:val="en" w:eastAsia="en-GB"/>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050"/>
        <w:gridCol w:w="1497"/>
        <w:gridCol w:w="2613"/>
        <w:gridCol w:w="3119"/>
        <w:gridCol w:w="567"/>
        <w:gridCol w:w="992"/>
      </w:tblGrid>
      <w:tr w:rsidR="00827A18" w:rsidRPr="002777C0" w14:paraId="53CC24FC" w14:textId="77777777" w:rsidTr="00C26862">
        <w:trPr>
          <w:cantSplit/>
          <w:trHeight w:val="276"/>
        </w:trPr>
        <w:tc>
          <w:tcPr>
            <w:tcW w:w="1050" w:type="dxa"/>
          </w:tcPr>
          <w:p w14:paraId="57A1DEF8" w14:textId="77777777" w:rsidR="00827A18" w:rsidRPr="00C26862" w:rsidRDefault="00827A18" w:rsidP="00827A18">
            <w:pPr>
              <w:spacing w:after="0" w:line="240" w:lineRule="auto"/>
              <w:rPr>
                <w:rFonts w:eastAsia="Times New Roman" w:cs="Arial"/>
                <w:b/>
                <w:sz w:val="16"/>
                <w:szCs w:val="16"/>
                <w:lang w:eastAsia="zh-CN"/>
              </w:rPr>
            </w:pPr>
            <w:r w:rsidRPr="00C26862">
              <w:rPr>
                <w:rFonts w:eastAsia="Times New Roman" w:cs="Arial"/>
                <w:b/>
                <w:sz w:val="16"/>
                <w:szCs w:val="16"/>
                <w:lang w:eastAsia="zh-CN"/>
              </w:rPr>
              <w:t>Dates</w:t>
            </w:r>
          </w:p>
        </w:tc>
        <w:tc>
          <w:tcPr>
            <w:tcW w:w="1497" w:type="dxa"/>
            <w:shd w:val="clear" w:color="auto" w:fill="auto"/>
          </w:tcPr>
          <w:p w14:paraId="77F3C282" w14:textId="77777777" w:rsidR="00827A18" w:rsidRPr="00C26862" w:rsidRDefault="00827A18" w:rsidP="00827A18">
            <w:pPr>
              <w:spacing w:after="0" w:line="240" w:lineRule="auto"/>
              <w:rPr>
                <w:rFonts w:eastAsia="Times New Roman" w:cs="Arial"/>
                <w:b/>
                <w:sz w:val="16"/>
                <w:szCs w:val="16"/>
                <w:lang w:eastAsia="zh-CN"/>
              </w:rPr>
            </w:pPr>
            <w:r w:rsidRPr="00C26862">
              <w:rPr>
                <w:rFonts w:eastAsia="Times New Roman" w:cs="Arial"/>
                <w:b/>
                <w:sz w:val="16"/>
                <w:szCs w:val="16"/>
                <w:lang w:eastAsia="zh-CN"/>
              </w:rPr>
              <w:t>Method*</w:t>
            </w:r>
          </w:p>
        </w:tc>
        <w:tc>
          <w:tcPr>
            <w:tcW w:w="2613" w:type="dxa"/>
            <w:shd w:val="clear" w:color="auto" w:fill="auto"/>
          </w:tcPr>
          <w:p w14:paraId="5D79DD13" w14:textId="77777777" w:rsidR="00827A18" w:rsidRPr="00C26862" w:rsidRDefault="00827A18" w:rsidP="00827A18">
            <w:pPr>
              <w:spacing w:after="0" w:line="240" w:lineRule="auto"/>
              <w:rPr>
                <w:rFonts w:eastAsia="Times New Roman" w:cs="Arial"/>
                <w:b/>
                <w:sz w:val="16"/>
                <w:szCs w:val="16"/>
                <w:lang w:eastAsia="zh-CN"/>
              </w:rPr>
            </w:pPr>
            <w:r w:rsidRPr="00C26862">
              <w:rPr>
                <w:rFonts w:eastAsia="Times New Roman" w:cs="Arial"/>
                <w:b/>
                <w:sz w:val="16"/>
                <w:szCs w:val="16"/>
                <w:lang w:eastAsia="zh-CN"/>
              </w:rPr>
              <w:t>Topic(s)</w:t>
            </w:r>
            <w:r w:rsidRPr="00C26862">
              <w:rPr>
                <w:sz w:val="16"/>
                <w:szCs w:val="16"/>
                <w:vertAlign w:val="superscript"/>
              </w:rPr>
              <w:t xml:space="preserve"> †</w:t>
            </w:r>
          </w:p>
        </w:tc>
        <w:tc>
          <w:tcPr>
            <w:tcW w:w="3119" w:type="dxa"/>
            <w:shd w:val="clear" w:color="auto" w:fill="auto"/>
          </w:tcPr>
          <w:p w14:paraId="272318D1" w14:textId="77777777" w:rsidR="00827A18" w:rsidRPr="00C26862" w:rsidRDefault="00827A18" w:rsidP="00827A18">
            <w:pPr>
              <w:spacing w:after="0" w:line="240" w:lineRule="auto"/>
              <w:rPr>
                <w:rFonts w:eastAsia="Times New Roman" w:cs="Arial"/>
                <w:b/>
                <w:sz w:val="16"/>
                <w:szCs w:val="16"/>
                <w:lang w:eastAsia="zh-CN"/>
              </w:rPr>
            </w:pPr>
            <w:r w:rsidRPr="00C26862">
              <w:rPr>
                <w:rFonts w:eastAsia="Times New Roman" w:cs="Arial"/>
                <w:b/>
                <w:sz w:val="16"/>
                <w:szCs w:val="16"/>
                <w:lang w:eastAsia="zh-CN"/>
              </w:rPr>
              <w:t>Link to code</w:t>
            </w:r>
            <w:r w:rsidRPr="00C26862">
              <w:rPr>
                <w:sz w:val="16"/>
                <w:szCs w:val="16"/>
                <w:vertAlign w:val="superscript"/>
              </w:rPr>
              <w:t>‡</w:t>
            </w:r>
          </w:p>
        </w:tc>
        <w:tc>
          <w:tcPr>
            <w:tcW w:w="567" w:type="dxa"/>
            <w:shd w:val="clear" w:color="auto" w:fill="auto"/>
          </w:tcPr>
          <w:p w14:paraId="087BC785" w14:textId="77777777" w:rsidR="00827A18" w:rsidRPr="00C26862" w:rsidRDefault="00827A18" w:rsidP="00827A18">
            <w:pPr>
              <w:spacing w:after="0" w:line="240" w:lineRule="auto"/>
              <w:jc w:val="center"/>
              <w:rPr>
                <w:rFonts w:eastAsia="Times New Roman" w:cs="Arial"/>
                <w:b/>
                <w:sz w:val="16"/>
                <w:szCs w:val="16"/>
                <w:lang w:eastAsia="zh-CN"/>
              </w:rPr>
            </w:pPr>
            <w:r w:rsidRPr="00C26862">
              <w:rPr>
                <w:rFonts w:eastAsia="Times New Roman" w:cs="Arial"/>
                <w:b/>
                <w:sz w:val="16"/>
                <w:szCs w:val="16"/>
                <w:lang w:eastAsia="zh-CN"/>
              </w:rPr>
              <w:t>Hours</w:t>
            </w:r>
          </w:p>
        </w:tc>
        <w:tc>
          <w:tcPr>
            <w:tcW w:w="992" w:type="dxa"/>
            <w:shd w:val="clear" w:color="auto" w:fill="auto"/>
          </w:tcPr>
          <w:p w14:paraId="0FA1F8A2" w14:textId="77777777" w:rsidR="00827A18" w:rsidRPr="00C26862" w:rsidRDefault="00827A18" w:rsidP="00C26862">
            <w:pPr>
              <w:spacing w:after="0" w:line="240" w:lineRule="auto"/>
              <w:rPr>
                <w:rFonts w:eastAsia="Times New Roman" w:cs="Arial"/>
                <w:b/>
                <w:sz w:val="16"/>
                <w:szCs w:val="16"/>
                <w:lang w:eastAsia="zh-CN"/>
              </w:rPr>
            </w:pPr>
            <w:r w:rsidRPr="00C26862">
              <w:rPr>
                <w:rFonts w:eastAsia="Times New Roman" w:cs="Arial"/>
                <w:b/>
                <w:sz w:val="16"/>
                <w:szCs w:val="16"/>
                <w:lang w:eastAsia="zh-CN"/>
              </w:rPr>
              <w:t>Participatory hours</w:t>
            </w:r>
          </w:p>
        </w:tc>
      </w:tr>
      <w:tr w:rsidR="00AF298D" w:rsidRPr="002777C0" w14:paraId="449FF1B2" w14:textId="77777777" w:rsidTr="00C26862">
        <w:trPr>
          <w:cantSplit/>
          <w:trHeight w:val="1284"/>
        </w:trPr>
        <w:tc>
          <w:tcPr>
            <w:tcW w:w="1050" w:type="dxa"/>
          </w:tcPr>
          <w:p w14:paraId="59B3B1FC" w14:textId="77777777" w:rsidR="007E2707" w:rsidRPr="00C26862" w:rsidRDefault="007E2707" w:rsidP="00827A18">
            <w:pPr>
              <w:spacing w:after="0" w:line="240" w:lineRule="auto"/>
              <w:rPr>
                <w:rFonts w:eastAsia="Times New Roman" w:cs="Arial"/>
                <w:sz w:val="16"/>
                <w:szCs w:val="16"/>
                <w:lang w:eastAsia="zh-CN"/>
              </w:rPr>
            </w:pPr>
            <w:r w:rsidRPr="00C26862">
              <w:rPr>
                <w:rFonts w:eastAsia="Times New Roman" w:cs="Arial"/>
                <w:sz w:val="16"/>
                <w:szCs w:val="16"/>
                <w:lang w:eastAsia="zh-CN"/>
              </w:rPr>
              <w:t>16.04.2015 -19.04.2015</w:t>
            </w:r>
          </w:p>
        </w:tc>
        <w:tc>
          <w:tcPr>
            <w:tcW w:w="1497" w:type="dxa"/>
            <w:shd w:val="clear" w:color="auto" w:fill="auto"/>
          </w:tcPr>
          <w:p w14:paraId="5DBFF39A" w14:textId="77777777" w:rsidR="007E2707" w:rsidRPr="00C26862" w:rsidRDefault="007E2707" w:rsidP="00827A18">
            <w:pPr>
              <w:spacing w:after="0" w:line="240" w:lineRule="auto"/>
              <w:rPr>
                <w:rFonts w:eastAsia="Times New Roman" w:cs="Arial"/>
                <w:sz w:val="16"/>
                <w:szCs w:val="16"/>
                <w:lang w:eastAsia="zh-CN"/>
              </w:rPr>
            </w:pPr>
            <w:r w:rsidRPr="00C26862">
              <w:rPr>
                <w:rFonts w:eastAsia="Times New Roman" w:cs="Arial"/>
                <w:sz w:val="16"/>
                <w:szCs w:val="16"/>
                <w:lang w:eastAsia="zh-CN"/>
              </w:rPr>
              <w:t>Independent learning</w:t>
            </w:r>
          </w:p>
          <w:p w14:paraId="27F139BB" w14:textId="77777777" w:rsidR="007E2707" w:rsidRPr="00C26862" w:rsidRDefault="007E2707" w:rsidP="00115E77">
            <w:pPr>
              <w:spacing w:after="0" w:line="240" w:lineRule="auto"/>
              <w:rPr>
                <w:rFonts w:eastAsia="Times New Roman" w:cs="Arial"/>
                <w:sz w:val="16"/>
                <w:szCs w:val="16"/>
                <w:lang w:eastAsia="zh-CN"/>
              </w:rPr>
            </w:pPr>
            <w:r w:rsidRPr="00C26862">
              <w:rPr>
                <w:rFonts w:eastAsia="Times New Roman" w:cs="Arial"/>
                <w:sz w:val="16"/>
                <w:szCs w:val="16"/>
                <w:lang w:eastAsia="zh-CN"/>
              </w:rPr>
              <w:t>Evidence</w:t>
            </w:r>
            <w:r w:rsidR="00827A18" w:rsidRPr="00C26862">
              <w:rPr>
                <w:rFonts w:eastAsia="Times New Roman" w:cs="Arial"/>
                <w:sz w:val="16"/>
                <w:szCs w:val="16"/>
                <w:lang w:eastAsia="zh-CN"/>
              </w:rPr>
              <w:t xml:space="preserve"> </w:t>
            </w:r>
            <w:r w:rsidR="00115E77" w:rsidRPr="00C26862">
              <w:rPr>
                <w:rFonts w:ascii="Calibri" w:eastAsia="Times New Roman" w:hAnsi="Calibri" w:cs="Arial"/>
                <w:sz w:val="16"/>
                <w:szCs w:val="16"/>
                <w:lang w:eastAsia="zh-CN"/>
              </w:rPr>
              <w:t>–</w:t>
            </w:r>
            <w:r w:rsidR="00827A18" w:rsidRPr="00C26862">
              <w:rPr>
                <w:rFonts w:eastAsia="Times New Roman" w:cs="Arial"/>
                <w:sz w:val="16"/>
                <w:szCs w:val="16"/>
                <w:lang w:eastAsia="zh-CN"/>
              </w:rPr>
              <w:t xml:space="preserve"> t</w:t>
            </w:r>
            <w:r w:rsidRPr="00C26862">
              <w:rPr>
                <w:rFonts w:eastAsia="Times New Roman" w:cs="Arial"/>
                <w:sz w:val="16"/>
                <w:szCs w:val="16"/>
                <w:lang w:eastAsia="zh-CN"/>
              </w:rPr>
              <w:t>eaching materials and powerpoint presentation</w:t>
            </w:r>
          </w:p>
        </w:tc>
        <w:tc>
          <w:tcPr>
            <w:tcW w:w="2613" w:type="dxa"/>
            <w:shd w:val="clear" w:color="auto" w:fill="auto"/>
          </w:tcPr>
          <w:p w14:paraId="6C408C27" w14:textId="77777777" w:rsidR="007E2707" w:rsidRPr="00C26862" w:rsidRDefault="007E2707" w:rsidP="00827A18">
            <w:pPr>
              <w:spacing w:after="0" w:line="240" w:lineRule="auto"/>
              <w:rPr>
                <w:rFonts w:eastAsia="Times New Roman" w:cs="Arial"/>
                <w:sz w:val="16"/>
                <w:szCs w:val="16"/>
                <w:lang w:eastAsia="zh-CN"/>
              </w:rPr>
            </w:pPr>
            <w:r w:rsidRPr="00C26862">
              <w:rPr>
                <w:rFonts w:eastAsia="Times New Roman" w:cs="Arial"/>
                <w:sz w:val="16"/>
                <w:szCs w:val="16"/>
                <w:lang w:eastAsia="zh-CN"/>
              </w:rPr>
              <w:t xml:space="preserve">Preparation of teaching materials for NMC Code </w:t>
            </w:r>
            <w:r w:rsidR="002A6908" w:rsidRPr="00C26862">
              <w:rPr>
                <w:rFonts w:eastAsia="Times New Roman" w:cs="Arial"/>
                <w:sz w:val="16"/>
                <w:szCs w:val="16"/>
                <w:lang w:eastAsia="zh-CN"/>
              </w:rPr>
              <w:t xml:space="preserve">(NMC </w:t>
            </w:r>
            <w:r w:rsidRPr="00C26862">
              <w:rPr>
                <w:rFonts w:eastAsia="Times New Roman" w:cs="Arial"/>
                <w:sz w:val="16"/>
                <w:szCs w:val="16"/>
                <w:lang w:eastAsia="zh-CN"/>
              </w:rPr>
              <w:t>2015</w:t>
            </w:r>
            <w:r w:rsidR="002A6908" w:rsidRPr="00C26862">
              <w:rPr>
                <w:rFonts w:eastAsia="Times New Roman" w:cs="Arial"/>
                <w:sz w:val="16"/>
                <w:szCs w:val="16"/>
                <w:lang w:eastAsia="zh-CN"/>
              </w:rPr>
              <w:t>b)</w:t>
            </w:r>
            <w:r w:rsidR="00846CAB" w:rsidRPr="00C26862">
              <w:rPr>
                <w:rFonts w:eastAsia="Times New Roman" w:cs="Arial"/>
                <w:sz w:val="16"/>
                <w:szCs w:val="16"/>
                <w:lang w:eastAsia="zh-CN"/>
              </w:rPr>
              <w:t xml:space="preserve"> and other </w:t>
            </w:r>
            <w:r w:rsidR="0093293D" w:rsidRPr="00C26862">
              <w:rPr>
                <w:rFonts w:eastAsia="Times New Roman" w:cs="Arial"/>
                <w:sz w:val="16"/>
                <w:szCs w:val="16"/>
                <w:lang w:eastAsia="zh-CN"/>
              </w:rPr>
              <w:t xml:space="preserve">NMC </w:t>
            </w:r>
            <w:r w:rsidR="00846CAB" w:rsidRPr="00C26862">
              <w:rPr>
                <w:rFonts w:eastAsia="Times New Roman" w:cs="Arial"/>
                <w:sz w:val="16"/>
                <w:szCs w:val="16"/>
                <w:lang w:eastAsia="zh-CN"/>
              </w:rPr>
              <w:t>document changes.</w:t>
            </w:r>
          </w:p>
          <w:p w14:paraId="034DB07A" w14:textId="77777777" w:rsidR="007E2707" w:rsidRPr="00C26862" w:rsidRDefault="007E2707" w:rsidP="00827A18">
            <w:pPr>
              <w:spacing w:after="0" w:line="240" w:lineRule="auto"/>
              <w:rPr>
                <w:rFonts w:eastAsia="Times New Roman" w:cs="Arial"/>
                <w:sz w:val="16"/>
                <w:szCs w:val="16"/>
                <w:lang w:eastAsia="zh-CN"/>
              </w:rPr>
            </w:pPr>
            <w:r w:rsidRPr="00C26862">
              <w:rPr>
                <w:rFonts w:eastAsia="Times New Roman" w:cs="Arial"/>
                <w:sz w:val="16"/>
                <w:szCs w:val="16"/>
                <w:lang w:eastAsia="zh-CN"/>
              </w:rPr>
              <w:t>Preparation of materials for study day on record keeping.</w:t>
            </w:r>
          </w:p>
          <w:p w14:paraId="5677F8FB" w14:textId="77777777" w:rsidR="007E2707" w:rsidRPr="00C26862" w:rsidRDefault="007E2707" w:rsidP="00827A18">
            <w:pPr>
              <w:spacing w:after="0" w:line="240" w:lineRule="auto"/>
              <w:rPr>
                <w:rFonts w:eastAsia="Times New Roman" w:cs="Arial"/>
                <w:sz w:val="16"/>
                <w:szCs w:val="16"/>
                <w:lang w:eastAsia="zh-CN"/>
              </w:rPr>
            </w:pPr>
            <w:r w:rsidRPr="00C26862">
              <w:rPr>
                <w:rFonts w:eastAsia="Times New Roman" w:cs="Arial"/>
                <w:sz w:val="16"/>
                <w:szCs w:val="16"/>
                <w:lang w:eastAsia="zh-CN"/>
              </w:rPr>
              <w:t>Preparatio</w:t>
            </w:r>
            <w:r w:rsidR="00115E77" w:rsidRPr="00C26862">
              <w:rPr>
                <w:rFonts w:eastAsia="Times New Roman" w:cs="Arial"/>
                <w:sz w:val="16"/>
                <w:szCs w:val="16"/>
                <w:lang w:eastAsia="zh-CN"/>
              </w:rPr>
              <w:t>n of materials for teaching on r</w:t>
            </w:r>
            <w:r w:rsidRPr="00C26862">
              <w:rPr>
                <w:rFonts w:eastAsia="Times New Roman" w:cs="Arial"/>
                <w:sz w:val="16"/>
                <w:szCs w:val="16"/>
                <w:lang w:eastAsia="zh-CN"/>
              </w:rPr>
              <w:t>evalidation</w:t>
            </w:r>
            <w:r w:rsidR="00115E77" w:rsidRPr="00C26862">
              <w:rPr>
                <w:rFonts w:eastAsia="Times New Roman" w:cs="Arial"/>
                <w:sz w:val="16"/>
                <w:szCs w:val="16"/>
                <w:lang w:eastAsia="zh-CN"/>
              </w:rPr>
              <w:t>.</w:t>
            </w:r>
          </w:p>
        </w:tc>
        <w:tc>
          <w:tcPr>
            <w:tcW w:w="3119" w:type="dxa"/>
            <w:shd w:val="clear" w:color="auto" w:fill="auto"/>
          </w:tcPr>
          <w:p w14:paraId="5397AC05" w14:textId="77777777" w:rsidR="007E2707" w:rsidRPr="00C26862" w:rsidRDefault="007E2707" w:rsidP="00827A18">
            <w:pPr>
              <w:spacing w:after="0" w:line="240" w:lineRule="auto"/>
              <w:rPr>
                <w:rFonts w:eastAsia="Times New Roman" w:cs="Arial"/>
                <w:sz w:val="16"/>
                <w:szCs w:val="16"/>
                <w:lang w:eastAsia="zh-CN"/>
              </w:rPr>
            </w:pPr>
            <w:r w:rsidRPr="00C26862">
              <w:rPr>
                <w:rFonts w:eastAsia="Times New Roman" w:cs="Arial"/>
                <w:sz w:val="16"/>
                <w:szCs w:val="16"/>
                <w:lang w:eastAsia="zh-CN"/>
              </w:rPr>
              <w:t>All sections</w:t>
            </w:r>
          </w:p>
        </w:tc>
        <w:tc>
          <w:tcPr>
            <w:tcW w:w="567" w:type="dxa"/>
            <w:shd w:val="clear" w:color="auto" w:fill="auto"/>
          </w:tcPr>
          <w:p w14:paraId="7CAF2FCD" w14:textId="77777777" w:rsidR="007E2707" w:rsidRPr="00C26862" w:rsidRDefault="007E2707" w:rsidP="00CE7B96">
            <w:pPr>
              <w:spacing w:after="0" w:line="240" w:lineRule="auto"/>
              <w:rPr>
                <w:rFonts w:eastAsia="Times New Roman" w:cs="Arial"/>
                <w:sz w:val="16"/>
                <w:szCs w:val="16"/>
                <w:lang w:eastAsia="zh-CN"/>
              </w:rPr>
            </w:pPr>
            <w:r w:rsidRPr="00C26862">
              <w:rPr>
                <w:rFonts w:eastAsia="Times New Roman" w:cs="Arial"/>
                <w:sz w:val="16"/>
                <w:szCs w:val="16"/>
                <w:lang w:eastAsia="zh-CN"/>
              </w:rPr>
              <w:t>12</w:t>
            </w:r>
          </w:p>
        </w:tc>
        <w:tc>
          <w:tcPr>
            <w:tcW w:w="992" w:type="dxa"/>
            <w:shd w:val="clear" w:color="auto" w:fill="auto"/>
          </w:tcPr>
          <w:p w14:paraId="67C9D291" w14:textId="77777777" w:rsidR="007E2707" w:rsidRPr="00C26862" w:rsidRDefault="007E2707" w:rsidP="00CE7B96">
            <w:pPr>
              <w:spacing w:after="0" w:line="240" w:lineRule="auto"/>
              <w:rPr>
                <w:rFonts w:eastAsia="Times New Roman" w:cs="Arial"/>
                <w:sz w:val="16"/>
                <w:szCs w:val="16"/>
                <w:lang w:eastAsia="zh-CN"/>
              </w:rPr>
            </w:pPr>
          </w:p>
        </w:tc>
      </w:tr>
      <w:tr w:rsidR="00AF298D" w:rsidRPr="002777C0" w14:paraId="17B5CF8F" w14:textId="77777777" w:rsidTr="00C26862">
        <w:trPr>
          <w:cantSplit/>
          <w:trHeight w:val="1929"/>
        </w:trPr>
        <w:tc>
          <w:tcPr>
            <w:tcW w:w="1050" w:type="dxa"/>
          </w:tcPr>
          <w:p w14:paraId="47081E84" w14:textId="77777777" w:rsidR="007E2707" w:rsidRPr="00C26862" w:rsidRDefault="007E2707" w:rsidP="00827A18">
            <w:pPr>
              <w:spacing w:after="0" w:line="240" w:lineRule="auto"/>
              <w:rPr>
                <w:rFonts w:eastAsia="Times New Roman" w:cs="Arial"/>
                <w:sz w:val="16"/>
                <w:szCs w:val="16"/>
                <w:lang w:eastAsia="zh-CN"/>
              </w:rPr>
            </w:pPr>
            <w:r w:rsidRPr="00C26862">
              <w:rPr>
                <w:rFonts w:eastAsia="Times New Roman" w:cs="Arial"/>
                <w:sz w:val="16"/>
                <w:szCs w:val="16"/>
                <w:lang w:eastAsia="zh-CN"/>
              </w:rPr>
              <w:t>20.04.2015</w:t>
            </w:r>
          </w:p>
        </w:tc>
        <w:tc>
          <w:tcPr>
            <w:tcW w:w="1497" w:type="dxa"/>
            <w:shd w:val="clear" w:color="auto" w:fill="auto"/>
          </w:tcPr>
          <w:p w14:paraId="1D879A87" w14:textId="77777777" w:rsidR="007E2707" w:rsidRPr="00C26862" w:rsidRDefault="007E2707" w:rsidP="00827A18">
            <w:pPr>
              <w:spacing w:after="0" w:line="240" w:lineRule="auto"/>
              <w:rPr>
                <w:rFonts w:eastAsia="Times New Roman" w:cs="Arial"/>
                <w:sz w:val="16"/>
                <w:szCs w:val="16"/>
                <w:lang w:eastAsia="zh-CN"/>
              </w:rPr>
            </w:pPr>
            <w:r w:rsidRPr="00C26862">
              <w:rPr>
                <w:rFonts w:eastAsia="Times New Roman" w:cs="Arial"/>
                <w:sz w:val="16"/>
                <w:szCs w:val="16"/>
                <w:lang w:eastAsia="zh-CN"/>
              </w:rPr>
              <w:t xml:space="preserve">Teaching and </w:t>
            </w:r>
            <w:r w:rsidR="00C23B0D" w:rsidRPr="00C26862">
              <w:rPr>
                <w:rFonts w:eastAsia="Times New Roman" w:cs="Arial"/>
                <w:sz w:val="16"/>
                <w:szCs w:val="16"/>
                <w:lang w:eastAsia="zh-CN"/>
              </w:rPr>
              <w:t>reflection.</w:t>
            </w:r>
          </w:p>
          <w:p w14:paraId="763FE815" w14:textId="77777777" w:rsidR="007E2707" w:rsidRPr="00C26862" w:rsidRDefault="007E2707" w:rsidP="00115E77">
            <w:pPr>
              <w:spacing w:after="0" w:line="240" w:lineRule="auto"/>
              <w:rPr>
                <w:rFonts w:eastAsia="Times New Roman" w:cs="Arial"/>
                <w:sz w:val="16"/>
                <w:szCs w:val="16"/>
                <w:lang w:eastAsia="zh-CN"/>
              </w:rPr>
            </w:pPr>
            <w:r w:rsidRPr="00C26862">
              <w:rPr>
                <w:rFonts w:eastAsia="Times New Roman" w:cs="Arial"/>
                <w:sz w:val="16"/>
                <w:szCs w:val="16"/>
                <w:lang w:eastAsia="zh-CN"/>
              </w:rPr>
              <w:t>Ev</w:t>
            </w:r>
            <w:r w:rsidR="00846CAB" w:rsidRPr="00C26862">
              <w:rPr>
                <w:rFonts w:eastAsia="Times New Roman" w:cs="Arial"/>
                <w:sz w:val="16"/>
                <w:szCs w:val="16"/>
                <w:lang w:eastAsia="zh-CN"/>
              </w:rPr>
              <w:t>idence</w:t>
            </w:r>
            <w:r w:rsidR="00C23B0D" w:rsidRPr="00C26862">
              <w:rPr>
                <w:rFonts w:eastAsia="Times New Roman" w:cs="Arial"/>
                <w:sz w:val="16"/>
                <w:szCs w:val="16"/>
                <w:lang w:eastAsia="zh-CN"/>
              </w:rPr>
              <w:t xml:space="preserve"> </w:t>
            </w:r>
            <w:r w:rsidR="00115E77" w:rsidRPr="00C26862">
              <w:rPr>
                <w:rFonts w:eastAsia="Times New Roman" w:cs="Arial"/>
                <w:sz w:val="16"/>
                <w:szCs w:val="16"/>
                <w:lang w:eastAsia="zh-CN"/>
              </w:rPr>
              <w:t>–</w:t>
            </w:r>
            <w:r w:rsidR="00827A18" w:rsidRPr="00C26862">
              <w:rPr>
                <w:rFonts w:eastAsia="Times New Roman" w:cs="Arial"/>
                <w:sz w:val="16"/>
                <w:szCs w:val="16"/>
                <w:lang w:eastAsia="zh-CN"/>
              </w:rPr>
              <w:t xml:space="preserve"> p</w:t>
            </w:r>
            <w:r w:rsidR="00846CAB" w:rsidRPr="00C26862">
              <w:rPr>
                <w:rFonts w:eastAsia="Times New Roman" w:cs="Arial"/>
                <w:sz w:val="16"/>
                <w:szCs w:val="16"/>
                <w:lang w:eastAsia="zh-CN"/>
              </w:rPr>
              <w:t>owerpoint presentation</w:t>
            </w:r>
            <w:r w:rsidR="00C23B0D" w:rsidRPr="00C26862">
              <w:rPr>
                <w:rFonts w:eastAsia="Times New Roman" w:cs="Arial"/>
                <w:sz w:val="16"/>
                <w:szCs w:val="16"/>
                <w:lang w:eastAsia="zh-CN"/>
              </w:rPr>
              <w:t>,</w:t>
            </w:r>
            <w:r w:rsidRPr="00C26862">
              <w:rPr>
                <w:rFonts w:eastAsia="Times New Roman" w:cs="Arial"/>
                <w:sz w:val="16"/>
                <w:szCs w:val="16"/>
                <w:lang w:eastAsia="zh-CN"/>
              </w:rPr>
              <w:t xml:space="preserve"> personal reflection and group reflection, timetable and diary entry</w:t>
            </w:r>
          </w:p>
        </w:tc>
        <w:tc>
          <w:tcPr>
            <w:tcW w:w="2613" w:type="dxa"/>
            <w:shd w:val="clear" w:color="auto" w:fill="auto"/>
          </w:tcPr>
          <w:p w14:paraId="0CB772EE" w14:textId="77777777" w:rsidR="004E69FA" w:rsidRPr="00C26862" w:rsidRDefault="007E2707" w:rsidP="00115E77">
            <w:pPr>
              <w:spacing w:after="0" w:line="240" w:lineRule="auto"/>
              <w:rPr>
                <w:rFonts w:eastAsia="Times New Roman" w:cs="Arial"/>
                <w:sz w:val="16"/>
                <w:szCs w:val="16"/>
                <w:lang w:eastAsia="zh-CN"/>
              </w:rPr>
            </w:pPr>
            <w:r w:rsidRPr="00C26862">
              <w:rPr>
                <w:rFonts w:eastAsia="Times New Roman" w:cs="Arial"/>
                <w:sz w:val="16"/>
                <w:szCs w:val="16"/>
                <w:lang w:eastAsia="zh-CN"/>
              </w:rPr>
              <w:t>Leading on session with student S</w:t>
            </w:r>
            <w:r w:rsidR="00115E77" w:rsidRPr="00C26862">
              <w:rPr>
                <w:rFonts w:eastAsia="Times New Roman" w:cs="Arial"/>
                <w:sz w:val="16"/>
                <w:szCs w:val="16"/>
                <w:lang w:eastAsia="zh-CN"/>
              </w:rPr>
              <w:t>o</w:t>
            </w:r>
            <w:r w:rsidRPr="00C26862">
              <w:rPr>
                <w:rFonts w:eastAsia="Times New Roman" w:cs="Arial"/>
                <w:sz w:val="16"/>
                <w:szCs w:val="16"/>
                <w:lang w:eastAsia="zh-CN"/>
              </w:rPr>
              <w:t xml:space="preserve">M on </w:t>
            </w:r>
            <w:r w:rsidR="00115E77" w:rsidRPr="00C26862">
              <w:rPr>
                <w:rFonts w:eastAsia="Times New Roman" w:cs="Arial"/>
                <w:sz w:val="16"/>
                <w:szCs w:val="16"/>
                <w:lang w:eastAsia="zh-CN"/>
              </w:rPr>
              <w:t>r</w:t>
            </w:r>
            <w:r w:rsidRPr="00C26862">
              <w:rPr>
                <w:rFonts w:eastAsia="Times New Roman" w:cs="Arial"/>
                <w:sz w:val="16"/>
                <w:szCs w:val="16"/>
                <w:lang w:eastAsia="zh-CN"/>
              </w:rPr>
              <w:t xml:space="preserve">evalidation and </w:t>
            </w:r>
            <w:r w:rsidR="00115E77" w:rsidRPr="00C26862">
              <w:rPr>
                <w:rFonts w:eastAsia="Times New Roman" w:cs="Arial"/>
                <w:sz w:val="16"/>
                <w:szCs w:val="16"/>
                <w:lang w:eastAsia="zh-CN"/>
              </w:rPr>
              <w:t>d</w:t>
            </w:r>
            <w:r w:rsidRPr="00C26862">
              <w:rPr>
                <w:rFonts w:eastAsia="Times New Roman" w:cs="Arial"/>
                <w:sz w:val="16"/>
                <w:szCs w:val="16"/>
                <w:lang w:eastAsia="zh-CN"/>
              </w:rPr>
              <w:t>iscussions on Fitness to Practi</w:t>
            </w:r>
            <w:r w:rsidR="00B911F6" w:rsidRPr="00C26862">
              <w:rPr>
                <w:rFonts w:eastAsia="Times New Roman" w:cs="Arial"/>
                <w:sz w:val="16"/>
                <w:szCs w:val="16"/>
                <w:lang w:eastAsia="zh-CN"/>
              </w:rPr>
              <w:t>s</w:t>
            </w:r>
            <w:r w:rsidRPr="00C26862">
              <w:rPr>
                <w:rFonts w:eastAsia="Times New Roman" w:cs="Arial"/>
                <w:sz w:val="16"/>
                <w:szCs w:val="16"/>
                <w:lang w:eastAsia="zh-CN"/>
              </w:rPr>
              <w:t>e, what SoM</w:t>
            </w:r>
            <w:r w:rsidR="00BC0F6A" w:rsidRPr="00C26862">
              <w:rPr>
                <w:rFonts w:eastAsia="Times New Roman" w:cs="Arial"/>
                <w:sz w:val="16"/>
                <w:szCs w:val="16"/>
                <w:lang w:eastAsia="zh-CN"/>
              </w:rPr>
              <w:t>/managers</w:t>
            </w:r>
            <w:r w:rsidRPr="00C26862">
              <w:rPr>
                <w:rFonts w:eastAsia="Times New Roman" w:cs="Arial"/>
                <w:sz w:val="16"/>
                <w:szCs w:val="16"/>
                <w:lang w:eastAsia="zh-CN"/>
              </w:rPr>
              <w:t xml:space="preserve"> are verifying</w:t>
            </w:r>
          </w:p>
          <w:p w14:paraId="74C0CD54" w14:textId="77777777" w:rsidR="00115E77" w:rsidRPr="00C26862" w:rsidRDefault="007E2707" w:rsidP="00115E77">
            <w:pPr>
              <w:spacing w:after="0" w:line="240" w:lineRule="auto"/>
              <w:rPr>
                <w:rFonts w:eastAsia="Times New Roman" w:cs="Arial"/>
                <w:sz w:val="16"/>
                <w:szCs w:val="16"/>
                <w:lang w:eastAsia="zh-CN"/>
              </w:rPr>
            </w:pPr>
            <w:r w:rsidRPr="00C26862">
              <w:rPr>
                <w:rFonts w:eastAsia="Times New Roman" w:cs="Arial"/>
                <w:sz w:val="16"/>
                <w:szCs w:val="16"/>
                <w:lang w:eastAsia="zh-CN"/>
              </w:rPr>
              <w:t xml:space="preserve"> – completion of requirements </w:t>
            </w:r>
          </w:p>
          <w:p w14:paraId="23920A8D" w14:textId="46307A9C" w:rsidR="007E2707" w:rsidRPr="00C26862" w:rsidRDefault="00827A18" w:rsidP="00C9172F">
            <w:pPr>
              <w:spacing w:after="0" w:line="240" w:lineRule="auto"/>
              <w:rPr>
                <w:rFonts w:eastAsia="Times New Roman" w:cs="Arial"/>
                <w:sz w:val="16"/>
                <w:szCs w:val="16"/>
                <w:lang w:eastAsia="zh-CN"/>
              </w:rPr>
            </w:pPr>
            <w:r w:rsidRPr="00C26862">
              <w:rPr>
                <w:rFonts w:eastAsia="Times New Roman" w:cs="Arial"/>
                <w:sz w:val="16"/>
                <w:szCs w:val="16"/>
                <w:lang w:eastAsia="zh-CN"/>
              </w:rPr>
              <w:t>–</w:t>
            </w:r>
            <w:r w:rsidR="007E2707" w:rsidRPr="00C26862">
              <w:rPr>
                <w:rFonts w:eastAsia="Times New Roman" w:cs="Arial"/>
                <w:sz w:val="16"/>
                <w:szCs w:val="16"/>
                <w:lang w:eastAsia="zh-CN"/>
              </w:rPr>
              <w:t xml:space="preserve"> </w:t>
            </w:r>
            <w:r w:rsidR="00C9172F">
              <w:rPr>
                <w:rFonts w:eastAsia="Times New Roman" w:cs="Arial"/>
                <w:sz w:val="16"/>
                <w:szCs w:val="16"/>
                <w:lang w:eastAsia="zh-CN"/>
              </w:rPr>
              <w:t xml:space="preserve">revalidation is about meeting the requirements not assessing </w:t>
            </w:r>
            <w:r w:rsidR="00EC3812">
              <w:rPr>
                <w:rFonts w:eastAsia="Times New Roman" w:cs="Arial"/>
                <w:sz w:val="16"/>
                <w:szCs w:val="16"/>
                <w:lang w:eastAsia="zh-CN"/>
              </w:rPr>
              <w:t xml:space="preserve">an indiviiduals </w:t>
            </w:r>
            <w:r w:rsidR="007E2707" w:rsidRPr="00C26862">
              <w:rPr>
                <w:rFonts w:eastAsia="Times New Roman" w:cs="Arial"/>
                <w:sz w:val="16"/>
                <w:szCs w:val="16"/>
                <w:lang w:eastAsia="zh-CN"/>
              </w:rPr>
              <w:t xml:space="preserve"> Fitness to Practi</w:t>
            </w:r>
            <w:r w:rsidR="00B911F6" w:rsidRPr="00C26862">
              <w:rPr>
                <w:rFonts w:eastAsia="Times New Roman" w:cs="Arial"/>
                <w:sz w:val="16"/>
                <w:szCs w:val="16"/>
                <w:lang w:eastAsia="zh-CN"/>
              </w:rPr>
              <w:t>s</w:t>
            </w:r>
            <w:r w:rsidR="007E2707" w:rsidRPr="00C26862">
              <w:rPr>
                <w:rFonts w:eastAsia="Times New Roman" w:cs="Arial"/>
                <w:sz w:val="16"/>
                <w:szCs w:val="16"/>
                <w:lang w:eastAsia="zh-CN"/>
              </w:rPr>
              <w:t>e.</w:t>
            </w:r>
          </w:p>
        </w:tc>
        <w:tc>
          <w:tcPr>
            <w:tcW w:w="3119" w:type="dxa"/>
            <w:shd w:val="clear" w:color="auto" w:fill="auto"/>
          </w:tcPr>
          <w:p w14:paraId="34AB8097" w14:textId="77777777" w:rsidR="007E2707" w:rsidRPr="00C26862" w:rsidRDefault="007E2707" w:rsidP="00827A18">
            <w:pPr>
              <w:spacing w:after="0" w:line="240" w:lineRule="auto"/>
              <w:rPr>
                <w:rFonts w:eastAsia="Times New Roman" w:cs="Arial"/>
                <w:sz w:val="16"/>
                <w:szCs w:val="16"/>
                <w:lang w:eastAsia="zh-CN"/>
              </w:rPr>
            </w:pPr>
            <w:r w:rsidRPr="00C26862">
              <w:rPr>
                <w:rFonts w:eastAsia="Times New Roman" w:cs="Arial"/>
                <w:sz w:val="16"/>
                <w:szCs w:val="16"/>
                <w:lang w:eastAsia="zh-CN"/>
              </w:rPr>
              <w:t>All sections</w:t>
            </w:r>
          </w:p>
          <w:p w14:paraId="3270F1A1" w14:textId="77777777" w:rsidR="009E35D8" w:rsidRPr="00C26862" w:rsidRDefault="00C23B0D" w:rsidP="00827A18">
            <w:pPr>
              <w:spacing w:after="0" w:line="240" w:lineRule="auto"/>
              <w:rPr>
                <w:rFonts w:eastAsia="Times New Roman" w:cs="Arial"/>
                <w:sz w:val="16"/>
                <w:szCs w:val="16"/>
                <w:lang w:eastAsia="zh-CN"/>
              </w:rPr>
            </w:pPr>
            <w:r w:rsidRPr="00C26862">
              <w:rPr>
                <w:rFonts w:eastAsia="Times New Roman" w:cs="Arial"/>
                <w:sz w:val="16"/>
                <w:szCs w:val="16"/>
                <w:lang w:eastAsia="zh-CN"/>
              </w:rPr>
              <w:t xml:space="preserve">Relevance to </w:t>
            </w:r>
            <w:r w:rsidR="00827A18" w:rsidRPr="00C26862">
              <w:rPr>
                <w:rFonts w:eastAsia="Times New Roman" w:cs="Arial"/>
                <w:sz w:val="16"/>
                <w:szCs w:val="16"/>
                <w:lang w:eastAsia="zh-CN"/>
              </w:rPr>
              <w:t>r</w:t>
            </w:r>
            <w:r w:rsidR="009E35D8" w:rsidRPr="00C26862">
              <w:rPr>
                <w:rFonts w:eastAsia="Times New Roman" w:cs="Arial"/>
                <w:sz w:val="16"/>
                <w:szCs w:val="16"/>
                <w:lang w:eastAsia="zh-CN"/>
              </w:rPr>
              <w:t xml:space="preserve">evalidation, </w:t>
            </w:r>
            <w:r w:rsidRPr="00C26862">
              <w:rPr>
                <w:rFonts w:eastAsia="Times New Roman" w:cs="Arial"/>
                <w:sz w:val="16"/>
                <w:szCs w:val="16"/>
                <w:lang w:eastAsia="zh-CN"/>
              </w:rPr>
              <w:t>professional pra</w:t>
            </w:r>
            <w:r w:rsidR="009E35D8" w:rsidRPr="00C26862">
              <w:rPr>
                <w:rFonts w:eastAsia="Times New Roman" w:cs="Arial"/>
                <w:sz w:val="16"/>
                <w:szCs w:val="16"/>
                <w:lang w:eastAsia="zh-CN"/>
              </w:rPr>
              <w:t>c</w:t>
            </w:r>
            <w:r w:rsidRPr="00C26862">
              <w:rPr>
                <w:rFonts w:eastAsia="Times New Roman" w:cs="Arial"/>
                <w:sz w:val="16"/>
                <w:szCs w:val="16"/>
                <w:lang w:eastAsia="zh-CN"/>
              </w:rPr>
              <w:t xml:space="preserve">tice, the Code, possible roles </w:t>
            </w:r>
            <w:r w:rsidR="009E35D8" w:rsidRPr="00C26862">
              <w:rPr>
                <w:rFonts w:eastAsia="Times New Roman" w:cs="Arial"/>
                <w:sz w:val="16"/>
                <w:szCs w:val="16"/>
                <w:lang w:eastAsia="zh-CN"/>
              </w:rPr>
              <w:t xml:space="preserve">with being a SoM and a possible </w:t>
            </w:r>
            <w:r w:rsidR="00115E77" w:rsidRPr="00C26862">
              <w:rPr>
                <w:rFonts w:eastAsia="Times New Roman" w:cs="Arial"/>
                <w:sz w:val="16"/>
                <w:szCs w:val="16"/>
                <w:lang w:eastAsia="zh-CN"/>
              </w:rPr>
              <w:t>c</w:t>
            </w:r>
            <w:r w:rsidR="009E35D8" w:rsidRPr="00C26862">
              <w:rPr>
                <w:rFonts w:eastAsia="Times New Roman" w:cs="Arial"/>
                <w:sz w:val="16"/>
                <w:szCs w:val="16"/>
                <w:lang w:eastAsia="zh-CN"/>
              </w:rPr>
              <w:t xml:space="preserve">onfirmer. </w:t>
            </w:r>
          </w:p>
          <w:p w14:paraId="31F27FFC" w14:textId="77777777" w:rsidR="009E35D8" w:rsidRPr="00C26862" w:rsidRDefault="009E35D8" w:rsidP="00827A18">
            <w:pPr>
              <w:spacing w:after="0" w:line="240" w:lineRule="auto"/>
              <w:rPr>
                <w:rFonts w:eastAsia="Times New Roman" w:cs="Arial"/>
                <w:sz w:val="16"/>
                <w:szCs w:val="16"/>
                <w:lang w:eastAsia="zh-CN"/>
              </w:rPr>
            </w:pPr>
          </w:p>
          <w:p w14:paraId="3F24BFDD" w14:textId="77777777" w:rsidR="00C23B0D" w:rsidRPr="00C26862" w:rsidRDefault="009E35D8" w:rsidP="00827A18">
            <w:pPr>
              <w:spacing w:after="0" w:line="240" w:lineRule="auto"/>
              <w:rPr>
                <w:rFonts w:eastAsia="Times New Roman" w:cs="Arial"/>
                <w:sz w:val="16"/>
                <w:szCs w:val="16"/>
                <w:lang w:eastAsia="zh-CN"/>
              </w:rPr>
            </w:pPr>
            <w:r w:rsidRPr="00C26862">
              <w:rPr>
                <w:rFonts w:eastAsia="Times New Roman" w:cs="Arial"/>
                <w:sz w:val="16"/>
                <w:szCs w:val="16"/>
                <w:lang w:eastAsia="zh-CN"/>
              </w:rPr>
              <w:t>Group learning and a group</w:t>
            </w:r>
            <w:r w:rsidR="00AD42AB" w:rsidRPr="00C26862">
              <w:rPr>
                <w:rFonts w:eastAsia="Times New Roman" w:cs="Arial"/>
                <w:sz w:val="16"/>
                <w:szCs w:val="16"/>
                <w:lang w:eastAsia="zh-CN"/>
              </w:rPr>
              <w:t xml:space="preserve"> </w:t>
            </w:r>
            <w:r w:rsidRPr="00C26862">
              <w:rPr>
                <w:rFonts w:eastAsia="Times New Roman" w:cs="Arial"/>
                <w:sz w:val="16"/>
                <w:szCs w:val="16"/>
                <w:lang w:eastAsia="zh-CN"/>
              </w:rPr>
              <w:t>reflection</w:t>
            </w:r>
          </w:p>
          <w:p w14:paraId="7FE1488A" w14:textId="77777777" w:rsidR="009E35D8" w:rsidRPr="00C26862" w:rsidRDefault="009E35D8" w:rsidP="00827A18">
            <w:pPr>
              <w:spacing w:after="0" w:line="240" w:lineRule="auto"/>
              <w:rPr>
                <w:rFonts w:eastAsia="Times New Roman" w:cs="Arial"/>
                <w:sz w:val="16"/>
                <w:szCs w:val="16"/>
                <w:lang w:eastAsia="zh-CN"/>
              </w:rPr>
            </w:pPr>
            <w:r w:rsidRPr="00C26862">
              <w:rPr>
                <w:rFonts w:eastAsia="Times New Roman" w:cs="Arial"/>
                <w:sz w:val="16"/>
                <w:szCs w:val="16"/>
                <w:lang w:eastAsia="zh-CN"/>
              </w:rPr>
              <w:t>undertaken to demonstrate the theory and practice.</w:t>
            </w:r>
          </w:p>
          <w:p w14:paraId="00A8CC60" w14:textId="77777777" w:rsidR="009E35D8" w:rsidRPr="00C26862" w:rsidRDefault="009E35D8" w:rsidP="00827A18">
            <w:pPr>
              <w:spacing w:after="0" w:line="240" w:lineRule="auto"/>
              <w:rPr>
                <w:rFonts w:eastAsia="Times New Roman" w:cs="Arial"/>
                <w:sz w:val="16"/>
                <w:szCs w:val="16"/>
                <w:lang w:eastAsia="zh-CN"/>
              </w:rPr>
            </w:pPr>
            <w:r w:rsidRPr="00C26862">
              <w:rPr>
                <w:rFonts w:eastAsia="Times New Roman" w:cs="Arial"/>
                <w:sz w:val="16"/>
                <w:szCs w:val="16"/>
                <w:lang w:eastAsia="zh-CN"/>
              </w:rPr>
              <w:t>Students to complete further personal reflection using the NMC Code (</w:t>
            </w:r>
            <w:r w:rsidR="002A6908" w:rsidRPr="00C26862">
              <w:rPr>
                <w:rFonts w:eastAsia="Times New Roman" w:cs="Arial"/>
                <w:sz w:val="16"/>
                <w:szCs w:val="16"/>
                <w:lang w:eastAsia="zh-CN"/>
              </w:rPr>
              <w:t xml:space="preserve">NMC </w:t>
            </w:r>
            <w:r w:rsidRPr="00C26862">
              <w:rPr>
                <w:rFonts w:eastAsia="Times New Roman" w:cs="Arial"/>
                <w:sz w:val="16"/>
                <w:szCs w:val="16"/>
                <w:lang w:eastAsia="zh-CN"/>
              </w:rPr>
              <w:t>2015</w:t>
            </w:r>
            <w:r w:rsidR="002A6908" w:rsidRPr="00C26862">
              <w:rPr>
                <w:rFonts w:eastAsia="Times New Roman" w:cs="Arial"/>
                <w:sz w:val="16"/>
                <w:szCs w:val="16"/>
                <w:lang w:eastAsia="zh-CN"/>
              </w:rPr>
              <w:t>b</w:t>
            </w:r>
            <w:r w:rsidRPr="00C26862">
              <w:rPr>
                <w:rFonts w:eastAsia="Times New Roman" w:cs="Arial"/>
                <w:sz w:val="16"/>
                <w:szCs w:val="16"/>
                <w:lang w:eastAsia="zh-CN"/>
              </w:rPr>
              <w:t>)</w:t>
            </w:r>
            <w:r w:rsidR="00115E77" w:rsidRPr="00C26862">
              <w:rPr>
                <w:rFonts w:eastAsia="Times New Roman" w:cs="Arial"/>
                <w:sz w:val="16"/>
                <w:szCs w:val="16"/>
                <w:lang w:eastAsia="zh-CN"/>
              </w:rPr>
              <w:t>.</w:t>
            </w:r>
          </w:p>
        </w:tc>
        <w:tc>
          <w:tcPr>
            <w:tcW w:w="567" w:type="dxa"/>
            <w:shd w:val="clear" w:color="auto" w:fill="auto"/>
          </w:tcPr>
          <w:p w14:paraId="66B52443" w14:textId="77777777" w:rsidR="007E2707" w:rsidRPr="00C26862" w:rsidRDefault="007E2707" w:rsidP="00CE7B96">
            <w:pPr>
              <w:spacing w:after="0" w:line="240" w:lineRule="auto"/>
              <w:rPr>
                <w:rFonts w:eastAsia="Times New Roman" w:cs="Arial"/>
                <w:sz w:val="16"/>
                <w:szCs w:val="16"/>
                <w:lang w:eastAsia="zh-CN"/>
              </w:rPr>
            </w:pPr>
            <w:r w:rsidRPr="00C26862">
              <w:rPr>
                <w:rFonts w:eastAsia="Times New Roman" w:cs="Arial"/>
                <w:sz w:val="16"/>
                <w:szCs w:val="16"/>
                <w:lang w:eastAsia="zh-CN"/>
              </w:rPr>
              <w:t>2</w:t>
            </w:r>
          </w:p>
        </w:tc>
        <w:tc>
          <w:tcPr>
            <w:tcW w:w="992" w:type="dxa"/>
            <w:shd w:val="clear" w:color="auto" w:fill="auto"/>
          </w:tcPr>
          <w:p w14:paraId="4E3D10AE" w14:textId="77777777" w:rsidR="007E2707" w:rsidRPr="00C26862" w:rsidRDefault="007E2707" w:rsidP="00CE7B96">
            <w:pPr>
              <w:spacing w:after="0" w:line="240" w:lineRule="auto"/>
              <w:rPr>
                <w:rFonts w:eastAsia="Times New Roman" w:cs="Arial"/>
                <w:sz w:val="16"/>
                <w:szCs w:val="16"/>
                <w:lang w:eastAsia="zh-CN"/>
              </w:rPr>
            </w:pPr>
            <w:r w:rsidRPr="00C26862">
              <w:rPr>
                <w:rFonts w:eastAsia="Times New Roman" w:cs="Arial"/>
                <w:sz w:val="16"/>
                <w:szCs w:val="16"/>
                <w:lang w:eastAsia="zh-CN"/>
              </w:rPr>
              <w:t>2</w:t>
            </w:r>
          </w:p>
        </w:tc>
      </w:tr>
      <w:tr w:rsidR="00AF298D" w:rsidRPr="002777C0" w14:paraId="7F2B106B" w14:textId="77777777" w:rsidTr="00C26862">
        <w:trPr>
          <w:cantSplit/>
          <w:trHeight w:val="1264"/>
        </w:trPr>
        <w:tc>
          <w:tcPr>
            <w:tcW w:w="1050" w:type="dxa"/>
          </w:tcPr>
          <w:p w14:paraId="34E86D74" w14:textId="77777777" w:rsidR="007E2707" w:rsidRPr="00C26862" w:rsidRDefault="007E2707" w:rsidP="00827A18">
            <w:pPr>
              <w:spacing w:after="0" w:line="240" w:lineRule="auto"/>
              <w:rPr>
                <w:rFonts w:eastAsia="Times New Roman" w:cs="Arial"/>
                <w:sz w:val="16"/>
                <w:szCs w:val="16"/>
                <w:lang w:eastAsia="zh-CN"/>
              </w:rPr>
            </w:pPr>
            <w:r w:rsidRPr="00C26862">
              <w:rPr>
                <w:rFonts w:eastAsia="Times New Roman" w:cs="Arial"/>
                <w:sz w:val="16"/>
                <w:szCs w:val="16"/>
                <w:lang w:eastAsia="zh-CN"/>
              </w:rPr>
              <w:t>09.04.2015</w:t>
            </w:r>
          </w:p>
          <w:p w14:paraId="53BBC013" w14:textId="77777777" w:rsidR="007E2707" w:rsidRPr="00C26862" w:rsidRDefault="007E2707" w:rsidP="00827A18">
            <w:pPr>
              <w:spacing w:after="0" w:line="240" w:lineRule="auto"/>
              <w:rPr>
                <w:rFonts w:eastAsia="Times New Roman" w:cs="Arial"/>
                <w:sz w:val="16"/>
                <w:szCs w:val="16"/>
                <w:lang w:eastAsia="zh-CN"/>
              </w:rPr>
            </w:pPr>
            <w:r w:rsidRPr="00C26862">
              <w:rPr>
                <w:rFonts w:eastAsia="Times New Roman" w:cs="Arial"/>
                <w:sz w:val="16"/>
                <w:szCs w:val="16"/>
                <w:lang w:eastAsia="zh-CN"/>
              </w:rPr>
              <w:t>05.04.2015</w:t>
            </w:r>
          </w:p>
          <w:p w14:paraId="64C476EF" w14:textId="77777777" w:rsidR="007E2707" w:rsidRPr="00C26862" w:rsidRDefault="007E2707" w:rsidP="00827A18">
            <w:pPr>
              <w:spacing w:after="0" w:line="240" w:lineRule="auto"/>
              <w:rPr>
                <w:rFonts w:eastAsia="Times New Roman" w:cs="Arial"/>
                <w:sz w:val="16"/>
                <w:szCs w:val="16"/>
                <w:lang w:eastAsia="zh-CN"/>
              </w:rPr>
            </w:pPr>
          </w:p>
        </w:tc>
        <w:tc>
          <w:tcPr>
            <w:tcW w:w="1497" w:type="dxa"/>
            <w:shd w:val="clear" w:color="auto" w:fill="auto"/>
          </w:tcPr>
          <w:p w14:paraId="6013AD74" w14:textId="77777777" w:rsidR="007E2707" w:rsidRPr="00C26862" w:rsidRDefault="007E2707" w:rsidP="00827A18">
            <w:pPr>
              <w:spacing w:after="0" w:line="240" w:lineRule="auto"/>
              <w:rPr>
                <w:rFonts w:eastAsia="Times New Roman" w:cs="Arial"/>
                <w:sz w:val="16"/>
                <w:szCs w:val="16"/>
                <w:lang w:eastAsia="zh-CN"/>
              </w:rPr>
            </w:pPr>
            <w:r w:rsidRPr="00C26862">
              <w:rPr>
                <w:rFonts w:eastAsia="Times New Roman" w:cs="Arial"/>
                <w:sz w:val="16"/>
                <w:szCs w:val="16"/>
                <w:lang w:eastAsia="zh-CN"/>
              </w:rPr>
              <w:t>Independent</w:t>
            </w:r>
          </w:p>
        </w:tc>
        <w:tc>
          <w:tcPr>
            <w:tcW w:w="2613" w:type="dxa"/>
            <w:shd w:val="clear" w:color="auto" w:fill="auto"/>
          </w:tcPr>
          <w:p w14:paraId="6DF213EE" w14:textId="77777777" w:rsidR="007E2707" w:rsidRPr="00C26862" w:rsidRDefault="007E2707" w:rsidP="00827A18">
            <w:pPr>
              <w:spacing w:after="0" w:line="240" w:lineRule="auto"/>
              <w:rPr>
                <w:rFonts w:eastAsia="Times New Roman" w:cs="Arial"/>
                <w:sz w:val="16"/>
                <w:szCs w:val="16"/>
                <w:lang w:eastAsia="zh-CN"/>
              </w:rPr>
            </w:pPr>
            <w:r w:rsidRPr="00C26862">
              <w:rPr>
                <w:rFonts w:eastAsia="Times New Roman" w:cs="Arial"/>
                <w:sz w:val="16"/>
                <w:szCs w:val="16"/>
                <w:lang w:eastAsia="zh-CN"/>
              </w:rPr>
              <w:t>Investigation, report writing and presenting at Fitness to Practise hearings.</w:t>
            </w:r>
            <w:r w:rsidR="00AD42AB" w:rsidRPr="00C26862">
              <w:rPr>
                <w:rFonts w:eastAsia="Times New Roman" w:cs="Arial"/>
                <w:sz w:val="16"/>
                <w:szCs w:val="16"/>
                <w:lang w:eastAsia="zh-CN"/>
              </w:rPr>
              <w:t xml:space="preserve"> </w:t>
            </w:r>
            <w:r w:rsidRPr="00C26862">
              <w:rPr>
                <w:rFonts w:eastAsia="Times New Roman" w:cs="Arial"/>
                <w:sz w:val="16"/>
                <w:szCs w:val="16"/>
                <w:lang w:eastAsia="zh-CN"/>
              </w:rPr>
              <w:t>Relevant to public protection and public safety</w:t>
            </w:r>
            <w:r w:rsidR="00115E77" w:rsidRPr="00C26862">
              <w:rPr>
                <w:rFonts w:eastAsia="Times New Roman" w:cs="Arial"/>
                <w:sz w:val="16"/>
                <w:szCs w:val="16"/>
                <w:lang w:eastAsia="zh-CN"/>
              </w:rPr>
              <w:t>.</w:t>
            </w:r>
          </w:p>
          <w:p w14:paraId="7AF374AA" w14:textId="77777777" w:rsidR="007E2707" w:rsidRPr="00C26862" w:rsidRDefault="007E2707" w:rsidP="00827A18">
            <w:pPr>
              <w:spacing w:after="0" w:line="240" w:lineRule="auto"/>
              <w:rPr>
                <w:rFonts w:eastAsia="Times New Roman" w:cs="Arial"/>
                <w:sz w:val="16"/>
                <w:szCs w:val="16"/>
                <w:lang w:eastAsia="zh-CN"/>
              </w:rPr>
            </w:pPr>
          </w:p>
        </w:tc>
        <w:tc>
          <w:tcPr>
            <w:tcW w:w="3119" w:type="dxa"/>
            <w:shd w:val="clear" w:color="auto" w:fill="auto"/>
          </w:tcPr>
          <w:p w14:paraId="68CF8A7A" w14:textId="77777777" w:rsidR="009E35D8" w:rsidRPr="00C26862" w:rsidRDefault="007E2707" w:rsidP="00827A18">
            <w:pPr>
              <w:spacing w:after="0" w:line="240" w:lineRule="auto"/>
              <w:rPr>
                <w:rFonts w:eastAsia="Times New Roman" w:cs="Arial"/>
                <w:sz w:val="16"/>
                <w:szCs w:val="16"/>
                <w:lang w:eastAsia="zh-CN"/>
              </w:rPr>
            </w:pPr>
            <w:r w:rsidRPr="00C26862">
              <w:rPr>
                <w:rFonts w:eastAsia="Times New Roman" w:cs="Arial"/>
                <w:sz w:val="16"/>
                <w:szCs w:val="16"/>
                <w:lang w:eastAsia="zh-CN"/>
              </w:rPr>
              <w:t>All sections</w:t>
            </w:r>
            <w:r w:rsidR="003E0B9F" w:rsidRPr="00C26862">
              <w:rPr>
                <w:rFonts w:eastAsia="Times New Roman" w:cs="Arial"/>
                <w:sz w:val="16"/>
                <w:szCs w:val="16"/>
                <w:lang w:eastAsia="zh-CN"/>
              </w:rPr>
              <w:t xml:space="preserve"> but particularly in relationship to</w:t>
            </w:r>
            <w:r w:rsidR="005F5724" w:rsidRPr="00C26862">
              <w:rPr>
                <w:rFonts w:eastAsia="Times New Roman" w:cs="Arial"/>
                <w:sz w:val="16"/>
                <w:szCs w:val="16"/>
                <w:lang w:eastAsia="zh-CN"/>
              </w:rPr>
              <w:t xml:space="preserve"> 20:</w:t>
            </w:r>
          </w:p>
          <w:p w14:paraId="7D0059BC" w14:textId="77777777" w:rsidR="009A0F27" w:rsidRPr="00C26862" w:rsidRDefault="003E0B9F" w:rsidP="00115E77">
            <w:pPr>
              <w:pStyle w:val="ListParagraph"/>
              <w:numPr>
                <w:ilvl w:val="0"/>
                <w:numId w:val="24"/>
              </w:numPr>
              <w:spacing w:after="0" w:line="240" w:lineRule="auto"/>
              <w:rPr>
                <w:rFonts w:eastAsia="Times New Roman" w:cs="Arial"/>
                <w:sz w:val="16"/>
                <w:szCs w:val="16"/>
                <w:lang w:eastAsia="zh-CN"/>
              </w:rPr>
            </w:pPr>
            <w:r w:rsidRPr="00C26862">
              <w:rPr>
                <w:rFonts w:eastAsia="Times New Roman" w:cs="Arial"/>
                <w:sz w:val="16"/>
                <w:szCs w:val="16"/>
                <w:lang w:eastAsia="zh-CN"/>
              </w:rPr>
              <w:t xml:space="preserve">promote professionalism and trust, </w:t>
            </w:r>
          </w:p>
          <w:p w14:paraId="117F8553" w14:textId="77777777" w:rsidR="009A0F27" w:rsidRPr="00C26862" w:rsidRDefault="003E0B9F" w:rsidP="00115E77">
            <w:pPr>
              <w:pStyle w:val="ListParagraph"/>
              <w:numPr>
                <w:ilvl w:val="0"/>
                <w:numId w:val="24"/>
              </w:numPr>
              <w:spacing w:after="0" w:line="240" w:lineRule="auto"/>
              <w:rPr>
                <w:rFonts w:eastAsia="Times New Roman" w:cs="Arial"/>
                <w:sz w:val="16"/>
                <w:szCs w:val="16"/>
                <w:lang w:eastAsia="zh-CN"/>
              </w:rPr>
            </w:pPr>
            <w:r w:rsidRPr="00C26862">
              <w:rPr>
                <w:rFonts w:eastAsia="Times New Roman" w:cs="Arial"/>
                <w:sz w:val="16"/>
                <w:szCs w:val="16"/>
                <w:lang w:eastAsia="zh-CN"/>
              </w:rPr>
              <w:t>uphold the reputation of the profession and the university</w:t>
            </w:r>
          </w:p>
          <w:p w14:paraId="642A76B9" w14:textId="77777777" w:rsidR="007E2707" w:rsidRPr="00C26862" w:rsidRDefault="00115E77" w:rsidP="00115E77">
            <w:pPr>
              <w:pStyle w:val="ListParagraph"/>
              <w:numPr>
                <w:ilvl w:val="0"/>
                <w:numId w:val="24"/>
              </w:numPr>
              <w:spacing w:after="0" w:line="240" w:lineRule="auto"/>
              <w:rPr>
                <w:rFonts w:eastAsia="Times New Roman" w:cs="Arial"/>
                <w:sz w:val="16"/>
                <w:szCs w:val="16"/>
                <w:lang w:eastAsia="zh-CN"/>
              </w:rPr>
            </w:pPr>
            <w:r w:rsidRPr="00C26862">
              <w:rPr>
                <w:rFonts w:eastAsia="Times New Roman" w:cs="Arial"/>
                <w:sz w:val="16"/>
                <w:szCs w:val="16"/>
                <w:lang w:eastAsia="zh-CN"/>
              </w:rPr>
              <w:t>honesty and integrity.</w:t>
            </w:r>
          </w:p>
        </w:tc>
        <w:tc>
          <w:tcPr>
            <w:tcW w:w="567" w:type="dxa"/>
            <w:shd w:val="clear" w:color="auto" w:fill="auto"/>
          </w:tcPr>
          <w:p w14:paraId="4C19928A" w14:textId="77777777" w:rsidR="007E2707" w:rsidRPr="00C26862" w:rsidRDefault="007E2707" w:rsidP="00CE7B96">
            <w:pPr>
              <w:spacing w:after="0" w:line="240" w:lineRule="auto"/>
              <w:rPr>
                <w:rFonts w:eastAsia="Times New Roman" w:cs="Arial"/>
                <w:sz w:val="16"/>
                <w:szCs w:val="16"/>
                <w:lang w:eastAsia="zh-CN"/>
              </w:rPr>
            </w:pPr>
            <w:r w:rsidRPr="00C26862">
              <w:rPr>
                <w:rFonts w:eastAsia="Times New Roman" w:cs="Arial"/>
                <w:sz w:val="16"/>
                <w:szCs w:val="16"/>
                <w:lang w:eastAsia="zh-CN"/>
              </w:rPr>
              <w:t>10</w:t>
            </w:r>
          </w:p>
        </w:tc>
        <w:tc>
          <w:tcPr>
            <w:tcW w:w="992" w:type="dxa"/>
            <w:shd w:val="clear" w:color="auto" w:fill="auto"/>
          </w:tcPr>
          <w:p w14:paraId="0C17913A" w14:textId="77777777" w:rsidR="007E2707" w:rsidRPr="00C26862" w:rsidRDefault="007E2707" w:rsidP="00CE7B96">
            <w:pPr>
              <w:spacing w:after="0" w:line="240" w:lineRule="auto"/>
              <w:rPr>
                <w:rFonts w:eastAsia="Times New Roman" w:cs="Arial"/>
                <w:sz w:val="16"/>
                <w:szCs w:val="16"/>
                <w:lang w:eastAsia="zh-CN"/>
              </w:rPr>
            </w:pPr>
          </w:p>
        </w:tc>
      </w:tr>
      <w:tr w:rsidR="00AF298D" w:rsidRPr="002777C0" w14:paraId="0E0A21B9" w14:textId="77777777" w:rsidTr="00C26862">
        <w:trPr>
          <w:cantSplit/>
          <w:trHeight w:val="819"/>
        </w:trPr>
        <w:tc>
          <w:tcPr>
            <w:tcW w:w="1050" w:type="dxa"/>
          </w:tcPr>
          <w:p w14:paraId="3221DB79" w14:textId="77777777" w:rsidR="007E2707" w:rsidRPr="00C26862" w:rsidRDefault="007E2707" w:rsidP="00827A18">
            <w:pPr>
              <w:spacing w:after="0" w:line="240" w:lineRule="auto"/>
              <w:rPr>
                <w:rFonts w:eastAsia="Times New Roman" w:cs="Arial"/>
                <w:sz w:val="16"/>
                <w:szCs w:val="16"/>
                <w:lang w:eastAsia="zh-CN"/>
              </w:rPr>
            </w:pPr>
            <w:r w:rsidRPr="00C26862">
              <w:rPr>
                <w:rFonts w:eastAsia="Times New Roman" w:cs="Arial"/>
                <w:sz w:val="16"/>
                <w:szCs w:val="16"/>
                <w:lang w:eastAsia="zh-CN"/>
              </w:rPr>
              <w:t>21.09.2015</w:t>
            </w:r>
          </w:p>
          <w:p w14:paraId="57ED7B82" w14:textId="77777777" w:rsidR="007E2707" w:rsidRPr="00C26862" w:rsidRDefault="007E2707" w:rsidP="00827A18">
            <w:pPr>
              <w:spacing w:after="0" w:line="240" w:lineRule="auto"/>
              <w:rPr>
                <w:rFonts w:eastAsia="Times New Roman" w:cs="Arial"/>
                <w:sz w:val="16"/>
                <w:szCs w:val="16"/>
                <w:lang w:eastAsia="zh-CN"/>
              </w:rPr>
            </w:pPr>
            <w:r w:rsidRPr="00C26862">
              <w:rPr>
                <w:rFonts w:eastAsia="Times New Roman" w:cs="Arial"/>
                <w:sz w:val="16"/>
                <w:szCs w:val="16"/>
                <w:lang w:eastAsia="zh-CN"/>
              </w:rPr>
              <w:t>11.08.2015</w:t>
            </w:r>
          </w:p>
        </w:tc>
        <w:tc>
          <w:tcPr>
            <w:tcW w:w="1497" w:type="dxa"/>
            <w:shd w:val="clear" w:color="auto" w:fill="auto"/>
          </w:tcPr>
          <w:p w14:paraId="4CA8202A" w14:textId="77777777" w:rsidR="007E2707" w:rsidRPr="00C26862" w:rsidRDefault="007E2707" w:rsidP="00827A18">
            <w:pPr>
              <w:spacing w:after="0" w:line="240" w:lineRule="auto"/>
              <w:rPr>
                <w:rFonts w:eastAsia="Times New Roman" w:cs="Arial"/>
                <w:sz w:val="16"/>
                <w:szCs w:val="16"/>
                <w:lang w:eastAsia="zh-CN"/>
              </w:rPr>
            </w:pPr>
            <w:r w:rsidRPr="00C26862">
              <w:rPr>
                <w:rFonts w:eastAsia="Times New Roman" w:cs="Arial"/>
                <w:sz w:val="16"/>
                <w:szCs w:val="16"/>
                <w:lang w:eastAsia="zh-CN"/>
              </w:rPr>
              <w:t>Group activity</w:t>
            </w:r>
          </w:p>
        </w:tc>
        <w:tc>
          <w:tcPr>
            <w:tcW w:w="2613" w:type="dxa"/>
            <w:shd w:val="clear" w:color="auto" w:fill="auto"/>
          </w:tcPr>
          <w:p w14:paraId="68E6C159" w14:textId="77777777" w:rsidR="007E2707" w:rsidRPr="00C26862" w:rsidRDefault="007E2707" w:rsidP="00827A18">
            <w:pPr>
              <w:spacing w:after="0" w:line="240" w:lineRule="auto"/>
              <w:rPr>
                <w:rFonts w:eastAsia="Times New Roman" w:cs="Arial"/>
                <w:sz w:val="16"/>
                <w:szCs w:val="16"/>
                <w:lang w:eastAsia="zh-CN"/>
              </w:rPr>
            </w:pPr>
            <w:r w:rsidRPr="00C26862">
              <w:rPr>
                <w:rFonts w:eastAsia="Times New Roman" w:cs="Arial"/>
                <w:sz w:val="16"/>
                <w:szCs w:val="16"/>
                <w:lang w:eastAsia="zh-CN"/>
              </w:rPr>
              <w:t>Panel member at</w:t>
            </w:r>
            <w:r w:rsidR="00AD42AB" w:rsidRPr="00C26862">
              <w:rPr>
                <w:rFonts w:eastAsia="Times New Roman" w:cs="Arial"/>
                <w:sz w:val="16"/>
                <w:szCs w:val="16"/>
                <w:lang w:eastAsia="zh-CN"/>
              </w:rPr>
              <w:t xml:space="preserve"> </w:t>
            </w:r>
            <w:r w:rsidRPr="00C26862">
              <w:rPr>
                <w:rFonts w:eastAsia="Times New Roman" w:cs="Arial"/>
                <w:sz w:val="16"/>
                <w:szCs w:val="16"/>
                <w:lang w:eastAsia="zh-CN"/>
              </w:rPr>
              <w:t>Fitness to Practise or disciplinary hearings</w:t>
            </w:r>
          </w:p>
          <w:p w14:paraId="77946838" w14:textId="77777777" w:rsidR="007E2707" w:rsidRPr="00C26862" w:rsidRDefault="007E2707" w:rsidP="00942BDB">
            <w:pPr>
              <w:spacing w:after="0" w:line="240" w:lineRule="auto"/>
              <w:rPr>
                <w:rFonts w:eastAsia="Times New Roman" w:cs="Arial"/>
                <w:sz w:val="16"/>
                <w:szCs w:val="16"/>
                <w:lang w:eastAsia="zh-CN"/>
              </w:rPr>
            </w:pPr>
            <w:r w:rsidRPr="00C26862">
              <w:rPr>
                <w:rFonts w:eastAsia="Times New Roman" w:cs="Arial"/>
                <w:sz w:val="16"/>
                <w:szCs w:val="16"/>
                <w:lang w:eastAsia="zh-CN"/>
              </w:rPr>
              <w:t xml:space="preserve">Protection of the public, protection of the reputation of the </w:t>
            </w:r>
            <w:r w:rsidR="00942BDB" w:rsidRPr="00C26862">
              <w:rPr>
                <w:rFonts w:eastAsia="Times New Roman" w:cs="Arial"/>
                <w:sz w:val="16"/>
                <w:szCs w:val="16"/>
                <w:lang w:eastAsia="zh-CN"/>
              </w:rPr>
              <w:t>u</w:t>
            </w:r>
            <w:r w:rsidRPr="00C26862">
              <w:rPr>
                <w:rFonts w:eastAsia="Times New Roman" w:cs="Arial"/>
                <w:sz w:val="16"/>
                <w:szCs w:val="16"/>
                <w:lang w:eastAsia="zh-CN"/>
              </w:rPr>
              <w:t>niversity, preserving safety.</w:t>
            </w:r>
          </w:p>
        </w:tc>
        <w:tc>
          <w:tcPr>
            <w:tcW w:w="3119" w:type="dxa"/>
            <w:shd w:val="clear" w:color="auto" w:fill="auto"/>
          </w:tcPr>
          <w:p w14:paraId="136F13F9" w14:textId="77777777" w:rsidR="007E2707" w:rsidRPr="00C26862" w:rsidRDefault="007E2707" w:rsidP="00827A18">
            <w:pPr>
              <w:spacing w:after="0" w:line="240" w:lineRule="auto"/>
              <w:rPr>
                <w:rFonts w:eastAsia="Times New Roman" w:cs="Arial"/>
                <w:sz w:val="16"/>
                <w:szCs w:val="16"/>
                <w:lang w:eastAsia="zh-CN"/>
              </w:rPr>
            </w:pPr>
            <w:r w:rsidRPr="00C26862">
              <w:rPr>
                <w:rFonts w:eastAsia="Times New Roman" w:cs="Arial"/>
                <w:sz w:val="16"/>
                <w:szCs w:val="16"/>
                <w:lang w:eastAsia="zh-CN"/>
              </w:rPr>
              <w:t>All sections</w:t>
            </w:r>
            <w:r w:rsidR="00946D42" w:rsidRPr="00C26862">
              <w:rPr>
                <w:rFonts w:eastAsia="Times New Roman" w:cs="Arial"/>
                <w:sz w:val="16"/>
                <w:szCs w:val="16"/>
                <w:lang w:eastAsia="zh-CN"/>
              </w:rPr>
              <w:t xml:space="preserve"> but primarily protection of the public by making informed decisions on outcomes.</w:t>
            </w:r>
          </w:p>
        </w:tc>
        <w:tc>
          <w:tcPr>
            <w:tcW w:w="567" w:type="dxa"/>
            <w:shd w:val="clear" w:color="auto" w:fill="auto"/>
          </w:tcPr>
          <w:p w14:paraId="275DF307" w14:textId="77777777" w:rsidR="007E2707" w:rsidRPr="00C26862" w:rsidRDefault="007E2707" w:rsidP="00CE7B96">
            <w:pPr>
              <w:spacing w:after="0" w:line="240" w:lineRule="auto"/>
              <w:rPr>
                <w:rFonts w:eastAsia="Times New Roman" w:cs="Arial"/>
                <w:sz w:val="16"/>
                <w:szCs w:val="16"/>
                <w:lang w:eastAsia="zh-CN"/>
              </w:rPr>
            </w:pPr>
            <w:r w:rsidRPr="00C26862">
              <w:rPr>
                <w:rFonts w:eastAsia="Times New Roman" w:cs="Arial"/>
                <w:sz w:val="16"/>
                <w:szCs w:val="16"/>
                <w:lang w:eastAsia="zh-CN"/>
              </w:rPr>
              <w:t>10</w:t>
            </w:r>
          </w:p>
        </w:tc>
        <w:tc>
          <w:tcPr>
            <w:tcW w:w="992" w:type="dxa"/>
            <w:shd w:val="clear" w:color="auto" w:fill="auto"/>
          </w:tcPr>
          <w:p w14:paraId="5A411687" w14:textId="77777777" w:rsidR="007E2707" w:rsidRPr="00C26862" w:rsidRDefault="007E2707" w:rsidP="00CE7B96">
            <w:pPr>
              <w:spacing w:after="0" w:line="240" w:lineRule="auto"/>
              <w:rPr>
                <w:rFonts w:eastAsia="Times New Roman" w:cs="Arial"/>
                <w:sz w:val="16"/>
                <w:szCs w:val="16"/>
                <w:lang w:eastAsia="zh-CN"/>
              </w:rPr>
            </w:pPr>
            <w:r w:rsidRPr="00C26862">
              <w:rPr>
                <w:rFonts w:eastAsia="Times New Roman" w:cs="Arial"/>
                <w:sz w:val="16"/>
                <w:szCs w:val="16"/>
                <w:lang w:eastAsia="zh-CN"/>
              </w:rPr>
              <w:t>10</w:t>
            </w:r>
          </w:p>
        </w:tc>
      </w:tr>
      <w:tr w:rsidR="00115E77" w:rsidRPr="002777C0" w14:paraId="79BC4D0C" w14:textId="77777777" w:rsidTr="00C26862">
        <w:trPr>
          <w:cantSplit/>
          <w:trHeight w:val="1628"/>
        </w:trPr>
        <w:tc>
          <w:tcPr>
            <w:tcW w:w="1050" w:type="dxa"/>
          </w:tcPr>
          <w:p w14:paraId="35BC602B" w14:textId="77777777" w:rsidR="00115E77" w:rsidRPr="00C26862" w:rsidRDefault="00115E77" w:rsidP="00115E77">
            <w:pPr>
              <w:spacing w:after="0" w:line="240" w:lineRule="auto"/>
              <w:rPr>
                <w:rFonts w:eastAsia="Times New Roman" w:cs="Arial"/>
                <w:sz w:val="16"/>
                <w:szCs w:val="16"/>
                <w:lang w:eastAsia="zh-CN"/>
              </w:rPr>
            </w:pPr>
            <w:r w:rsidRPr="00C26862">
              <w:rPr>
                <w:rFonts w:eastAsia="Times New Roman" w:cs="Arial"/>
                <w:sz w:val="16"/>
                <w:szCs w:val="16"/>
                <w:lang w:eastAsia="zh-CN"/>
              </w:rPr>
              <w:t>15.10.2015</w:t>
            </w:r>
          </w:p>
        </w:tc>
        <w:tc>
          <w:tcPr>
            <w:tcW w:w="1497" w:type="dxa"/>
            <w:shd w:val="clear" w:color="auto" w:fill="auto"/>
          </w:tcPr>
          <w:p w14:paraId="16C220AC" w14:textId="77777777" w:rsidR="00115E77" w:rsidRPr="00C26862" w:rsidRDefault="00115E77" w:rsidP="00115E77">
            <w:pPr>
              <w:spacing w:after="0" w:line="240" w:lineRule="auto"/>
              <w:rPr>
                <w:rFonts w:eastAsia="Times New Roman" w:cs="Arial"/>
                <w:sz w:val="16"/>
                <w:szCs w:val="16"/>
                <w:lang w:eastAsia="zh-CN"/>
              </w:rPr>
            </w:pPr>
            <w:r w:rsidRPr="00C26862">
              <w:rPr>
                <w:rFonts w:eastAsia="Times New Roman" w:cs="Arial"/>
                <w:sz w:val="16"/>
                <w:szCs w:val="16"/>
                <w:lang w:eastAsia="zh-CN"/>
              </w:rPr>
              <w:t>Group activity</w:t>
            </w:r>
          </w:p>
        </w:tc>
        <w:tc>
          <w:tcPr>
            <w:tcW w:w="2613" w:type="dxa"/>
            <w:shd w:val="clear" w:color="auto" w:fill="auto"/>
          </w:tcPr>
          <w:p w14:paraId="306C322A" w14:textId="77777777" w:rsidR="00115E77" w:rsidRPr="00C26862" w:rsidRDefault="00115E77" w:rsidP="00115E77">
            <w:pPr>
              <w:spacing w:after="0" w:line="240" w:lineRule="auto"/>
              <w:rPr>
                <w:rFonts w:eastAsia="Times New Roman" w:cs="Arial"/>
                <w:sz w:val="16"/>
                <w:szCs w:val="16"/>
                <w:lang w:eastAsia="zh-CN"/>
              </w:rPr>
            </w:pPr>
            <w:r w:rsidRPr="00C26862">
              <w:rPr>
                <w:rFonts w:eastAsia="Times New Roman" w:cs="Arial"/>
                <w:sz w:val="16"/>
                <w:szCs w:val="16"/>
                <w:lang w:eastAsia="zh-CN"/>
              </w:rPr>
              <w:t>Chair for Academic Offences panel</w:t>
            </w:r>
          </w:p>
        </w:tc>
        <w:tc>
          <w:tcPr>
            <w:tcW w:w="3119" w:type="dxa"/>
            <w:shd w:val="clear" w:color="auto" w:fill="auto"/>
          </w:tcPr>
          <w:p w14:paraId="41CD3A44" w14:textId="77777777" w:rsidR="00115E77" w:rsidRPr="00C26862" w:rsidRDefault="00115E77" w:rsidP="00115E77">
            <w:pPr>
              <w:spacing w:after="0" w:line="240" w:lineRule="auto"/>
              <w:rPr>
                <w:rFonts w:eastAsia="Times New Roman" w:cs="Arial"/>
                <w:sz w:val="16"/>
                <w:szCs w:val="16"/>
                <w:lang w:eastAsia="zh-CN"/>
              </w:rPr>
            </w:pPr>
            <w:r w:rsidRPr="00C26862">
              <w:rPr>
                <w:rFonts w:eastAsia="Times New Roman" w:cs="Arial"/>
                <w:sz w:val="16"/>
                <w:szCs w:val="16"/>
                <w:lang w:eastAsia="zh-CN"/>
              </w:rPr>
              <w:t>Promote professionalism and trust – particularly in the case of plagiarism relationship to 20.2 act with honesty and integrity at all times.</w:t>
            </w:r>
          </w:p>
          <w:p w14:paraId="794127B4" w14:textId="77777777" w:rsidR="00115E77" w:rsidRPr="00C26862" w:rsidRDefault="00115E77" w:rsidP="00115E77">
            <w:pPr>
              <w:spacing w:after="0" w:line="240" w:lineRule="auto"/>
              <w:rPr>
                <w:rFonts w:eastAsia="Times New Roman" w:cs="Arial"/>
                <w:sz w:val="16"/>
                <w:szCs w:val="16"/>
                <w:lang w:eastAsia="zh-CN"/>
              </w:rPr>
            </w:pPr>
          </w:p>
          <w:p w14:paraId="539D1EE6" w14:textId="77777777" w:rsidR="00115E77" w:rsidRPr="00C26862" w:rsidRDefault="00115E77" w:rsidP="00130E82">
            <w:pPr>
              <w:spacing w:after="0" w:line="240" w:lineRule="auto"/>
              <w:rPr>
                <w:rFonts w:eastAsia="Times New Roman" w:cs="Arial"/>
                <w:sz w:val="16"/>
                <w:szCs w:val="16"/>
                <w:lang w:eastAsia="zh-CN"/>
              </w:rPr>
            </w:pPr>
            <w:r w:rsidRPr="00C26862">
              <w:rPr>
                <w:rFonts w:eastAsia="Times New Roman" w:cs="Arial"/>
                <w:sz w:val="16"/>
                <w:szCs w:val="16"/>
                <w:lang w:eastAsia="zh-CN"/>
              </w:rPr>
              <w:t xml:space="preserve">23.3 tell any employers you work </w:t>
            </w:r>
            <w:r w:rsidR="00B911F6" w:rsidRPr="00C26862">
              <w:rPr>
                <w:rFonts w:eastAsia="Times New Roman" w:cs="Arial"/>
                <w:sz w:val="16"/>
                <w:szCs w:val="16"/>
                <w:lang w:eastAsia="zh-CN"/>
              </w:rPr>
              <w:t xml:space="preserve">for </w:t>
            </w:r>
            <w:r w:rsidRPr="00C26862">
              <w:rPr>
                <w:rFonts w:eastAsia="Times New Roman" w:cs="Arial"/>
                <w:sz w:val="16"/>
                <w:szCs w:val="16"/>
                <w:lang w:eastAsia="zh-CN"/>
              </w:rPr>
              <w:t>if you have had your practice restricted or had any other conditions imposed on you or by any other relevant body.</w:t>
            </w:r>
          </w:p>
        </w:tc>
        <w:tc>
          <w:tcPr>
            <w:tcW w:w="567" w:type="dxa"/>
            <w:shd w:val="clear" w:color="auto" w:fill="auto"/>
          </w:tcPr>
          <w:p w14:paraId="4DB736CB" w14:textId="77777777" w:rsidR="00115E77" w:rsidRPr="00C26862" w:rsidRDefault="00115E77" w:rsidP="00CE7B96">
            <w:pPr>
              <w:spacing w:after="0" w:line="240" w:lineRule="auto"/>
              <w:rPr>
                <w:rFonts w:eastAsia="Times New Roman" w:cs="Arial"/>
                <w:sz w:val="16"/>
                <w:szCs w:val="16"/>
                <w:lang w:eastAsia="zh-CN"/>
              </w:rPr>
            </w:pPr>
            <w:r w:rsidRPr="00C26862">
              <w:rPr>
                <w:rFonts w:eastAsia="Times New Roman" w:cs="Arial"/>
                <w:sz w:val="16"/>
                <w:szCs w:val="16"/>
                <w:lang w:eastAsia="zh-CN"/>
              </w:rPr>
              <w:t>2</w:t>
            </w:r>
          </w:p>
        </w:tc>
        <w:tc>
          <w:tcPr>
            <w:tcW w:w="992" w:type="dxa"/>
            <w:shd w:val="clear" w:color="auto" w:fill="auto"/>
          </w:tcPr>
          <w:p w14:paraId="08BDF067" w14:textId="77777777" w:rsidR="00115E77" w:rsidRPr="00C26862" w:rsidRDefault="00115E77" w:rsidP="00CE7B96">
            <w:pPr>
              <w:spacing w:after="0" w:line="240" w:lineRule="auto"/>
              <w:rPr>
                <w:rFonts w:eastAsia="Times New Roman" w:cs="Arial"/>
                <w:sz w:val="16"/>
                <w:szCs w:val="16"/>
                <w:lang w:eastAsia="zh-CN"/>
              </w:rPr>
            </w:pPr>
            <w:r w:rsidRPr="00C26862">
              <w:rPr>
                <w:rFonts w:eastAsia="Times New Roman" w:cs="Arial"/>
                <w:sz w:val="16"/>
                <w:szCs w:val="16"/>
                <w:lang w:eastAsia="zh-CN"/>
              </w:rPr>
              <w:t>2</w:t>
            </w:r>
          </w:p>
        </w:tc>
      </w:tr>
      <w:tr w:rsidR="00115E77" w:rsidRPr="002777C0" w14:paraId="3BE97969" w14:textId="77777777" w:rsidTr="00C26862">
        <w:trPr>
          <w:cantSplit/>
          <w:trHeight w:val="1056"/>
        </w:trPr>
        <w:tc>
          <w:tcPr>
            <w:tcW w:w="1050" w:type="dxa"/>
          </w:tcPr>
          <w:p w14:paraId="47E4B6F3" w14:textId="77777777" w:rsidR="00115E77" w:rsidRPr="00C26862" w:rsidRDefault="00115E77" w:rsidP="00115E77">
            <w:pPr>
              <w:spacing w:after="0" w:line="240" w:lineRule="auto"/>
              <w:rPr>
                <w:rFonts w:eastAsia="Times New Roman" w:cs="Arial"/>
                <w:sz w:val="16"/>
                <w:szCs w:val="16"/>
                <w:lang w:eastAsia="zh-CN"/>
              </w:rPr>
            </w:pPr>
            <w:r w:rsidRPr="00C26862">
              <w:rPr>
                <w:rFonts w:eastAsia="Times New Roman" w:cs="Arial"/>
                <w:sz w:val="16"/>
                <w:szCs w:val="16"/>
                <w:lang w:eastAsia="zh-CN"/>
              </w:rPr>
              <w:t>13.10.2015</w:t>
            </w:r>
          </w:p>
        </w:tc>
        <w:tc>
          <w:tcPr>
            <w:tcW w:w="1497" w:type="dxa"/>
            <w:shd w:val="clear" w:color="auto" w:fill="auto"/>
          </w:tcPr>
          <w:p w14:paraId="2C4B7034" w14:textId="77777777" w:rsidR="00115E77" w:rsidRPr="00C26862" w:rsidRDefault="00115E77" w:rsidP="00115E77">
            <w:pPr>
              <w:spacing w:after="0" w:line="240" w:lineRule="auto"/>
              <w:rPr>
                <w:rFonts w:eastAsia="Times New Roman" w:cs="Arial"/>
                <w:sz w:val="16"/>
                <w:szCs w:val="16"/>
                <w:lang w:eastAsia="zh-CN"/>
              </w:rPr>
            </w:pPr>
            <w:r w:rsidRPr="00C26862">
              <w:rPr>
                <w:rFonts w:eastAsia="Times New Roman" w:cs="Arial"/>
                <w:sz w:val="16"/>
                <w:szCs w:val="16"/>
                <w:lang w:eastAsia="zh-CN"/>
              </w:rPr>
              <w:t xml:space="preserve">Study day for strategic planning of the midwifery workforce. </w:t>
            </w:r>
          </w:p>
          <w:p w14:paraId="651C5241" w14:textId="77777777" w:rsidR="00115E77" w:rsidRPr="00C26862" w:rsidRDefault="00115E77" w:rsidP="00115E77">
            <w:pPr>
              <w:spacing w:after="0" w:line="240" w:lineRule="auto"/>
              <w:rPr>
                <w:rFonts w:eastAsia="Times New Roman" w:cs="Arial"/>
                <w:sz w:val="16"/>
                <w:szCs w:val="16"/>
                <w:lang w:eastAsia="zh-CN"/>
              </w:rPr>
            </w:pPr>
            <w:r w:rsidRPr="00C26862">
              <w:rPr>
                <w:rFonts w:eastAsia="Times New Roman" w:cs="Arial"/>
                <w:sz w:val="16"/>
                <w:szCs w:val="16"/>
                <w:lang w:eastAsia="zh-CN"/>
              </w:rPr>
              <w:t>Programme</w:t>
            </w:r>
          </w:p>
        </w:tc>
        <w:tc>
          <w:tcPr>
            <w:tcW w:w="2613" w:type="dxa"/>
            <w:shd w:val="clear" w:color="auto" w:fill="auto"/>
          </w:tcPr>
          <w:p w14:paraId="0A8C7FE0" w14:textId="77777777" w:rsidR="00115E77" w:rsidRPr="00C26862" w:rsidRDefault="00115E77" w:rsidP="00115E77">
            <w:pPr>
              <w:spacing w:after="0" w:line="240" w:lineRule="auto"/>
              <w:rPr>
                <w:rFonts w:eastAsia="Times New Roman" w:cs="Arial"/>
                <w:sz w:val="16"/>
                <w:szCs w:val="16"/>
                <w:lang w:eastAsia="zh-CN"/>
              </w:rPr>
            </w:pPr>
            <w:r w:rsidRPr="00C26862">
              <w:rPr>
                <w:rFonts w:eastAsia="Times New Roman" w:cs="Arial"/>
                <w:sz w:val="16"/>
                <w:szCs w:val="16"/>
                <w:lang w:eastAsia="zh-CN"/>
              </w:rPr>
              <w:t>Making a difference to the provision of midwifery care in the region.</w:t>
            </w:r>
          </w:p>
        </w:tc>
        <w:tc>
          <w:tcPr>
            <w:tcW w:w="3119" w:type="dxa"/>
            <w:shd w:val="clear" w:color="auto" w:fill="auto"/>
          </w:tcPr>
          <w:p w14:paraId="4B127C4E" w14:textId="77777777" w:rsidR="00115E77" w:rsidRPr="00C26862" w:rsidRDefault="00115E77" w:rsidP="00115E77">
            <w:pPr>
              <w:spacing w:after="0" w:line="240" w:lineRule="auto"/>
              <w:rPr>
                <w:rFonts w:eastAsia="Times New Roman" w:cs="Arial"/>
                <w:sz w:val="16"/>
                <w:szCs w:val="16"/>
                <w:lang w:eastAsia="zh-CN"/>
              </w:rPr>
            </w:pPr>
            <w:r w:rsidRPr="00C26862">
              <w:rPr>
                <w:rFonts w:eastAsia="Times New Roman" w:cs="Arial"/>
                <w:sz w:val="16"/>
                <w:szCs w:val="16"/>
                <w:lang w:eastAsia="zh-CN"/>
              </w:rPr>
              <w:t>All sections.</w:t>
            </w:r>
          </w:p>
          <w:p w14:paraId="1F37A490" w14:textId="77777777" w:rsidR="00115E77" w:rsidRPr="00C26862" w:rsidRDefault="00115E77" w:rsidP="00115E77">
            <w:pPr>
              <w:spacing w:after="0" w:line="240" w:lineRule="auto"/>
              <w:rPr>
                <w:rFonts w:eastAsia="Times New Roman" w:cs="Arial"/>
                <w:sz w:val="16"/>
                <w:szCs w:val="16"/>
                <w:lang w:eastAsia="zh-CN"/>
              </w:rPr>
            </w:pPr>
            <w:r w:rsidRPr="00C26862">
              <w:rPr>
                <w:rFonts w:eastAsia="Times New Roman" w:cs="Arial"/>
                <w:sz w:val="16"/>
                <w:szCs w:val="16"/>
                <w:lang w:eastAsia="zh-CN"/>
              </w:rPr>
              <w:t>Discussions on current evidence base for care, the need to promote personalised maternity care and how this can be achieved in both low and high risk situations</w:t>
            </w:r>
          </w:p>
        </w:tc>
        <w:tc>
          <w:tcPr>
            <w:tcW w:w="567" w:type="dxa"/>
            <w:shd w:val="clear" w:color="auto" w:fill="auto"/>
          </w:tcPr>
          <w:p w14:paraId="34B0F531" w14:textId="77777777" w:rsidR="00115E77" w:rsidRPr="00C26862" w:rsidRDefault="00115E77" w:rsidP="00CE7B96">
            <w:pPr>
              <w:spacing w:after="0" w:line="240" w:lineRule="auto"/>
              <w:rPr>
                <w:rFonts w:eastAsia="Times New Roman" w:cs="Arial"/>
                <w:sz w:val="16"/>
                <w:szCs w:val="16"/>
                <w:lang w:eastAsia="zh-CN"/>
              </w:rPr>
            </w:pPr>
            <w:r w:rsidRPr="00C26862">
              <w:rPr>
                <w:rFonts w:eastAsia="Times New Roman" w:cs="Arial"/>
                <w:sz w:val="16"/>
                <w:szCs w:val="16"/>
                <w:lang w:eastAsia="zh-CN"/>
              </w:rPr>
              <w:t>5</w:t>
            </w:r>
          </w:p>
        </w:tc>
        <w:tc>
          <w:tcPr>
            <w:tcW w:w="992" w:type="dxa"/>
            <w:shd w:val="clear" w:color="auto" w:fill="auto"/>
          </w:tcPr>
          <w:p w14:paraId="03BB1A38" w14:textId="77777777" w:rsidR="00115E77" w:rsidRPr="00C26862" w:rsidRDefault="00115E77" w:rsidP="00CE7B96">
            <w:pPr>
              <w:spacing w:after="0" w:line="240" w:lineRule="auto"/>
              <w:rPr>
                <w:rFonts w:eastAsia="Times New Roman" w:cs="Arial"/>
                <w:sz w:val="16"/>
                <w:szCs w:val="16"/>
                <w:lang w:eastAsia="zh-CN"/>
              </w:rPr>
            </w:pPr>
            <w:r w:rsidRPr="00C26862">
              <w:rPr>
                <w:rFonts w:eastAsia="Times New Roman" w:cs="Arial"/>
                <w:sz w:val="16"/>
                <w:szCs w:val="16"/>
                <w:lang w:eastAsia="zh-CN"/>
              </w:rPr>
              <w:t>5</w:t>
            </w:r>
          </w:p>
        </w:tc>
      </w:tr>
      <w:tr w:rsidR="00115E77" w:rsidRPr="002777C0" w14:paraId="769E347F" w14:textId="77777777" w:rsidTr="00C26862">
        <w:trPr>
          <w:cantSplit/>
          <w:trHeight w:val="1209"/>
        </w:trPr>
        <w:tc>
          <w:tcPr>
            <w:tcW w:w="1050" w:type="dxa"/>
          </w:tcPr>
          <w:p w14:paraId="06E38B49" w14:textId="77777777" w:rsidR="00115E77" w:rsidRPr="00C26862" w:rsidRDefault="00115E77" w:rsidP="00115E77">
            <w:pPr>
              <w:spacing w:after="0" w:line="240" w:lineRule="auto"/>
              <w:rPr>
                <w:rFonts w:eastAsia="Times New Roman" w:cs="Arial"/>
                <w:sz w:val="16"/>
                <w:szCs w:val="16"/>
                <w:lang w:eastAsia="zh-CN"/>
              </w:rPr>
            </w:pPr>
            <w:r w:rsidRPr="00C26862">
              <w:rPr>
                <w:rFonts w:eastAsia="Times New Roman" w:cs="Arial"/>
                <w:sz w:val="16"/>
                <w:szCs w:val="16"/>
                <w:lang w:eastAsia="zh-CN"/>
              </w:rPr>
              <w:lastRenderedPageBreak/>
              <w:t>Oct 2014</w:t>
            </w:r>
          </w:p>
        </w:tc>
        <w:tc>
          <w:tcPr>
            <w:tcW w:w="1497" w:type="dxa"/>
            <w:shd w:val="clear" w:color="auto" w:fill="auto"/>
          </w:tcPr>
          <w:p w14:paraId="626336B3" w14:textId="77777777" w:rsidR="00115E77" w:rsidRPr="00C26862" w:rsidRDefault="00115E77" w:rsidP="00115E77">
            <w:pPr>
              <w:spacing w:after="0" w:line="240" w:lineRule="auto"/>
              <w:rPr>
                <w:rFonts w:eastAsia="Times New Roman" w:cs="Arial"/>
                <w:sz w:val="16"/>
                <w:szCs w:val="16"/>
                <w:lang w:eastAsia="zh-CN"/>
              </w:rPr>
            </w:pPr>
            <w:r w:rsidRPr="00C26862">
              <w:rPr>
                <w:rFonts w:eastAsia="Times New Roman" w:cs="Arial"/>
                <w:sz w:val="16"/>
                <w:szCs w:val="16"/>
                <w:lang w:eastAsia="zh-CN"/>
              </w:rPr>
              <w:t xml:space="preserve">Gained Senior Fellowship of Higher Education Academy </w:t>
            </w:r>
          </w:p>
          <w:p w14:paraId="1336604D" w14:textId="77777777" w:rsidR="00115E77" w:rsidRPr="00C26862" w:rsidRDefault="00115E77" w:rsidP="00115E77">
            <w:pPr>
              <w:spacing w:after="0" w:line="240" w:lineRule="auto"/>
              <w:rPr>
                <w:rFonts w:eastAsia="Times New Roman" w:cs="Arial"/>
                <w:sz w:val="16"/>
                <w:szCs w:val="16"/>
                <w:lang w:eastAsia="zh-CN"/>
              </w:rPr>
            </w:pPr>
            <w:r w:rsidRPr="00C26862">
              <w:rPr>
                <w:rFonts w:eastAsia="Times New Roman" w:cs="Arial"/>
                <w:sz w:val="16"/>
                <w:szCs w:val="16"/>
                <w:lang w:eastAsia="zh-CN"/>
              </w:rPr>
              <w:t>Application, presentation and HEA certificate</w:t>
            </w:r>
          </w:p>
        </w:tc>
        <w:tc>
          <w:tcPr>
            <w:tcW w:w="2613" w:type="dxa"/>
            <w:shd w:val="clear" w:color="auto" w:fill="auto"/>
          </w:tcPr>
          <w:p w14:paraId="28191356" w14:textId="77777777" w:rsidR="00115E77" w:rsidRPr="00C26862" w:rsidRDefault="00115E77" w:rsidP="00115E77">
            <w:pPr>
              <w:spacing w:after="0" w:line="240" w:lineRule="auto"/>
              <w:rPr>
                <w:rFonts w:eastAsia="Times New Roman" w:cs="Arial"/>
                <w:sz w:val="16"/>
                <w:szCs w:val="16"/>
                <w:lang w:eastAsia="zh-CN"/>
              </w:rPr>
            </w:pPr>
            <w:r w:rsidRPr="00C26862">
              <w:rPr>
                <w:rFonts w:eastAsia="Times New Roman" w:cs="Arial"/>
                <w:sz w:val="16"/>
                <w:szCs w:val="16"/>
                <w:lang w:eastAsia="zh-CN"/>
              </w:rPr>
              <w:t xml:space="preserve">Review of role and activities of my teaching and learning in relationship to the requirements of the HEA. Update of educational knowledge, preparation of application by essay and presentation. </w:t>
            </w:r>
          </w:p>
          <w:p w14:paraId="650787E8" w14:textId="77777777" w:rsidR="00115E77" w:rsidRPr="00C26862" w:rsidRDefault="00115E77" w:rsidP="00115E77">
            <w:pPr>
              <w:spacing w:after="0" w:line="240" w:lineRule="auto"/>
              <w:rPr>
                <w:rFonts w:eastAsia="Times New Roman" w:cs="Arial"/>
                <w:sz w:val="16"/>
                <w:szCs w:val="16"/>
                <w:lang w:eastAsia="zh-CN"/>
              </w:rPr>
            </w:pPr>
            <w:r w:rsidRPr="00C26862">
              <w:rPr>
                <w:rFonts w:eastAsia="Times New Roman" w:cs="Arial"/>
                <w:sz w:val="16"/>
                <w:szCs w:val="16"/>
                <w:lang w:eastAsia="zh-CN"/>
              </w:rPr>
              <w:t>Support of other staff in gaining accreditation.</w:t>
            </w:r>
          </w:p>
        </w:tc>
        <w:tc>
          <w:tcPr>
            <w:tcW w:w="3119" w:type="dxa"/>
            <w:shd w:val="clear" w:color="auto" w:fill="auto"/>
          </w:tcPr>
          <w:p w14:paraId="6CF5BBED" w14:textId="77777777" w:rsidR="00115E77" w:rsidRPr="00C26862" w:rsidRDefault="00115E77" w:rsidP="00115E77">
            <w:pPr>
              <w:spacing w:after="0" w:line="240" w:lineRule="auto"/>
              <w:rPr>
                <w:rFonts w:eastAsia="Times New Roman" w:cs="Arial"/>
                <w:sz w:val="16"/>
                <w:szCs w:val="16"/>
                <w:lang w:eastAsia="zh-CN"/>
              </w:rPr>
            </w:pPr>
            <w:r w:rsidRPr="00C26862">
              <w:rPr>
                <w:rFonts w:eastAsia="Times New Roman" w:cs="Arial"/>
                <w:sz w:val="16"/>
                <w:szCs w:val="16"/>
                <w:lang w:eastAsia="zh-CN"/>
              </w:rPr>
              <w:t xml:space="preserve">Practise </w:t>
            </w:r>
            <w:r w:rsidR="00942BDB" w:rsidRPr="00C26862">
              <w:rPr>
                <w:rFonts w:eastAsia="Times New Roman" w:cs="Arial"/>
                <w:sz w:val="16"/>
                <w:szCs w:val="16"/>
                <w:lang w:eastAsia="zh-CN"/>
              </w:rPr>
              <w:t>e</w:t>
            </w:r>
            <w:r w:rsidRPr="00C26862">
              <w:rPr>
                <w:rFonts w:eastAsia="Times New Roman" w:cs="Arial"/>
                <w:sz w:val="16"/>
                <w:szCs w:val="16"/>
                <w:lang w:eastAsia="zh-CN"/>
              </w:rPr>
              <w:t xml:space="preserve">ffectively within my sphere of practice </w:t>
            </w:r>
          </w:p>
          <w:p w14:paraId="2A375B79" w14:textId="77777777" w:rsidR="00115E77" w:rsidRPr="00C26862" w:rsidRDefault="00115E77" w:rsidP="00115E77">
            <w:pPr>
              <w:spacing w:after="0" w:line="240" w:lineRule="auto"/>
              <w:rPr>
                <w:rFonts w:eastAsia="Times New Roman" w:cs="Arial"/>
                <w:sz w:val="16"/>
                <w:szCs w:val="16"/>
                <w:lang w:eastAsia="zh-CN"/>
              </w:rPr>
            </w:pPr>
          </w:p>
          <w:p w14:paraId="28BD0BD9" w14:textId="77777777" w:rsidR="00115E77" w:rsidRPr="00C26862" w:rsidRDefault="00115E77" w:rsidP="00115E77">
            <w:pPr>
              <w:spacing w:after="0" w:line="240" w:lineRule="auto"/>
              <w:rPr>
                <w:rFonts w:eastAsia="Times New Roman" w:cs="Arial"/>
                <w:sz w:val="16"/>
                <w:szCs w:val="16"/>
                <w:lang w:eastAsia="zh-CN"/>
              </w:rPr>
            </w:pPr>
            <w:r w:rsidRPr="00C26862">
              <w:rPr>
                <w:rFonts w:eastAsia="Times New Roman" w:cs="Arial"/>
                <w:sz w:val="16"/>
                <w:szCs w:val="16"/>
                <w:lang w:eastAsia="zh-CN"/>
              </w:rPr>
              <w:t>6.2 Maintain my knowledge and skills for safe and effective practice</w:t>
            </w:r>
          </w:p>
        </w:tc>
        <w:tc>
          <w:tcPr>
            <w:tcW w:w="567" w:type="dxa"/>
            <w:shd w:val="clear" w:color="auto" w:fill="auto"/>
          </w:tcPr>
          <w:p w14:paraId="777C43F8" w14:textId="77777777" w:rsidR="00115E77" w:rsidRPr="00C26862" w:rsidRDefault="00115E77" w:rsidP="00CE7B96">
            <w:pPr>
              <w:spacing w:after="0" w:line="240" w:lineRule="auto"/>
              <w:rPr>
                <w:rFonts w:eastAsia="Times New Roman" w:cs="Arial"/>
                <w:sz w:val="16"/>
                <w:szCs w:val="16"/>
                <w:lang w:eastAsia="zh-CN"/>
              </w:rPr>
            </w:pPr>
            <w:r w:rsidRPr="00C26862">
              <w:rPr>
                <w:rFonts w:eastAsia="Times New Roman" w:cs="Arial"/>
                <w:sz w:val="16"/>
                <w:szCs w:val="16"/>
                <w:lang w:eastAsia="zh-CN"/>
              </w:rPr>
              <w:t>12</w:t>
            </w:r>
          </w:p>
        </w:tc>
        <w:tc>
          <w:tcPr>
            <w:tcW w:w="992" w:type="dxa"/>
            <w:shd w:val="clear" w:color="auto" w:fill="auto"/>
          </w:tcPr>
          <w:p w14:paraId="75486D83" w14:textId="77777777" w:rsidR="00115E77" w:rsidRPr="00C26862" w:rsidRDefault="00115E77" w:rsidP="00CE7B96">
            <w:pPr>
              <w:spacing w:after="0" w:line="240" w:lineRule="auto"/>
              <w:rPr>
                <w:rFonts w:eastAsia="Times New Roman" w:cs="Arial"/>
                <w:sz w:val="16"/>
                <w:szCs w:val="16"/>
                <w:lang w:eastAsia="zh-CN"/>
              </w:rPr>
            </w:pPr>
            <w:r w:rsidRPr="00C26862">
              <w:rPr>
                <w:rFonts w:eastAsia="Times New Roman" w:cs="Arial"/>
                <w:sz w:val="16"/>
                <w:szCs w:val="16"/>
                <w:lang w:eastAsia="zh-CN"/>
              </w:rPr>
              <w:t>3</w:t>
            </w:r>
          </w:p>
        </w:tc>
      </w:tr>
      <w:tr w:rsidR="00115E77" w:rsidRPr="002777C0" w14:paraId="106BF70A" w14:textId="77777777" w:rsidTr="00C26862">
        <w:trPr>
          <w:cantSplit/>
          <w:trHeight w:val="1218"/>
        </w:trPr>
        <w:tc>
          <w:tcPr>
            <w:tcW w:w="1050" w:type="dxa"/>
          </w:tcPr>
          <w:p w14:paraId="2E50DA5C" w14:textId="77777777" w:rsidR="00115E77" w:rsidRPr="00C26862" w:rsidRDefault="00115E77" w:rsidP="00115E77">
            <w:pPr>
              <w:spacing w:after="0" w:line="240" w:lineRule="auto"/>
              <w:rPr>
                <w:rFonts w:eastAsia="Times New Roman" w:cs="Arial"/>
                <w:sz w:val="16"/>
                <w:szCs w:val="16"/>
                <w:lang w:eastAsia="zh-CN"/>
              </w:rPr>
            </w:pPr>
            <w:r w:rsidRPr="00C26862">
              <w:rPr>
                <w:rFonts w:eastAsia="Times New Roman" w:cs="Arial"/>
                <w:sz w:val="16"/>
                <w:szCs w:val="16"/>
                <w:lang w:eastAsia="zh-CN"/>
              </w:rPr>
              <w:t>15.01.2016</w:t>
            </w:r>
          </w:p>
        </w:tc>
        <w:tc>
          <w:tcPr>
            <w:tcW w:w="1497" w:type="dxa"/>
            <w:shd w:val="clear" w:color="auto" w:fill="auto"/>
          </w:tcPr>
          <w:p w14:paraId="6ED5B663" w14:textId="77777777" w:rsidR="00115E77" w:rsidRPr="00C26862" w:rsidRDefault="00115E77" w:rsidP="00115E77">
            <w:pPr>
              <w:spacing w:after="0" w:line="240" w:lineRule="auto"/>
              <w:rPr>
                <w:rFonts w:eastAsia="Times New Roman" w:cs="Arial"/>
                <w:sz w:val="16"/>
                <w:szCs w:val="16"/>
                <w:lang w:eastAsia="zh-CN"/>
              </w:rPr>
            </w:pPr>
            <w:r w:rsidRPr="00C26862">
              <w:rPr>
                <w:rFonts w:eastAsia="Times New Roman" w:cs="Arial"/>
                <w:sz w:val="16"/>
                <w:szCs w:val="16"/>
                <w:lang w:eastAsia="zh-CN"/>
              </w:rPr>
              <w:t>Online learning on Perinatal Mental Health.</w:t>
            </w:r>
          </w:p>
          <w:p w14:paraId="17C2F24C" w14:textId="77777777" w:rsidR="00115E77" w:rsidRPr="00C26862" w:rsidRDefault="00115E77" w:rsidP="00115E77">
            <w:pPr>
              <w:spacing w:after="0" w:line="240" w:lineRule="auto"/>
              <w:rPr>
                <w:rFonts w:eastAsia="Times New Roman" w:cs="Arial"/>
                <w:sz w:val="16"/>
                <w:szCs w:val="16"/>
                <w:lang w:eastAsia="zh-CN"/>
              </w:rPr>
            </w:pPr>
            <w:r w:rsidRPr="00C26862">
              <w:rPr>
                <w:rFonts w:eastAsia="Times New Roman" w:cs="Arial"/>
                <w:sz w:val="16"/>
                <w:szCs w:val="16"/>
                <w:lang w:eastAsia="zh-CN"/>
              </w:rPr>
              <w:t>Certificate</w:t>
            </w:r>
          </w:p>
        </w:tc>
        <w:tc>
          <w:tcPr>
            <w:tcW w:w="2613" w:type="dxa"/>
            <w:shd w:val="clear" w:color="auto" w:fill="auto"/>
          </w:tcPr>
          <w:p w14:paraId="2CD60AAD" w14:textId="77777777" w:rsidR="00115E77" w:rsidRPr="00C26862" w:rsidRDefault="00115E77" w:rsidP="00115E77">
            <w:pPr>
              <w:spacing w:after="0" w:line="240" w:lineRule="auto"/>
              <w:rPr>
                <w:rFonts w:eastAsia="Times New Roman" w:cs="Arial"/>
                <w:sz w:val="16"/>
                <w:szCs w:val="16"/>
                <w:lang w:eastAsia="zh-CN"/>
              </w:rPr>
            </w:pPr>
            <w:r w:rsidRPr="00C26862">
              <w:rPr>
                <w:rFonts w:eastAsia="Times New Roman" w:cs="Arial"/>
                <w:sz w:val="16"/>
                <w:szCs w:val="16"/>
                <w:lang w:eastAsia="zh-CN"/>
              </w:rPr>
              <w:t>PNMH, signs, symptoms, types, management</w:t>
            </w:r>
          </w:p>
        </w:tc>
        <w:tc>
          <w:tcPr>
            <w:tcW w:w="3119" w:type="dxa"/>
            <w:shd w:val="clear" w:color="auto" w:fill="auto"/>
          </w:tcPr>
          <w:p w14:paraId="2A646A1D" w14:textId="54B17E51" w:rsidR="00115E77" w:rsidRPr="00C26862" w:rsidRDefault="00115E77" w:rsidP="00115E77">
            <w:pPr>
              <w:spacing w:after="0" w:line="240" w:lineRule="auto"/>
              <w:rPr>
                <w:rFonts w:eastAsia="Times New Roman" w:cs="Arial"/>
                <w:sz w:val="16"/>
                <w:szCs w:val="16"/>
                <w:lang w:eastAsia="zh-CN"/>
              </w:rPr>
            </w:pPr>
            <w:r w:rsidRPr="00C26862">
              <w:rPr>
                <w:rFonts w:eastAsia="Times New Roman" w:cs="Arial"/>
                <w:sz w:val="16"/>
                <w:szCs w:val="16"/>
                <w:lang w:eastAsia="zh-CN"/>
              </w:rPr>
              <w:t>Good to refresh knowledge base and relate to code re</w:t>
            </w:r>
            <w:r w:rsidR="00EC3812">
              <w:rPr>
                <w:rFonts w:eastAsia="Times New Roman" w:cs="Arial"/>
                <w:sz w:val="16"/>
                <w:szCs w:val="16"/>
                <w:lang w:eastAsia="zh-CN"/>
              </w:rPr>
              <w:t xml:space="preserve"> </w:t>
            </w:r>
            <w:r w:rsidR="00942BDB" w:rsidRPr="00C26862">
              <w:rPr>
                <w:rFonts w:eastAsia="Times New Roman" w:cs="Arial"/>
                <w:sz w:val="16"/>
                <w:szCs w:val="16"/>
                <w:lang w:eastAsia="zh-CN"/>
              </w:rPr>
              <w:t>p</w:t>
            </w:r>
            <w:r w:rsidRPr="00C26862">
              <w:rPr>
                <w:rFonts w:eastAsia="Times New Roman" w:cs="Arial"/>
                <w:sz w:val="16"/>
                <w:szCs w:val="16"/>
                <w:lang w:eastAsia="zh-CN"/>
              </w:rPr>
              <w:t xml:space="preserve">rioritise people, practise effectively and preserve safety. Useful case histories </w:t>
            </w:r>
          </w:p>
          <w:p w14:paraId="69479726" w14:textId="77777777" w:rsidR="00115E77" w:rsidRPr="00C26862" w:rsidRDefault="00115E77" w:rsidP="00115E77">
            <w:pPr>
              <w:spacing w:after="0" w:line="240" w:lineRule="auto"/>
              <w:rPr>
                <w:rFonts w:eastAsia="Times New Roman" w:cs="Arial"/>
                <w:sz w:val="16"/>
                <w:szCs w:val="16"/>
                <w:lang w:eastAsia="zh-CN"/>
              </w:rPr>
            </w:pPr>
            <w:r w:rsidRPr="00C26862">
              <w:rPr>
                <w:rFonts w:eastAsia="Times New Roman" w:cs="Arial"/>
                <w:sz w:val="16"/>
                <w:szCs w:val="16"/>
                <w:lang w:eastAsia="zh-CN"/>
              </w:rPr>
              <w:t>Useful learning about personality types that enhance my understanding.</w:t>
            </w:r>
          </w:p>
          <w:p w14:paraId="7A7E8AFB" w14:textId="77777777" w:rsidR="00115E77" w:rsidRPr="00C26862" w:rsidRDefault="00115E77" w:rsidP="00115E77">
            <w:pPr>
              <w:spacing w:after="0" w:line="240" w:lineRule="auto"/>
              <w:rPr>
                <w:rFonts w:eastAsia="Times New Roman" w:cs="Arial"/>
                <w:sz w:val="16"/>
                <w:szCs w:val="16"/>
                <w:lang w:eastAsia="zh-CN"/>
              </w:rPr>
            </w:pPr>
            <w:r w:rsidRPr="00C26862">
              <w:rPr>
                <w:rFonts w:eastAsia="Times New Roman" w:cs="Arial"/>
                <w:sz w:val="16"/>
                <w:szCs w:val="16"/>
                <w:lang w:eastAsia="zh-CN"/>
              </w:rPr>
              <w:t>6.2 Maintain my knowledge and skills for safe and effective practice</w:t>
            </w:r>
          </w:p>
        </w:tc>
        <w:tc>
          <w:tcPr>
            <w:tcW w:w="567" w:type="dxa"/>
            <w:shd w:val="clear" w:color="auto" w:fill="auto"/>
          </w:tcPr>
          <w:p w14:paraId="63A6BAE3" w14:textId="77777777" w:rsidR="00115E77" w:rsidRPr="00C26862" w:rsidRDefault="00115E77" w:rsidP="00CE7B96">
            <w:pPr>
              <w:spacing w:after="0" w:line="240" w:lineRule="auto"/>
              <w:rPr>
                <w:rFonts w:eastAsia="Times New Roman" w:cs="Arial"/>
                <w:sz w:val="16"/>
                <w:szCs w:val="16"/>
                <w:lang w:eastAsia="zh-CN"/>
              </w:rPr>
            </w:pPr>
            <w:r w:rsidRPr="00C26862">
              <w:rPr>
                <w:rFonts w:eastAsia="Times New Roman" w:cs="Arial"/>
                <w:sz w:val="16"/>
                <w:szCs w:val="16"/>
                <w:lang w:eastAsia="zh-CN"/>
              </w:rPr>
              <w:t>2</w:t>
            </w:r>
          </w:p>
        </w:tc>
        <w:tc>
          <w:tcPr>
            <w:tcW w:w="992" w:type="dxa"/>
            <w:shd w:val="clear" w:color="auto" w:fill="auto"/>
          </w:tcPr>
          <w:p w14:paraId="0E5C9279" w14:textId="77777777" w:rsidR="00115E77" w:rsidRPr="00C26862" w:rsidRDefault="00115E77" w:rsidP="00CE7B96">
            <w:pPr>
              <w:spacing w:after="0" w:line="240" w:lineRule="auto"/>
              <w:rPr>
                <w:rFonts w:eastAsia="Times New Roman" w:cs="Arial"/>
                <w:sz w:val="16"/>
                <w:szCs w:val="16"/>
                <w:lang w:eastAsia="zh-CN"/>
              </w:rPr>
            </w:pPr>
          </w:p>
        </w:tc>
      </w:tr>
      <w:tr w:rsidR="00827A18" w:rsidRPr="002777C0" w14:paraId="555FE4A1" w14:textId="77777777" w:rsidTr="00C26862">
        <w:trPr>
          <w:cantSplit/>
          <w:trHeight w:val="730"/>
        </w:trPr>
        <w:tc>
          <w:tcPr>
            <w:tcW w:w="9838" w:type="dxa"/>
            <w:gridSpan w:val="6"/>
          </w:tcPr>
          <w:p w14:paraId="18F0EE43" w14:textId="77777777" w:rsidR="00827A18" w:rsidRPr="00C26862" w:rsidRDefault="00827A18" w:rsidP="00827A18">
            <w:pPr>
              <w:spacing w:after="0" w:line="240" w:lineRule="auto"/>
              <w:rPr>
                <w:sz w:val="14"/>
                <w:szCs w:val="14"/>
              </w:rPr>
            </w:pPr>
            <w:r w:rsidRPr="00C26862">
              <w:rPr>
                <w:sz w:val="14"/>
                <w:szCs w:val="14"/>
              </w:rPr>
              <w:t>*For example: Online learning, Course attendance, Independent learning.</w:t>
            </w:r>
          </w:p>
          <w:p w14:paraId="6DF13995" w14:textId="77777777" w:rsidR="00827A18" w:rsidRPr="00C26862" w:rsidRDefault="00827A18" w:rsidP="00827A18">
            <w:pPr>
              <w:spacing w:after="0" w:line="240" w:lineRule="auto"/>
              <w:rPr>
                <w:sz w:val="14"/>
                <w:szCs w:val="14"/>
              </w:rPr>
            </w:pPr>
            <w:r w:rsidRPr="00C26862">
              <w:rPr>
                <w:sz w:val="14"/>
                <w:szCs w:val="14"/>
                <w:vertAlign w:val="superscript"/>
              </w:rPr>
              <w:t>†</w:t>
            </w:r>
            <w:r w:rsidRPr="00C26862">
              <w:rPr>
                <w:sz w:val="14"/>
                <w:szCs w:val="14"/>
              </w:rPr>
              <w:t>A brief outline of the key points of the learning activity, how they are linked to your scope of practice, what you learnt, and how you have applied what you learnt to your practice.</w:t>
            </w:r>
          </w:p>
          <w:p w14:paraId="5A3B00A3" w14:textId="77777777" w:rsidR="00827A18" w:rsidRPr="00C26862" w:rsidRDefault="00827A18" w:rsidP="00827A18">
            <w:pPr>
              <w:pStyle w:val="FootnoteText"/>
              <w:rPr>
                <w:rFonts w:asciiTheme="minorHAnsi" w:hAnsiTheme="minorHAnsi"/>
                <w:sz w:val="14"/>
                <w:szCs w:val="14"/>
              </w:rPr>
            </w:pPr>
            <w:r w:rsidRPr="00C26862">
              <w:rPr>
                <w:sz w:val="14"/>
                <w:szCs w:val="14"/>
                <w:vertAlign w:val="superscript"/>
              </w:rPr>
              <w:t>‡</w:t>
            </w:r>
            <w:r w:rsidRPr="00C26862">
              <w:rPr>
                <w:rFonts w:asciiTheme="minorHAnsi" w:hAnsiTheme="minorHAnsi"/>
                <w:sz w:val="14"/>
                <w:szCs w:val="14"/>
              </w:rPr>
              <w:t xml:space="preserve">State which section it links to: </w:t>
            </w:r>
            <w:r w:rsidR="00942BDB" w:rsidRPr="00C26862">
              <w:rPr>
                <w:rFonts w:asciiTheme="minorHAnsi" w:hAnsiTheme="minorHAnsi"/>
                <w:sz w:val="14"/>
                <w:szCs w:val="14"/>
              </w:rPr>
              <w:t xml:space="preserve">prioritise people; practise effectively; preserve safety; promote professionalism </w:t>
            </w:r>
            <w:r w:rsidRPr="00C26862">
              <w:rPr>
                <w:rFonts w:asciiTheme="minorHAnsi" w:hAnsiTheme="minorHAnsi"/>
                <w:sz w:val="14"/>
                <w:szCs w:val="14"/>
              </w:rPr>
              <w:t>and trust.</w:t>
            </w:r>
          </w:p>
          <w:p w14:paraId="6B98862A" w14:textId="77777777" w:rsidR="00130E82" w:rsidRPr="00C26862" w:rsidRDefault="00130E82" w:rsidP="00130E82">
            <w:pPr>
              <w:spacing w:after="0" w:line="240" w:lineRule="auto"/>
              <w:jc w:val="both"/>
              <w:rPr>
                <w:rFonts w:cs="Arial"/>
                <w:sz w:val="16"/>
                <w:szCs w:val="16"/>
              </w:rPr>
            </w:pPr>
            <w:r w:rsidRPr="00C26862">
              <w:rPr>
                <w:rFonts w:eastAsia="Times New Roman" w:cs="Arial"/>
                <w:sz w:val="14"/>
                <w:szCs w:val="14"/>
                <w:lang w:eastAsia="zh-CN"/>
              </w:rPr>
              <w:t>CPD hours= 53, Participatory hours = 22</w:t>
            </w:r>
          </w:p>
        </w:tc>
      </w:tr>
    </w:tbl>
    <w:p w14:paraId="5AD2D991" w14:textId="77777777" w:rsidR="00827A18" w:rsidRDefault="00827A18"/>
    <w:p w14:paraId="3F139C7A" w14:textId="77777777" w:rsidR="007E2707" w:rsidRPr="002777C0" w:rsidRDefault="007E2707" w:rsidP="00E17D93">
      <w:pPr>
        <w:keepNext/>
        <w:spacing w:after="240" w:line="360" w:lineRule="auto"/>
        <w:ind w:left="9720" w:firstLine="360"/>
        <w:jc w:val="center"/>
        <w:outlineLvl w:val="0"/>
        <w:rPr>
          <w:rFonts w:ascii="Arial" w:eastAsia="Times New Roman" w:hAnsi="Arial" w:cs="Arial"/>
          <w:b/>
          <w:sz w:val="24"/>
          <w:szCs w:val="24"/>
          <w:lang w:eastAsia="zh-CN"/>
        </w:rPr>
      </w:pPr>
      <w:r w:rsidRPr="002777C0">
        <w:rPr>
          <w:rFonts w:ascii="Arial" w:eastAsia="Times New Roman" w:hAnsi="Arial" w:cs="Arial"/>
          <w:b/>
          <w:sz w:val="24"/>
          <w:szCs w:val="24"/>
          <w:lang w:eastAsia="zh-CN"/>
        </w:rPr>
        <w:tab/>
      </w:r>
    </w:p>
    <w:p w14:paraId="6E66D965" w14:textId="77777777" w:rsidR="006D06A5" w:rsidRPr="00130E82" w:rsidRDefault="00AF298D" w:rsidP="00130E82">
      <w:pPr>
        <w:shd w:val="clear" w:color="auto" w:fill="FFFFFF"/>
        <w:spacing w:after="0" w:line="360" w:lineRule="auto"/>
        <w:rPr>
          <w:rFonts w:ascii="Times New Roman" w:eastAsia="Times New Roman" w:hAnsi="Times New Roman" w:cs="Times New Roman"/>
          <w:b/>
          <w:sz w:val="24"/>
          <w:szCs w:val="24"/>
          <w:lang w:val="en" w:eastAsia="en-GB"/>
        </w:rPr>
      </w:pPr>
      <w:r w:rsidRPr="00130E82">
        <w:rPr>
          <w:rFonts w:ascii="Times New Roman" w:eastAsia="Times New Roman" w:hAnsi="Times New Roman" w:cs="Times New Roman"/>
          <w:b/>
          <w:sz w:val="24"/>
          <w:szCs w:val="24"/>
          <w:lang w:val="en" w:eastAsia="en-GB"/>
        </w:rPr>
        <w:t>Practice</w:t>
      </w:r>
      <w:r w:rsidR="00BD54E4">
        <w:rPr>
          <w:rFonts w:ascii="Times New Roman" w:eastAsia="Times New Roman" w:hAnsi="Times New Roman" w:cs="Times New Roman"/>
          <w:b/>
          <w:sz w:val="24"/>
          <w:szCs w:val="24"/>
          <w:lang w:val="en" w:eastAsia="en-GB"/>
        </w:rPr>
        <w:t>-</w:t>
      </w:r>
      <w:r w:rsidRPr="00130E82">
        <w:rPr>
          <w:rFonts w:ascii="Times New Roman" w:eastAsia="Times New Roman" w:hAnsi="Times New Roman" w:cs="Times New Roman"/>
          <w:b/>
          <w:sz w:val="24"/>
          <w:szCs w:val="24"/>
          <w:lang w:val="en" w:eastAsia="en-GB"/>
        </w:rPr>
        <w:t>related feedback</w:t>
      </w:r>
      <w:r w:rsidR="00741315" w:rsidRPr="00130E82">
        <w:rPr>
          <w:rFonts w:ascii="Times New Roman" w:eastAsia="Times New Roman" w:hAnsi="Times New Roman" w:cs="Times New Roman"/>
          <w:b/>
          <w:sz w:val="24"/>
          <w:szCs w:val="24"/>
          <w:lang w:val="en" w:eastAsia="en-GB"/>
        </w:rPr>
        <w:t xml:space="preserve">, </w:t>
      </w:r>
      <w:r w:rsidR="00130E82" w:rsidRPr="00130E82">
        <w:rPr>
          <w:rFonts w:ascii="Times New Roman" w:eastAsia="Times New Roman" w:hAnsi="Times New Roman" w:cs="Times New Roman"/>
          <w:b/>
          <w:sz w:val="24"/>
          <w:szCs w:val="24"/>
          <w:lang w:val="en" w:eastAsia="en-GB"/>
        </w:rPr>
        <w:t>five</w:t>
      </w:r>
      <w:r w:rsidR="00741315" w:rsidRPr="00130E82">
        <w:rPr>
          <w:rFonts w:ascii="Times New Roman" w:eastAsia="Times New Roman" w:hAnsi="Times New Roman" w:cs="Times New Roman"/>
          <w:b/>
          <w:sz w:val="24"/>
          <w:szCs w:val="24"/>
          <w:lang w:val="en" w:eastAsia="en-GB"/>
        </w:rPr>
        <w:t xml:space="preserve"> pieces of feedback in </w:t>
      </w:r>
      <w:r w:rsidR="00130E82" w:rsidRPr="00130E82">
        <w:rPr>
          <w:rFonts w:ascii="Times New Roman" w:eastAsia="Times New Roman" w:hAnsi="Times New Roman" w:cs="Times New Roman"/>
          <w:b/>
          <w:sz w:val="24"/>
          <w:szCs w:val="24"/>
          <w:lang w:val="en" w:eastAsia="en-GB"/>
        </w:rPr>
        <w:t>three</w:t>
      </w:r>
      <w:r w:rsidR="00741315" w:rsidRPr="00130E82">
        <w:rPr>
          <w:rFonts w:ascii="Times New Roman" w:eastAsia="Times New Roman" w:hAnsi="Times New Roman" w:cs="Times New Roman"/>
          <w:b/>
          <w:sz w:val="24"/>
          <w:szCs w:val="24"/>
          <w:lang w:val="en" w:eastAsia="en-GB"/>
        </w:rPr>
        <w:t xml:space="preserve"> years</w:t>
      </w:r>
    </w:p>
    <w:p w14:paraId="7AAEF92A" w14:textId="77777777" w:rsidR="00741315" w:rsidRPr="00130E82" w:rsidRDefault="00725754" w:rsidP="00130E82">
      <w:pPr>
        <w:shd w:val="clear" w:color="auto" w:fill="FFFFFF"/>
        <w:spacing w:after="0" w:line="360" w:lineRule="auto"/>
        <w:rPr>
          <w:rFonts w:ascii="Times New Roman" w:eastAsia="Times New Roman" w:hAnsi="Times New Roman" w:cs="Times New Roman"/>
          <w:sz w:val="24"/>
          <w:szCs w:val="24"/>
          <w:lang w:val="en" w:eastAsia="en-GB"/>
        </w:rPr>
      </w:pPr>
      <w:r w:rsidRPr="00130E82">
        <w:rPr>
          <w:rFonts w:ascii="Times New Roman" w:eastAsia="Times New Roman" w:hAnsi="Times New Roman" w:cs="Times New Roman"/>
          <w:sz w:val="24"/>
          <w:szCs w:val="24"/>
          <w:lang w:val="en" w:eastAsia="en-GB"/>
        </w:rPr>
        <w:t xml:space="preserve">Individual feedback upon practice </w:t>
      </w:r>
      <w:r w:rsidR="009A0F27" w:rsidRPr="00130E82">
        <w:rPr>
          <w:rFonts w:ascii="Times New Roman" w:eastAsia="Times New Roman" w:hAnsi="Times New Roman" w:cs="Times New Roman"/>
          <w:sz w:val="24"/>
          <w:szCs w:val="24"/>
          <w:lang w:val="en" w:eastAsia="en-GB"/>
        </w:rPr>
        <w:t>may</w:t>
      </w:r>
      <w:r w:rsidRPr="00130E82">
        <w:rPr>
          <w:rFonts w:ascii="Times New Roman" w:eastAsia="Times New Roman" w:hAnsi="Times New Roman" w:cs="Times New Roman"/>
          <w:sz w:val="24"/>
          <w:szCs w:val="24"/>
          <w:lang w:val="en" w:eastAsia="en-GB"/>
        </w:rPr>
        <w:t xml:space="preserve"> occur in all spheres of midwifery practice.</w:t>
      </w:r>
      <w:r w:rsidR="00AD42AB" w:rsidRPr="00130E82">
        <w:rPr>
          <w:rFonts w:ascii="Times New Roman" w:eastAsia="Times New Roman" w:hAnsi="Times New Roman" w:cs="Times New Roman"/>
          <w:sz w:val="24"/>
          <w:szCs w:val="24"/>
          <w:lang w:val="en" w:eastAsia="en-GB"/>
        </w:rPr>
        <w:t xml:space="preserve"> </w:t>
      </w:r>
      <w:r w:rsidRPr="00130E82">
        <w:rPr>
          <w:rFonts w:ascii="Times New Roman" w:eastAsia="Times New Roman" w:hAnsi="Times New Roman" w:cs="Times New Roman"/>
          <w:sz w:val="24"/>
          <w:szCs w:val="24"/>
          <w:lang w:val="en" w:eastAsia="en-GB"/>
        </w:rPr>
        <w:t xml:space="preserve">It is rewarding to receive feedback that is complimentary, however learning and reflection may occur through feedback that is both positive and where constructive guidance is given </w:t>
      </w:r>
      <w:r w:rsidR="004E69FA">
        <w:rPr>
          <w:rFonts w:ascii="Times New Roman" w:eastAsia="Times New Roman" w:hAnsi="Times New Roman" w:cs="Times New Roman"/>
          <w:sz w:val="24"/>
          <w:szCs w:val="24"/>
          <w:lang w:val="en" w:eastAsia="en-GB"/>
        </w:rPr>
        <w:t xml:space="preserve">in order </w:t>
      </w:r>
      <w:r w:rsidRPr="00130E82">
        <w:rPr>
          <w:rFonts w:ascii="Times New Roman" w:eastAsia="Times New Roman" w:hAnsi="Times New Roman" w:cs="Times New Roman"/>
          <w:sz w:val="24"/>
          <w:szCs w:val="24"/>
          <w:lang w:val="en" w:eastAsia="en-GB"/>
        </w:rPr>
        <w:t xml:space="preserve">to </w:t>
      </w:r>
      <w:r w:rsidR="004E69FA">
        <w:rPr>
          <w:rFonts w:ascii="Times New Roman" w:eastAsia="Times New Roman" w:hAnsi="Times New Roman" w:cs="Times New Roman"/>
          <w:sz w:val="24"/>
          <w:szCs w:val="24"/>
          <w:lang w:val="en" w:eastAsia="en-GB"/>
        </w:rPr>
        <w:t xml:space="preserve">aid </w:t>
      </w:r>
      <w:r w:rsidRPr="00130E82">
        <w:rPr>
          <w:rFonts w:ascii="Times New Roman" w:eastAsia="Times New Roman" w:hAnsi="Times New Roman" w:cs="Times New Roman"/>
          <w:sz w:val="24"/>
          <w:szCs w:val="24"/>
          <w:lang w:val="en" w:eastAsia="en-GB"/>
        </w:rPr>
        <w:t>improve</w:t>
      </w:r>
      <w:r w:rsidR="004E69FA">
        <w:rPr>
          <w:rFonts w:ascii="Times New Roman" w:eastAsia="Times New Roman" w:hAnsi="Times New Roman" w:cs="Times New Roman"/>
          <w:sz w:val="24"/>
          <w:szCs w:val="24"/>
          <w:lang w:val="en" w:eastAsia="en-GB"/>
        </w:rPr>
        <w:t>ment</w:t>
      </w:r>
      <w:r w:rsidRPr="00130E82">
        <w:rPr>
          <w:rFonts w:ascii="Times New Roman" w:eastAsia="Times New Roman" w:hAnsi="Times New Roman" w:cs="Times New Roman"/>
          <w:sz w:val="24"/>
          <w:szCs w:val="24"/>
          <w:lang w:val="en" w:eastAsia="en-GB"/>
        </w:rPr>
        <w:t>.</w:t>
      </w:r>
      <w:r w:rsidR="00AD42AB" w:rsidRPr="00130E82">
        <w:rPr>
          <w:rFonts w:ascii="Times New Roman" w:eastAsia="Times New Roman" w:hAnsi="Times New Roman" w:cs="Times New Roman"/>
          <w:sz w:val="24"/>
          <w:szCs w:val="24"/>
          <w:lang w:val="en" w:eastAsia="en-GB"/>
        </w:rPr>
        <w:t xml:space="preserve"> </w:t>
      </w:r>
      <w:r w:rsidR="00AE44C5" w:rsidRPr="00130E82">
        <w:rPr>
          <w:rFonts w:ascii="Times New Roman" w:eastAsia="Times New Roman" w:hAnsi="Times New Roman" w:cs="Times New Roman"/>
          <w:sz w:val="24"/>
          <w:szCs w:val="24"/>
          <w:lang w:val="en" w:eastAsia="en-GB"/>
        </w:rPr>
        <w:t xml:space="preserve">Care needs to be taken </w:t>
      </w:r>
      <w:r w:rsidRPr="00130E82">
        <w:rPr>
          <w:rFonts w:ascii="Times New Roman" w:eastAsia="Times New Roman" w:hAnsi="Times New Roman" w:cs="Times New Roman"/>
          <w:sz w:val="24"/>
          <w:szCs w:val="24"/>
          <w:lang w:val="en" w:eastAsia="en-GB"/>
        </w:rPr>
        <w:t xml:space="preserve">not to request feedback </w:t>
      </w:r>
      <w:r w:rsidR="00EC4465" w:rsidRPr="00130E82">
        <w:rPr>
          <w:rFonts w:ascii="Times New Roman" w:eastAsia="Times New Roman" w:hAnsi="Times New Roman" w:cs="Times New Roman"/>
          <w:sz w:val="24"/>
          <w:szCs w:val="24"/>
          <w:lang w:val="en" w:eastAsia="en-GB"/>
        </w:rPr>
        <w:t xml:space="preserve">just </w:t>
      </w:r>
      <w:r w:rsidRPr="00130E82">
        <w:rPr>
          <w:rFonts w:ascii="Times New Roman" w:eastAsia="Times New Roman" w:hAnsi="Times New Roman" w:cs="Times New Roman"/>
          <w:sz w:val="24"/>
          <w:szCs w:val="24"/>
          <w:lang w:val="en" w:eastAsia="en-GB"/>
        </w:rPr>
        <w:t>in situations that have gone well</w:t>
      </w:r>
      <w:r w:rsidR="00741315" w:rsidRPr="00130E82">
        <w:rPr>
          <w:rFonts w:ascii="Times New Roman" w:eastAsia="Times New Roman" w:hAnsi="Times New Roman" w:cs="Times New Roman"/>
          <w:sz w:val="24"/>
          <w:szCs w:val="24"/>
          <w:lang w:val="en" w:eastAsia="en-GB"/>
        </w:rPr>
        <w:t xml:space="preserve">; or to inadvertently coerce </w:t>
      </w:r>
      <w:r w:rsidR="00130E82">
        <w:rPr>
          <w:rFonts w:ascii="Times New Roman" w:eastAsia="Times New Roman" w:hAnsi="Times New Roman" w:cs="Times New Roman"/>
          <w:sz w:val="24"/>
          <w:szCs w:val="24"/>
          <w:lang w:val="en" w:eastAsia="en-GB"/>
        </w:rPr>
        <w:t>—</w:t>
      </w:r>
      <w:r w:rsidR="00741315" w:rsidRPr="00130E82">
        <w:rPr>
          <w:rFonts w:ascii="Times New Roman" w:eastAsia="Times New Roman" w:hAnsi="Times New Roman" w:cs="Times New Roman"/>
          <w:sz w:val="24"/>
          <w:szCs w:val="24"/>
          <w:lang w:val="en" w:eastAsia="en-GB"/>
        </w:rPr>
        <w:t xml:space="preserve"> perhaps by asking students for feedback before undertaking their practice assessment.</w:t>
      </w:r>
      <w:r w:rsidRPr="00130E82">
        <w:rPr>
          <w:rFonts w:ascii="Times New Roman" w:eastAsia="Times New Roman" w:hAnsi="Times New Roman" w:cs="Times New Roman"/>
          <w:sz w:val="24"/>
          <w:szCs w:val="24"/>
          <w:lang w:val="en" w:eastAsia="en-GB"/>
        </w:rPr>
        <w:t xml:space="preserve"> </w:t>
      </w:r>
    </w:p>
    <w:p w14:paraId="2599BBAB" w14:textId="77777777" w:rsidR="009A0F27" w:rsidRPr="00130E82" w:rsidRDefault="009A0F27" w:rsidP="00E17D93">
      <w:pPr>
        <w:shd w:val="clear" w:color="auto" w:fill="FFFFFF"/>
        <w:spacing w:before="120" w:after="0" w:line="360" w:lineRule="auto"/>
        <w:rPr>
          <w:rFonts w:eastAsia="Times New Roman" w:cs="Arial"/>
          <w:b/>
          <w:sz w:val="24"/>
          <w:szCs w:val="24"/>
          <w:lang w:val="en" w:eastAsia="en-GB"/>
        </w:rPr>
      </w:pPr>
      <w:r w:rsidRPr="00130E82">
        <w:rPr>
          <w:rFonts w:eastAsia="Times New Roman" w:cs="Arial"/>
          <w:b/>
          <w:sz w:val="24"/>
          <w:szCs w:val="24"/>
          <w:lang w:val="en" w:eastAsia="en-GB"/>
        </w:rPr>
        <w:t>Examples:</w:t>
      </w:r>
    </w:p>
    <w:tbl>
      <w:tblPr>
        <w:tblStyle w:val="TableGrid"/>
        <w:tblW w:w="0" w:type="auto"/>
        <w:tblLook w:val="04A0" w:firstRow="1" w:lastRow="0" w:firstColumn="1" w:lastColumn="0" w:noHBand="0" w:noVBand="1"/>
      </w:tblPr>
      <w:tblGrid>
        <w:gridCol w:w="959"/>
        <w:gridCol w:w="2551"/>
        <w:gridCol w:w="1560"/>
        <w:gridCol w:w="3946"/>
      </w:tblGrid>
      <w:tr w:rsidR="00741315" w:rsidRPr="002777C0" w14:paraId="494DE79A" w14:textId="77777777" w:rsidTr="00B54D89">
        <w:tc>
          <w:tcPr>
            <w:tcW w:w="959" w:type="dxa"/>
          </w:tcPr>
          <w:p w14:paraId="15C148E5" w14:textId="77777777" w:rsidR="00741315" w:rsidRPr="00B54D89" w:rsidRDefault="00741315" w:rsidP="00130E82">
            <w:pPr>
              <w:rPr>
                <w:rFonts w:eastAsia="Times New Roman" w:cs="Arial"/>
                <w:b/>
                <w:sz w:val="16"/>
                <w:szCs w:val="16"/>
                <w:lang w:val="en" w:eastAsia="en-GB"/>
              </w:rPr>
            </w:pPr>
            <w:r w:rsidRPr="00B54D89">
              <w:rPr>
                <w:rFonts w:eastAsia="Times New Roman" w:cs="Arial"/>
                <w:b/>
                <w:sz w:val="16"/>
                <w:szCs w:val="16"/>
                <w:lang w:val="en" w:eastAsia="en-GB"/>
              </w:rPr>
              <w:t>Date</w:t>
            </w:r>
          </w:p>
        </w:tc>
        <w:tc>
          <w:tcPr>
            <w:tcW w:w="2551" w:type="dxa"/>
          </w:tcPr>
          <w:p w14:paraId="33162E64" w14:textId="77777777" w:rsidR="00741315" w:rsidRPr="00B54D89" w:rsidRDefault="00741315" w:rsidP="00130E82">
            <w:pPr>
              <w:rPr>
                <w:rFonts w:eastAsia="Times New Roman" w:cs="Arial"/>
                <w:b/>
                <w:sz w:val="16"/>
                <w:szCs w:val="16"/>
                <w:lang w:val="en" w:eastAsia="en-GB"/>
              </w:rPr>
            </w:pPr>
            <w:r w:rsidRPr="00B54D89">
              <w:rPr>
                <w:rFonts w:eastAsia="Times New Roman" w:cs="Arial"/>
                <w:b/>
                <w:sz w:val="16"/>
                <w:szCs w:val="16"/>
                <w:lang w:val="en" w:eastAsia="en-GB"/>
              </w:rPr>
              <w:t xml:space="preserve">Source of feedback </w:t>
            </w:r>
            <w:r w:rsidR="00130E82" w:rsidRPr="00B54D89">
              <w:rPr>
                <w:rFonts w:eastAsia="Times New Roman" w:cs="Arial"/>
                <w:b/>
                <w:sz w:val="16"/>
                <w:szCs w:val="16"/>
                <w:lang w:val="en" w:eastAsia="en-GB"/>
              </w:rPr>
              <w:t>–</w:t>
            </w:r>
            <w:r w:rsidRPr="00B54D89">
              <w:rPr>
                <w:rFonts w:eastAsia="Times New Roman" w:cs="Arial"/>
                <w:b/>
                <w:sz w:val="16"/>
                <w:szCs w:val="16"/>
                <w:lang w:val="en" w:eastAsia="en-GB"/>
              </w:rPr>
              <w:t xml:space="preserve"> where from?</w:t>
            </w:r>
          </w:p>
        </w:tc>
        <w:tc>
          <w:tcPr>
            <w:tcW w:w="1560" w:type="dxa"/>
          </w:tcPr>
          <w:p w14:paraId="74FE8AD1" w14:textId="77777777" w:rsidR="00741315" w:rsidRPr="00B54D89" w:rsidRDefault="00741315" w:rsidP="00130E82">
            <w:pPr>
              <w:rPr>
                <w:rFonts w:eastAsia="Times New Roman" w:cs="Arial"/>
                <w:b/>
                <w:sz w:val="16"/>
                <w:szCs w:val="16"/>
                <w:lang w:val="en" w:eastAsia="en-GB"/>
              </w:rPr>
            </w:pPr>
            <w:r w:rsidRPr="00B54D89">
              <w:rPr>
                <w:rFonts w:eastAsia="Times New Roman" w:cs="Arial"/>
                <w:b/>
                <w:sz w:val="16"/>
                <w:szCs w:val="16"/>
                <w:lang w:val="en" w:eastAsia="en-GB"/>
              </w:rPr>
              <w:t>Type of feedback</w:t>
            </w:r>
          </w:p>
        </w:tc>
        <w:tc>
          <w:tcPr>
            <w:tcW w:w="3946" w:type="dxa"/>
          </w:tcPr>
          <w:p w14:paraId="6420619E" w14:textId="77777777" w:rsidR="00741315" w:rsidRPr="00B54D89" w:rsidRDefault="00130E82" w:rsidP="00130E82">
            <w:pPr>
              <w:rPr>
                <w:rFonts w:eastAsia="Times New Roman" w:cs="Arial"/>
                <w:b/>
                <w:sz w:val="16"/>
                <w:szCs w:val="16"/>
                <w:lang w:val="en" w:eastAsia="en-GB"/>
              </w:rPr>
            </w:pPr>
            <w:r w:rsidRPr="00B54D89">
              <w:rPr>
                <w:rFonts w:eastAsia="Times New Roman" w:cs="Arial"/>
                <w:b/>
                <w:sz w:val="16"/>
                <w:szCs w:val="16"/>
                <w:lang w:val="en" w:eastAsia="en-GB"/>
              </w:rPr>
              <w:t xml:space="preserve">Content of feedback. </w:t>
            </w:r>
            <w:r w:rsidR="00741315" w:rsidRPr="00B54D89">
              <w:rPr>
                <w:rFonts w:eastAsia="Times New Roman" w:cs="Arial"/>
                <w:b/>
                <w:sz w:val="16"/>
                <w:szCs w:val="16"/>
                <w:lang w:val="en" w:eastAsia="en-GB"/>
              </w:rPr>
              <w:t>What was this and how has it influenced your practice?</w:t>
            </w:r>
          </w:p>
        </w:tc>
      </w:tr>
      <w:tr w:rsidR="00741315" w:rsidRPr="002777C0" w14:paraId="3178C952" w14:textId="77777777" w:rsidTr="00B54D89">
        <w:tc>
          <w:tcPr>
            <w:tcW w:w="959" w:type="dxa"/>
          </w:tcPr>
          <w:p w14:paraId="4CBAECCA" w14:textId="77777777" w:rsidR="00741315" w:rsidRPr="00B54D89" w:rsidRDefault="00741315" w:rsidP="00130E82">
            <w:pPr>
              <w:rPr>
                <w:rFonts w:eastAsia="Times New Roman" w:cs="Arial"/>
                <w:sz w:val="16"/>
                <w:szCs w:val="16"/>
                <w:lang w:val="en" w:eastAsia="en-GB"/>
              </w:rPr>
            </w:pPr>
            <w:r w:rsidRPr="00B54D89">
              <w:rPr>
                <w:rFonts w:eastAsia="Times New Roman" w:cs="Arial"/>
                <w:sz w:val="16"/>
                <w:szCs w:val="16"/>
                <w:lang w:val="en" w:eastAsia="en-GB"/>
              </w:rPr>
              <w:t>01.12.2015</w:t>
            </w:r>
          </w:p>
        </w:tc>
        <w:tc>
          <w:tcPr>
            <w:tcW w:w="2551" w:type="dxa"/>
          </w:tcPr>
          <w:p w14:paraId="3A1AE629" w14:textId="77777777" w:rsidR="00741315" w:rsidRPr="00B54D89" w:rsidRDefault="00741315" w:rsidP="00130E82">
            <w:pPr>
              <w:rPr>
                <w:rFonts w:eastAsia="Times New Roman" w:cs="Arial"/>
                <w:sz w:val="16"/>
                <w:szCs w:val="16"/>
                <w:lang w:val="en" w:eastAsia="en-GB"/>
              </w:rPr>
            </w:pPr>
            <w:r w:rsidRPr="00B54D89">
              <w:rPr>
                <w:rFonts w:eastAsia="Times New Roman" w:cs="Arial"/>
                <w:sz w:val="16"/>
                <w:szCs w:val="16"/>
                <w:lang w:val="en" w:eastAsia="en-GB"/>
              </w:rPr>
              <w:t>Colleague undertaking a peer review of my teaching</w:t>
            </w:r>
          </w:p>
        </w:tc>
        <w:tc>
          <w:tcPr>
            <w:tcW w:w="1560" w:type="dxa"/>
          </w:tcPr>
          <w:p w14:paraId="34FC9880" w14:textId="77777777" w:rsidR="00741315" w:rsidRPr="00B54D89" w:rsidRDefault="00741315" w:rsidP="00130E82">
            <w:pPr>
              <w:rPr>
                <w:rFonts w:eastAsia="Times New Roman" w:cs="Arial"/>
                <w:sz w:val="16"/>
                <w:szCs w:val="16"/>
                <w:lang w:val="en" w:eastAsia="en-GB"/>
              </w:rPr>
            </w:pPr>
            <w:r w:rsidRPr="00B54D89">
              <w:rPr>
                <w:rFonts w:eastAsia="Times New Roman" w:cs="Arial"/>
                <w:sz w:val="16"/>
                <w:szCs w:val="16"/>
                <w:lang w:val="en" w:eastAsia="en-GB"/>
              </w:rPr>
              <w:t>Verbal and written</w:t>
            </w:r>
          </w:p>
        </w:tc>
        <w:tc>
          <w:tcPr>
            <w:tcW w:w="3946" w:type="dxa"/>
          </w:tcPr>
          <w:p w14:paraId="597325AA" w14:textId="77777777" w:rsidR="00741315" w:rsidRPr="00B54D89" w:rsidRDefault="00741315" w:rsidP="00130E82">
            <w:pPr>
              <w:rPr>
                <w:rFonts w:eastAsia="Times New Roman" w:cs="Arial"/>
                <w:sz w:val="16"/>
                <w:szCs w:val="16"/>
                <w:lang w:val="en" w:eastAsia="en-GB"/>
              </w:rPr>
            </w:pPr>
            <w:r w:rsidRPr="00B54D89">
              <w:rPr>
                <w:rFonts w:eastAsia="Times New Roman" w:cs="Arial"/>
                <w:sz w:val="16"/>
                <w:szCs w:val="16"/>
                <w:lang w:val="en" w:eastAsia="en-GB"/>
              </w:rPr>
              <w:t xml:space="preserve">Positive feedback </w:t>
            </w:r>
            <w:r w:rsidR="0069511E" w:rsidRPr="00B54D89">
              <w:rPr>
                <w:rFonts w:eastAsia="Times New Roman" w:cs="Arial"/>
                <w:sz w:val="16"/>
                <w:szCs w:val="16"/>
                <w:lang w:val="en" w:eastAsia="en-GB"/>
              </w:rPr>
              <w:t xml:space="preserve">re group dynamics, method of teaching </w:t>
            </w:r>
            <w:r w:rsidRPr="00B54D89">
              <w:rPr>
                <w:rFonts w:eastAsia="Times New Roman" w:cs="Arial"/>
                <w:sz w:val="16"/>
                <w:szCs w:val="16"/>
                <w:lang w:val="en" w:eastAsia="en-GB"/>
              </w:rPr>
              <w:t>with a</w:t>
            </w:r>
            <w:r w:rsidR="0069511E" w:rsidRPr="00B54D89">
              <w:rPr>
                <w:rFonts w:eastAsia="Times New Roman" w:cs="Arial"/>
                <w:sz w:val="16"/>
                <w:szCs w:val="16"/>
                <w:lang w:val="en" w:eastAsia="en-GB"/>
              </w:rPr>
              <w:t xml:space="preserve"> super suggestion for development of my presentation of putting templates into the presentation as sharing paper copies was challenging.</w:t>
            </w:r>
            <w:r w:rsidR="00AD42AB" w:rsidRPr="00B54D89">
              <w:rPr>
                <w:rFonts w:eastAsia="Times New Roman" w:cs="Arial"/>
                <w:sz w:val="16"/>
                <w:szCs w:val="16"/>
                <w:lang w:val="en" w:eastAsia="en-GB"/>
              </w:rPr>
              <w:t xml:space="preserve"> </w:t>
            </w:r>
          </w:p>
        </w:tc>
      </w:tr>
      <w:tr w:rsidR="00741315" w:rsidRPr="002777C0" w14:paraId="2825420E" w14:textId="77777777" w:rsidTr="00B54D89">
        <w:tc>
          <w:tcPr>
            <w:tcW w:w="959" w:type="dxa"/>
          </w:tcPr>
          <w:p w14:paraId="01D00B1C" w14:textId="77777777" w:rsidR="00741315" w:rsidRPr="00B54D89" w:rsidRDefault="0069511E" w:rsidP="00130E82">
            <w:pPr>
              <w:rPr>
                <w:rFonts w:eastAsia="Times New Roman" w:cs="Arial"/>
                <w:sz w:val="16"/>
                <w:szCs w:val="16"/>
                <w:lang w:val="en" w:eastAsia="en-GB"/>
              </w:rPr>
            </w:pPr>
            <w:r w:rsidRPr="00B54D89">
              <w:rPr>
                <w:rFonts w:eastAsia="Times New Roman" w:cs="Arial"/>
                <w:sz w:val="16"/>
                <w:szCs w:val="16"/>
                <w:lang w:val="en" w:eastAsia="en-GB"/>
              </w:rPr>
              <w:t>15.03.2016</w:t>
            </w:r>
          </w:p>
        </w:tc>
        <w:tc>
          <w:tcPr>
            <w:tcW w:w="2551" w:type="dxa"/>
          </w:tcPr>
          <w:p w14:paraId="2546ED1E" w14:textId="77777777" w:rsidR="00741315" w:rsidRPr="00B54D89" w:rsidRDefault="0069511E" w:rsidP="00130E82">
            <w:pPr>
              <w:rPr>
                <w:rFonts w:eastAsia="Times New Roman" w:cs="Arial"/>
                <w:sz w:val="16"/>
                <w:szCs w:val="16"/>
                <w:lang w:val="en" w:eastAsia="en-GB"/>
              </w:rPr>
            </w:pPr>
            <w:r w:rsidRPr="00B54D89">
              <w:rPr>
                <w:rFonts w:eastAsia="Times New Roman" w:cs="Arial"/>
                <w:sz w:val="16"/>
                <w:szCs w:val="16"/>
                <w:lang w:val="en" w:eastAsia="en-GB"/>
              </w:rPr>
              <w:t>Colleague – observed a birth I facilitated.</w:t>
            </w:r>
          </w:p>
        </w:tc>
        <w:tc>
          <w:tcPr>
            <w:tcW w:w="1560" w:type="dxa"/>
          </w:tcPr>
          <w:p w14:paraId="2D03575E" w14:textId="77777777" w:rsidR="00741315" w:rsidRPr="00B54D89" w:rsidRDefault="00130E82" w:rsidP="00130E82">
            <w:pPr>
              <w:rPr>
                <w:rFonts w:eastAsia="Times New Roman" w:cs="Arial"/>
                <w:sz w:val="16"/>
                <w:szCs w:val="16"/>
                <w:lang w:val="en" w:eastAsia="en-GB"/>
              </w:rPr>
            </w:pPr>
            <w:r w:rsidRPr="00B54D89">
              <w:rPr>
                <w:rFonts w:eastAsia="Times New Roman" w:cs="Arial"/>
                <w:sz w:val="16"/>
                <w:szCs w:val="16"/>
                <w:lang w:val="en" w:eastAsia="en-GB"/>
              </w:rPr>
              <w:t>Verbal</w:t>
            </w:r>
          </w:p>
        </w:tc>
        <w:tc>
          <w:tcPr>
            <w:tcW w:w="3946" w:type="dxa"/>
          </w:tcPr>
          <w:p w14:paraId="743B75DB" w14:textId="77777777" w:rsidR="00741315" w:rsidRPr="00B54D89" w:rsidRDefault="0069511E" w:rsidP="00130E82">
            <w:pPr>
              <w:rPr>
                <w:rFonts w:eastAsia="Times New Roman" w:cs="Arial"/>
                <w:sz w:val="16"/>
                <w:szCs w:val="16"/>
                <w:lang w:val="en" w:eastAsia="en-GB"/>
              </w:rPr>
            </w:pPr>
            <w:r w:rsidRPr="00B54D89">
              <w:rPr>
                <w:rFonts w:eastAsia="Times New Roman" w:cs="Arial"/>
                <w:sz w:val="16"/>
                <w:szCs w:val="16"/>
                <w:lang w:val="en" w:eastAsia="en-GB"/>
              </w:rPr>
              <w:t>Positive over my communication skills but suggested that I may find it useful to review the evidence about the use of hot compresses in reducing perineal trauma.</w:t>
            </w:r>
          </w:p>
        </w:tc>
      </w:tr>
    </w:tbl>
    <w:p w14:paraId="3863D15A" w14:textId="77777777" w:rsidR="00EA5BAC" w:rsidRDefault="00EA5BAC" w:rsidP="00E17D93">
      <w:pPr>
        <w:shd w:val="clear" w:color="auto" w:fill="FFFFFF"/>
        <w:spacing w:before="120" w:after="0" w:line="360" w:lineRule="auto"/>
        <w:rPr>
          <w:rFonts w:ascii="Arial" w:eastAsia="Times New Roman" w:hAnsi="Arial" w:cs="Arial"/>
          <w:lang w:val="en" w:eastAsia="en-GB"/>
        </w:rPr>
      </w:pPr>
    </w:p>
    <w:p w14:paraId="6863415C" w14:textId="77777777" w:rsidR="00741315" w:rsidRPr="00636249" w:rsidRDefault="0069511E" w:rsidP="00E17D93">
      <w:pPr>
        <w:shd w:val="clear" w:color="auto" w:fill="FFFFFF"/>
        <w:spacing w:before="120" w:after="0" w:line="360" w:lineRule="auto"/>
        <w:rPr>
          <w:rFonts w:ascii="Times New Roman" w:eastAsia="Times New Roman" w:hAnsi="Times New Roman" w:cs="Times New Roman"/>
          <w:b/>
          <w:i/>
          <w:sz w:val="24"/>
          <w:szCs w:val="24"/>
          <w:lang w:val="en" w:eastAsia="en-GB"/>
        </w:rPr>
      </w:pPr>
      <w:r w:rsidRPr="00636249">
        <w:rPr>
          <w:rFonts w:ascii="Times New Roman" w:eastAsia="Times New Roman" w:hAnsi="Times New Roman" w:cs="Times New Roman"/>
          <w:b/>
          <w:i/>
          <w:sz w:val="24"/>
          <w:szCs w:val="24"/>
          <w:lang w:val="en" w:eastAsia="en-GB"/>
        </w:rPr>
        <w:t xml:space="preserve">Feedback needs to be relevant to the sphere of practice and can occur in a wide </w:t>
      </w:r>
      <w:r w:rsidR="004E4512" w:rsidRPr="00636249">
        <w:rPr>
          <w:rFonts w:ascii="Times New Roman" w:eastAsia="Times New Roman" w:hAnsi="Times New Roman" w:cs="Times New Roman"/>
          <w:b/>
          <w:i/>
          <w:sz w:val="24"/>
          <w:szCs w:val="24"/>
          <w:lang w:val="en" w:eastAsia="en-GB"/>
        </w:rPr>
        <w:t>variety of forms for example:</w:t>
      </w:r>
    </w:p>
    <w:p w14:paraId="42CF5431" w14:textId="77777777" w:rsidR="004E4512" w:rsidRPr="009937E3" w:rsidRDefault="004E4512" w:rsidP="009937E3">
      <w:pPr>
        <w:pStyle w:val="ListParagraph"/>
        <w:numPr>
          <w:ilvl w:val="0"/>
          <w:numId w:val="26"/>
        </w:numPr>
        <w:suppressAutoHyphens/>
        <w:autoSpaceDE w:val="0"/>
        <w:autoSpaceDN w:val="0"/>
        <w:adjustRightInd w:val="0"/>
        <w:spacing w:after="0" w:line="360" w:lineRule="auto"/>
        <w:textAlignment w:val="center"/>
        <w:rPr>
          <w:rFonts w:ascii="Times New Roman" w:hAnsi="Times New Roman" w:cs="Times New Roman"/>
          <w:sz w:val="24"/>
          <w:szCs w:val="24"/>
          <w:lang w:eastAsia="en-GB"/>
        </w:rPr>
      </w:pPr>
      <w:r w:rsidRPr="009937E3">
        <w:rPr>
          <w:rFonts w:ascii="Times New Roman" w:hAnsi="Times New Roman" w:cs="Times New Roman"/>
          <w:sz w:val="24"/>
          <w:szCs w:val="24"/>
          <w:lang w:eastAsia="en-GB"/>
        </w:rPr>
        <w:t xml:space="preserve">Patients, relatives or service users </w:t>
      </w:r>
    </w:p>
    <w:p w14:paraId="26DDB99D" w14:textId="77777777" w:rsidR="004E4512" w:rsidRPr="009937E3" w:rsidRDefault="004E4512" w:rsidP="009937E3">
      <w:pPr>
        <w:pStyle w:val="ListParagraph"/>
        <w:numPr>
          <w:ilvl w:val="0"/>
          <w:numId w:val="26"/>
        </w:numPr>
        <w:suppressAutoHyphens/>
        <w:autoSpaceDE w:val="0"/>
        <w:autoSpaceDN w:val="0"/>
        <w:adjustRightInd w:val="0"/>
        <w:spacing w:after="0" w:line="360" w:lineRule="auto"/>
        <w:textAlignment w:val="center"/>
        <w:rPr>
          <w:rFonts w:ascii="Times New Roman" w:hAnsi="Times New Roman" w:cs="Times New Roman"/>
          <w:sz w:val="24"/>
          <w:szCs w:val="24"/>
          <w:lang w:eastAsia="en-GB"/>
        </w:rPr>
      </w:pPr>
      <w:r w:rsidRPr="009937E3">
        <w:rPr>
          <w:rFonts w:ascii="Times New Roman" w:hAnsi="Times New Roman" w:cs="Times New Roman"/>
          <w:sz w:val="24"/>
          <w:szCs w:val="24"/>
          <w:lang w:eastAsia="en-GB"/>
        </w:rPr>
        <w:t xml:space="preserve">Colleagues </w:t>
      </w:r>
      <w:r w:rsidR="00130E82" w:rsidRPr="009937E3">
        <w:rPr>
          <w:rFonts w:ascii="Times New Roman" w:hAnsi="Times New Roman" w:cs="Times New Roman"/>
          <w:sz w:val="24"/>
          <w:szCs w:val="24"/>
          <w:lang w:eastAsia="en-GB"/>
        </w:rPr>
        <w:t>—</w:t>
      </w:r>
      <w:r w:rsidRPr="009937E3">
        <w:rPr>
          <w:rFonts w:ascii="Times New Roman" w:hAnsi="Times New Roman" w:cs="Times New Roman"/>
          <w:sz w:val="24"/>
          <w:szCs w:val="24"/>
          <w:lang w:eastAsia="en-GB"/>
        </w:rPr>
        <w:t xml:space="preserve"> nurses, midwives, other health</w:t>
      </w:r>
      <w:r w:rsidR="00567B80" w:rsidRPr="009937E3">
        <w:rPr>
          <w:rFonts w:ascii="Times New Roman" w:hAnsi="Times New Roman" w:cs="Times New Roman"/>
          <w:sz w:val="24"/>
          <w:szCs w:val="24"/>
          <w:lang w:eastAsia="en-GB"/>
        </w:rPr>
        <w:t xml:space="preserve"> </w:t>
      </w:r>
      <w:r w:rsidRPr="009937E3">
        <w:rPr>
          <w:rFonts w:ascii="Times New Roman" w:hAnsi="Times New Roman" w:cs="Times New Roman"/>
          <w:sz w:val="24"/>
          <w:szCs w:val="24"/>
          <w:lang w:eastAsia="en-GB"/>
        </w:rPr>
        <w:t xml:space="preserve">care professionals </w:t>
      </w:r>
    </w:p>
    <w:p w14:paraId="23267F66" w14:textId="77777777" w:rsidR="004E4512" w:rsidRPr="009937E3" w:rsidRDefault="004E4512" w:rsidP="009937E3">
      <w:pPr>
        <w:pStyle w:val="ListParagraph"/>
        <w:numPr>
          <w:ilvl w:val="0"/>
          <w:numId w:val="26"/>
        </w:numPr>
        <w:suppressAutoHyphens/>
        <w:autoSpaceDE w:val="0"/>
        <w:autoSpaceDN w:val="0"/>
        <w:adjustRightInd w:val="0"/>
        <w:spacing w:after="0" w:line="360" w:lineRule="auto"/>
        <w:textAlignment w:val="center"/>
        <w:rPr>
          <w:rFonts w:ascii="Times New Roman" w:hAnsi="Times New Roman" w:cs="Times New Roman"/>
          <w:sz w:val="24"/>
          <w:szCs w:val="24"/>
          <w:lang w:eastAsia="en-GB"/>
        </w:rPr>
      </w:pPr>
      <w:r w:rsidRPr="009937E3">
        <w:rPr>
          <w:rFonts w:ascii="Times New Roman" w:hAnsi="Times New Roman" w:cs="Times New Roman"/>
          <w:sz w:val="24"/>
          <w:szCs w:val="24"/>
          <w:lang w:eastAsia="en-GB"/>
        </w:rPr>
        <w:t xml:space="preserve">Students </w:t>
      </w:r>
    </w:p>
    <w:p w14:paraId="16F22AD9" w14:textId="77777777" w:rsidR="004E4512" w:rsidRPr="009937E3" w:rsidRDefault="004E4512" w:rsidP="009937E3">
      <w:pPr>
        <w:pStyle w:val="ListParagraph"/>
        <w:numPr>
          <w:ilvl w:val="0"/>
          <w:numId w:val="26"/>
        </w:numPr>
        <w:suppressAutoHyphens/>
        <w:autoSpaceDE w:val="0"/>
        <w:autoSpaceDN w:val="0"/>
        <w:adjustRightInd w:val="0"/>
        <w:spacing w:after="0" w:line="360" w:lineRule="auto"/>
        <w:textAlignment w:val="center"/>
        <w:rPr>
          <w:rFonts w:ascii="Times New Roman" w:hAnsi="Times New Roman" w:cs="Times New Roman"/>
          <w:sz w:val="24"/>
          <w:szCs w:val="24"/>
          <w:lang w:eastAsia="en-GB"/>
        </w:rPr>
      </w:pPr>
      <w:r w:rsidRPr="009937E3">
        <w:rPr>
          <w:rFonts w:ascii="Times New Roman" w:hAnsi="Times New Roman" w:cs="Times New Roman"/>
          <w:sz w:val="24"/>
          <w:szCs w:val="24"/>
          <w:lang w:eastAsia="en-GB"/>
        </w:rPr>
        <w:t xml:space="preserve">Annual appraisal </w:t>
      </w:r>
    </w:p>
    <w:p w14:paraId="6362828C" w14:textId="77777777" w:rsidR="004E4512" w:rsidRPr="009937E3" w:rsidRDefault="004E4512" w:rsidP="009937E3">
      <w:pPr>
        <w:pStyle w:val="ListParagraph"/>
        <w:numPr>
          <w:ilvl w:val="0"/>
          <w:numId w:val="26"/>
        </w:numPr>
        <w:suppressAutoHyphens/>
        <w:autoSpaceDE w:val="0"/>
        <w:autoSpaceDN w:val="0"/>
        <w:adjustRightInd w:val="0"/>
        <w:spacing w:after="0" w:line="360" w:lineRule="auto"/>
        <w:textAlignment w:val="center"/>
        <w:rPr>
          <w:rFonts w:ascii="Times New Roman" w:hAnsi="Times New Roman" w:cs="Times New Roman"/>
          <w:sz w:val="24"/>
          <w:szCs w:val="24"/>
          <w:lang w:eastAsia="en-GB"/>
        </w:rPr>
      </w:pPr>
      <w:r w:rsidRPr="009937E3">
        <w:rPr>
          <w:rFonts w:ascii="Times New Roman" w:hAnsi="Times New Roman" w:cs="Times New Roman"/>
          <w:sz w:val="24"/>
          <w:szCs w:val="24"/>
          <w:lang w:eastAsia="en-GB"/>
        </w:rPr>
        <w:t xml:space="preserve">Team performance reports </w:t>
      </w:r>
    </w:p>
    <w:p w14:paraId="55372C25" w14:textId="77777777" w:rsidR="004E4512" w:rsidRPr="009937E3" w:rsidRDefault="004E4512" w:rsidP="009937E3">
      <w:pPr>
        <w:pStyle w:val="ListParagraph"/>
        <w:numPr>
          <w:ilvl w:val="0"/>
          <w:numId w:val="26"/>
        </w:numPr>
        <w:suppressAutoHyphens/>
        <w:autoSpaceDE w:val="0"/>
        <w:autoSpaceDN w:val="0"/>
        <w:adjustRightInd w:val="0"/>
        <w:spacing w:after="0" w:line="360" w:lineRule="auto"/>
        <w:textAlignment w:val="center"/>
        <w:rPr>
          <w:rFonts w:ascii="Times New Roman" w:hAnsi="Times New Roman" w:cs="Times New Roman"/>
          <w:sz w:val="24"/>
          <w:szCs w:val="24"/>
          <w:lang w:eastAsia="en-GB"/>
        </w:rPr>
      </w:pPr>
      <w:r w:rsidRPr="009937E3">
        <w:rPr>
          <w:rFonts w:ascii="Times New Roman" w:hAnsi="Times New Roman" w:cs="Times New Roman"/>
          <w:sz w:val="24"/>
          <w:szCs w:val="24"/>
          <w:lang w:eastAsia="en-GB"/>
        </w:rPr>
        <w:lastRenderedPageBreak/>
        <w:t>Contract performance</w:t>
      </w:r>
    </w:p>
    <w:p w14:paraId="40A567E0" w14:textId="77777777" w:rsidR="004E4512" w:rsidRPr="009937E3" w:rsidRDefault="004E4512" w:rsidP="009937E3">
      <w:pPr>
        <w:pStyle w:val="ListParagraph"/>
        <w:numPr>
          <w:ilvl w:val="0"/>
          <w:numId w:val="26"/>
        </w:numPr>
        <w:suppressAutoHyphens/>
        <w:autoSpaceDE w:val="0"/>
        <w:autoSpaceDN w:val="0"/>
        <w:adjustRightInd w:val="0"/>
        <w:spacing w:after="0" w:line="360" w:lineRule="auto"/>
        <w:textAlignment w:val="center"/>
        <w:rPr>
          <w:rFonts w:ascii="Times New Roman" w:hAnsi="Times New Roman" w:cs="Times New Roman"/>
          <w:sz w:val="24"/>
          <w:szCs w:val="24"/>
          <w:lang w:eastAsia="en-GB"/>
        </w:rPr>
      </w:pPr>
      <w:r w:rsidRPr="009937E3">
        <w:rPr>
          <w:rFonts w:ascii="Times New Roman" w:hAnsi="Times New Roman" w:cs="Times New Roman"/>
          <w:sz w:val="24"/>
          <w:szCs w:val="24"/>
          <w:lang w:eastAsia="en-GB"/>
        </w:rPr>
        <w:t>Student evaluation</w:t>
      </w:r>
    </w:p>
    <w:p w14:paraId="248ECD73" w14:textId="77777777" w:rsidR="004E4512" w:rsidRPr="009937E3" w:rsidRDefault="004E4512" w:rsidP="009937E3">
      <w:pPr>
        <w:pStyle w:val="ListParagraph"/>
        <w:numPr>
          <w:ilvl w:val="0"/>
          <w:numId w:val="26"/>
        </w:numPr>
        <w:suppressAutoHyphens/>
        <w:autoSpaceDE w:val="0"/>
        <w:autoSpaceDN w:val="0"/>
        <w:adjustRightInd w:val="0"/>
        <w:spacing w:after="0" w:line="360" w:lineRule="auto"/>
        <w:textAlignment w:val="center"/>
        <w:rPr>
          <w:rFonts w:ascii="Times New Roman" w:hAnsi="Times New Roman" w:cs="Times New Roman"/>
          <w:sz w:val="24"/>
          <w:szCs w:val="24"/>
          <w:lang w:eastAsia="en-GB"/>
        </w:rPr>
      </w:pPr>
      <w:r w:rsidRPr="009937E3">
        <w:rPr>
          <w:rFonts w:ascii="Times New Roman" w:hAnsi="Times New Roman" w:cs="Times New Roman"/>
          <w:sz w:val="24"/>
          <w:szCs w:val="24"/>
          <w:lang w:eastAsia="en-GB"/>
        </w:rPr>
        <w:t>Peer review</w:t>
      </w:r>
    </w:p>
    <w:p w14:paraId="156C7CC9" w14:textId="77777777" w:rsidR="004E4512" w:rsidRPr="009937E3" w:rsidRDefault="004E4512" w:rsidP="009937E3">
      <w:pPr>
        <w:pStyle w:val="ListParagraph"/>
        <w:numPr>
          <w:ilvl w:val="0"/>
          <w:numId w:val="26"/>
        </w:numPr>
        <w:suppressAutoHyphens/>
        <w:autoSpaceDE w:val="0"/>
        <w:autoSpaceDN w:val="0"/>
        <w:adjustRightInd w:val="0"/>
        <w:spacing w:after="0" w:line="360" w:lineRule="auto"/>
        <w:textAlignment w:val="center"/>
        <w:rPr>
          <w:rFonts w:ascii="Times New Roman" w:hAnsi="Times New Roman" w:cs="Times New Roman"/>
          <w:sz w:val="24"/>
          <w:szCs w:val="24"/>
          <w:lang w:eastAsia="en-GB"/>
        </w:rPr>
      </w:pPr>
      <w:r w:rsidRPr="009937E3">
        <w:rPr>
          <w:rFonts w:ascii="Times New Roman" w:hAnsi="Times New Roman" w:cs="Times New Roman"/>
          <w:sz w:val="24"/>
          <w:szCs w:val="24"/>
          <w:lang w:eastAsia="en-GB"/>
        </w:rPr>
        <w:t xml:space="preserve">Group reflection </w:t>
      </w:r>
    </w:p>
    <w:p w14:paraId="7DFBF3D9" w14:textId="77777777" w:rsidR="004E4512" w:rsidRPr="009937E3" w:rsidRDefault="004E4512" w:rsidP="009937E3">
      <w:pPr>
        <w:pStyle w:val="ListParagraph"/>
        <w:numPr>
          <w:ilvl w:val="0"/>
          <w:numId w:val="26"/>
        </w:numPr>
        <w:suppressAutoHyphens/>
        <w:autoSpaceDE w:val="0"/>
        <w:autoSpaceDN w:val="0"/>
        <w:adjustRightInd w:val="0"/>
        <w:spacing w:after="0" w:line="360" w:lineRule="auto"/>
        <w:textAlignment w:val="center"/>
        <w:rPr>
          <w:rFonts w:ascii="Times New Roman" w:hAnsi="Times New Roman" w:cs="Times New Roman"/>
          <w:sz w:val="24"/>
          <w:szCs w:val="24"/>
          <w:lang w:eastAsia="en-GB"/>
        </w:rPr>
      </w:pPr>
      <w:r w:rsidRPr="009937E3">
        <w:rPr>
          <w:rFonts w:ascii="Times New Roman" w:hAnsi="Times New Roman" w:cs="Times New Roman"/>
          <w:sz w:val="24"/>
          <w:szCs w:val="24"/>
          <w:lang w:eastAsia="en-GB"/>
        </w:rPr>
        <w:t>Critical incident review</w:t>
      </w:r>
    </w:p>
    <w:p w14:paraId="45C6BAF3" w14:textId="77777777" w:rsidR="004E4512" w:rsidRPr="009937E3" w:rsidRDefault="004E4512" w:rsidP="009937E3">
      <w:pPr>
        <w:pStyle w:val="ListParagraph"/>
        <w:numPr>
          <w:ilvl w:val="0"/>
          <w:numId w:val="26"/>
        </w:numPr>
        <w:suppressAutoHyphens/>
        <w:autoSpaceDE w:val="0"/>
        <w:autoSpaceDN w:val="0"/>
        <w:adjustRightInd w:val="0"/>
        <w:spacing w:after="0" w:line="360" w:lineRule="auto"/>
        <w:textAlignment w:val="center"/>
        <w:rPr>
          <w:rFonts w:ascii="Times New Roman" w:hAnsi="Times New Roman" w:cs="Times New Roman"/>
          <w:sz w:val="24"/>
          <w:szCs w:val="24"/>
          <w:lang w:eastAsia="en-GB"/>
        </w:rPr>
      </w:pPr>
      <w:r w:rsidRPr="009937E3">
        <w:rPr>
          <w:rFonts w:ascii="Times New Roman" w:hAnsi="Times New Roman" w:cs="Times New Roman"/>
          <w:sz w:val="24"/>
          <w:szCs w:val="24"/>
          <w:lang w:eastAsia="en-GB"/>
        </w:rPr>
        <w:t>Clinical audit</w:t>
      </w:r>
    </w:p>
    <w:p w14:paraId="73FEE480" w14:textId="77777777" w:rsidR="004E4512" w:rsidRPr="009937E3" w:rsidRDefault="004E4512" w:rsidP="009937E3">
      <w:pPr>
        <w:pStyle w:val="ListParagraph"/>
        <w:numPr>
          <w:ilvl w:val="0"/>
          <w:numId w:val="26"/>
        </w:numPr>
        <w:shd w:val="clear" w:color="auto" w:fill="FFFFFF"/>
        <w:spacing w:before="120" w:after="0" w:line="360" w:lineRule="auto"/>
        <w:rPr>
          <w:rFonts w:ascii="Times New Roman" w:eastAsia="Times New Roman" w:hAnsi="Times New Roman" w:cs="Times New Roman"/>
          <w:sz w:val="24"/>
          <w:szCs w:val="24"/>
          <w:lang w:val="en" w:eastAsia="en-GB"/>
        </w:rPr>
      </w:pPr>
      <w:r w:rsidRPr="009937E3">
        <w:rPr>
          <w:rFonts w:ascii="Times New Roman" w:hAnsi="Times New Roman" w:cs="Times New Roman"/>
          <w:sz w:val="24"/>
          <w:szCs w:val="24"/>
          <w:lang w:eastAsia="en-GB"/>
        </w:rPr>
        <w:t>Serious event reviews</w:t>
      </w:r>
    </w:p>
    <w:p w14:paraId="1490F5BE" w14:textId="77777777" w:rsidR="00EA5BAC" w:rsidRPr="009937E3" w:rsidRDefault="00EA5BAC" w:rsidP="009937E3">
      <w:pPr>
        <w:pStyle w:val="ListParagraph"/>
        <w:numPr>
          <w:ilvl w:val="0"/>
          <w:numId w:val="26"/>
        </w:numPr>
        <w:shd w:val="clear" w:color="auto" w:fill="FFFFFF"/>
        <w:spacing w:before="120" w:after="0" w:line="360" w:lineRule="auto"/>
        <w:rPr>
          <w:rFonts w:ascii="Times New Roman" w:eastAsia="Times New Roman" w:hAnsi="Times New Roman" w:cs="Times New Roman"/>
          <w:sz w:val="24"/>
          <w:szCs w:val="24"/>
          <w:lang w:val="en" w:eastAsia="en-GB"/>
        </w:rPr>
      </w:pPr>
      <w:r w:rsidRPr="009937E3">
        <w:rPr>
          <w:rFonts w:ascii="Times New Roman" w:hAnsi="Times New Roman" w:cs="Times New Roman"/>
          <w:sz w:val="24"/>
          <w:szCs w:val="24"/>
          <w:lang w:eastAsia="en-GB"/>
        </w:rPr>
        <w:t>Complaints about care</w:t>
      </w:r>
      <w:r w:rsidR="00130E82" w:rsidRPr="009937E3">
        <w:rPr>
          <w:rFonts w:ascii="Times New Roman" w:hAnsi="Times New Roman" w:cs="Times New Roman"/>
          <w:sz w:val="24"/>
          <w:szCs w:val="24"/>
          <w:lang w:eastAsia="en-GB"/>
        </w:rPr>
        <w:t>.</w:t>
      </w:r>
    </w:p>
    <w:p w14:paraId="18303B97" w14:textId="77777777" w:rsidR="006D06A5" w:rsidRPr="00130E82" w:rsidRDefault="00EA5BAC" w:rsidP="00E17D93">
      <w:pPr>
        <w:shd w:val="clear" w:color="auto" w:fill="FFFFFF"/>
        <w:spacing w:before="120" w:after="0" w:line="360" w:lineRule="auto"/>
        <w:rPr>
          <w:rFonts w:ascii="Times New Roman" w:eastAsia="Times New Roman" w:hAnsi="Times New Roman" w:cs="Times New Roman"/>
          <w:b/>
          <w:i/>
          <w:sz w:val="24"/>
          <w:szCs w:val="24"/>
          <w:lang w:val="en" w:eastAsia="en-GB"/>
        </w:rPr>
      </w:pPr>
      <w:r w:rsidRPr="00130E82">
        <w:rPr>
          <w:rFonts w:ascii="Times New Roman" w:eastAsia="Times New Roman" w:hAnsi="Times New Roman" w:cs="Times New Roman"/>
          <w:b/>
          <w:i/>
          <w:sz w:val="24"/>
          <w:szCs w:val="24"/>
          <w:lang w:val="en" w:eastAsia="en-GB"/>
        </w:rPr>
        <w:t>Tip: Feedback needs to assist you in developing as a professional therefore consider constructive guidance as well as positive endorsements of your practice.</w:t>
      </w:r>
    </w:p>
    <w:p w14:paraId="0D6AC0DD" w14:textId="77777777" w:rsidR="00EA5BAC" w:rsidRPr="002777C0" w:rsidRDefault="00EA5BAC" w:rsidP="00E17D93">
      <w:pPr>
        <w:shd w:val="clear" w:color="auto" w:fill="FFFFFF"/>
        <w:spacing w:before="120" w:after="0" w:line="360" w:lineRule="auto"/>
        <w:rPr>
          <w:rFonts w:ascii="Arial" w:eastAsia="Times New Roman" w:hAnsi="Arial" w:cs="Arial"/>
          <w:lang w:val="en" w:eastAsia="en-GB"/>
        </w:rPr>
      </w:pPr>
    </w:p>
    <w:p w14:paraId="537589D1" w14:textId="77777777" w:rsidR="004E4512" w:rsidRPr="00130E82" w:rsidRDefault="00636249" w:rsidP="00130E82">
      <w:pPr>
        <w:shd w:val="clear" w:color="auto" w:fill="FFFFFF"/>
        <w:spacing w:before="120" w:after="0" w:line="36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b/>
          <w:sz w:val="24"/>
          <w:szCs w:val="24"/>
          <w:lang w:val="en" w:eastAsia="en-GB"/>
        </w:rPr>
        <w:t>Five r</w:t>
      </w:r>
      <w:r w:rsidR="004E4512" w:rsidRPr="00130E82">
        <w:rPr>
          <w:rFonts w:ascii="Times New Roman" w:eastAsia="Times New Roman" w:hAnsi="Times New Roman" w:cs="Times New Roman"/>
          <w:b/>
          <w:sz w:val="24"/>
          <w:szCs w:val="24"/>
          <w:lang w:val="en" w:eastAsia="en-GB"/>
        </w:rPr>
        <w:t>eflective accounts</w:t>
      </w:r>
      <w:r w:rsidR="00130E82" w:rsidRPr="00130E82">
        <w:rPr>
          <w:rFonts w:ascii="Times New Roman" w:eastAsia="Times New Roman" w:hAnsi="Times New Roman" w:cs="Times New Roman"/>
          <w:b/>
          <w:sz w:val="24"/>
          <w:szCs w:val="24"/>
          <w:lang w:val="en" w:eastAsia="en-GB"/>
        </w:rPr>
        <w:t>.</w:t>
      </w:r>
      <w:r w:rsidR="005B711E" w:rsidRPr="00130E82">
        <w:rPr>
          <w:rFonts w:ascii="Times New Roman" w:eastAsia="Times New Roman" w:hAnsi="Times New Roman" w:cs="Times New Roman"/>
          <w:b/>
          <w:sz w:val="24"/>
          <w:szCs w:val="24"/>
          <w:lang w:val="en" w:eastAsia="en-GB"/>
        </w:rPr>
        <w:t xml:space="preserve"> A</w:t>
      </w:r>
      <w:r w:rsidR="00C879B9" w:rsidRPr="00130E82">
        <w:rPr>
          <w:rFonts w:ascii="Times New Roman" w:eastAsia="Times New Roman" w:hAnsi="Times New Roman" w:cs="Times New Roman"/>
          <w:b/>
          <w:sz w:val="24"/>
          <w:szCs w:val="24"/>
          <w:lang w:val="en" w:eastAsia="en-GB"/>
        </w:rPr>
        <w:t xml:space="preserve"> mandatory requirement using the f</w:t>
      </w:r>
      <w:r w:rsidR="00130E82">
        <w:rPr>
          <w:rFonts w:ascii="Times New Roman" w:eastAsia="Times New Roman" w:hAnsi="Times New Roman" w:cs="Times New Roman"/>
          <w:b/>
          <w:sz w:val="24"/>
          <w:szCs w:val="24"/>
          <w:lang w:val="en" w:eastAsia="en-GB"/>
        </w:rPr>
        <w:t>orm provided on the NMC website</w:t>
      </w:r>
      <w:r w:rsidR="00AD42AB" w:rsidRPr="00130E82">
        <w:rPr>
          <w:rFonts w:ascii="Times New Roman" w:eastAsia="Times New Roman" w:hAnsi="Times New Roman" w:cs="Times New Roman"/>
          <w:sz w:val="24"/>
          <w:szCs w:val="24"/>
          <w:lang w:val="en" w:eastAsia="en-GB"/>
        </w:rPr>
        <w:t xml:space="preserve"> </w:t>
      </w:r>
    </w:p>
    <w:p w14:paraId="5F350538" w14:textId="77777777" w:rsidR="00C31B91" w:rsidRPr="00130E82" w:rsidRDefault="005B711E" w:rsidP="00E17D93">
      <w:pPr>
        <w:spacing w:line="360" w:lineRule="auto"/>
        <w:rPr>
          <w:rFonts w:ascii="Times New Roman" w:eastAsia="Times New Roman" w:hAnsi="Times New Roman" w:cs="Times New Roman"/>
          <w:sz w:val="24"/>
          <w:szCs w:val="24"/>
          <w:lang w:val="en" w:eastAsia="en-GB"/>
        </w:rPr>
      </w:pPr>
      <w:r w:rsidRPr="00130E82">
        <w:rPr>
          <w:rFonts w:ascii="Times New Roman" w:eastAsia="Times New Roman" w:hAnsi="Times New Roman" w:cs="Times New Roman"/>
          <w:sz w:val="24"/>
          <w:szCs w:val="24"/>
          <w:lang w:val="en" w:eastAsia="en-GB"/>
        </w:rPr>
        <w:t xml:space="preserve">This will be required within your professional portfolio and </w:t>
      </w:r>
      <w:r w:rsidR="00AD15D4" w:rsidRPr="00130E82">
        <w:rPr>
          <w:rFonts w:ascii="Times New Roman" w:eastAsia="Times New Roman" w:hAnsi="Times New Roman" w:cs="Times New Roman"/>
          <w:sz w:val="24"/>
          <w:szCs w:val="24"/>
          <w:lang w:val="en" w:eastAsia="en-GB"/>
        </w:rPr>
        <w:t xml:space="preserve">each reflection </w:t>
      </w:r>
      <w:r w:rsidRPr="00130E82">
        <w:rPr>
          <w:rFonts w:ascii="Times New Roman" w:eastAsia="Times New Roman" w:hAnsi="Times New Roman" w:cs="Times New Roman"/>
          <w:sz w:val="24"/>
          <w:szCs w:val="24"/>
          <w:lang w:val="en" w:eastAsia="en-GB"/>
        </w:rPr>
        <w:t xml:space="preserve">will form part of a </w:t>
      </w:r>
      <w:r w:rsidR="00E86160" w:rsidRPr="00130E82">
        <w:rPr>
          <w:rFonts w:ascii="Times New Roman" w:eastAsia="Times New Roman" w:hAnsi="Times New Roman" w:cs="Times New Roman"/>
          <w:sz w:val="24"/>
          <w:szCs w:val="24"/>
          <w:lang w:val="en" w:eastAsia="en-GB"/>
        </w:rPr>
        <w:t>professional reflective discussion with another NMC registrant.</w:t>
      </w:r>
      <w:r w:rsidR="00AD42AB" w:rsidRPr="00130E82">
        <w:rPr>
          <w:rFonts w:ascii="Times New Roman" w:eastAsia="Times New Roman" w:hAnsi="Times New Roman" w:cs="Times New Roman"/>
          <w:sz w:val="24"/>
          <w:szCs w:val="24"/>
          <w:lang w:val="en" w:eastAsia="en-GB"/>
        </w:rPr>
        <w:t xml:space="preserve"> </w:t>
      </w:r>
      <w:r w:rsidR="00E86160" w:rsidRPr="00130E82">
        <w:rPr>
          <w:rFonts w:ascii="Times New Roman" w:eastAsia="Times New Roman" w:hAnsi="Times New Roman" w:cs="Times New Roman"/>
          <w:sz w:val="24"/>
          <w:szCs w:val="24"/>
          <w:lang w:val="en" w:eastAsia="en-GB"/>
        </w:rPr>
        <w:t>Depending on local arrangements</w:t>
      </w:r>
      <w:r w:rsidR="00E95E6A" w:rsidRPr="00130E82">
        <w:rPr>
          <w:rFonts w:ascii="Times New Roman" w:eastAsia="Times New Roman" w:hAnsi="Times New Roman" w:cs="Times New Roman"/>
          <w:sz w:val="24"/>
          <w:szCs w:val="24"/>
          <w:lang w:val="en" w:eastAsia="en-GB"/>
        </w:rPr>
        <w:t>,</w:t>
      </w:r>
      <w:r w:rsidR="00E86160" w:rsidRPr="00130E82">
        <w:rPr>
          <w:rFonts w:ascii="Times New Roman" w:eastAsia="Times New Roman" w:hAnsi="Times New Roman" w:cs="Times New Roman"/>
          <w:sz w:val="24"/>
          <w:szCs w:val="24"/>
          <w:lang w:val="en" w:eastAsia="en-GB"/>
        </w:rPr>
        <w:t xml:space="preserve"> this person may be a line manager,</w:t>
      </w:r>
      <w:r w:rsidR="00C31B91" w:rsidRPr="00130E82">
        <w:rPr>
          <w:rFonts w:ascii="Times New Roman" w:eastAsia="Times New Roman" w:hAnsi="Times New Roman" w:cs="Times New Roman"/>
          <w:sz w:val="24"/>
          <w:szCs w:val="24"/>
          <w:lang w:val="en" w:eastAsia="en-GB"/>
        </w:rPr>
        <w:t xml:space="preserve"> or a</w:t>
      </w:r>
      <w:r w:rsidR="00E86160" w:rsidRPr="00130E82">
        <w:rPr>
          <w:rFonts w:ascii="Times New Roman" w:eastAsia="Times New Roman" w:hAnsi="Times New Roman" w:cs="Times New Roman"/>
          <w:sz w:val="24"/>
          <w:szCs w:val="24"/>
          <w:lang w:val="en" w:eastAsia="en-GB"/>
        </w:rPr>
        <w:t xml:space="preserve"> </w:t>
      </w:r>
      <w:r w:rsidR="004E69FA">
        <w:rPr>
          <w:rFonts w:ascii="Times New Roman" w:eastAsia="Times New Roman" w:hAnsi="Times New Roman" w:cs="Times New Roman"/>
          <w:sz w:val="24"/>
          <w:szCs w:val="24"/>
          <w:lang w:val="en" w:eastAsia="en-GB"/>
        </w:rPr>
        <w:t>Supervisor of Midwives (</w:t>
      </w:r>
      <w:r w:rsidR="00E86160" w:rsidRPr="00130E82">
        <w:rPr>
          <w:rFonts w:ascii="Times New Roman" w:eastAsia="Times New Roman" w:hAnsi="Times New Roman" w:cs="Times New Roman"/>
          <w:sz w:val="24"/>
          <w:szCs w:val="24"/>
          <w:lang w:val="en" w:eastAsia="en-GB"/>
        </w:rPr>
        <w:t>SoM</w:t>
      </w:r>
      <w:r w:rsidR="004E69FA">
        <w:rPr>
          <w:rFonts w:ascii="Times New Roman" w:eastAsia="Times New Roman" w:hAnsi="Times New Roman" w:cs="Times New Roman"/>
          <w:sz w:val="24"/>
          <w:szCs w:val="24"/>
          <w:lang w:val="en" w:eastAsia="en-GB"/>
        </w:rPr>
        <w:t>)</w:t>
      </w:r>
      <w:r w:rsidR="00C31B91" w:rsidRPr="00130E82">
        <w:rPr>
          <w:rFonts w:ascii="Times New Roman" w:eastAsia="Times New Roman" w:hAnsi="Times New Roman" w:cs="Times New Roman"/>
          <w:sz w:val="24"/>
          <w:szCs w:val="24"/>
          <w:lang w:val="en" w:eastAsia="en-GB"/>
        </w:rPr>
        <w:t>, this may form part of your annual review.</w:t>
      </w:r>
      <w:r w:rsidR="00AD42AB" w:rsidRPr="00130E82">
        <w:rPr>
          <w:rFonts w:ascii="Times New Roman" w:eastAsia="Times New Roman" w:hAnsi="Times New Roman" w:cs="Times New Roman"/>
          <w:sz w:val="24"/>
          <w:szCs w:val="24"/>
          <w:lang w:val="en" w:eastAsia="en-GB"/>
        </w:rPr>
        <w:t xml:space="preserve"> </w:t>
      </w:r>
      <w:r w:rsidR="00C31B91" w:rsidRPr="00130E82">
        <w:rPr>
          <w:rFonts w:ascii="Times New Roman" w:eastAsia="Times New Roman" w:hAnsi="Times New Roman" w:cs="Times New Roman"/>
          <w:sz w:val="24"/>
          <w:szCs w:val="24"/>
          <w:lang w:val="en" w:eastAsia="en-GB"/>
        </w:rPr>
        <w:t xml:space="preserve">The line manager or SoM </w:t>
      </w:r>
      <w:r w:rsidR="00926220" w:rsidRPr="00130E82">
        <w:rPr>
          <w:rFonts w:ascii="Times New Roman" w:eastAsia="Times New Roman" w:hAnsi="Times New Roman" w:cs="Times New Roman"/>
          <w:sz w:val="24"/>
          <w:szCs w:val="24"/>
          <w:lang w:val="en" w:eastAsia="en-GB"/>
        </w:rPr>
        <w:t xml:space="preserve">may </w:t>
      </w:r>
      <w:r w:rsidR="00E86160" w:rsidRPr="00130E82">
        <w:rPr>
          <w:rFonts w:ascii="Times New Roman" w:eastAsia="Times New Roman" w:hAnsi="Times New Roman" w:cs="Times New Roman"/>
          <w:sz w:val="24"/>
          <w:szCs w:val="24"/>
          <w:lang w:val="en" w:eastAsia="en-GB"/>
        </w:rPr>
        <w:t xml:space="preserve">also be your </w:t>
      </w:r>
      <w:r w:rsidRPr="00130E82">
        <w:rPr>
          <w:rFonts w:ascii="Times New Roman" w:eastAsia="Times New Roman" w:hAnsi="Times New Roman" w:cs="Times New Roman"/>
          <w:sz w:val="24"/>
          <w:szCs w:val="24"/>
          <w:lang w:val="en" w:eastAsia="en-GB"/>
        </w:rPr>
        <w:t>confirmer.</w:t>
      </w:r>
      <w:r w:rsidR="00AD42AB" w:rsidRPr="00130E82">
        <w:rPr>
          <w:rFonts w:ascii="Times New Roman" w:eastAsia="Times New Roman" w:hAnsi="Times New Roman" w:cs="Times New Roman"/>
          <w:sz w:val="24"/>
          <w:szCs w:val="24"/>
          <w:lang w:val="en" w:eastAsia="en-GB"/>
        </w:rPr>
        <w:t xml:space="preserve"> </w:t>
      </w:r>
    </w:p>
    <w:p w14:paraId="10161D92" w14:textId="77777777" w:rsidR="00AD15D4" w:rsidRPr="00130E82" w:rsidRDefault="00EA5BAC" w:rsidP="00636249">
      <w:pPr>
        <w:spacing w:line="360" w:lineRule="auto"/>
        <w:rPr>
          <w:rFonts w:ascii="Times New Roman" w:eastAsia="Times New Roman" w:hAnsi="Times New Roman" w:cs="Times New Roman"/>
          <w:sz w:val="24"/>
          <w:szCs w:val="24"/>
          <w:lang w:eastAsia="zh-CN"/>
        </w:rPr>
      </w:pPr>
      <w:r w:rsidRPr="00130E82">
        <w:rPr>
          <w:rFonts w:ascii="Times New Roman" w:eastAsia="Times New Roman" w:hAnsi="Times New Roman" w:cs="Times New Roman"/>
          <w:sz w:val="24"/>
          <w:szCs w:val="24"/>
          <w:lang w:val="en" w:eastAsia="en-GB"/>
        </w:rPr>
        <w:t>Although it is not an NMC requirement y</w:t>
      </w:r>
      <w:r w:rsidR="00AD15D4" w:rsidRPr="00130E82">
        <w:rPr>
          <w:rFonts w:ascii="Times New Roman" w:eastAsia="Times New Roman" w:hAnsi="Times New Roman" w:cs="Times New Roman"/>
          <w:sz w:val="24"/>
          <w:szCs w:val="24"/>
          <w:lang w:val="en" w:eastAsia="en-GB"/>
        </w:rPr>
        <w:t>ou may choose if you wish to use a structured reflective cycle to guide your reflection.</w:t>
      </w:r>
      <w:r w:rsidR="00AD42AB" w:rsidRPr="00130E82">
        <w:rPr>
          <w:rFonts w:ascii="Times New Roman" w:eastAsia="Times New Roman" w:hAnsi="Times New Roman" w:cs="Times New Roman"/>
          <w:sz w:val="24"/>
          <w:szCs w:val="24"/>
          <w:lang w:val="en" w:eastAsia="en-GB"/>
        </w:rPr>
        <w:t xml:space="preserve"> </w:t>
      </w:r>
      <w:r w:rsidR="00AD15D4" w:rsidRPr="00130E82">
        <w:rPr>
          <w:rFonts w:ascii="Times New Roman" w:eastAsia="Times New Roman" w:hAnsi="Times New Roman" w:cs="Times New Roman"/>
          <w:sz w:val="24"/>
          <w:szCs w:val="24"/>
          <w:lang w:val="en" w:eastAsia="en-GB"/>
        </w:rPr>
        <w:t xml:space="preserve">A simple model that may aid reflection is </w:t>
      </w:r>
      <w:r w:rsidR="00926220" w:rsidRPr="00130E82">
        <w:rPr>
          <w:rFonts w:ascii="Times New Roman" w:eastAsia="Times New Roman" w:hAnsi="Times New Roman" w:cs="Times New Roman"/>
          <w:sz w:val="24"/>
          <w:szCs w:val="24"/>
          <w:lang w:eastAsia="zh-CN"/>
        </w:rPr>
        <w:t>the Rolfe reflective model</w:t>
      </w:r>
      <w:r w:rsidR="00AD15D4" w:rsidRPr="00130E82">
        <w:rPr>
          <w:rFonts w:ascii="Times New Roman" w:eastAsia="Times New Roman" w:hAnsi="Times New Roman" w:cs="Times New Roman"/>
          <w:sz w:val="24"/>
          <w:szCs w:val="24"/>
          <w:lang w:eastAsia="zh-CN"/>
        </w:rPr>
        <w:t xml:space="preserve"> </w:t>
      </w:r>
      <w:r w:rsidR="009937E3">
        <w:rPr>
          <w:rFonts w:ascii="Times New Roman" w:eastAsia="Times New Roman" w:hAnsi="Times New Roman" w:cs="Times New Roman"/>
          <w:sz w:val="24"/>
          <w:szCs w:val="24"/>
          <w:lang w:eastAsia="zh-CN"/>
        </w:rPr>
        <w:t>‘</w:t>
      </w:r>
      <w:r w:rsidR="00AD15D4" w:rsidRPr="009937E3">
        <w:rPr>
          <w:rFonts w:ascii="Times New Roman" w:eastAsia="Times New Roman" w:hAnsi="Times New Roman" w:cs="Times New Roman"/>
          <w:i/>
          <w:sz w:val="24"/>
          <w:szCs w:val="24"/>
          <w:lang w:eastAsia="zh-CN"/>
        </w:rPr>
        <w:t xml:space="preserve">What, </w:t>
      </w:r>
      <w:r w:rsidR="009937E3" w:rsidRPr="009937E3">
        <w:rPr>
          <w:rFonts w:ascii="Times New Roman" w:eastAsia="Times New Roman" w:hAnsi="Times New Roman" w:cs="Times New Roman"/>
          <w:i/>
          <w:sz w:val="24"/>
          <w:szCs w:val="24"/>
          <w:lang w:eastAsia="zh-CN"/>
        </w:rPr>
        <w:t xml:space="preserve">so what, now </w:t>
      </w:r>
      <w:r w:rsidR="00AD15D4" w:rsidRPr="009937E3">
        <w:rPr>
          <w:rFonts w:ascii="Times New Roman" w:eastAsia="Times New Roman" w:hAnsi="Times New Roman" w:cs="Times New Roman"/>
          <w:i/>
          <w:sz w:val="24"/>
          <w:szCs w:val="24"/>
          <w:lang w:eastAsia="zh-CN"/>
        </w:rPr>
        <w:t>what</w:t>
      </w:r>
      <w:r w:rsidR="009937E3">
        <w:rPr>
          <w:rFonts w:ascii="Times New Roman" w:eastAsia="Times New Roman" w:hAnsi="Times New Roman" w:cs="Times New Roman"/>
          <w:sz w:val="24"/>
          <w:szCs w:val="24"/>
          <w:lang w:eastAsia="zh-CN"/>
        </w:rPr>
        <w:t>’</w:t>
      </w:r>
      <w:r w:rsidR="004E69FA">
        <w:rPr>
          <w:rFonts w:ascii="Times New Roman" w:eastAsia="Times New Roman" w:hAnsi="Times New Roman" w:cs="Times New Roman"/>
          <w:sz w:val="24"/>
          <w:szCs w:val="24"/>
          <w:lang w:eastAsia="zh-CN"/>
        </w:rPr>
        <w:t xml:space="preserve"> (Rolfe </w:t>
      </w:r>
      <w:r w:rsidR="004E69FA" w:rsidRPr="00636249">
        <w:rPr>
          <w:rFonts w:ascii="Times New Roman" w:eastAsia="Times New Roman" w:hAnsi="Times New Roman" w:cs="Times New Roman"/>
          <w:i/>
          <w:sz w:val="24"/>
          <w:szCs w:val="24"/>
          <w:lang w:eastAsia="zh-CN"/>
        </w:rPr>
        <w:t>et al</w:t>
      </w:r>
      <w:r w:rsidR="004E69FA">
        <w:rPr>
          <w:rFonts w:ascii="Times New Roman" w:eastAsia="Times New Roman" w:hAnsi="Times New Roman" w:cs="Times New Roman"/>
          <w:sz w:val="24"/>
          <w:szCs w:val="24"/>
          <w:lang w:eastAsia="zh-CN"/>
        </w:rPr>
        <w:t xml:space="preserve"> 2001)</w:t>
      </w:r>
      <w:r w:rsidR="00AD15D4" w:rsidRPr="00130E82">
        <w:rPr>
          <w:rFonts w:ascii="Times New Roman" w:eastAsia="Times New Roman" w:hAnsi="Times New Roman" w:cs="Times New Roman"/>
          <w:sz w:val="24"/>
          <w:szCs w:val="24"/>
          <w:lang w:eastAsia="zh-CN"/>
        </w:rPr>
        <w:t>.</w:t>
      </w:r>
      <w:r w:rsidR="00AD42AB" w:rsidRPr="00130E82">
        <w:rPr>
          <w:rFonts w:ascii="Times New Roman" w:eastAsia="Times New Roman" w:hAnsi="Times New Roman" w:cs="Times New Roman"/>
          <w:sz w:val="24"/>
          <w:szCs w:val="24"/>
          <w:lang w:eastAsia="zh-CN"/>
        </w:rPr>
        <w:t xml:space="preserve"> </w:t>
      </w:r>
      <w:r w:rsidR="00AD15D4" w:rsidRPr="00130E82">
        <w:rPr>
          <w:rFonts w:ascii="Times New Roman" w:eastAsia="Times New Roman" w:hAnsi="Times New Roman" w:cs="Times New Roman"/>
          <w:sz w:val="24"/>
          <w:szCs w:val="24"/>
          <w:lang w:eastAsia="zh-CN"/>
        </w:rPr>
        <w:t>This is a reflective model that I found was concise and easy to work with for revalidation</w:t>
      </w:r>
      <w:r w:rsidR="00EC4465" w:rsidRPr="00130E82">
        <w:rPr>
          <w:rFonts w:ascii="Times New Roman" w:eastAsia="Times New Roman" w:hAnsi="Times New Roman" w:cs="Times New Roman"/>
          <w:sz w:val="24"/>
          <w:szCs w:val="24"/>
          <w:lang w:eastAsia="zh-CN"/>
        </w:rPr>
        <w:t xml:space="preserve"> within the NMC template</w:t>
      </w:r>
      <w:r w:rsidR="004C03EB">
        <w:rPr>
          <w:rFonts w:ascii="Times New Roman" w:eastAsia="Times New Roman" w:hAnsi="Times New Roman" w:cs="Times New Roman"/>
          <w:sz w:val="24"/>
          <w:szCs w:val="24"/>
          <w:lang w:eastAsia="zh-CN"/>
        </w:rPr>
        <w:t xml:space="preserve">, as shown on the National College for Teaching and Leadership website: </w:t>
      </w:r>
      <w:hyperlink r:id="rId18" w:history="1">
        <w:r w:rsidR="00AD15D4" w:rsidRPr="00130E82">
          <w:rPr>
            <w:rFonts w:ascii="Times New Roman" w:eastAsia="Times New Roman" w:hAnsi="Times New Roman" w:cs="Times New Roman"/>
            <w:sz w:val="24"/>
            <w:szCs w:val="24"/>
            <w:lang w:eastAsia="zh-CN"/>
          </w:rPr>
          <w:t>https://www.nationalcollege.org.uk/transfer/open/mentoring-and-coaching-core-skills/mccore-s06/mccore-s06-t01.html</w:t>
        </w:r>
      </w:hyperlink>
      <w:r w:rsidR="00942BDB">
        <w:rPr>
          <w:rFonts w:ascii="Times New Roman" w:eastAsia="Times New Roman" w:hAnsi="Times New Roman" w:cs="Times New Roman"/>
          <w:sz w:val="24"/>
          <w:szCs w:val="24"/>
          <w:lang w:eastAsia="zh-CN"/>
        </w:rPr>
        <w:t>.</w:t>
      </w:r>
    </w:p>
    <w:p w14:paraId="3B7936EB" w14:textId="77777777" w:rsidR="00AD15D4" w:rsidRPr="00AC0ACF" w:rsidRDefault="009937E3" w:rsidP="00E17D93">
      <w:pPr>
        <w:shd w:val="clear" w:color="auto" w:fill="FFFFFF"/>
        <w:spacing w:before="120" w:after="0" w:line="360" w:lineRule="auto"/>
        <w:rPr>
          <w:rFonts w:ascii="Times New Roman" w:eastAsia="Times New Roman" w:hAnsi="Times New Roman" w:cs="Times New Roman"/>
          <w:b/>
          <w:i/>
          <w:sz w:val="24"/>
          <w:szCs w:val="24"/>
          <w:lang w:val="en" w:eastAsia="en-GB"/>
        </w:rPr>
      </w:pPr>
      <w:r w:rsidRPr="00AC0ACF">
        <w:rPr>
          <w:rFonts w:ascii="Times New Roman" w:eastAsia="Times New Roman" w:hAnsi="Times New Roman" w:cs="Times New Roman"/>
          <w:b/>
          <w:i/>
          <w:sz w:val="24"/>
          <w:szCs w:val="24"/>
          <w:lang w:val="en" w:eastAsia="en-GB"/>
        </w:rPr>
        <w:t>R</w:t>
      </w:r>
      <w:r w:rsidR="003E629F" w:rsidRPr="00AC0ACF">
        <w:rPr>
          <w:rFonts w:ascii="Times New Roman" w:eastAsia="Times New Roman" w:hAnsi="Times New Roman" w:cs="Times New Roman"/>
          <w:b/>
          <w:i/>
          <w:sz w:val="24"/>
          <w:szCs w:val="24"/>
          <w:lang w:val="en" w:eastAsia="en-GB"/>
        </w:rPr>
        <w:t>eflection</w:t>
      </w:r>
      <w:r w:rsidRPr="00AC0ACF">
        <w:rPr>
          <w:rFonts w:ascii="Times New Roman" w:eastAsia="Times New Roman" w:hAnsi="Times New Roman" w:cs="Times New Roman"/>
          <w:b/>
          <w:i/>
          <w:sz w:val="24"/>
          <w:szCs w:val="24"/>
          <w:lang w:val="en" w:eastAsia="en-GB"/>
        </w:rPr>
        <w:t xml:space="preserve"> examples</w:t>
      </w:r>
      <w:r w:rsidR="00567B80" w:rsidRPr="00AC0ACF">
        <w:rPr>
          <w:rFonts w:ascii="Times New Roman" w:eastAsia="Times New Roman" w:hAnsi="Times New Roman" w:cs="Times New Roman"/>
          <w:b/>
          <w:i/>
          <w:sz w:val="24"/>
          <w:szCs w:val="24"/>
          <w:lang w:val="en" w:eastAsia="en-GB"/>
        </w:rPr>
        <w:t xml:space="preserve"> —</w:t>
      </w:r>
      <w:r w:rsidR="003E629F" w:rsidRPr="00AC0ACF">
        <w:rPr>
          <w:rFonts w:ascii="Times New Roman" w:eastAsia="Times New Roman" w:hAnsi="Times New Roman" w:cs="Times New Roman"/>
          <w:b/>
          <w:i/>
          <w:sz w:val="24"/>
          <w:szCs w:val="24"/>
          <w:lang w:val="en" w:eastAsia="en-GB"/>
        </w:rPr>
        <w:t xml:space="preserve"> these need presentation on the NMC reflection </w:t>
      </w:r>
      <w:r w:rsidR="00EC4465" w:rsidRPr="00AC0ACF">
        <w:rPr>
          <w:rFonts w:ascii="Times New Roman" w:eastAsia="Times New Roman" w:hAnsi="Times New Roman" w:cs="Times New Roman"/>
          <w:b/>
          <w:i/>
          <w:sz w:val="24"/>
          <w:szCs w:val="24"/>
          <w:lang w:val="en" w:eastAsia="en-GB"/>
        </w:rPr>
        <w:t>form</w:t>
      </w:r>
      <w:r w:rsidR="00AD15D4" w:rsidRPr="00AC0ACF">
        <w:rPr>
          <w:rFonts w:ascii="Times New Roman" w:eastAsia="Times New Roman" w:hAnsi="Times New Roman" w:cs="Times New Roman"/>
          <w:b/>
          <w:i/>
          <w:sz w:val="24"/>
          <w:szCs w:val="24"/>
          <w:lang w:val="en" w:eastAsia="en-GB"/>
        </w:rPr>
        <w:t>:</w:t>
      </w:r>
    </w:p>
    <w:tbl>
      <w:tblPr>
        <w:tblStyle w:val="TableGrid"/>
        <w:tblW w:w="0" w:type="auto"/>
        <w:tblLook w:val="04A0" w:firstRow="1" w:lastRow="0" w:firstColumn="1" w:lastColumn="0" w:noHBand="0" w:noVBand="1"/>
      </w:tblPr>
      <w:tblGrid>
        <w:gridCol w:w="9016"/>
      </w:tblGrid>
      <w:tr w:rsidR="00AD15D4" w:rsidRPr="002777C0" w14:paraId="0292B58F" w14:textId="77777777" w:rsidTr="005B711E">
        <w:tc>
          <w:tcPr>
            <w:tcW w:w="9016" w:type="dxa"/>
          </w:tcPr>
          <w:p w14:paraId="343C96C9" w14:textId="77777777" w:rsidR="00AD15D4" w:rsidRPr="00B54D89" w:rsidRDefault="00AD15D4" w:rsidP="00567B80">
            <w:pPr>
              <w:rPr>
                <w:rFonts w:eastAsia="Times New Roman" w:cs="Arial"/>
                <w:sz w:val="16"/>
                <w:szCs w:val="16"/>
                <w:lang w:eastAsia="zh-CN"/>
              </w:rPr>
            </w:pPr>
            <w:r w:rsidRPr="00B54D89">
              <w:rPr>
                <w:rFonts w:eastAsia="Times New Roman" w:cs="Arial"/>
                <w:sz w:val="16"/>
                <w:szCs w:val="16"/>
                <w:lang w:eastAsia="zh-CN"/>
              </w:rPr>
              <w:t>I have chosen to use the Rolfe reflective model</w:t>
            </w:r>
            <w:r w:rsidR="00AD42AB" w:rsidRPr="00B54D89">
              <w:rPr>
                <w:rFonts w:eastAsia="Times New Roman" w:cs="Arial"/>
                <w:sz w:val="16"/>
                <w:szCs w:val="16"/>
                <w:lang w:eastAsia="zh-CN"/>
              </w:rPr>
              <w:t xml:space="preserve"> </w:t>
            </w:r>
            <w:r w:rsidR="00567B80" w:rsidRPr="00B54D89">
              <w:rPr>
                <w:rFonts w:eastAsia="Times New Roman" w:cs="Arial"/>
                <w:sz w:val="16"/>
                <w:szCs w:val="16"/>
                <w:lang w:eastAsia="zh-CN"/>
              </w:rPr>
              <w:t>–</w:t>
            </w:r>
            <w:r w:rsidRPr="00B54D89">
              <w:rPr>
                <w:rFonts w:eastAsia="Times New Roman" w:cs="Arial"/>
                <w:sz w:val="16"/>
                <w:szCs w:val="16"/>
                <w:lang w:eastAsia="zh-CN"/>
              </w:rPr>
              <w:t xml:space="preserve"> </w:t>
            </w:r>
            <w:r w:rsidR="00567B80" w:rsidRPr="00B54D89">
              <w:rPr>
                <w:rFonts w:eastAsia="Times New Roman" w:cs="Arial"/>
                <w:sz w:val="16"/>
                <w:szCs w:val="16"/>
                <w:lang w:eastAsia="zh-CN"/>
              </w:rPr>
              <w:t>‘</w:t>
            </w:r>
            <w:r w:rsidRPr="00B54D89">
              <w:rPr>
                <w:rFonts w:eastAsia="Times New Roman" w:cs="Arial"/>
                <w:i/>
                <w:sz w:val="16"/>
                <w:szCs w:val="16"/>
                <w:lang w:eastAsia="zh-CN"/>
              </w:rPr>
              <w:t xml:space="preserve">What, </w:t>
            </w:r>
            <w:r w:rsidR="00567B80" w:rsidRPr="00B54D89">
              <w:rPr>
                <w:rFonts w:eastAsia="Times New Roman" w:cs="Arial"/>
                <w:i/>
                <w:sz w:val="16"/>
                <w:szCs w:val="16"/>
                <w:lang w:eastAsia="zh-CN"/>
              </w:rPr>
              <w:t xml:space="preserve">so what, now </w:t>
            </w:r>
            <w:r w:rsidRPr="00B54D89">
              <w:rPr>
                <w:rFonts w:eastAsia="Times New Roman" w:cs="Arial"/>
                <w:i/>
                <w:sz w:val="16"/>
                <w:szCs w:val="16"/>
                <w:lang w:eastAsia="zh-CN"/>
              </w:rPr>
              <w:t>what</w:t>
            </w:r>
            <w:r w:rsidR="00567B80" w:rsidRPr="00B54D89">
              <w:rPr>
                <w:rFonts w:eastAsia="Times New Roman" w:cs="Arial"/>
                <w:sz w:val="16"/>
                <w:szCs w:val="16"/>
                <w:lang w:eastAsia="zh-CN"/>
              </w:rPr>
              <w:t>’</w:t>
            </w:r>
            <w:r w:rsidRPr="00B54D89">
              <w:rPr>
                <w:rFonts w:eastAsia="Times New Roman" w:cs="Arial"/>
                <w:sz w:val="16"/>
                <w:szCs w:val="16"/>
                <w:lang w:eastAsia="zh-CN"/>
              </w:rPr>
              <w:t xml:space="preserve"> </w:t>
            </w:r>
          </w:p>
          <w:p w14:paraId="13716674" w14:textId="77777777" w:rsidR="00AD15D4" w:rsidRPr="00B54D89" w:rsidRDefault="00AD15D4" w:rsidP="00567B80">
            <w:pPr>
              <w:rPr>
                <w:rFonts w:eastAsia="Times New Roman" w:cs="Arial"/>
                <w:sz w:val="16"/>
                <w:szCs w:val="16"/>
                <w:lang w:eastAsia="zh-CN"/>
              </w:rPr>
            </w:pPr>
            <w:r w:rsidRPr="00B54D89">
              <w:rPr>
                <w:rFonts w:eastAsia="Times New Roman" w:cs="Arial"/>
                <w:sz w:val="16"/>
                <w:szCs w:val="16"/>
                <w:lang w:eastAsia="zh-CN"/>
              </w:rPr>
              <w:t xml:space="preserve">Adapted from </w:t>
            </w:r>
            <w:r w:rsidR="00567B80" w:rsidRPr="00B54D89">
              <w:rPr>
                <w:rFonts w:eastAsia="Times New Roman" w:cs="Arial"/>
                <w:sz w:val="16"/>
                <w:szCs w:val="16"/>
                <w:lang w:eastAsia="zh-CN"/>
              </w:rPr>
              <w:t xml:space="preserve">Rolfe G, </w:t>
            </w:r>
            <w:r w:rsidRPr="00B54D89">
              <w:rPr>
                <w:rFonts w:eastAsia="Times New Roman" w:cs="Arial"/>
                <w:sz w:val="16"/>
                <w:szCs w:val="16"/>
                <w:lang w:eastAsia="zh-CN"/>
              </w:rPr>
              <w:t>Freshwater</w:t>
            </w:r>
            <w:r w:rsidR="00567B80" w:rsidRPr="00B54D89">
              <w:rPr>
                <w:rFonts w:eastAsia="Times New Roman" w:cs="Arial"/>
                <w:sz w:val="16"/>
                <w:szCs w:val="16"/>
                <w:lang w:eastAsia="zh-CN"/>
              </w:rPr>
              <w:t xml:space="preserve"> D</w:t>
            </w:r>
            <w:r w:rsidRPr="00B54D89">
              <w:rPr>
                <w:rFonts w:eastAsia="Times New Roman" w:cs="Arial"/>
                <w:sz w:val="16"/>
                <w:szCs w:val="16"/>
                <w:lang w:eastAsia="zh-CN"/>
              </w:rPr>
              <w:t>, Jaspar</w:t>
            </w:r>
            <w:r w:rsidR="00567B80" w:rsidRPr="00B54D89">
              <w:rPr>
                <w:rFonts w:eastAsia="Times New Roman" w:cs="Arial"/>
                <w:sz w:val="16"/>
                <w:szCs w:val="16"/>
                <w:lang w:eastAsia="zh-CN"/>
              </w:rPr>
              <w:t xml:space="preserve"> </w:t>
            </w:r>
            <w:r w:rsidRPr="00B54D89">
              <w:rPr>
                <w:rFonts w:eastAsia="Times New Roman" w:cs="Arial"/>
                <w:sz w:val="16"/>
                <w:szCs w:val="16"/>
                <w:lang w:eastAsia="zh-CN"/>
              </w:rPr>
              <w:t>M</w:t>
            </w:r>
            <w:r w:rsidR="00942BDB" w:rsidRPr="00B54D89">
              <w:rPr>
                <w:rFonts w:eastAsia="Times New Roman" w:cs="Arial"/>
                <w:sz w:val="16"/>
                <w:szCs w:val="16"/>
                <w:lang w:eastAsia="zh-CN"/>
              </w:rPr>
              <w:t xml:space="preserve"> (2001)</w:t>
            </w:r>
            <w:r w:rsidRPr="00B54D89">
              <w:rPr>
                <w:rFonts w:eastAsia="Times New Roman" w:cs="Arial"/>
                <w:sz w:val="16"/>
                <w:szCs w:val="16"/>
                <w:lang w:eastAsia="zh-CN"/>
              </w:rPr>
              <w:t xml:space="preserve">. </w:t>
            </w:r>
            <w:r w:rsidRPr="00B54D89">
              <w:rPr>
                <w:rFonts w:eastAsia="Times New Roman" w:cs="Arial"/>
                <w:i/>
                <w:sz w:val="16"/>
                <w:szCs w:val="16"/>
                <w:lang w:eastAsia="zh-CN"/>
              </w:rPr>
              <w:t xml:space="preserve">Critical reflection for nursing and </w:t>
            </w:r>
            <w:r w:rsidR="00942BDB" w:rsidRPr="00B54D89">
              <w:rPr>
                <w:rFonts w:eastAsia="Times New Roman" w:cs="Arial"/>
                <w:i/>
                <w:sz w:val="16"/>
                <w:szCs w:val="16"/>
                <w:lang w:eastAsia="zh-CN"/>
              </w:rPr>
              <w:t xml:space="preserve">the </w:t>
            </w:r>
            <w:r w:rsidRPr="00B54D89">
              <w:rPr>
                <w:rFonts w:eastAsia="Times New Roman" w:cs="Arial"/>
                <w:i/>
                <w:sz w:val="16"/>
                <w:szCs w:val="16"/>
                <w:lang w:eastAsia="zh-CN"/>
              </w:rPr>
              <w:t>helping professions</w:t>
            </w:r>
            <w:r w:rsidR="00567B80" w:rsidRPr="00B54D89">
              <w:rPr>
                <w:rFonts w:eastAsia="Times New Roman" w:cs="Arial"/>
                <w:i/>
                <w:sz w:val="16"/>
                <w:szCs w:val="16"/>
                <w:lang w:eastAsia="zh-CN"/>
              </w:rPr>
              <w:t>:</w:t>
            </w:r>
            <w:r w:rsidRPr="00B54D89">
              <w:rPr>
                <w:rFonts w:eastAsia="Times New Roman" w:cs="Arial"/>
                <w:i/>
                <w:sz w:val="16"/>
                <w:szCs w:val="16"/>
                <w:lang w:eastAsia="zh-CN"/>
              </w:rPr>
              <w:t xml:space="preserve"> </w:t>
            </w:r>
            <w:r w:rsidR="00567B80" w:rsidRPr="00B54D89">
              <w:rPr>
                <w:rFonts w:eastAsia="Times New Roman" w:cs="Arial"/>
                <w:i/>
                <w:sz w:val="16"/>
                <w:szCs w:val="16"/>
                <w:lang w:eastAsia="zh-CN"/>
              </w:rPr>
              <w:t>a</w:t>
            </w:r>
            <w:r w:rsidRPr="00B54D89">
              <w:rPr>
                <w:rFonts w:eastAsia="Times New Roman" w:cs="Arial"/>
                <w:i/>
                <w:sz w:val="16"/>
                <w:szCs w:val="16"/>
                <w:lang w:eastAsia="zh-CN"/>
              </w:rPr>
              <w:t xml:space="preserve"> user</w:t>
            </w:r>
            <w:r w:rsidR="00942BDB" w:rsidRPr="00B54D89">
              <w:rPr>
                <w:rFonts w:eastAsia="Times New Roman" w:cs="Arial"/>
                <w:i/>
                <w:sz w:val="16"/>
                <w:szCs w:val="16"/>
                <w:lang w:eastAsia="zh-CN"/>
              </w:rPr>
              <w:t>’s</w:t>
            </w:r>
            <w:r w:rsidRPr="00B54D89">
              <w:rPr>
                <w:rFonts w:eastAsia="Times New Roman" w:cs="Arial"/>
                <w:i/>
                <w:sz w:val="16"/>
                <w:szCs w:val="16"/>
                <w:lang w:eastAsia="zh-CN"/>
              </w:rPr>
              <w:t xml:space="preserve"> guide</w:t>
            </w:r>
            <w:r w:rsidRPr="00B54D89">
              <w:rPr>
                <w:rFonts w:eastAsia="Times New Roman" w:cs="Arial"/>
                <w:sz w:val="16"/>
                <w:szCs w:val="16"/>
                <w:lang w:eastAsia="zh-CN"/>
              </w:rPr>
              <w:t>. Basingstoke</w:t>
            </w:r>
            <w:r w:rsidR="00942BDB" w:rsidRPr="00B54D89">
              <w:rPr>
                <w:rFonts w:eastAsia="Times New Roman" w:cs="Arial"/>
                <w:sz w:val="16"/>
                <w:szCs w:val="16"/>
                <w:lang w:eastAsia="zh-CN"/>
              </w:rPr>
              <w:t>:</w:t>
            </w:r>
            <w:r w:rsidRPr="00B54D89">
              <w:rPr>
                <w:rFonts w:eastAsia="Times New Roman" w:cs="Arial"/>
                <w:sz w:val="16"/>
                <w:szCs w:val="16"/>
                <w:lang w:eastAsia="zh-CN"/>
              </w:rPr>
              <w:t xml:space="preserve"> Palgrave Macmillan</w:t>
            </w:r>
            <w:r w:rsidR="003E4D40" w:rsidRPr="00B54D89">
              <w:rPr>
                <w:rFonts w:eastAsia="Times New Roman" w:cs="Arial"/>
                <w:sz w:val="16"/>
                <w:szCs w:val="16"/>
                <w:lang w:eastAsia="zh-CN"/>
              </w:rPr>
              <w:t>.</w:t>
            </w:r>
          </w:p>
          <w:p w14:paraId="007423EC" w14:textId="77777777" w:rsidR="00AD15D4" w:rsidRPr="00B54D89" w:rsidRDefault="002D33F7" w:rsidP="00567B80">
            <w:pPr>
              <w:rPr>
                <w:rFonts w:cs="Arial"/>
                <w:b/>
                <w:sz w:val="16"/>
                <w:szCs w:val="16"/>
              </w:rPr>
            </w:pPr>
            <w:hyperlink r:id="rId19" w:history="1">
              <w:r w:rsidR="00AD15D4" w:rsidRPr="00B54D89">
                <w:rPr>
                  <w:rFonts w:eastAsia="Times New Roman" w:cs="Arial"/>
                  <w:sz w:val="16"/>
                  <w:szCs w:val="16"/>
                  <w:lang w:eastAsia="zh-CN"/>
                </w:rPr>
                <w:t>https://www.nationalcollege.org.uk/transfer/open/mentoring-and-coaching-core-skills/mccore-s06/mccore-s06-t01.html</w:t>
              </w:r>
            </w:hyperlink>
            <w:r w:rsidR="00AD42AB" w:rsidRPr="00B54D89">
              <w:rPr>
                <w:rFonts w:eastAsia="Times New Roman" w:cs="Arial"/>
                <w:sz w:val="16"/>
                <w:szCs w:val="16"/>
                <w:lang w:eastAsia="zh-CN"/>
              </w:rPr>
              <w:t xml:space="preserve"> </w:t>
            </w:r>
            <w:r w:rsidR="00567B80" w:rsidRPr="00B54D89">
              <w:rPr>
                <w:rFonts w:eastAsia="Times New Roman" w:cs="Arial"/>
                <w:sz w:val="16"/>
                <w:szCs w:val="16"/>
                <w:lang w:eastAsia="zh-CN"/>
              </w:rPr>
              <w:t>[</w:t>
            </w:r>
            <w:r w:rsidR="00EA7EB9" w:rsidRPr="00B54D89">
              <w:rPr>
                <w:rFonts w:eastAsia="Times New Roman" w:cs="Arial"/>
                <w:sz w:val="16"/>
                <w:szCs w:val="16"/>
                <w:lang w:eastAsia="zh-CN"/>
              </w:rPr>
              <w:t xml:space="preserve">Accessed </w:t>
            </w:r>
            <w:r w:rsidR="0058127A" w:rsidRPr="00B54D89">
              <w:rPr>
                <w:rFonts w:eastAsia="Times New Roman" w:cs="Arial"/>
                <w:sz w:val="16"/>
                <w:szCs w:val="16"/>
                <w:lang w:eastAsia="zh-CN"/>
              </w:rPr>
              <w:t>11</w:t>
            </w:r>
            <w:r w:rsidR="00567B80" w:rsidRPr="00B54D89">
              <w:rPr>
                <w:rFonts w:eastAsia="Times New Roman" w:cs="Arial"/>
                <w:sz w:val="16"/>
                <w:szCs w:val="16"/>
                <w:lang w:eastAsia="zh-CN"/>
              </w:rPr>
              <w:t xml:space="preserve"> July </w:t>
            </w:r>
            <w:r w:rsidR="00EA7EB9" w:rsidRPr="00B54D89">
              <w:rPr>
                <w:rFonts w:eastAsia="Times New Roman" w:cs="Arial"/>
                <w:sz w:val="16"/>
                <w:szCs w:val="16"/>
                <w:lang w:eastAsia="zh-CN"/>
              </w:rPr>
              <w:t>2016</w:t>
            </w:r>
            <w:r w:rsidR="00567B80" w:rsidRPr="00B54D89">
              <w:rPr>
                <w:rFonts w:eastAsia="Times New Roman" w:cs="Arial"/>
                <w:sz w:val="16"/>
                <w:szCs w:val="16"/>
                <w:lang w:eastAsia="zh-CN"/>
              </w:rPr>
              <w:t>].</w:t>
            </w:r>
          </w:p>
        </w:tc>
      </w:tr>
      <w:tr w:rsidR="005B711E" w:rsidRPr="002777C0" w14:paraId="7634D79C" w14:textId="77777777" w:rsidTr="005B711E">
        <w:tc>
          <w:tcPr>
            <w:tcW w:w="9016" w:type="dxa"/>
          </w:tcPr>
          <w:p w14:paraId="514BD17E" w14:textId="77777777" w:rsidR="005B711E" w:rsidRPr="00B54D89" w:rsidRDefault="005B711E" w:rsidP="00567B80">
            <w:pPr>
              <w:rPr>
                <w:rFonts w:cs="Arial"/>
                <w:b/>
                <w:sz w:val="16"/>
                <w:szCs w:val="16"/>
              </w:rPr>
            </w:pPr>
            <w:r w:rsidRPr="00B54D89">
              <w:rPr>
                <w:rFonts w:cs="Arial"/>
                <w:b/>
                <w:sz w:val="16"/>
                <w:szCs w:val="16"/>
              </w:rPr>
              <w:t>What was the nature of the CPD activity/practice-related feedback?</w:t>
            </w:r>
            <w:r w:rsidR="00FC6408" w:rsidRPr="00B54D89">
              <w:rPr>
                <w:rFonts w:cs="Arial"/>
                <w:b/>
                <w:sz w:val="16"/>
                <w:szCs w:val="16"/>
              </w:rPr>
              <w:t xml:space="preserve"> </w:t>
            </w:r>
          </w:p>
          <w:p w14:paraId="64B0A9FF" w14:textId="77777777" w:rsidR="00567B80" w:rsidRPr="00B54D89" w:rsidRDefault="00567B80" w:rsidP="00567B80">
            <w:pPr>
              <w:rPr>
                <w:rFonts w:eastAsia="Times New Roman" w:cs="Arial"/>
                <w:b/>
                <w:sz w:val="16"/>
                <w:szCs w:val="16"/>
                <w:lang w:eastAsia="zh-CN"/>
              </w:rPr>
            </w:pPr>
            <w:r w:rsidRPr="00B54D89">
              <w:rPr>
                <w:rFonts w:eastAsia="Times New Roman" w:cs="Arial"/>
                <w:b/>
                <w:sz w:val="16"/>
                <w:szCs w:val="16"/>
                <w:lang w:eastAsia="zh-CN"/>
              </w:rPr>
              <w:t>What?</w:t>
            </w:r>
          </w:p>
          <w:p w14:paraId="68767759" w14:textId="77777777" w:rsidR="00AD15D4" w:rsidRPr="00B54D89" w:rsidRDefault="00AD15D4" w:rsidP="00567B80">
            <w:pPr>
              <w:rPr>
                <w:rFonts w:eastAsia="Times New Roman" w:cs="Arial"/>
                <w:sz w:val="16"/>
                <w:szCs w:val="16"/>
                <w:lang w:eastAsia="zh-CN"/>
              </w:rPr>
            </w:pPr>
            <w:r w:rsidRPr="00B54D89">
              <w:rPr>
                <w:rFonts w:eastAsia="Times New Roman" w:cs="Arial"/>
                <w:sz w:val="16"/>
                <w:szCs w:val="16"/>
                <w:lang w:eastAsia="zh-CN"/>
              </w:rPr>
              <w:t xml:space="preserve">Attendance at </w:t>
            </w:r>
            <w:r w:rsidR="00567B80" w:rsidRPr="00B54D89">
              <w:rPr>
                <w:rFonts w:eastAsia="Times New Roman" w:cs="Arial"/>
                <w:sz w:val="16"/>
                <w:szCs w:val="16"/>
                <w:lang w:eastAsia="zh-CN"/>
              </w:rPr>
              <w:t>conference – supporting together</w:t>
            </w:r>
            <w:r w:rsidRPr="00B54D89">
              <w:rPr>
                <w:rFonts w:eastAsia="Times New Roman" w:cs="Arial"/>
                <w:sz w:val="16"/>
                <w:szCs w:val="16"/>
                <w:lang w:eastAsia="zh-CN"/>
              </w:rPr>
              <w:t>,</w:t>
            </w:r>
            <w:r w:rsidR="00567B80" w:rsidRPr="00B54D89">
              <w:rPr>
                <w:rFonts w:eastAsia="Times New Roman" w:cs="Arial"/>
                <w:sz w:val="16"/>
                <w:szCs w:val="16"/>
                <w:lang w:eastAsia="zh-CN"/>
              </w:rPr>
              <w:t xml:space="preserve"> four</w:t>
            </w:r>
            <w:r w:rsidRPr="00B54D89">
              <w:rPr>
                <w:rFonts w:eastAsia="Times New Roman" w:cs="Arial"/>
                <w:sz w:val="16"/>
                <w:szCs w:val="16"/>
                <w:lang w:eastAsia="zh-CN"/>
              </w:rPr>
              <w:t xml:space="preserve"> speakers each were inspirational in their own way. </w:t>
            </w:r>
          </w:p>
          <w:p w14:paraId="23CD77C3" w14:textId="4AC44DEB" w:rsidR="00AD15D4" w:rsidRPr="00B54D89" w:rsidRDefault="00AD15D4" w:rsidP="00567B80">
            <w:pPr>
              <w:rPr>
                <w:rFonts w:eastAsia="Times New Roman" w:cs="Arial"/>
                <w:sz w:val="16"/>
                <w:szCs w:val="16"/>
                <w:lang w:eastAsia="zh-CN"/>
              </w:rPr>
            </w:pPr>
            <w:r w:rsidRPr="00B54D89">
              <w:rPr>
                <w:rFonts w:eastAsia="Times New Roman" w:cs="Arial"/>
                <w:sz w:val="16"/>
                <w:szCs w:val="16"/>
                <w:lang w:eastAsia="zh-CN"/>
              </w:rPr>
              <w:t xml:space="preserve">First speaker - spoke on </w:t>
            </w:r>
            <w:r w:rsidR="00567B80" w:rsidRPr="00B54D89">
              <w:rPr>
                <w:rFonts w:eastAsia="Times New Roman" w:cs="Arial"/>
                <w:sz w:val="16"/>
                <w:szCs w:val="16"/>
                <w:lang w:eastAsia="zh-CN"/>
              </w:rPr>
              <w:t xml:space="preserve">female genital </w:t>
            </w:r>
            <w:r w:rsidRPr="00B54D89">
              <w:rPr>
                <w:rFonts w:eastAsia="Times New Roman" w:cs="Arial"/>
                <w:sz w:val="16"/>
                <w:szCs w:val="16"/>
                <w:lang w:eastAsia="zh-CN"/>
              </w:rPr>
              <w:t>cutting</w:t>
            </w:r>
            <w:r w:rsidR="003E4D40" w:rsidRPr="00B54D89">
              <w:rPr>
                <w:rFonts w:eastAsia="Times New Roman" w:cs="Arial"/>
                <w:sz w:val="16"/>
                <w:szCs w:val="16"/>
                <w:lang w:eastAsia="zh-CN"/>
              </w:rPr>
              <w:t xml:space="preserve"> (FGC)</w:t>
            </w:r>
            <w:r w:rsidRPr="00B54D89">
              <w:rPr>
                <w:rFonts w:eastAsia="Times New Roman" w:cs="Arial"/>
                <w:sz w:val="16"/>
                <w:szCs w:val="16"/>
                <w:lang w:eastAsia="zh-CN"/>
              </w:rPr>
              <w:t xml:space="preserve">, and to use the term FGC not FGM </w:t>
            </w:r>
            <w:r w:rsidR="003E4D40" w:rsidRPr="00B54D89">
              <w:rPr>
                <w:rFonts w:eastAsia="Times New Roman" w:cs="Arial"/>
                <w:sz w:val="16"/>
                <w:szCs w:val="16"/>
                <w:lang w:eastAsia="zh-CN"/>
              </w:rPr>
              <w:t xml:space="preserve">[female genital mutilation] </w:t>
            </w:r>
            <w:r w:rsidR="0072133C">
              <w:rPr>
                <w:rFonts w:eastAsia="Times New Roman" w:cs="Arial"/>
                <w:sz w:val="16"/>
                <w:szCs w:val="16"/>
                <w:lang w:eastAsia="zh-CN"/>
              </w:rPr>
              <w:t>.</w:t>
            </w:r>
          </w:p>
          <w:p w14:paraId="1C7832EF" w14:textId="6B863F98" w:rsidR="00AD15D4" w:rsidRPr="00B54D89" w:rsidRDefault="00AD15D4" w:rsidP="00567B80">
            <w:pPr>
              <w:rPr>
                <w:rFonts w:eastAsia="Times New Roman" w:cs="Arial"/>
                <w:sz w:val="16"/>
                <w:szCs w:val="16"/>
                <w:lang w:eastAsia="zh-CN"/>
              </w:rPr>
            </w:pPr>
            <w:r w:rsidRPr="00B54D89">
              <w:rPr>
                <w:rFonts w:eastAsia="Times New Roman" w:cs="Arial"/>
                <w:sz w:val="16"/>
                <w:szCs w:val="16"/>
                <w:lang w:eastAsia="zh-CN"/>
              </w:rPr>
              <w:t xml:space="preserve">Second speaker – </w:t>
            </w:r>
            <w:r w:rsidR="00567B80" w:rsidRPr="00B54D89">
              <w:rPr>
                <w:rFonts w:eastAsia="Times New Roman" w:cs="Arial"/>
                <w:sz w:val="16"/>
                <w:szCs w:val="16"/>
                <w:lang w:eastAsia="zh-CN"/>
              </w:rPr>
              <w:t>b</w:t>
            </w:r>
            <w:r w:rsidRPr="00B54D89">
              <w:rPr>
                <w:rFonts w:eastAsia="Times New Roman" w:cs="Arial"/>
                <w:sz w:val="16"/>
                <w:szCs w:val="16"/>
                <w:lang w:eastAsia="zh-CN"/>
              </w:rPr>
              <w:t xml:space="preserve">eing a lay reviewer for a </w:t>
            </w:r>
            <w:r w:rsidR="00567B80" w:rsidRPr="00B54D89">
              <w:rPr>
                <w:rStyle w:val="st1"/>
                <w:rFonts w:cs="Arial"/>
                <w:sz w:val="16"/>
                <w:szCs w:val="16"/>
              </w:rPr>
              <w:t>National Institute for Health and Care Excellence</w:t>
            </w:r>
            <w:r w:rsidR="00567B80" w:rsidRPr="00B54D89">
              <w:rPr>
                <w:rStyle w:val="st1"/>
                <w:rFonts w:ascii="Arial" w:hAnsi="Arial" w:cs="Arial"/>
                <w:sz w:val="16"/>
                <w:szCs w:val="16"/>
              </w:rPr>
              <w:t xml:space="preserve"> (</w:t>
            </w:r>
            <w:r w:rsidRPr="00B54D89">
              <w:rPr>
                <w:rFonts w:eastAsia="Times New Roman" w:cs="Arial"/>
                <w:sz w:val="16"/>
                <w:szCs w:val="16"/>
                <w:lang w:eastAsia="zh-CN"/>
              </w:rPr>
              <w:t>NICE</w:t>
            </w:r>
            <w:r w:rsidR="00567B80" w:rsidRPr="00B54D89">
              <w:rPr>
                <w:rFonts w:eastAsia="Times New Roman" w:cs="Arial"/>
                <w:sz w:val="16"/>
                <w:szCs w:val="16"/>
                <w:lang w:eastAsia="zh-CN"/>
              </w:rPr>
              <w:t>)</w:t>
            </w:r>
            <w:r w:rsidRPr="00B54D89">
              <w:rPr>
                <w:rFonts w:eastAsia="Times New Roman" w:cs="Arial"/>
                <w:sz w:val="16"/>
                <w:szCs w:val="16"/>
                <w:lang w:eastAsia="zh-CN"/>
              </w:rPr>
              <w:t xml:space="preserve"> guideline </w:t>
            </w:r>
            <w:r w:rsidR="0072133C">
              <w:rPr>
                <w:rFonts w:eastAsia="Times New Roman" w:cs="Arial"/>
                <w:sz w:val="16"/>
                <w:szCs w:val="16"/>
                <w:lang w:eastAsia="zh-CN"/>
              </w:rPr>
              <w:t>(</w:t>
            </w:r>
            <w:r w:rsidRPr="00B54D89">
              <w:rPr>
                <w:rFonts w:eastAsia="Times New Roman" w:cs="Arial"/>
                <w:sz w:val="16"/>
                <w:szCs w:val="16"/>
                <w:lang w:eastAsia="zh-CN"/>
              </w:rPr>
              <w:t>really reinforced the benefit of having lay representatives working with health professionals</w:t>
            </w:r>
            <w:r w:rsidR="0072133C">
              <w:rPr>
                <w:rFonts w:eastAsia="Times New Roman" w:cs="Arial"/>
                <w:sz w:val="16"/>
                <w:szCs w:val="16"/>
                <w:lang w:eastAsia="zh-CN"/>
              </w:rPr>
              <w:t>)</w:t>
            </w:r>
            <w:r w:rsidRPr="00B54D89">
              <w:rPr>
                <w:rFonts w:eastAsia="Times New Roman" w:cs="Arial"/>
                <w:sz w:val="16"/>
                <w:szCs w:val="16"/>
                <w:lang w:eastAsia="zh-CN"/>
              </w:rPr>
              <w:t>.</w:t>
            </w:r>
          </w:p>
          <w:p w14:paraId="4A46AC0D" w14:textId="77777777" w:rsidR="00AD15D4" w:rsidRPr="00B54D89" w:rsidRDefault="00AD15D4" w:rsidP="00567B80">
            <w:pPr>
              <w:rPr>
                <w:rFonts w:eastAsia="Times New Roman" w:cs="Arial"/>
                <w:sz w:val="16"/>
                <w:szCs w:val="16"/>
                <w:lang w:eastAsia="zh-CN"/>
              </w:rPr>
            </w:pPr>
            <w:r w:rsidRPr="00B54D89">
              <w:rPr>
                <w:rFonts w:eastAsia="Times New Roman" w:cs="Arial"/>
                <w:sz w:val="16"/>
                <w:szCs w:val="16"/>
                <w:lang w:eastAsia="zh-CN"/>
              </w:rPr>
              <w:t xml:space="preserve">Third speaker </w:t>
            </w:r>
            <w:r w:rsidR="00567B80" w:rsidRPr="00B54D89">
              <w:rPr>
                <w:rFonts w:eastAsia="Times New Roman" w:cs="Arial"/>
                <w:sz w:val="16"/>
                <w:szCs w:val="16"/>
                <w:lang w:eastAsia="zh-CN"/>
              </w:rPr>
              <w:t>–</w:t>
            </w:r>
            <w:r w:rsidRPr="00B54D89">
              <w:rPr>
                <w:rFonts w:eastAsia="Times New Roman" w:cs="Arial"/>
                <w:sz w:val="16"/>
                <w:szCs w:val="16"/>
                <w:lang w:eastAsia="zh-CN"/>
              </w:rPr>
              <w:t xml:space="preserve"> </w:t>
            </w:r>
            <w:r w:rsidR="00567B80" w:rsidRPr="00B54D89">
              <w:rPr>
                <w:rFonts w:eastAsia="Times New Roman" w:cs="Arial"/>
                <w:sz w:val="16"/>
                <w:szCs w:val="16"/>
                <w:lang w:eastAsia="zh-CN"/>
              </w:rPr>
              <w:t>a</w:t>
            </w:r>
            <w:r w:rsidRPr="00B54D89">
              <w:rPr>
                <w:rFonts w:eastAsia="Times New Roman" w:cs="Arial"/>
                <w:sz w:val="16"/>
                <w:szCs w:val="16"/>
                <w:lang w:eastAsia="zh-CN"/>
              </w:rPr>
              <w:t xml:space="preserve"> support charity for women diagnosed with cancer in pregnancy or the year after birth.</w:t>
            </w:r>
          </w:p>
          <w:p w14:paraId="14435587" w14:textId="77777777" w:rsidR="00AD15D4" w:rsidRPr="00B54D89" w:rsidRDefault="00567B80" w:rsidP="00567B80">
            <w:pPr>
              <w:rPr>
                <w:rFonts w:eastAsia="Times New Roman" w:cs="Arial"/>
                <w:sz w:val="16"/>
                <w:szCs w:val="16"/>
                <w:lang w:val="en" w:eastAsia="en-GB"/>
              </w:rPr>
            </w:pPr>
            <w:r w:rsidRPr="00B54D89">
              <w:rPr>
                <w:rFonts w:eastAsia="Times New Roman" w:cs="Arial"/>
                <w:sz w:val="16"/>
                <w:szCs w:val="16"/>
                <w:lang w:eastAsia="zh-CN"/>
              </w:rPr>
              <w:t>Fourth speaker –</w:t>
            </w:r>
            <w:r w:rsidR="00AD15D4" w:rsidRPr="00B54D89">
              <w:rPr>
                <w:rFonts w:eastAsia="Times New Roman" w:cs="Arial"/>
                <w:sz w:val="16"/>
                <w:szCs w:val="16"/>
                <w:lang w:eastAsia="zh-CN"/>
              </w:rPr>
              <w:t xml:space="preserve"> spoke on student buddying and on launching a midwifery society.</w:t>
            </w:r>
          </w:p>
        </w:tc>
      </w:tr>
      <w:tr w:rsidR="005B711E" w:rsidRPr="002777C0" w14:paraId="2338B7E7" w14:textId="77777777" w:rsidTr="005B711E">
        <w:tc>
          <w:tcPr>
            <w:tcW w:w="9016" w:type="dxa"/>
          </w:tcPr>
          <w:p w14:paraId="64406505" w14:textId="77777777" w:rsidR="005B711E" w:rsidRPr="00B54D89" w:rsidRDefault="005B711E" w:rsidP="00567B80">
            <w:pPr>
              <w:rPr>
                <w:rFonts w:cs="Arial"/>
                <w:b/>
                <w:sz w:val="16"/>
                <w:szCs w:val="16"/>
              </w:rPr>
            </w:pPr>
            <w:r w:rsidRPr="00B54D89">
              <w:rPr>
                <w:rFonts w:cs="Arial"/>
                <w:b/>
                <w:sz w:val="16"/>
                <w:szCs w:val="16"/>
              </w:rPr>
              <w:t>What did you learn from the CPD activity and/or feedback?</w:t>
            </w:r>
          </w:p>
          <w:p w14:paraId="157059A5" w14:textId="77777777" w:rsidR="00EA7EB9" w:rsidRPr="00B54D89" w:rsidRDefault="00EA7EB9" w:rsidP="00567B80">
            <w:pPr>
              <w:rPr>
                <w:rFonts w:cs="Arial"/>
                <w:b/>
                <w:sz w:val="16"/>
                <w:szCs w:val="16"/>
              </w:rPr>
            </w:pPr>
            <w:r w:rsidRPr="00B54D89">
              <w:rPr>
                <w:rFonts w:cs="Arial"/>
                <w:b/>
                <w:sz w:val="16"/>
                <w:szCs w:val="16"/>
              </w:rPr>
              <w:t>So what?</w:t>
            </w:r>
          </w:p>
          <w:p w14:paraId="122BC6D7" w14:textId="77777777" w:rsidR="00AD15D4" w:rsidRPr="00B54D89" w:rsidRDefault="00AD15D4" w:rsidP="00567B80">
            <w:pPr>
              <w:rPr>
                <w:rFonts w:cs="Arial"/>
                <w:sz w:val="16"/>
                <w:szCs w:val="16"/>
              </w:rPr>
            </w:pPr>
            <w:r w:rsidRPr="00B54D89">
              <w:rPr>
                <w:rFonts w:cs="Arial"/>
                <w:sz w:val="16"/>
                <w:szCs w:val="16"/>
              </w:rPr>
              <w:t xml:space="preserve">Excellent </w:t>
            </w:r>
            <w:r w:rsidR="00A51B4A" w:rsidRPr="00B54D89">
              <w:rPr>
                <w:rFonts w:cs="Arial"/>
                <w:sz w:val="16"/>
                <w:szCs w:val="16"/>
              </w:rPr>
              <w:t>and enjoyable day, lots of learning points</w:t>
            </w:r>
            <w:r w:rsidR="00567B80" w:rsidRPr="00B54D89">
              <w:rPr>
                <w:rFonts w:cs="Arial"/>
                <w:sz w:val="16"/>
                <w:szCs w:val="16"/>
              </w:rPr>
              <w:t>.</w:t>
            </w:r>
          </w:p>
          <w:p w14:paraId="3477ECEA" w14:textId="77777777" w:rsidR="00AD15D4" w:rsidRPr="00B54D89" w:rsidRDefault="00AD15D4" w:rsidP="00567B80">
            <w:pPr>
              <w:rPr>
                <w:rFonts w:eastAsia="Times New Roman" w:cs="Arial"/>
                <w:sz w:val="16"/>
                <w:szCs w:val="16"/>
                <w:lang w:eastAsia="zh-CN"/>
              </w:rPr>
            </w:pPr>
            <w:r w:rsidRPr="00B54D89">
              <w:rPr>
                <w:rFonts w:eastAsia="Times New Roman" w:cs="Arial"/>
                <w:sz w:val="16"/>
                <w:szCs w:val="16"/>
                <w:lang w:eastAsia="zh-CN"/>
              </w:rPr>
              <w:t>FGC</w:t>
            </w:r>
            <w:r w:rsidR="00567B80" w:rsidRPr="00B54D89">
              <w:rPr>
                <w:rFonts w:eastAsia="Times New Roman" w:cs="Arial"/>
                <w:sz w:val="16"/>
                <w:szCs w:val="16"/>
                <w:lang w:eastAsia="zh-CN"/>
              </w:rPr>
              <w:t xml:space="preserve"> –</w:t>
            </w:r>
            <w:r w:rsidRPr="00B54D89">
              <w:rPr>
                <w:rFonts w:eastAsia="Times New Roman" w:cs="Arial"/>
                <w:sz w:val="16"/>
                <w:szCs w:val="16"/>
                <w:lang w:eastAsia="zh-CN"/>
              </w:rPr>
              <w:t xml:space="preserve"> </w:t>
            </w:r>
            <w:r w:rsidR="00567B80" w:rsidRPr="00B54D89">
              <w:rPr>
                <w:rFonts w:eastAsia="Times New Roman" w:cs="Arial"/>
                <w:sz w:val="16"/>
                <w:szCs w:val="16"/>
                <w:lang w:eastAsia="zh-CN"/>
              </w:rPr>
              <w:t>i</w:t>
            </w:r>
            <w:r w:rsidRPr="00B54D89">
              <w:rPr>
                <w:rFonts w:eastAsia="Times New Roman" w:cs="Arial"/>
                <w:sz w:val="16"/>
                <w:szCs w:val="16"/>
                <w:lang w:eastAsia="zh-CN"/>
              </w:rPr>
              <w:t>ncreased awareness of the topic and how I perceive this with a western view not necessarily a holistic worldwide perspective.</w:t>
            </w:r>
            <w:r w:rsidR="00AD42AB" w:rsidRPr="00B54D89">
              <w:rPr>
                <w:rFonts w:eastAsia="Times New Roman" w:cs="Arial"/>
                <w:sz w:val="16"/>
                <w:szCs w:val="16"/>
                <w:lang w:eastAsia="zh-CN"/>
              </w:rPr>
              <w:t xml:space="preserve"> </w:t>
            </w:r>
            <w:r w:rsidRPr="00B54D89">
              <w:rPr>
                <w:rFonts w:eastAsia="Times New Roman" w:cs="Arial"/>
                <w:sz w:val="16"/>
                <w:szCs w:val="16"/>
                <w:lang w:eastAsia="zh-CN"/>
              </w:rPr>
              <w:t>My biggest learning point was about the terminology and to use the term FGC not FGM as this is so value laden.</w:t>
            </w:r>
          </w:p>
          <w:p w14:paraId="77C8996E" w14:textId="77777777" w:rsidR="00AD15D4" w:rsidRPr="00B54D89" w:rsidRDefault="00AD15D4" w:rsidP="00567B80">
            <w:pPr>
              <w:rPr>
                <w:rFonts w:eastAsia="Times New Roman" w:cs="Arial"/>
                <w:sz w:val="16"/>
                <w:szCs w:val="16"/>
                <w:lang w:eastAsia="zh-CN"/>
              </w:rPr>
            </w:pPr>
            <w:r w:rsidRPr="00B54D89">
              <w:rPr>
                <w:rFonts w:eastAsia="Times New Roman" w:cs="Arial"/>
                <w:sz w:val="16"/>
                <w:szCs w:val="16"/>
                <w:lang w:eastAsia="zh-CN"/>
              </w:rPr>
              <w:t>Innovative approach from the lay representative over how to apply research to practice and in taking ‘the cup of tea challenge</w:t>
            </w:r>
            <w:r w:rsidR="003E629F" w:rsidRPr="00B54D89">
              <w:rPr>
                <w:rFonts w:eastAsia="Times New Roman" w:cs="Arial"/>
                <w:sz w:val="16"/>
                <w:szCs w:val="16"/>
                <w:lang w:eastAsia="zh-CN"/>
              </w:rPr>
              <w:t>’</w:t>
            </w:r>
            <w:r w:rsidRPr="00B54D89">
              <w:rPr>
                <w:rFonts w:eastAsia="Times New Roman" w:cs="Arial"/>
                <w:sz w:val="16"/>
                <w:szCs w:val="16"/>
                <w:lang w:eastAsia="zh-CN"/>
              </w:rPr>
              <w:t>.</w:t>
            </w:r>
            <w:r w:rsidR="00AD42AB" w:rsidRPr="00B54D89">
              <w:rPr>
                <w:rFonts w:eastAsia="Times New Roman" w:cs="Arial"/>
                <w:sz w:val="16"/>
                <w:szCs w:val="16"/>
                <w:lang w:eastAsia="zh-CN"/>
              </w:rPr>
              <w:t xml:space="preserve"> </w:t>
            </w:r>
            <w:r w:rsidRPr="00B54D89">
              <w:rPr>
                <w:rFonts w:eastAsia="Times New Roman" w:cs="Arial"/>
                <w:sz w:val="16"/>
                <w:szCs w:val="16"/>
                <w:lang w:eastAsia="zh-CN"/>
              </w:rPr>
              <w:t>A useful tool to adopt for my own teaching</w:t>
            </w:r>
            <w:r w:rsidR="003E629F" w:rsidRPr="00B54D89">
              <w:rPr>
                <w:rFonts w:eastAsia="Times New Roman" w:cs="Arial"/>
                <w:sz w:val="16"/>
                <w:szCs w:val="16"/>
                <w:lang w:eastAsia="zh-CN"/>
              </w:rPr>
              <w:t xml:space="preserve"> </w:t>
            </w:r>
            <w:r w:rsidR="00567B80" w:rsidRPr="00B54D89">
              <w:rPr>
                <w:rFonts w:eastAsia="Times New Roman" w:cs="Arial"/>
                <w:sz w:val="16"/>
                <w:szCs w:val="16"/>
                <w:lang w:eastAsia="zh-CN"/>
              </w:rPr>
              <w:t>–</w:t>
            </w:r>
            <w:r w:rsidRPr="00B54D89">
              <w:rPr>
                <w:rFonts w:eastAsia="Times New Roman" w:cs="Arial"/>
                <w:sz w:val="16"/>
                <w:szCs w:val="16"/>
                <w:lang w:eastAsia="zh-CN"/>
              </w:rPr>
              <w:t xml:space="preserve"> take things in bite sized chunks.</w:t>
            </w:r>
          </w:p>
          <w:p w14:paraId="65B31BA7" w14:textId="77777777" w:rsidR="00AD15D4" w:rsidRPr="00B54D89" w:rsidRDefault="00A51B4A" w:rsidP="00567B80">
            <w:pPr>
              <w:rPr>
                <w:rFonts w:eastAsia="Times New Roman" w:cs="Arial"/>
                <w:sz w:val="16"/>
                <w:szCs w:val="16"/>
                <w:lang w:val="en" w:eastAsia="en-GB"/>
              </w:rPr>
            </w:pPr>
            <w:r w:rsidRPr="00B54D89">
              <w:rPr>
                <w:rFonts w:eastAsia="Times New Roman" w:cs="Arial"/>
                <w:sz w:val="16"/>
                <w:szCs w:val="16"/>
                <w:lang w:eastAsia="zh-CN"/>
              </w:rPr>
              <w:t>How to support and refer women with a d</w:t>
            </w:r>
            <w:r w:rsidR="00567B80" w:rsidRPr="00B54D89">
              <w:rPr>
                <w:rFonts w:eastAsia="Times New Roman" w:cs="Arial"/>
                <w:sz w:val="16"/>
                <w:szCs w:val="16"/>
                <w:lang w:eastAsia="zh-CN"/>
              </w:rPr>
              <w:t>iagnosis of cancer in pregnancy –</w:t>
            </w:r>
            <w:r w:rsidRPr="00B54D89">
              <w:rPr>
                <w:rFonts w:eastAsia="Times New Roman" w:cs="Arial"/>
                <w:sz w:val="16"/>
                <w:szCs w:val="16"/>
                <w:lang w:eastAsia="zh-CN"/>
              </w:rPr>
              <w:t xml:space="preserve"> positive support re diagnosis, treatment and possible charitable bursaries.</w:t>
            </w:r>
          </w:p>
        </w:tc>
      </w:tr>
      <w:tr w:rsidR="00A51B4A" w:rsidRPr="002777C0" w14:paraId="77D71F28" w14:textId="77777777" w:rsidTr="005B711E">
        <w:tc>
          <w:tcPr>
            <w:tcW w:w="9016" w:type="dxa"/>
          </w:tcPr>
          <w:p w14:paraId="51F3D16A" w14:textId="77777777" w:rsidR="00A51B4A" w:rsidRPr="00B54D89" w:rsidRDefault="00A51B4A" w:rsidP="00567B80">
            <w:pPr>
              <w:rPr>
                <w:rFonts w:cs="Arial"/>
                <w:b/>
                <w:sz w:val="16"/>
                <w:szCs w:val="16"/>
              </w:rPr>
            </w:pPr>
            <w:r w:rsidRPr="00B54D89">
              <w:rPr>
                <w:rFonts w:cs="Arial"/>
                <w:b/>
                <w:sz w:val="16"/>
                <w:szCs w:val="16"/>
              </w:rPr>
              <w:t>How did you change or improve your work as a result?</w:t>
            </w:r>
          </w:p>
          <w:p w14:paraId="11B5A7B4" w14:textId="77777777" w:rsidR="00EA7EB9" w:rsidRPr="00B54D89" w:rsidRDefault="00EA7EB9" w:rsidP="00567B80">
            <w:pPr>
              <w:rPr>
                <w:rFonts w:cs="Arial"/>
                <w:b/>
                <w:sz w:val="16"/>
                <w:szCs w:val="16"/>
              </w:rPr>
            </w:pPr>
            <w:r w:rsidRPr="00B54D89">
              <w:rPr>
                <w:rFonts w:cs="Arial"/>
                <w:b/>
                <w:sz w:val="16"/>
                <w:szCs w:val="16"/>
              </w:rPr>
              <w:t>What now?</w:t>
            </w:r>
          </w:p>
          <w:p w14:paraId="00EF4FDA" w14:textId="77777777" w:rsidR="00A51B4A" w:rsidRPr="00B54D89" w:rsidRDefault="00A51B4A" w:rsidP="00567B80">
            <w:pPr>
              <w:rPr>
                <w:rFonts w:cs="Arial"/>
                <w:b/>
                <w:sz w:val="16"/>
                <w:szCs w:val="16"/>
              </w:rPr>
            </w:pPr>
            <w:r w:rsidRPr="00B54D89">
              <w:rPr>
                <w:rFonts w:eastAsia="Times New Roman" w:cs="Arial"/>
                <w:sz w:val="16"/>
                <w:szCs w:val="16"/>
                <w:lang w:eastAsia="zh-CN"/>
              </w:rPr>
              <w:t>This has sparked ideas as to how new topic areas and the use of use of lay representatives can be further incorporated in our curricula and ways in which we can do this.</w:t>
            </w:r>
          </w:p>
        </w:tc>
      </w:tr>
      <w:tr w:rsidR="005B711E" w:rsidRPr="002777C0" w14:paraId="686B72C7" w14:textId="77777777" w:rsidTr="005B711E">
        <w:tc>
          <w:tcPr>
            <w:tcW w:w="9016" w:type="dxa"/>
          </w:tcPr>
          <w:p w14:paraId="12D32DE2" w14:textId="77777777" w:rsidR="00A51B4A" w:rsidRPr="00B54D89" w:rsidRDefault="00A51B4A" w:rsidP="00567B80">
            <w:pPr>
              <w:rPr>
                <w:rFonts w:eastAsia="Times New Roman" w:cs="Arial"/>
                <w:b/>
                <w:sz w:val="16"/>
                <w:szCs w:val="16"/>
                <w:lang w:eastAsia="zh-CN"/>
              </w:rPr>
            </w:pPr>
            <w:r w:rsidRPr="00B54D89">
              <w:rPr>
                <w:rFonts w:eastAsia="Times New Roman" w:cs="Arial"/>
                <w:b/>
                <w:sz w:val="16"/>
                <w:szCs w:val="16"/>
                <w:lang w:eastAsia="zh-CN"/>
              </w:rPr>
              <w:t xml:space="preserve">How is this relevant to the Code? </w:t>
            </w:r>
          </w:p>
          <w:p w14:paraId="4A93E8C7" w14:textId="77777777" w:rsidR="00A51B4A" w:rsidRPr="00B54D89" w:rsidRDefault="00A51B4A" w:rsidP="00567B80">
            <w:pPr>
              <w:rPr>
                <w:rFonts w:eastAsia="Times New Roman" w:cs="Arial"/>
                <w:b/>
                <w:sz w:val="16"/>
                <w:szCs w:val="16"/>
                <w:lang w:eastAsia="zh-CN"/>
              </w:rPr>
            </w:pPr>
            <w:r w:rsidRPr="00B54D89">
              <w:rPr>
                <w:rFonts w:eastAsia="Times New Roman" w:cs="Arial"/>
                <w:b/>
                <w:sz w:val="16"/>
                <w:szCs w:val="16"/>
                <w:lang w:eastAsia="zh-CN"/>
              </w:rPr>
              <w:t xml:space="preserve">Select a theme: Prioritise people </w:t>
            </w:r>
            <w:r w:rsidR="00567B80" w:rsidRPr="00B54D89">
              <w:rPr>
                <w:rFonts w:eastAsia="Times New Roman" w:cs="Arial"/>
                <w:b/>
                <w:sz w:val="16"/>
                <w:szCs w:val="16"/>
                <w:lang w:eastAsia="zh-CN"/>
              </w:rPr>
              <w:t>–</w:t>
            </w:r>
            <w:r w:rsidRPr="00B54D89">
              <w:rPr>
                <w:rFonts w:eastAsia="Times New Roman" w:cs="Arial"/>
                <w:b/>
                <w:sz w:val="16"/>
                <w:szCs w:val="16"/>
                <w:lang w:eastAsia="zh-CN"/>
              </w:rPr>
              <w:t xml:space="preserve"> Practice effectively </w:t>
            </w:r>
            <w:r w:rsidR="00567B80" w:rsidRPr="00B54D89">
              <w:rPr>
                <w:rFonts w:eastAsia="Times New Roman" w:cs="Arial"/>
                <w:b/>
                <w:sz w:val="16"/>
                <w:szCs w:val="16"/>
                <w:lang w:eastAsia="zh-CN"/>
              </w:rPr>
              <w:t>–</w:t>
            </w:r>
            <w:r w:rsidRPr="00B54D89">
              <w:rPr>
                <w:rFonts w:eastAsia="Times New Roman" w:cs="Arial"/>
                <w:b/>
                <w:sz w:val="16"/>
                <w:szCs w:val="16"/>
                <w:lang w:eastAsia="zh-CN"/>
              </w:rPr>
              <w:t xml:space="preserve"> Preserve safety </w:t>
            </w:r>
            <w:r w:rsidR="00567B80" w:rsidRPr="00B54D89">
              <w:rPr>
                <w:rFonts w:eastAsia="Times New Roman" w:cs="Arial"/>
                <w:b/>
                <w:sz w:val="16"/>
                <w:szCs w:val="16"/>
                <w:lang w:eastAsia="zh-CN"/>
              </w:rPr>
              <w:t>–</w:t>
            </w:r>
            <w:r w:rsidRPr="00B54D89">
              <w:rPr>
                <w:rFonts w:eastAsia="Times New Roman" w:cs="Arial"/>
                <w:b/>
                <w:sz w:val="16"/>
                <w:szCs w:val="16"/>
                <w:lang w:eastAsia="zh-CN"/>
              </w:rPr>
              <w:t xml:space="preserve"> Promote professionalism and trust</w:t>
            </w:r>
          </w:p>
          <w:p w14:paraId="2756048B" w14:textId="77777777" w:rsidR="00902631" w:rsidRPr="00B54D89" w:rsidRDefault="00A51B4A" w:rsidP="00567B80">
            <w:pPr>
              <w:rPr>
                <w:rFonts w:eastAsia="Times New Roman" w:cs="Arial"/>
                <w:sz w:val="16"/>
                <w:szCs w:val="16"/>
                <w:lang w:eastAsia="zh-CN"/>
              </w:rPr>
            </w:pPr>
            <w:r w:rsidRPr="00B54D89">
              <w:rPr>
                <w:rFonts w:eastAsia="Times New Roman" w:cs="Arial"/>
                <w:sz w:val="16"/>
                <w:szCs w:val="16"/>
                <w:lang w:eastAsia="zh-CN"/>
              </w:rPr>
              <w:t>FGC</w:t>
            </w:r>
            <w:r w:rsidR="00567B80" w:rsidRPr="00B54D89">
              <w:rPr>
                <w:rFonts w:eastAsia="Times New Roman" w:cs="Arial"/>
                <w:sz w:val="16"/>
                <w:szCs w:val="16"/>
                <w:lang w:eastAsia="zh-CN"/>
              </w:rPr>
              <w:t xml:space="preserve"> –</w:t>
            </w:r>
            <w:r w:rsidRPr="00B54D89">
              <w:rPr>
                <w:rFonts w:eastAsia="Times New Roman" w:cs="Arial"/>
                <w:sz w:val="16"/>
                <w:szCs w:val="16"/>
                <w:lang w:eastAsia="zh-CN"/>
              </w:rPr>
              <w:t xml:space="preserve"> Practice is directly relevant to </w:t>
            </w:r>
            <w:r w:rsidR="00902631" w:rsidRPr="00B54D89">
              <w:rPr>
                <w:rFonts w:eastAsia="Times New Roman" w:cs="Arial"/>
                <w:sz w:val="16"/>
                <w:szCs w:val="16"/>
                <w:lang w:eastAsia="zh-CN"/>
              </w:rPr>
              <w:t xml:space="preserve">many aspects of the </w:t>
            </w:r>
            <w:r w:rsidR="00567B80" w:rsidRPr="00B54D89">
              <w:rPr>
                <w:rFonts w:eastAsia="Times New Roman" w:cs="Arial"/>
                <w:sz w:val="16"/>
                <w:szCs w:val="16"/>
                <w:lang w:eastAsia="zh-CN"/>
              </w:rPr>
              <w:t>C</w:t>
            </w:r>
            <w:r w:rsidR="00902631" w:rsidRPr="00B54D89">
              <w:rPr>
                <w:rFonts w:eastAsia="Times New Roman" w:cs="Arial"/>
                <w:sz w:val="16"/>
                <w:szCs w:val="16"/>
                <w:lang w:eastAsia="zh-CN"/>
              </w:rPr>
              <w:t>ode:</w:t>
            </w:r>
          </w:p>
          <w:p w14:paraId="29F911B4" w14:textId="77777777" w:rsidR="00902631" w:rsidRPr="00B54D89" w:rsidRDefault="00902631" w:rsidP="00567B80">
            <w:pPr>
              <w:rPr>
                <w:rFonts w:eastAsia="Times New Roman" w:cs="Arial"/>
                <w:sz w:val="16"/>
                <w:szCs w:val="16"/>
                <w:lang w:eastAsia="zh-CN"/>
              </w:rPr>
            </w:pPr>
            <w:r w:rsidRPr="00B54D89">
              <w:rPr>
                <w:rFonts w:eastAsia="Times New Roman" w:cs="Arial"/>
                <w:b/>
                <w:sz w:val="16"/>
                <w:szCs w:val="16"/>
                <w:lang w:eastAsia="zh-CN"/>
              </w:rPr>
              <w:t>Prioritise people</w:t>
            </w:r>
            <w:r w:rsidRPr="00B54D89">
              <w:rPr>
                <w:rFonts w:eastAsia="Times New Roman" w:cs="Arial"/>
                <w:sz w:val="16"/>
                <w:szCs w:val="16"/>
                <w:lang w:eastAsia="zh-CN"/>
              </w:rPr>
              <w:t>:</w:t>
            </w:r>
          </w:p>
          <w:p w14:paraId="5328EBA0" w14:textId="77777777" w:rsidR="00902631" w:rsidRPr="00B54D89" w:rsidRDefault="00902631" w:rsidP="00567B80">
            <w:pPr>
              <w:rPr>
                <w:rFonts w:eastAsia="Times New Roman" w:cs="Arial"/>
                <w:sz w:val="16"/>
                <w:szCs w:val="16"/>
                <w:lang w:eastAsia="zh-CN"/>
              </w:rPr>
            </w:pPr>
            <w:r w:rsidRPr="00B54D89">
              <w:rPr>
                <w:rFonts w:eastAsia="Times New Roman" w:cs="Arial"/>
                <w:sz w:val="16"/>
                <w:szCs w:val="16"/>
                <w:lang w:eastAsia="zh-CN"/>
              </w:rPr>
              <w:t>3. Make sure that people</w:t>
            </w:r>
            <w:r w:rsidR="006F779B" w:rsidRPr="00B54D89">
              <w:rPr>
                <w:rFonts w:eastAsia="Times New Roman" w:cs="Arial"/>
                <w:sz w:val="16"/>
                <w:szCs w:val="16"/>
                <w:lang w:eastAsia="zh-CN"/>
              </w:rPr>
              <w:t>’</w:t>
            </w:r>
            <w:r w:rsidRPr="00B54D89">
              <w:rPr>
                <w:rFonts w:eastAsia="Times New Roman" w:cs="Arial"/>
                <w:sz w:val="16"/>
                <w:szCs w:val="16"/>
                <w:lang w:eastAsia="zh-CN"/>
              </w:rPr>
              <w:t>s physical, social and psychological needs are assessed and responded to.</w:t>
            </w:r>
          </w:p>
          <w:p w14:paraId="63E42CAB" w14:textId="77777777" w:rsidR="00902631" w:rsidRPr="00B54D89" w:rsidRDefault="00902631" w:rsidP="00567B80">
            <w:pPr>
              <w:rPr>
                <w:rFonts w:eastAsia="Times New Roman" w:cs="Arial"/>
                <w:sz w:val="16"/>
                <w:szCs w:val="16"/>
                <w:lang w:eastAsia="zh-CN"/>
              </w:rPr>
            </w:pPr>
            <w:r w:rsidRPr="00B54D89">
              <w:rPr>
                <w:rFonts w:eastAsia="Times New Roman" w:cs="Arial"/>
                <w:sz w:val="16"/>
                <w:szCs w:val="16"/>
                <w:lang w:eastAsia="zh-CN"/>
              </w:rPr>
              <w:t xml:space="preserve">3.4 </w:t>
            </w:r>
            <w:r w:rsidR="00567B80" w:rsidRPr="00B54D89">
              <w:rPr>
                <w:rFonts w:eastAsia="Times New Roman" w:cs="Arial"/>
                <w:sz w:val="16"/>
                <w:szCs w:val="16"/>
                <w:lang w:eastAsia="zh-CN"/>
              </w:rPr>
              <w:t>A</w:t>
            </w:r>
            <w:r w:rsidRPr="00B54D89">
              <w:rPr>
                <w:rFonts w:eastAsia="Times New Roman" w:cs="Arial"/>
                <w:sz w:val="16"/>
                <w:szCs w:val="16"/>
                <w:lang w:eastAsia="zh-CN"/>
              </w:rPr>
              <w:t>ct as an advocate for the vulnerable, challenging poor practice and discriminatory attitudes and behaviour relating to their care.</w:t>
            </w:r>
            <w:r w:rsidR="00AD42AB" w:rsidRPr="00B54D89">
              <w:rPr>
                <w:rFonts w:eastAsia="Times New Roman" w:cs="Arial"/>
                <w:sz w:val="16"/>
                <w:szCs w:val="16"/>
                <w:lang w:eastAsia="zh-CN"/>
              </w:rPr>
              <w:t xml:space="preserve"> </w:t>
            </w:r>
            <w:r w:rsidRPr="00B54D89">
              <w:rPr>
                <w:rFonts w:eastAsia="Times New Roman" w:cs="Arial"/>
                <w:sz w:val="16"/>
                <w:szCs w:val="16"/>
                <w:lang w:eastAsia="zh-CN"/>
              </w:rPr>
              <w:t>Women and young girls may be vulnerable where a family history of FGC</w:t>
            </w:r>
            <w:r w:rsidR="006F779B" w:rsidRPr="00B54D89">
              <w:rPr>
                <w:rFonts w:eastAsia="Times New Roman" w:cs="Arial"/>
                <w:sz w:val="16"/>
                <w:szCs w:val="16"/>
                <w:lang w:eastAsia="zh-CN"/>
              </w:rPr>
              <w:t xml:space="preserve"> exists</w:t>
            </w:r>
            <w:r w:rsidR="00567B80" w:rsidRPr="00B54D89">
              <w:rPr>
                <w:rFonts w:eastAsia="Times New Roman" w:cs="Arial"/>
                <w:sz w:val="16"/>
                <w:szCs w:val="16"/>
                <w:lang w:eastAsia="zh-CN"/>
              </w:rPr>
              <w:t>.</w:t>
            </w:r>
          </w:p>
          <w:p w14:paraId="43928A44" w14:textId="77777777" w:rsidR="00902631" w:rsidRPr="00B54D89" w:rsidRDefault="00902631" w:rsidP="00567B80">
            <w:pPr>
              <w:rPr>
                <w:rFonts w:eastAsia="Times New Roman" w:cs="Arial"/>
                <w:sz w:val="16"/>
                <w:szCs w:val="16"/>
                <w:lang w:eastAsia="zh-CN"/>
              </w:rPr>
            </w:pPr>
            <w:r w:rsidRPr="00B54D89">
              <w:rPr>
                <w:rFonts w:eastAsia="Times New Roman" w:cs="Arial"/>
                <w:sz w:val="16"/>
                <w:szCs w:val="16"/>
                <w:lang w:eastAsia="zh-CN"/>
              </w:rPr>
              <w:t xml:space="preserve">4. </w:t>
            </w:r>
            <w:r w:rsidR="00567B80" w:rsidRPr="00B54D89">
              <w:rPr>
                <w:rFonts w:eastAsia="Times New Roman" w:cs="Arial"/>
                <w:sz w:val="16"/>
                <w:szCs w:val="16"/>
                <w:lang w:eastAsia="zh-CN"/>
              </w:rPr>
              <w:t>A</w:t>
            </w:r>
            <w:r w:rsidRPr="00B54D89">
              <w:rPr>
                <w:rFonts w:eastAsia="Times New Roman" w:cs="Arial"/>
                <w:sz w:val="16"/>
                <w:szCs w:val="16"/>
                <w:lang w:eastAsia="zh-CN"/>
              </w:rPr>
              <w:t>ct in the best interests of people at all times.</w:t>
            </w:r>
            <w:r w:rsidR="00AD42AB" w:rsidRPr="00B54D89">
              <w:rPr>
                <w:rFonts w:eastAsia="Times New Roman" w:cs="Arial"/>
                <w:sz w:val="16"/>
                <w:szCs w:val="16"/>
                <w:lang w:eastAsia="zh-CN"/>
              </w:rPr>
              <w:t xml:space="preserve"> </w:t>
            </w:r>
            <w:r w:rsidRPr="00B54D89">
              <w:rPr>
                <w:rFonts w:eastAsia="Times New Roman" w:cs="Arial"/>
                <w:sz w:val="16"/>
                <w:szCs w:val="16"/>
                <w:lang w:eastAsia="zh-CN"/>
              </w:rPr>
              <w:t>Tact and diplomacy as western values may not be the same as if a woman is part of a culture where FGC is practised and not having this performed can make the girl a social outcast.</w:t>
            </w:r>
          </w:p>
          <w:p w14:paraId="67CF2CFD" w14:textId="77777777" w:rsidR="00902631" w:rsidRPr="00B54D89" w:rsidRDefault="00902631" w:rsidP="00567B80">
            <w:pPr>
              <w:rPr>
                <w:rFonts w:eastAsia="Times New Roman" w:cs="Arial"/>
                <w:sz w:val="16"/>
                <w:szCs w:val="16"/>
                <w:lang w:eastAsia="zh-CN"/>
              </w:rPr>
            </w:pPr>
            <w:r w:rsidRPr="00B54D89">
              <w:rPr>
                <w:rFonts w:eastAsia="Times New Roman" w:cs="Arial"/>
                <w:sz w:val="16"/>
                <w:szCs w:val="16"/>
                <w:lang w:eastAsia="zh-CN"/>
              </w:rPr>
              <w:t xml:space="preserve">4.1 </w:t>
            </w:r>
            <w:r w:rsidR="00567B80" w:rsidRPr="00B54D89">
              <w:rPr>
                <w:rFonts w:eastAsia="Times New Roman" w:cs="Arial"/>
                <w:sz w:val="16"/>
                <w:szCs w:val="16"/>
                <w:lang w:eastAsia="zh-CN"/>
              </w:rPr>
              <w:t>B</w:t>
            </w:r>
            <w:r w:rsidRPr="00B54D89">
              <w:rPr>
                <w:rFonts w:eastAsia="Times New Roman" w:cs="Arial"/>
                <w:sz w:val="16"/>
                <w:szCs w:val="16"/>
                <w:lang w:eastAsia="zh-CN"/>
              </w:rPr>
              <w:t>alance the need to act in the best interests of people at all times with the requirement to respect a person’s right to accept or decline treatment.</w:t>
            </w:r>
            <w:r w:rsidR="00AD42AB" w:rsidRPr="00B54D89">
              <w:rPr>
                <w:rFonts w:eastAsia="Times New Roman" w:cs="Arial"/>
                <w:sz w:val="16"/>
                <w:szCs w:val="16"/>
                <w:lang w:eastAsia="zh-CN"/>
              </w:rPr>
              <w:t xml:space="preserve"> </w:t>
            </w:r>
          </w:p>
          <w:p w14:paraId="11FDE165" w14:textId="77777777" w:rsidR="00CD3394" w:rsidRPr="00B54D89" w:rsidRDefault="00CD3394" w:rsidP="00567B80">
            <w:pPr>
              <w:rPr>
                <w:rFonts w:eastAsia="Times New Roman" w:cs="Arial"/>
                <w:b/>
                <w:sz w:val="16"/>
                <w:szCs w:val="16"/>
                <w:lang w:eastAsia="zh-CN"/>
              </w:rPr>
            </w:pPr>
            <w:r w:rsidRPr="00B54D89">
              <w:rPr>
                <w:rFonts w:eastAsia="Times New Roman" w:cs="Arial"/>
                <w:b/>
                <w:sz w:val="16"/>
                <w:szCs w:val="16"/>
                <w:lang w:eastAsia="zh-CN"/>
              </w:rPr>
              <w:t>Practise effectively</w:t>
            </w:r>
          </w:p>
          <w:p w14:paraId="53BCA05B" w14:textId="77777777" w:rsidR="00CD3394" w:rsidRPr="00B54D89" w:rsidRDefault="00CD3394" w:rsidP="00567B80">
            <w:pPr>
              <w:pStyle w:val="ListParagraph"/>
              <w:numPr>
                <w:ilvl w:val="0"/>
                <w:numId w:val="12"/>
              </w:numPr>
              <w:ind w:left="0"/>
              <w:rPr>
                <w:rFonts w:eastAsia="Times New Roman" w:cs="Arial"/>
                <w:sz w:val="16"/>
                <w:szCs w:val="16"/>
                <w:lang w:eastAsia="zh-CN"/>
              </w:rPr>
            </w:pPr>
            <w:r w:rsidRPr="00B54D89">
              <w:rPr>
                <w:rFonts w:eastAsia="Times New Roman" w:cs="Arial"/>
                <w:sz w:val="16"/>
                <w:szCs w:val="16"/>
                <w:lang w:eastAsia="zh-CN"/>
              </w:rPr>
              <w:t>Always practise in line with the best available evidence.</w:t>
            </w:r>
            <w:r w:rsidR="00AD42AB" w:rsidRPr="00B54D89">
              <w:rPr>
                <w:rFonts w:eastAsia="Times New Roman" w:cs="Arial"/>
                <w:sz w:val="16"/>
                <w:szCs w:val="16"/>
                <w:lang w:eastAsia="zh-CN"/>
              </w:rPr>
              <w:t xml:space="preserve"> </w:t>
            </w:r>
            <w:r w:rsidRPr="00B54D89">
              <w:rPr>
                <w:rFonts w:eastAsia="Times New Roman" w:cs="Arial"/>
                <w:sz w:val="16"/>
                <w:szCs w:val="16"/>
                <w:lang w:eastAsia="zh-CN"/>
              </w:rPr>
              <w:t>Evidence is clear re FGC and the detrimental health effects</w:t>
            </w:r>
            <w:r w:rsidR="00567B80" w:rsidRPr="00B54D89">
              <w:rPr>
                <w:rFonts w:eastAsia="Times New Roman" w:cs="Arial"/>
                <w:sz w:val="16"/>
                <w:szCs w:val="16"/>
                <w:lang w:eastAsia="zh-CN"/>
              </w:rPr>
              <w:t>.</w:t>
            </w:r>
          </w:p>
          <w:p w14:paraId="06609389" w14:textId="77777777" w:rsidR="00CD3394" w:rsidRPr="00B54D89" w:rsidRDefault="00CD3394" w:rsidP="00567B80">
            <w:pPr>
              <w:pStyle w:val="ListParagraph"/>
              <w:numPr>
                <w:ilvl w:val="0"/>
                <w:numId w:val="17"/>
              </w:numPr>
              <w:ind w:left="0"/>
              <w:rPr>
                <w:rFonts w:eastAsia="Times New Roman" w:cs="Arial"/>
                <w:sz w:val="16"/>
                <w:szCs w:val="16"/>
                <w:lang w:eastAsia="zh-CN"/>
              </w:rPr>
            </w:pPr>
            <w:r w:rsidRPr="00B54D89">
              <w:rPr>
                <w:rFonts w:eastAsia="Times New Roman" w:cs="Arial"/>
                <w:sz w:val="16"/>
                <w:szCs w:val="16"/>
                <w:lang w:eastAsia="zh-CN"/>
              </w:rPr>
              <w:t>Keep clear and accurate records relevant to your practice.</w:t>
            </w:r>
          </w:p>
          <w:p w14:paraId="4208A564" w14:textId="77777777" w:rsidR="00CD3394" w:rsidRPr="00B54D89" w:rsidRDefault="00CD3394" w:rsidP="00567B80">
            <w:pPr>
              <w:rPr>
                <w:rFonts w:eastAsia="Times New Roman" w:cs="Arial"/>
                <w:sz w:val="16"/>
                <w:szCs w:val="16"/>
                <w:lang w:eastAsia="zh-CN"/>
              </w:rPr>
            </w:pPr>
            <w:r w:rsidRPr="00B54D89">
              <w:rPr>
                <w:rFonts w:eastAsia="Times New Roman" w:cs="Arial"/>
                <w:sz w:val="16"/>
                <w:szCs w:val="16"/>
                <w:lang w:eastAsia="zh-CN"/>
              </w:rPr>
              <w:t xml:space="preserve">Good record keeping </w:t>
            </w:r>
            <w:r w:rsidR="00851833" w:rsidRPr="00B54D89">
              <w:rPr>
                <w:rFonts w:eastAsia="Times New Roman" w:cs="Arial"/>
                <w:sz w:val="16"/>
                <w:szCs w:val="16"/>
                <w:lang w:eastAsia="zh-CN"/>
              </w:rPr>
              <w:t xml:space="preserve">is </w:t>
            </w:r>
            <w:r w:rsidRPr="00B54D89">
              <w:rPr>
                <w:rFonts w:eastAsia="Times New Roman" w:cs="Arial"/>
                <w:sz w:val="16"/>
                <w:szCs w:val="16"/>
                <w:lang w:eastAsia="zh-CN"/>
              </w:rPr>
              <w:t>essential, particularly where safeguarding issues may become apparent.</w:t>
            </w:r>
          </w:p>
          <w:p w14:paraId="60BDD720" w14:textId="77777777" w:rsidR="00567B80" w:rsidRPr="00B54D89" w:rsidRDefault="00A51B4A" w:rsidP="00567B80">
            <w:pPr>
              <w:rPr>
                <w:rFonts w:eastAsia="Times New Roman" w:cs="Arial"/>
                <w:sz w:val="16"/>
                <w:szCs w:val="16"/>
                <w:lang w:eastAsia="zh-CN"/>
              </w:rPr>
            </w:pPr>
            <w:r w:rsidRPr="00B54D89">
              <w:rPr>
                <w:rFonts w:eastAsia="Times New Roman" w:cs="Arial"/>
                <w:b/>
                <w:sz w:val="16"/>
                <w:szCs w:val="16"/>
                <w:lang w:eastAsia="zh-CN"/>
              </w:rPr>
              <w:t>Preserving safety</w:t>
            </w:r>
            <w:r w:rsidR="00567B80" w:rsidRPr="00B54D89">
              <w:rPr>
                <w:rFonts w:eastAsia="Times New Roman" w:cs="Arial"/>
                <w:b/>
                <w:sz w:val="16"/>
                <w:szCs w:val="16"/>
                <w:lang w:eastAsia="zh-CN"/>
              </w:rPr>
              <w:t xml:space="preserve"> </w:t>
            </w:r>
          </w:p>
          <w:p w14:paraId="6DF2D2BE" w14:textId="77777777" w:rsidR="00A51B4A" w:rsidRPr="00B54D89" w:rsidRDefault="00A51B4A" w:rsidP="00567B80">
            <w:pPr>
              <w:rPr>
                <w:rFonts w:eastAsia="Times New Roman" w:cs="Arial"/>
                <w:sz w:val="16"/>
                <w:szCs w:val="16"/>
                <w:lang w:eastAsia="zh-CN"/>
              </w:rPr>
            </w:pPr>
            <w:r w:rsidRPr="00B54D89">
              <w:rPr>
                <w:rFonts w:eastAsia="Times New Roman" w:cs="Arial"/>
                <w:sz w:val="16"/>
                <w:szCs w:val="16"/>
                <w:lang w:eastAsia="zh-CN"/>
              </w:rPr>
              <w:t xml:space="preserve">Safeguarding of female children and the role of the midwife in protection of girls particularly over the school holidays and what is termed </w:t>
            </w:r>
            <w:r w:rsidR="00420CFC" w:rsidRPr="00B54D89">
              <w:rPr>
                <w:rFonts w:eastAsia="Times New Roman" w:cs="Arial"/>
                <w:sz w:val="16"/>
                <w:szCs w:val="16"/>
                <w:lang w:eastAsia="zh-CN"/>
              </w:rPr>
              <w:t>‘</w:t>
            </w:r>
            <w:r w:rsidRPr="00B54D89">
              <w:rPr>
                <w:rFonts w:eastAsia="Times New Roman" w:cs="Arial"/>
                <w:sz w:val="16"/>
                <w:szCs w:val="16"/>
                <w:lang w:eastAsia="zh-CN"/>
              </w:rPr>
              <w:t>The cutting season’.</w:t>
            </w:r>
          </w:p>
          <w:p w14:paraId="178BC759" w14:textId="77777777" w:rsidR="00A51B4A" w:rsidRPr="00B54D89" w:rsidRDefault="00A51B4A" w:rsidP="00567B80">
            <w:pPr>
              <w:rPr>
                <w:rFonts w:eastAsia="Times New Roman" w:cs="Arial"/>
                <w:sz w:val="16"/>
                <w:szCs w:val="16"/>
                <w:lang w:val="en" w:eastAsia="en-GB"/>
              </w:rPr>
            </w:pPr>
            <w:r w:rsidRPr="00B54D89">
              <w:rPr>
                <w:rFonts w:eastAsia="Times New Roman" w:cs="Arial"/>
                <w:sz w:val="16"/>
                <w:szCs w:val="16"/>
                <w:lang w:eastAsia="zh-CN"/>
              </w:rPr>
              <w:t>Relevant to the duty to report where concerns lie, ensuring this is known by students</w:t>
            </w:r>
            <w:r w:rsidR="00567B80" w:rsidRPr="00B54D89">
              <w:rPr>
                <w:rFonts w:eastAsia="Times New Roman" w:cs="Arial"/>
                <w:sz w:val="16"/>
                <w:szCs w:val="16"/>
                <w:lang w:eastAsia="zh-CN"/>
              </w:rPr>
              <w:t>.</w:t>
            </w:r>
          </w:p>
        </w:tc>
      </w:tr>
    </w:tbl>
    <w:p w14:paraId="7D1F2723" w14:textId="77777777" w:rsidR="00C17D1A" w:rsidRDefault="00C17D1A" w:rsidP="00C17D1A">
      <w:pPr>
        <w:pStyle w:val="ListParagraph"/>
        <w:shd w:val="clear" w:color="auto" w:fill="FFFFFF"/>
        <w:spacing w:before="120" w:after="0" w:line="360" w:lineRule="auto"/>
        <w:rPr>
          <w:rFonts w:ascii="Arial" w:eastAsia="Times New Roman" w:hAnsi="Arial" w:cs="Arial"/>
          <w:b/>
          <w:lang w:val="en" w:eastAsia="en-GB"/>
        </w:rPr>
      </w:pPr>
    </w:p>
    <w:p w14:paraId="1CC2711C" w14:textId="77777777" w:rsidR="006D049F" w:rsidRPr="0078790F" w:rsidRDefault="00C17D1A" w:rsidP="0078790F">
      <w:pPr>
        <w:shd w:val="clear" w:color="auto" w:fill="FFFFFF"/>
        <w:spacing w:after="0" w:line="360" w:lineRule="auto"/>
        <w:rPr>
          <w:rFonts w:ascii="Times New Roman" w:eastAsia="Times New Roman" w:hAnsi="Times New Roman" w:cs="Times New Roman"/>
          <w:b/>
          <w:sz w:val="24"/>
          <w:szCs w:val="24"/>
          <w:lang w:val="en" w:eastAsia="en-GB"/>
        </w:rPr>
      </w:pPr>
      <w:r w:rsidRPr="0078790F">
        <w:rPr>
          <w:rFonts w:ascii="Times New Roman" w:eastAsia="Times New Roman" w:hAnsi="Times New Roman" w:cs="Times New Roman"/>
          <w:b/>
          <w:sz w:val="24"/>
          <w:szCs w:val="24"/>
          <w:lang w:val="en" w:eastAsia="en-GB"/>
        </w:rPr>
        <w:t>Reflective discussion</w:t>
      </w:r>
    </w:p>
    <w:p w14:paraId="6A7A0E72" w14:textId="77777777" w:rsidR="003A52AB" w:rsidRPr="0078790F" w:rsidRDefault="006A5D13" w:rsidP="0078790F">
      <w:pPr>
        <w:shd w:val="clear" w:color="auto" w:fill="FFFFFF"/>
        <w:spacing w:after="0" w:line="360" w:lineRule="auto"/>
        <w:rPr>
          <w:rFonts w:ascii="Times New Roman" w:eastAsia="Times New Roman" w:hAnsi="Times New Roman" w:cs="Times New Roman"/>
          <w:sz w:val="24"/>
          <w:szCs w:val="24"/>
          <w:lang w:val="en" w:eastAsia="en-GB"/>
        </w:rPr>
      </w:pPr>
      <w:r w:rsidRPr="0078790F">
        <w:rPr>
          <w:rFonts w:ascii="Times New Roman" w:eastAsia="Times New Roman" w:hAnsi="Times New Roman" w:cs="Times New Roman"/>
          <w:sz w:val="24"/>
          <w:szCs w:val="24"/>
          <w:lang w:val="en" w:eastAsia="en-GB"/>
        </w:rPr>
        <w:t xml:space="preserve">Once you have </w:t>
      </w:r>
      <w:r w:rsidR="00EC4465" w:rsidRPr="0078790F">
        <w:rPr>
          <w:rFonts w:ascii="Times New Roman" w:eastAsia="Times New Roman" w:hAnsi="Times New Roman" w:cs="Times New Roman"/>
          <w:sz w:val="24"/>
          <w:szCs w:val="24"/>
          <w:lang w:val="en" w:eastAsia="en-GB"/>
        </w:rPr>
        <w:t>undertaken your five reflections</w:t>
      </w:r>
      <w:r w:rsidR="00420CFC" w:rsidRPr="0078790F">
        <w:rPr>
          <w:rFonts w:ascii="Times New Roman" w:eastAsia="Times New Roman" w:hAnsi="Times New Roman" w:cs="Times New Roman"/>
          <w:sz w:val="24"/>
          <w:szCs w:val="24"/>
          <w:lang w:val="en" w:eastAsia="en-GB"/>
        </w:rPr>
        <w:t>,</w:t>
      </w:r>
      <w:r w:rsidR="00EC4465" w:rsidRPr="0078790F">
        <w:rPr>
          <w:rFonts w:ascii="Times New Roman" w:eastAsia="Times New Roman" w:hAnsi="Times New Roman" w:cs="Times New Roman"/>
          <w:sz w:val="24"/>
          <w:szCs w:val="24"/>
          <w:lang w:val="en" w:eastAsia="en-GB"/>
        </w:rPr>
        <w:t xml:space="preserve"> time needs to be put aside to have </w:t>
      </w:r>
      <w:r w:rsidRPr="0078790F">
        <w:rPr>
          <w:rFonts w:ascii="Times New Roman" w:eastAsia="Times New Roman" w:hAnsi="Times New Roman" w:cs="Times New Roman"/>
          <w:sz w:val="24"/>
          <w:szCs w:val="24"/>
          <w:lang w:val="en" w:eastAsia="en-GB"/>
        </w:rPr>
        <w:t>your reflective discussions with your NMC registered colleague</w:t>
      </w:r>
      <w:r w:rsidR="00420CFC" w:rsidRPr="0078790F">
        <w:rPr>
          <w:rFonts w:ascii="Times New Roman" w:eastAsia="Times New Roman" w:hAnsi="Times New Roman" w:cs="Times New Roman"/>
          <w:sz w:val="24"/>
          <w:szCs w:val="24"/>
          <w:lang w:val="en" w:eastAsia="en-GB"/>
        </w:rPr>
        <w:t>.</w:t>
      </w:r>
      <w:r w:rsidR="00AD42AB" w:rsidRPr="0078790F">
        <w:rPr>
          <w:rFonts w:ascii="Times New Roman" w:eastAsia="Times New Roman" w:hAnsi="Times New Roman" w:cs="Times New Roman"/>
          <w:sz w:val="24"/>
          <w:szCs w:val="24"/>
          <w:lang w:val="en" w:eastAsia="en-GB"/>
        </w:rPr>
        <w:t xml:space="preserve"> </w:t>
      </w:r>
      <w:r w:rsidR="00420CFC" w:rsidRPr="0078790F">
        <w:rPr>
          <w:rFonts w:ascii="Times New Roman" w:eastAsia="Times New Roman" w:hAnsi="Times New Roman" w:cs="Times New Roman"/>
          <w:sz w:val="24"/>
          <w:szCs w:val="24"/>
          <w:lang w:val="en" w:eastAsia="en-GB"/>
        </w:rPr>
        <w:t>T</w:t>
      </w:r>
      <w:r w:rsidRPr="0078790F">
        <w:rPr>
          <w:rFonts w:ascii="Times New Roman" w:eastAsia="Times New Roman" w:hAnsi="Times New Roman" w:cs="Times New Roman"/>
          <w:sz w:val="24"/>
          <w:szCs w:val="24"/>
          <w:lang w:val="en" w:eastAsia="en-GB"/>
        </w:rPr>
        <w:t>he NMC Reflective discussion form must be completed. The colleague will need to write a short summary, provide their na</w:t>
      </w:r>
      <w:r w:rsidR="000817A8" w:rsidRPr="0078790F">
        <w:rPr>
          <w:rFonts w:ascii="Times New Roman" w:eastAsia="Times New Roman" w:hAnsi="Times New Roman" w:cs="Times New Roman"/>
          <w:sz w:val="24"/>
          <w:szCs w:val="24"/>
          <w:lang w:val="en" w:eastAsia="en-GB"/>
        </w:rPr>
        <w:t xml:space="preserve">me, NMC PIN, email address and </w:t>
      </w:r>
      <w:r w:rsidRPr="0078790F">
        <w:rPr>
          <w:rFonts w:ascii="Times New Roman" w:eastAsia="Times New Roman" w:hAnsi="Times New Roman" w:cs="Times New Roman"/>
          <w:sz w:val="24"/>
          <w:szCs w:val="24"/>
          <w:lang w:val="en" w:eastAsia="en-GB"/>
        </w:rPr>
        <w:t>consent to be contacted by the NMC.</w:t>
      </w:r>
      <w:r w:rsidR="00AD42AB" w:rsidRPr="0078790F">
        <w:rPr>
          <w:rFonts w:ascii="Times New Roman" w:eastAsia="Times New Roman" w:hAnsi="Times New Roman" w:cs="Times New Roman"/>
          <w:sz w:val="24"/>
          <w:szCs w:val="24"/>
          <w:lang w:val="en" w:eastAsia="en-GB"/>
        </w:rPr>
        <w:t xml:space="preserve"> </w:t>
      </w:r>
      <w:r w:rsidR="003A52AB" w:rsidRPr="0078790F">
        <w:rPr>
          <w:rFonts w:ascii="Times New Roman" w:eastAsia="Times New Roman" w:hAnsi="Times New Roman" w:cs="Times New Roman"/>
          <w:sz w:val="24"/>
          <w:szCs w:val="24"/>
          <w:lang w:val="en" w:eastAsia="en-GB"/>
        </w:rPr>
        <w:t>This form must be stored in paper form and not shared electronically.</w:t>
      </w:r>
    </w:p>
    <w:p w14:paraId="67890BFF" w14:textId="77777777" w:rsidR="006D049F" w:rsidRPr="009E1E9E" w:rsidRDefault="006D049F" w:rsidP="0078790F">
      <w:pPr>
        <w:shd w:val="clear" w:color="auto" w:fill="FFFFFF"/>
        <w:spacing w:after="0" w:line="360" w:lineRule="auto"/>
        <w:rPr>
          <w:rFonts w:ascii="Times New Roman" w:eastAsia="Times New Roman" w:hAnsi="Times New Roman" w:cs="Times New Roman"/>
          <w:b/>
          <w:i/>
          <w:sz w:val="24"/>
          <w:szCs w:val="24"/>
          <w:lang w:val="en" w:eastAsia="en-GB"/>
        </w:rPr>
      </w:pPr>
      <w:r w:rsidRPr="009E1E9E">
        <w:rPr>
          <w:rFonts w:ascii="Times New Roman" w:eastAsia="Times New Roman" w:hAnsi="Times New Roman" w:cs="Times New Roman"/>
          <w:b/>
          <w:i/>
          <w:sz w:val="24"/>
          <w:szCs w:val="24"/>
          <w:lang w:val="en" w:eastAsia="en-GB"/>
        </w:rPr>
        <w:t>Tip</w:t>
      </w:r>
      <w:r w:rsidR="009E1E9E" w:rsidRPr="009E1E9E">
        <w:rPr>
          <w:rFonts w:ascii="Times New Roman" w:eastAsia="Times New Roman" w:hAnsi="Times New Roman" w:cs="Times New Roman"/>
          <w:b/>
          <w:i/>
          <w:sz w:val="24"/>
          <w:szCs w:val="24"/>
          <w:lang w:val="en" w:eastAsia="en-GB"/>
        </w:rPr>
        <w:t>:</w:t>
      </w:r>
      <w:r w:rsidRPr="009E1E9E">
        <w:rPr>
          <w:rFonts w:ascii="Times New Roman" w:eastAsia="Times New Roman" w:hAnsi="Times New Roman" w:cs="Times New Roman"/>
          <w:b/>
          <w:i/>
          <w:sz w:val="24"/>
          <w:szCs w:val="24"/>
          <w:lang w:val="en" w:eastAsia="en-GB"/>
        </w:rPr>
        <w:t xml:space="preserve"> Ensure there is no confusion with your confirmers PIN number over the numeral 1 and</w:t>
      </w:r>
      <w:r w:rsidR="004C03EB">
        <w:rPr>
          <w:rFonts w:ascii="Times New Roman" w:eastAsia="Times New Roman" w:hAnsi="Times New Roman" w:cs="Times New Roman"/>
          <w:b/>
          <w:i/>
          <w:sz w:val="24"/>
          <w:szCs w:val="24"/>
          <w:lang w:val="en" w:eastAsia="en-GB"/>
        </w:rPr>
        <w:t xml:space="preserve"> letter</w:t>
      </w:r>
      <w:r w:rsidRPr="009E1E9E">
        <w:rPr>
          <w:rFonts w:ascii="Times New Roman" w:eastAsia="Times New Roman" w:hAnsi="Times New Roman" w:cs="Times New Roman"/>
          <w:b/>
          <w:i/>
          <w:sz w:val="24"/>
          <w:szCs w:val="24"/>
          <w:lang w:val="en" w:eastAsia="en-GB"/>
        </w:rPr>
        <w:t xml:space="preserve"> I, or numeral 0 and letter </w:t>
      </w:r>
      <w:r w:rsidR="009E1E9E" w:rsidRPr="009E1E9E">
        <w:rPr>
          <w:rFonts w:ascii="Times New Roman" w:eastAsia="Times New Roman" w:hAnsi="Times New Roman" w:cs="Times New Roman"/>
          <w:b/>
          <w:i/>
          <w:sz w:val="24"/>
          <w:szCs w:val="24"/>
          <w:lang w:val="en" w:eastAsia="en-GB"/>
        </w:rPr>
        <w:t>O</w:t>
      </w:r>
      <w:r w:rsidRPr="009E1E9E">
        <w:rPr>
          <w:rFonts w:ascii="Times New Roman" w:eastAsia="Times New Roman" w:hAnsi="Times New Roman" w:cs="Times New Roman"/>
          <w:b/>
          <w:i/>
          <w:sz w:val="24"/>
          <w:szCs w:val="24"/>
          <w:lang w:val="en" w:eastAsia="en-GB"/>
        </w:rPr>
        <w:t>.</w:t>
      </w:r>
    </w:p>
    <w:p w14:paraId="0F9E14A6" w14:textId="77777777" w:rsidR="00E17D93" w:rsidRPr="0078790F" w:rsidRDefault="006A5D13" w:rsidP="0078790F">
      <w:pPr>
        <w:pStyle w:val="ListParagraph"/>
        <w:shd w:val="clear" w:color="auto" w:fill="FFFFFF"/>
        <w:spacing w:after="0" w:line="360" w:lineRule="auto"/>
        <w:ind w:left="0"/>
        <w:rPr>
          <w:rFonts w:ascii="Times New Roman" w:eastAsia="Times New Roman" w:hAnsi="Times New Roman" w:cs="Times New Roman"/>
          <w:sz w:val="24"/>
          <w:szCs w:val="24"/>
          <w:lang w:val="en" w:eastAsia="en-GB"/>
        </w:rPr>
      </w:pPr>
      <w:r w:rsidRPr="0078790F">
        <w:rPr>
          <w:rFonts w:ascii="Times New Roman" w:eastAsia="Times New Roman" w:hAnsi="Times New Roman" w:cs="Times New Roman"/>
          <w:sz w:val="24"/>
          <w:szCs w:val="24"/>
          <w:lang w:val="en" w:eastAsia="en-GB"/>
        </w:rPr>
        <w:t xml:space="preserve"> </w:t>
      </w:r>
    </w:p>
    <w:p w14:paraId="3E8AE412" w14:textId="77777777" w:rsidR="007A5366" w:rsidRPr="009E1E9E" w:rsidRDefault="002D33F7" w:rsidP="009E1E9E">
      <w:pPr>
        <w:shd w:val="clear" w:color="auto" w:fill="FFFFFF"/>
        <w:spacing w:after="0" w:line="360" w:lineRule="auto"/>
        <w:rPr>
          <w:rFonts w:ascii="Times New Roman" w:eastAsia="Times New Roman" w:hAnsi="Times New Roman" w:cs="Times New Roman"/>
          <w:b/>
          <w:sz w:val="24"/>
          <w:szCs w:val="24"/>
          <w:lang w:val="en" w:eastAsia="en-GB"/>
        </w:rPr>
      </w:pPr>
      <w:hyperlink r:id="rId20" w:history="1">
        <w:r w:rsidR="007A5366" w:rsidRPr="009E1E9E">
          <w:rPr>
            <w:rFonts w:ascii="Times New Roman" w:eastAsia="Times New Roman" w:hAnsi="Times New Roman" w:cs="Times New Roman"/>
            <w:b/>
            <w:sz w:val="24"/>
            <w:szCs w:val="24"/>
            <w:lang w:val="en" w:eastAsia="en-GB"/>
          </w:rPr>
          <w:t>Health and character declaration</w:t>
        </w:r>
      </w:hyperlink>
    </w:p>
    <w:p w14:paraId="715C501E" w14:textId="77777777" w:rsidR="00420CFC" w:rsidRPr="0078790F" w:rsidRDefault="00E17D93" w:rsidP="0078790F">
      <w:pPr>
        <w:shd w:val="clear" w:color="auto" w:fill="FFFFFF"/>
        <w:spacing w:after="0" w:line="360" w:lineRule="auto"/>
        <w:rPr>
          <w:rFonts w:ascii="Times New Roman" w:eastAsia="Times New Roman" w:hAnsi="Times New Roman" w:cs="Times New Roman"/>
          <w:sz w:val="24"/>
          <w:szCs w:val="24"/>
          <w:lang w:val="en" w:eastAsia="en-GB"/>
        </w:rPr>
      </w:pPr>
      <w:r w:rsidRPr="0078790F">
        <w:rPr>
          <w:rFonts w:ascii="Times New Roman" w:eastAsia="Times New Roman" w:hAnsi="Times New Roman" w:cs="Times New Roman"/>
          <w:sz w:val="24"/>
          <w:szCs w:val="24"/>
          <w:lang w:val="en" w:eastAsia="en-GB"/>
        </w:rPr>
        <w:t>To uphold the reputation of the profession and protect the public</w:t>
      </w:r>
      <w:r w:rsidR="00A92FA2" w:rsidRPr="0078790F">
        <w:rPr>
          <w:rFonts w:ascii="Times New Roman" w:eastAsia="Times New Roman" w:hAnsi="Times New Roman" w:cs="Times New Roman"/>
          <w:sz w:val="24"/>
          <w:szCs w:val="24"/>
          <w:lang w:val="en" w:eastAsia="en-GB"/>
        </w:rPr>
        <w:t>,</w:t>
      </w:r>
      <w:r w:rsidRPr="0078790F">
        <w:rPr>
          <w:rFonts w:ascii="Times New Roman" w:eastAsia="Times New Roman" w:hAnsi="Times New Roman" w:cs="Times New Roman"/>
          <w:sz w:val="24"/>
          <w:szCs w:val="24"/>
          <w:lang w:val="en" w:eastAsia="en-GB"/>
        </w:rPr>
        <w:t xml:space="preserve"> each registrant has to declare that their health and character is sufficient for safe and effective practi</w:t>
      </w:r>
      <w:r w:rsidR="009937E3">
        <w:rPr>
          <w:rFonts w:ascii="Times New Roman" w:eastAsia="Times New Roman" w:hAnsi="Times New Roman" w:cs="Times New Roman"/>
          <w:sz w:val="24"/>
          <w:szCs w:val="24"/>
          <w:lang w:val="en" w:eastAsia="en-GB"/>
        </w:rPr>
        <w:t>c</w:t>
      </w:r>
      <w:r w:rsidRPr="0078790F">
        <w:rPr>
          <w:rFonts w:ascii="Times New Roman" w:eastAsia="Times New Roman" w:hAnsi="Times New Roman" w:cs="Times New Roman"/>
          <w:sz w:val="24"/>
          <w:szCs w:val="24"/>
          <w:lang w:val="en" w:eastAsia="en-GB"/>
        </w:rPr>
        <w:t>e.</w:t>
      </w:r>
    </w:p>
    <w:p w14:paraId="7D7A76F8" w14:textId="77777777" w:rsidR="00420CFC" w:rsidRPr="0078790F" w:rsidRDefault="00420CFC" w:rsidP="0078790F">
      <w:pPr>
        <w:shd w:val="clear" w:color="auto" w:fill="FFFFFF"/>
        <w:spacing w:after="0" w:line="360" w:lineRule="auto"/>
        <w:rPr>
          <w:rFonts w:ascii="Times New Roman" w:eastAsia="Times New Roman" w:hAnsi="Times New Roman" w:cs="Times New Roman"/>
          <w:sz w:val="24"/>
          <w:szCs w:val="24"/>
          <w:lang w:val="en" w:eastAsia="en-GB"/>
        </w:rPr>
      </w:pPr>
    </w:p>
    <w:p w14:paraId="5E3313D5" w14:textId="77777777" w:rsidR="00420CFC" w:rsidRPr="0078790F" w:rsidRDefault="00A92FA2" w:rsidP="0078790F">
      <w:pPr>
        <w:shd w:val="clear" w:color="auto" w:fill="FFFFFF"/>
        <w:spacing w:after="0" w:line="360" w:lineRule="auto"/>
        <w:rPr>
          <w:rFonts w:ascii="Times New Roman" w:eastAsia="Times New Roman" w:hAnsi="Times New Roman" w:cs="Times New Roman"/>
          <w:sz w:val="24"/>
          <w:szCs w:val="24"/>
          <w:lang w:val="en" w:eastAsia="en-GB"/>
        </w:rPr>
      </w:pPr>
      <w:r w:rsidRPr="0078790F">
        <w:rPr>
          <w:rFonts w:ascii="Times New Roman" w:eastAsia="Times New Roman" w:hAnsi="Times New Roman" w:cs="Times New Roman"/>
          <w:sz w:val="24"/>
          <w:szCs w:val="24"/>
          <w:lang w:val="en" w:eastAsia="en-GB"/>
        </w:rPr>
        <w:t xml:space="preserve">As a registrant there is an expectation </w:t>
      </w:r>
      <w:r w:rsidR="00E344C3" w:rsidRPr="0078790F">
        <w:rPr>
          <w:rFonts w:ascii="Times New Roman" w:eastAsia="Times New Roman" w:hAnsi="Times New Roman" w:cs="Times New Roman"/>
          <w:sz w:val="24"/>
          <w:szCs w:val="24"/>
          <w:lang w:val="en" w:eastAsia="en-GB"/>
        </w:rPr>
        <w:t>in line with the NMC</w:t>
      </w:r>
      <w:r w:rsidRPr="0078790F">
        <w:rPr>
          <w:rFonts w:ascii="Times New Roman" w:eastAsia="Times New Roman" w:hAnsi="Times New Roman" w:cs="Times New Roman"/>
          <w:sz w:val="24"/>
          <w:szCs w:val="24"/>
          <w:lang w:val="en" w:eastAsia="en-GB"/>
        </w:rPr>
        <w:t xml:space="preserve"> Code</w:t>
      </w:r>
      <w:r w:rsidR="00E344C3" w:rsidRPr="0078790F">
        <w:rPr>
          <w:rFonts w:ascii="Times New Roman" w:eastAsia="Times New Roman" w:hAnsi="Times New Roman" w:cs="Times New Roman"/>
          <w:sz w:val="24"/>
          <w:szCs w:val="24"/>
          <w:lang w:val="en" w:eastAsia="en-GB"/>
        </w:rPr>
        <w:t xml:space="preserve"> (</w:t>
      </w:r>
      <w:r w:rsidR="002A6908">
        <w:rPr>
          <w:rFonts w:ascii="Times New Roman" w:eastAsia="Times New Roman" w:hAnsi="Times New Roman" w:cs="Times New Roman"/>
          <w:sz w:val="24"/>
          <w:szCs w:val="24"/>
          <w:lang w:val="en" w:eastAsia="en-GB"/>
        </w:rPr>
        <w:t xml:space="preserve">NMC </w:t>
      </w:r>
      <w:r w:rsidR="00E344C3" w:rsidRPr="0078790F">
        <w:rPr>
          <w:rFonts w:ascii="Times New Roman" w:eastAsia="Times New Roman" w:hAnsi="Times New Roman" w:cs="Times New Roman"/>
          <w:sz w:val="24"/>
          <w:szCs w:val="24"/>
          <w:lang w:val="en" w:eastAsia="en-GB"/>
        </w:rPr>
        <w:t>2015</w:t>
      </w:r>
      <w:r w:rsidR="002A6908">
        <w:rPr>
          <w:rFonts w:ascii="Times New Roman" w:eastAsia="Times New Roman" w:hAnsi="Times New Roman" w:cs="Times New Roman"/>
          <w:sz w:val="24"/>
          <w:szCs w:val="24"/>
          <w:lang w:val="en" w:eastAsia="en-GB"/>
        </w:rPr>
        <w:t>b</w:t>
      </w:r>
      <w:r w:rsidR="00E344C3" w:rsidRPr="0078790F">
        <w:rPr>
          <w:rFonts w:ascii="Times New Roman" w:eastAsia="Times New Roman" w:hAnsi="Times New Roman" w:cs="Times New Roman"/>
          <w:sz w:val="24"/>
          <w:szCs w:val="24"/>
          <w:lang w:val="en" w:eastAsia="en-GB"/>
        </w:rPr>
        <w:t>) that registrants should be honest and trustworthy with personal integrity.</w:t>
      </w:r>
      <w:r w:rsidR="00AD42AB" w:rsidRPr="0078790F">
        <w:rPr>
          <w:rFonts w:ascii="Times New Roman" w:eastAsia="Times New Roman" w:hAnsi="Times New Roman" w:cs="Times New Roman"/>
          <w:sz w:val="24"/>
          <w:szCs w:val="24"/>
          <w:lang w:val="en" w:eastAsia="en-GB"/>
        </w:rPr>
        <w:t xml:space="preserve"> </w:t>
      </w:r>
      <w:r w:rsidR="00E344C3" w:rsidRPr="0078790F">
        <w:rPr>
          <w:rFonts w:ascii="Times New Roman" w:eastAsia="Times New Roman" w:hAnsi="Times New Roman" w:cs="Times New Roman"/>
          <w:sz w:val="24"/>
          <w:szCs w:val="24"/>
          <w:lang w:val="en" w:eastAsia="en-GB"/>
        </w:rPr>
        <w:t xml:space="preserve">Registrants are expected to notify the NMC contemporaneously if they receive any </w:t>
      </w:r>
      <w:r w:rsidR="00211960" w:rsidRPr="0078790F">
        <w:rPr>
          <w:rFonts w:ascii="Times New Roman" w:eastAsia="Times New Roman" w:hAnsi="Times New Roman" w:cs="Times New Roman"/>
          <w:sz w:val="24"/>
          <w:szCs w:val="24"/>
          <w:lang w:val="en" w:eastAsia="en-GB"/>
        </w:rPr>
        <w:t xml:space="preserve">police </w:t>
      </w:r>
      <w:r w:rsidR="00FB13E5" w:rsidRPr="0078790F">
        <w:rPr>
          <w:rFonts w:ascii="Times New Roman" w:eastAsia="Times New Roman" w:hAnsi="Times New Roman" w:cs="Times New Roman"/>
          <w:sz w:val="24"/>
          <w:szCs w:val="24"/>
          <w:lang w:val="en" w:eastAsia="en-GB"/>
        </w:rPr>
        <w:t>charge, caution or conviction</w:t>
      </w:r>
      <w:r w:rsidR="00E344C3" w:rsidRPr="0078790F">
        <w:rPr>
          <w:rFonts w:ascii="Times New Roman" w:eastAsia="Times New Roman" w:hAnsi="Times New Roman" w:cs="Times New Roman"/>
          <w:sz w:val="24"/>
          <w:szCs w:val="24"/>
          <w:lang w:val="en" w:eastAsia="en-GB"/>
        </w:rPr>
        <w:t>.</w:t>
      </w:r>
      <w:r w:rsidR="00AD42AB" w:rsidRPr="0078790F">
        <w:rPr>
          <w:rFonts w:ascii="Times New Roman" w:eastAsia="Times New Roman" w:hAnsi="Times New Roman" w:cs="Times New Roman"/>
          <w:sz w:val="24"/>
          <w:szCs w:val="24"/>
          <w:lang w:val="en" w:eastAsia="en-GB"/>
        </w:rPr>
        <w:t xml:space="preserve"> </w:t>
      </w:r>
      <w:r w:rsidR="00E344C3" w:rsidRPr="0078790F">
        <w:rPr>
          <w:rFonts w:ascii="Times New Roman" w:eastAsia="Times New Roman" w:hAnsi="Times New Roman" w:cs="Times New Roman"/>
          <w:sz w:val="24"/>
          <w:szCs w:val="24"/>
          <w:lang w:val="en" w:eastAsia="en-GB"/>
        </w:rPr>
        <w:t xml:space="preserve">When completing the online declaration each registrant will be asked to </w:t>
      </w:r>
      <w:r w:rsidR="00211960" w:rsidRPr="0078790F">
        <w:rPr>
          <w:rFonts w:ascii="Times New Roman" w:eastAsia="Times New Roman" w:hAnsi="Times New Roman" w:cs="Times New Roman"/>
          <w:sz w:val="24"/>
          <w:szCs w:val="24"/>
          <w:lang w:val="en" w:eastAsia="en-GB"/>
        </w:rPr>
        <w:t xml:space="preserve">declare any </w:t>
      </w:r>
      <w:r w:rsidR="00FB13E5" w:rsidRPr="0078790F">
        <w:rPr>
          <w:rFonts w:ascii="Times New Roman" w:eastAsia="Times New Roman" w:hAnsi="Times New Roman" w:cs="Times New Roman"/>
          <w:sz w:val="24"/>
          <w:szCs w:val="24"/>
          <w:lang w:val="en" w:eastAsia="en-GB"/>
        </w:rPr>
        <w:t xml:space="preserve">police charges, </w:t>
      </w:r>
      <w:r w:rsidR="00211960" w:rsidRPr="0078790F">
        <w:rPr>
          <w:rFonts w:ascii="Times New Roman" w:eastAsia="Times New Roman" w:hAnsi="Times New Roman" w:cs="Times New Roman"/>
          <w:sz w:val="24"/>
          <w:szCs w:val="24"/>
          <w:lang w:val="en" w:eastAsia="en-GB"/>
        </w:rPr>
        <w:t xml:space="preserve">cautions or </w:t>
      </w:r>
      <w:r w:rsidR="00FB13E5" w:rsidRPr="0078790F">
        <w:rPr>
          <w:rFonts w:ascii="Times New Roman" w:eastAsia="Times New Roman" w:hAnsi="Times New Roman" w:cs="Times New Roman"/>
          <w:sz w:val="24"/>
          <w:szCs w:val="24"/>
          <w:lang w:val="en" w:eastAsia="en-GB"/>
        </w:rPr>
        <w:t>convictions that are not protected</w:t>
      </w:r>
      <w:r w:rsidR="00734F6E" w:rsidRPr="0078790F">
        <w:rPr>
          <w:rFonts w:ascii="Times New Roman" w:eastAsia="Times New Roman" w:hAnsi="Times New Roman" w:cs="Times New Roman"/>
          <w:sz w:val="24"/>
          <w:szCs w:val="24"/>
          <w:lang w:val="en" w:eastAsia="en-GB"/>
        </w:rPr>
        <w:t>,</w:t>
      </w:r>
      <w:r w:rsidR="00FB13E5" w:rsidRPr="0078790F">
        <w:rPr>
          <w:rFonts w:ascii="Times New Roman" w:eastAsia="Times New Roman" w:hAnsi="Times New Roman" w:cs="Times New Roman"/>
          <w:sz w:val="24"/>
          <w:szCs w:val="24"/>
          <w:lang w:val="en" w:eastAsia="en-GB"/>
        </w:rPr>
        <w:t xml:space="preserve"> or </w:t>
      </w:r>
      <w:r w:rsidR="00211960" w:rsidRPr="0078790F">
        <w:rPr>
          <w:rFonts w:ascii="Times New Roman" w:eastAsia="Times New Roman" w:hAnsi="Times New Roman" w:cs="Times New Roman"/>
          <w:sz w:val="24"/>
          <w:szCs w:val="24"/>
          <w:lang w:val="en" w:eastAsia="en-GB"/>
        </w:rPr>
        <w:t>actions taken by a regulatory body that may affect the registrant</w:t>
      </w:r>
      <w:r w:rsidR="004C03EB">
        <w:rPr>
          <w:rFonts w:ascii="Times New Roman" w:eastAsia="Times New Roman" w:hAnsi="Times New Roman" w:cs="Times New Roman"/>
          <w:sz w:val="24"/>
          <w:szCs w:val="24"/>
          <w:lang w:val="en" w:eastAsia="en-GB"/>
        </w:rPr>
        <w:t>’</w:t>
      </w:r>
      <w:r w:rsidR="00211960" w:rsidRPr="0078790F">
        <w:rPr>
          <w:rFonts w:ascii="Times New Roman" w:eastAsia="Times New Roman" w:hAnsi="Times New Roman" w:cs="Times New Roman"/>
          <w:sz w:val="24"/>
          <w:szCs w:val="24"/>
          <w:lang w:val="en" w:eastAsia="en-GB"/>
        </w:rPr>
        <w:t>s fitness to practise.</w:t>
      </w:r>
      <w:r w:rsidR="002A6908">
        <w:rPr>
          <w:rFonts w:ascii="Times New Roman" w:eastAsia="Times New Roman" w:hAnsi="Times New Roman" w:cs="Times New Roman"/>
          <w:sz w:val="24"/>
          <w:szCs w:val="24"/>
          <w:lang w:val="en" w:eastAsia="en-GB"/>
        </w:rPr>
        <w:t xml:space="preserve"> (NMC2016a</w:t>
      </w:r>
      <w:r w:rsidR="00AA7DEC">
        <w:rPr>
          <w:rFonts w:ascii="Times New Roman" w:eastAsia="Times New Roman" w:hAnsi="Times New Roman" w:cs="Times New Roman"/>
          <w:sz w:val="24"/>
          <w:szCs w:val="24"/>
          <w:lang w:val="en" w:eastAsia="en-GB"/>
        </w:rPr>
        <w:t>)</w:t>
      </w:r>
    </w:p>
    <w:p w14:paraId="688CC970" w14:textId="77777777" w:rsidR="009E1E9E" w:rsidRPr="009E1E9E" w:rsidRDefault="009E1E9E" w:rsidP="009E1E9E">
      <w:pPr>
        <w:shd w:val="clear" w:color="auto" w:fill="FFFFFF"/>
        <w:spacing w:after="0" w:line="360" w:lineRule="auto"/>
        <w:ind w:left="-360"/>
        <w:rPr>
          <w:rFonts w:ascii="Times New Roman" w:eastAsia="Times New Roman" w:hAnsi="Times New Roman" w:cs="Times New Roman"/>
          <w:b/>
          <w:sz w:val="24"/>
          <w:szCs w:val="24"/>
          <w:lang w:val="en" w:eastAsia="en-GB"/>
        </w:rPr>
      </w:pPr>
    </w:p>
    <w:p w14:paraId="7C18BF93" w14:textId="77777777" w:rsidR="007A5366" w:rsidRPr="009E1E9E" w:rsidRDefault="002D33F7" w:rsidP="009E1E9E">
      <w:pPr>
        <w:shd w:val="clear" w:color="auto" w:fill="FFFFFF"/>
        <w:spacing w:after="0" w:line="360" w:lineRule="auto"/>
        <w:rPr>
          <w:rFonts w:ascii="Times New Roman" w:eastAsia="Times New Roman" w:hAnsi="Times New Roman" w:cs="Times New Roman"/>
          <w:b/>
          <w:sz w:val="24"/>
          <w:szCs w:val="24"/>
          <w:lang w:val="en" w:eastAsia="en-GB"/>
        </w:rPr>
      </w:pPr>
      <w:hyperlink r:id="rId21" w:history="1">
        <w:r w:rsidR="007A5366" w:rsidRPr="009E1E9E">
          <w:rPr>
            <w:rFonts w:ascii="Times New Roman" w:eastAsia="Times New Roman" w:hAnsi="Times New Roman" w:cs="Times New Roman"/>
            <w:b/>
            <w:sz w:val="24"/>
            <w:szCs w:val="24"/>
            <w:lang w:val="en" w:eastAsia="en-GB"/>
          </w:rPr>
          <w:t xml:space="preserve">Professional indemnity </w:t>
        </w:r>
      </w:hyperlink>
    </w:p>
    <w:p w14:paraId="5C7A6E33" w14:textId="77777777" w:rsidR="00671F87" w:rsidRPr="0078790F" w:rsidRDefault="00EF6DAF" w:rsidP="0078790F">
      <w:pPr>
        <w:shd w:val="clear" w:color="auto" w:fill="FFFFFF"/>
        <w:spacing w:after="0" w:line="360" w:lineRule="auto"/>
        <w:rPr>
          <w:rFonts w:ascii="Times New Roman" w:eastAsia="Times New Roman" w:hAnsi="Times New Roman" w:cs="Times New Roman"/>
          <w:sz w:val="24"/>
          <w:szCs w:val="24"/>
          <w:lang w:val="en" w:eastAsia="en-GB"/>
        </w:rPr>
      </w:pPr>
      <w:r w:rsidRPr="0078790F">
        <w:rPr>
          <w:rFonts w:ascii="Times New Roman" w:eastAsia="Times New Roman" w:hAnsi="Times New Roman" w:cs="Times New Roman"/>
          <w:sz w:val="24"/>
          <w:szCs w:val="24"/>
          <w:lang w:val="en" w:eastAsia="en-GB"/>
        </w:rPr>
        <w:t>In July 2014 it became mandatory for all health care professionals</w:t>
      </w:r>
      <w:r w:rsidR="007A296F" w:rsidRPr="0078790F">
        <w:rPr>
          <w:rFonts w:ascii="Times New Roman" w:eastAsia="Times New Roman" w:hAnsi="Times New Roman" w:cs="Times New Roman"/>
          <w:sz w:val="24"/>
          <w:szCs w:val="24"/>
          <w:lang w:val="en" w:eastAsia="en-GB"/>
        </w:rPr>
        <w:t xml:space="preserve"> to have professional indemnity in place to be able to practise and give care.</w:t>
      </w:r>
      <w:r w:rsidRPr="0078790F">
        <w:rPr>
          <w:rFonts w:ascii="Times New Roman" w:eastAsia="Times New Roman" w:hAnsi="Times New Roman" w:cs="Times New Roman"/>
          <w:sz w:val="24"/>
          <w:szCs w:val="24"/>
          <w:lang w:val="en" w:eastAsia="en-GB"/>
        </w:rPr>
        <w:t xml:space="preserve"> </w:t>
      </w:r>
      <w:r w:rsidR="00FB13E5" w:rsidRPr="0078790F">
        <w:rPr>
          <w:rFonts w:ascii="Times New Roman" w:eastAsia="Times New Roman" w:hAnsi="Times New Roman" w:cs="Times New Roman"/>
          <w:sz w:val="24"/>
          <w:szCs w:val="24"/>
          <w:lang w:val="en" w:eastAsia="en-GB"/>
        </w:rPr>
        <w:t>Each registrant</w:t>
      </w:r>
      <w:r w:rsidR="007A296F" w:rsidRPr="0078790F">
        <w:rPr>
          <w:rFonts w:ascii="Times New Roman" w:eastAsia="Times New Roman" w:hAnsi="Times New Roman" w:cs="Times New Roman"/>
          <w:sz w:val="24"/>
          <w:szCs w:val="24"/>
          <w:lang w:val="en" w:eastAsia="en-GB"/>
        </w:rPr>
        <w:t xml:space="preserve"> is responsible for ensuring that this cover is in place.</w:t>
      </w:r>
      <w:r w:rsidR="00AD42AB" w:rsidRPr="0078790F">
        <w:rPr>
          <w:rFonts w:ascii="Times New Roman" w:eastAsia="Times New Roman" w:hAnsi="Times New Roman" w:cs="Times New Roman"/>
          <w:sz w:val="24"/>
          <w:szCs w:val="24"/>
          <w:lang w:val="en" w:eastAsia="en-GB"/>
        </w:rPr>
        <w:t xml:space="preserve"> </w:t>
      </w:r>
      <w:r w:rsidR="007A296F" w:rsidRPr="0078790F">
        <w:rPr>
          <w:rFonts w:ascii="Times New Roman" w:eastAsia="Times New Roman" w:hAnsi="Times New Roman" w:cs="Times New Roman"/>
          <w:sz w:val="24"/>
          <w:szCs w:val="24"/>
          <w:lang w:val="en" w:eastAsia="en-GB"/>
        </w:rPr>
        <w:t>You</w:t>
      </w:r>
      <w:r w:rsidR="00FB13E5" w:rsidRPr="0078790F">
        <w:rPr>
          <w:rFonts w:ascii="Times New Roman" w:eastAsia="Times New Roman" w:hAnsi="Times New Roman" w:cs="Times New Roman"/>
          <w:sz w:val="24"/>
          <w:szCs w:val="24"/>
          <w:lang w:val="en" w:eastAsia="en-GB"/>
        </w:rPr>
        <w:t xml:space="preserve"> will be asked to declare </w:t>
      </w:r>
      <w:r w:rsidR="007A296F" w:rsidRPr="0078790F">
        <w:rPr>
          <w:rFonts w:ascii="Times New Roman" w:eastAsia="Times New Roman" w:hAnsi="Times New Roman" w:cs="Times New Roman"/>
          <w:sz w:val="24"/>
          <w:szCs w:val="24"/>
          <w:lang w:val="en" w:eastAsia="en-GB"/>
        </w:rPr>
        <w:t xml:space="preserve">this </w:t>
      </w:r>
      <w:r w:rsidR="00FB13E5" w:rsidRPr="0078790F">
        <w:rPr>
          <w:rFonts w:ascii="Times New Roman" w:eastAsia="Times New Roman" w:hAnsi="Times New Roman" w:cs="Times New Roman"/>
          <w:sz w:val="24"/>
          <w:szCs w:val="24"/>
          <w:lang w:val="en" w:eastAsia="en-GB"/>
        </w:rPr>
        <w:t xml:space="preserve">when completing </w:t>
      </w:r>
      <w:r w:rsidR="007A296F" w:rsidRPr="0078790F">
        <w:rPr>
          <w:rFonts w:ascii="Times New Roman" w:eastAsia="Times New Roman" w:hAnsi="Times New Roman" w:cs="Times New Roman"/>
          <w:sz w:val="24"/>
          <w:szCs w:val="24"/>
          <w:lang w:val="en" w:eastAsia="en-GB"/>
        </w:rPr>
        <w:t xml:space="preserve">your </w:t>
      </w:r>
      <w:r w:rsidR="00FB13E5" w:rsidRPr="0078790F">
        <w:rPr>
          <w:rFonts w:ascii="Times New Roman" w:eastAsia="Times New Roman" w:hAnsi="Times New Roman" w:cs="Times New Roman"/>
          <w:sz w:val="24"/>
          <w:szCs w:val="24"/>
          <w:lang w:val="en" w:eastAsia="en-GB"/>
        </w:rPr>
        <w:t>online revalidation</w:t>
      </w:r>
      <w:r w:rsidR="007A296F" w:rsidRPr="0078790F">
        <w:rPr>
          <w:rFonts w:ascii="Times New Roman" w:eastAsia="Times New Roman" w:hAnsi="Times New Roman" w:cs="Times New Roman"/>
          <w:sz w:val="24"/>
          <w:szCs w:val="24"/>
          <w:lang w:val="en" w:eastAsia="en-GB"/>
        </w:rPr>
        <w:t>.</w:t>
      </w:r>
      <w:r w:rsidR="00AD42AB" w:rsidRPr="0078790F">
        <w:rPr>
          <w:rFonts w:ascii="Times New Roman" w:eastAsia="Times New Roman" w:hAnsi="Times New Roman" w:cs="Times New Roman"/>
          <w:sz w:val="24"/>
          <w:szCs w:val="24"/>
          <w:lang w:val="en" w:eastAsia="en-GB"/>
        </w:rPr>
        <w:t xml:space="preserve"> </w:t>
      </w:r>
      <w:r w:rsidR="007A296F" w:rsidRPr="0078790F">
        <w:rPr>
          <w:rFonts w:ascii="Times New Roman" w:eastAsia="Times New Roman" w:hAnsi="Times New Roman" w:cs="Times New Roman"/>
          <w:sz w:val="24"/>
          <w:szCs w:val="24"/>
          <w:lang w:val="en" w:eastAsia="en-GB"/>
        </w:rPr>
        <w:t>Pr</w:t>
      </w:r>
      <w:r w:rsidR="00FB13E5" w:rsidRPr="0078790F">
        <w:rPr>
          <w:rFonts w:ascii="Times New Roman" w:eastAsia="Times New Roman" w:hAnsi="Times New Roman" w:cs="Times New Roman"/>
          <w:sz w:val="24"/>
          <w:szCs w:val="24"/>
          <w:lang w:val="en" w:eastAsia="en-GB"/>
        </w:rPr>
        <w:t xml:space="preserve">ofessional </w:t>
      </w:r>
      <w:r w:rsidR="00734F6E" w:rsidRPr="0078790F">
        <w:rPr>
          <w:rFonts w:ascii="Times New Roman" w:eastAsia="Times New Roman" w:hAnsi="Times New Roman" w:cs="Times New Roman"/>
          <w:sz w:val="24"/>
          <w:szCs w:val="24"/>
          <w:lang w:val="en" w:eastAsia="en-GB"/>
        </w:rPr>
        <w:t xml:space="preserve">indemnity </w:t>
      </w:r>
      <w:r w:rsidR="007A296F" w:rsidRPr="0078790F">
        <w:rPr>
          <w:rFonts w:ascii="Times New Roman" w:eastAsia="Times New Roman" w:hAnsi="Times New Roman" w:cs="Times New Roman"/>
          <w:sz w:val="24"/>
          <w:szCs w:val="24"/>
          <w:lang w:val="en" w:eastAsia="en-GB"/>
        </w:rPr>
        <w:t xml:space="preserve">may be </w:t>
      </w:r>
      <w:r w:rsidR="00734F6E" w:rsidRPr="0078790F">
        <w:rPr>
          <w:rFonts w:ascii="Times New Roman" w:eastAsia="Times New Roman" w:hAnsi="Times New Roman" w:cs="Times New Roman"/>
          <w:sz w:val="24"/>
          <w:szCs w:val="24"/>
          <w:lang w:val="en" w:eastAsia="en-GB"/>
        </w:rPr>
        <w:t xml:space="preserve">through </w:t>
      </w:r>
      <w:r w:rsidR="007A296F" w:rsidRPr="0078790F">
        <w:rPr>
          <w:rFonts w:ascii="Times New Roman" w:eastAsia="Times New Roman" w:hAnsi="Times New Roman" w:cs="Times New Roman"/>
          <w:sz w:val="24"/>
          <w:szCs w:val="24"/>
          <w:lang w:val="en" w:eastAsia="en-GB"/>
        </w:rPr>
        <w:t xml:space="preserve">your </w:t>
      </w:r>
      <w:r w:rsidR="00734F6E" w:rsidRPr="0078790F">
        <w:rPr>
          <w:rFonts w:ascii="Times New Roman" w:eastAsia="Times New Roman" w:hAnsi="Times New Roman" w:cs="Times New Roman"/>
          <w:sz w:val="24"/>
          <w:szCs w:val="24"/>
          <w:lang w:val="en" w:eastAsia="en-GB"/>
        </w:rPr>
        <w:t>employer, a professional body or private insurance.</w:t>
      </w:r>
      <w:r w:rsidR="00AD42AB" w:rsidRPr="0078790F">
        <w:rPr>
          <w:rFonts w:ascii="Times New Roman" w:eastAsia="Times New Roman" w:hAnsi="Times New Roman" w:cs="Times New Roman"/>
          <w:sz w:val="24"/>
          <w:szCs w:val="24"/>
          <w:lang w:val="en" w:eastAsia="en-GB"/>
        </w:rPr>
        <w:t xml:space="preserve"> </w:t>
      </w:r>
      <w:r w:rsidR="00734F6E" w:rsidRPr="0078790F">
        <w:rPr>
          <w:rFonts w:ascii="Times New Roman" w:eastAsia="Times New Roman" w:hAnsi="Times New Roman" w:cs="Times New Roman"/>
          <w:sz w:val="24"/>
          <w:szCs w:val="24"/>
          <w:lang w:val="en" w:eastAsia="en-GB"/>
        </w:rPr>
        <w:t>This arrangement should provide a level of cover that is appropriate to your scope of practice.</w:t>
      </w:r>
      <w:r w:rsidR="00AD42AB" w:rsidRPr="0078790F">
        <w:rPr>
          <w:rFonts w:ascii="Times New Roman" w:eastAsia="Times New Roman" w:hAnsi="Times New Roman" w:cs="Times New Roman"/>
          <w:sz w:val="24"/>
          <w:szCs w:val="24"/>
          <w:lang w:val="en" w:eastAsia="en-GB"/>
        </w:rPr>
        <w:t xml:space="preserve"> </w:t>
      </w:r>
      <w:r w:rsidR="00352EF3" w:rsidRPr="0078790F">
        <w:rPr>
          <w:rFonts w:ascii="Times New Roman" w:eastAsia="Times New Roman" w:hAnsi="Times New Roman" w:cs="Times New Roman"/>
          <w:sz w:val="24"/>
          <w:szCs w:val="24"/>
          <w:lang w:val="en" w:eastAsia="en-GB"/>
        </w:rPr>
        <w:t>Registrants will be asked to provide the name of the professional body or indemnity provider.</w:t>
      </w:r>
      <w:r w:rsidR="00420CFC" w:rsidRPr="0078790F">
        <w:rPr>
          <w:rFonts w:ascii="Times New Roman" w:eastAsia="Times New Roman" w:hAnsi="Times New Roman" w:cs="Times New Roman"/>
          <w:sz w:val="24"/>
          <w:szCs w:val="24"/>
          <w:lang w:val="en" w:eastAsia="en-GB"/>
        </w:rPr>
        <w:t xml:space="preserve"> </w:t>
      </w:r>
    </w:p>
    <w:p w14:paraId="5FE287D9" w14:textId="77777777" w:rsidR="00671F87" w:rsidRPr="0078790F" w:rsidRDefault="00671F87" w:rsidP="0078790F">
      <w:pPr>
        <w:shd w:val="clear" w:color="auto" w:fill="FFFFFF"/>
        <w:spacing w:after="0" w:line="360" w:lineRule="auto"/>
        <w:rPr>
          <w:rFonts w:ascii="Times New Roman" w:eastAsia="Times New Roman" w:hAnsi="Times New Roman" w:cs="Times New Roman"/>
          <w:sz w:val="24"/>
          <w:szCs w:val="24"/>
          <w:lang w:val="en" w:eastAsia="en-GB"/>
        </w:rPr>
      </w:pPr>
      <w:r w:rsidRPr="0078790F">
        <w:rPr>
          <w:rFonts w:ascii="Times New Roman" w:eastAsia="Times New Roman" w:hAnsi="Times New Roman" w:cs="Times New Roman"/>
          <w:sz w:val="24"/>
          <w:szCs w:val="24"/>
          <w:lang w:val="en" w:eastAsia="en-GB"/>
        </w:rPr>
        <w:t>You will need to declare that you have indemnity cover:</w:t>
      </w:r>
    </w:p>
    <w:p w14:paraId="10826A33" w14:textId="77777777" w:rsidR="00FB13E5" w:rsidRPr="0078790F" w:rsidRDefault="00671F87" w:rsidP="009E1E9E">
      <w:pPr>
        <w:pStyle w:val="ListParagraph"/>
        <w:numPr>
          <w:ilvl w:val="0"/>
          <w:numId w:val="25"/>
        </w:numPr>
        <w:shd w:val="clear" w:color="auto" w:fill="FFFFFF"/>
        <w:spacing w:after="0" w:line="360" w:lineRule="auto"/>
        <w:rPr>
          <w:rFonts w:ascii="Times New Roman" w:eastAsia="Times New Roman" w:hAnsi="Times New Roman" w:cs="Times New Roman"/>
          <w:sz w:val="24"/>
          <w:szCs w:val="24"/>
          <w:lang w:val="en" w:eastAsia="en-GB"/>
        </w:rPr>
      </w:pPr>
      <w:r w:rsidRPr="0078790F">
        <w:rPr>
          <w:rFonts w:ascii="Times New Roman" w:eastAsia="Times New Roman" w:hAnsi="Times New Roman" w:cs="Times New Roman"/>
          <w:sz w:val="24"/>
          <w:szCs w:val="24"/>
          <w:lang w:val="en" w:eastAsia="en-GB"/>
        </w:rPr>
        <w:t>On the first occasion you register with the NMC</w:t>
      </w:r>
      <w:r w:rsidR="009E1E9E">
        <w:rPr>
          <w:rFonts w:ascii="Times New Roman" w:eastAsia="Times New Roman" w:hAnsi="Times New Roman" w:cs="Times New Roman"/>
          <w:sz w:val="24"/>
          <w:szCs w:val="24"/>
          <w:lang w:val="en" w:eastAsia="en-GB"/>
        </w:rPr>
        <w:t>.</w:t>
      </w:r>
    </w:p>
    <w:p w14:paraId="7630DC3F" w14:textId="77777777" w:rsidR="00671F87" w:rsidRPr="0078790F" w:rsidRDefault="00671F87" w:rsidP="009E1E9E">
      <w:pPr>
        <w:pStyle w:val="ListParagraph"/>
        <w:numPr>
          <w:ilvl w:val="0"/>
          <w:numId w:val="25"/>
        </w:numPr>
        <w:shd w:val="clear" w:color="auto" w:fill="FFFFFF"/>
        <w:spacing w:after="0" w:line="360" w:lineRule="auto"/>
        <w:rPr>
          <w:rFonts w:ascii="Times New Roman" w:eastAsia="Times New Roman" w:hAnsi="Times New Roman" w:cs="Times New Roman"/>
          <w:sz w:val="24"/>
          <w:szCs w:val="24"/>
          <w:lang w:val="en" w:eastAsia="en-GB"/>
        </w:rPr>
      </w:pPr>
      <w:r w:rsidRPr="0078790F">
        <w:rPr>
          <w:rFonts w:ascii="Times New Roman" w:eastAsia="Times New Roman" w:hAnsi="Times New Roman" w:cs="Times New Roman"/>
          <w:sz w:val="24"/>
          <w:szCs w:val="24"/>
          <w:lang w:val="en" w:eastAsia="en-GB"/>
        </w:rPr>
        <w:t>Each time you renew your registration</w:t>
      </w:r>
      <w:r w:rsidR="009E1E9E">
        <w:rPr>
          <w:rFonts w:ascii="Times New Roman" w:eastAsia="Times New Roman" w:hAnsi="Times New Roman" w:cs="Times New Roman"/>
          <w:sz w:val="24"/>
          <w:szCs w:val="24"/>
          <w:lang w:val="en" w:eastAsia="en-GB"/>
        </w:rPr>
        <w:t>.</w:t>
      </w:r>
    </w:p>
    <w:p w14:paraId="4B7E6628" w14:textId="77777777" w:rsidR="00671F87" w:rsidRPr="0078790F" w:rsidRDefault="00671F87" w:rsidP="009E1E9E">
      <w:pPr>
        <w:pStyle w:val="ListParagraph"/>
        <w:numPr>
          <w:ilvl w:val="0"/>
          <w:numId w:val="25"/>
        </w:numPr>
        <w:shd w:val="clear" w:color="auto" w:fill="FFFFFF"/>
        <w:spacing w:after="0" w:line="360" w:lineRule="auto"/>
        <w:rPr>
          <w:rFonts w:ascii="Times New Roman" w:eastAsia="Times New Roman" w:hAnsi="Times New Roman" w:cs="Times New Roman"/>
          <w:sz w:val="24"/>
          <w:szCs w:val="24"/>
          <w:lang w:val="en" w:eastAsia="en-GB"/>
        </w:rPr>
      </w:pPr>
      <w:r w:rsidRPr="0078790F">
        <w:rPr>
          <w:rFonts w:ascii="Times New Roman" w:eastAsia="Times New Roman" w:hAnsi="Times New Roman" w:cs="Times New Roman"/>
          <w:sz w:val="24"/>
          <w:szCs w:val="24"/>
          <w:lang w:val="en" w:eastAsia="en-GB"/>
        </w:rPr>
        <w:t>If you reapply for readmission to the register if your registration has lapsed</w:t>
      </w:r>
      <w:r w:rsidR="009E1E9E">
        <w:rPr>
          <w:rFonts w:ascii="Times New Roman" w:eastAsia="Times New Roman" w:hAnsi="Times New Roman" w:cs="Times New Roman"/>
          <w:sz w:val="24"/>
          <w:szCs w:val="24"/>
          <w:lang w:val="en" w:eastAsia="en-GB"/>
        </w:rPr>
        <w:t>.</w:t>
      </w:r>
    </w:p>
    <w:p w14:paraId="4B21DD61" w14:textId="77777777" w:rsidR="00296532" w:rsidRPr="00636249" w:rsidRDefault="00671F87" w:rsidP="009E1E9E">
      <w:pPr>
        <w:pStyle w:val="ListParagraph"/>
        <w:numPr>
          <w:ilvl w:val="0"/>
          <w:numId w:val="25"/>
        </w:numPr>
        <w:shd w:val="clear" w:color="auto" w:fill="FFFFFF"/>
        <w:autoSpaceDE w:val="0"/>
        <w:autoSpaceDN w:val="0"/>
        <w:adjustRightInd w:val="0"/>
        <w:spacing w:after="0" w:line="360" w:lineRule="auto"/>
        <w:rPr>
          <w:rFonts w:ascii="Times New Roman" w:hAnsi="Times New Roman" w:cs="Times New Roman"/>
          <w:sz w:val="24"/>
          <w:szCs w:val="24"/>
        </w:rPr>
      </w:pPr>
      <w:r w:rsidRPr="0078790F">
        <w:rPr>
          <w:rFonts w:ascii="Times New Roman" w:eastAsia="Times New Roman" w:hAnsi="Times New Roman" w:cs="Times New Roman"/>
          <w:sz w:val="24"/>
          <w:szCs w:val="24"/>
          <w:lang w:val="en" w:eastAsia="en-GB"/>
        </w:rPr>
        <w:t xml:space="preserve">If you have been struck off the register through fitness to practice </w:t>
      </w:r>
      <w:r w:rsidR="00241802" w:rsidRPr="0078790F">
        <w:rPr>
          <w:rFonts w:ascii="Times New Roman" w:eastAsia="Times New Roman" w:hAnsi="Times New Roman" w:cs="Times New Roman"/>
          <w:sz w:val="24"/>
          <w:szCs w:val="24"/>
          <w:lang w:val="en" w:eastAsia="en-GB"/>
        </w:rPr>
        <w:t>proceedings and are seeking readmission</w:t>
      </w:r>
      <w:r w:rsidR="009937E3">
        <w:rPr>
          <w:rFonts w:ascii="Times New Roman" w:eastAsia="Times New Roman" w:hAnsi="Times New Roman" w:cs="Times New Roman"/>
          <w:sz w:val="24"/>
          <w:szCs w:val="24"/>
          <w:lang w:val="en" w:eastAsia="en-GB"/>
        </w:rPr>
        <w:t>.</w:t>
      </w:r>
      <w:r w:rsidR="009E1E9E">
        <w:rPr>
          <w:rFonts w:ascii="Times New Roman" w:eastAsia="Times New Roman" w:hAnsi="Times New Roman" w:cs="Times New Roman"/>
          <w:sz w:val="24"/>
          <w:szCs w:val="24"/>
          <w:lang w:val="en" w:eastAsia="en-GB"/>
        </w:rPr>
        <w:t xml:space="preserve"> </w:t>
      </w:r>
      <w:r w:rsidR="00241802" w:rsidRPr="0078790F">
        <w:rPr>
          <w:rFonts w:ascii="Times New Roman" w:eastAsia="Times New Roman" w:hAnsi="Times New Roman" w:cs="Times New Roman"/>
          <w:sz w:val="24"/>
          <w:szCs w:val="24"/>
          <w:lang w:val="en" w:eastAsia="en-GB"/>
        </w:rPr>
        <w:t xml:space="preserve"> </w:t>
      </w:r>
    </w:p>
    <w:p w14:paraId="6D36ABB3" w14:textId="4187B77F" w:rsidR="007A296F" w:rsidRPr="00636249" w:rsidRDefault="00296532" w:rsidP="0072133C">
      <w:pPr>
        <w:shd w:val="clear" w:color="auto" w:fill="FFFFFF"/>
        <w:autoSpaceDE w:val="0"/>
        <w:autoSpaceDN w:val="0"/>
        <w:adjustRightInd w:val="0"/>
        <w:spacing w:after="0" w:line="360" w:lineRule="auto"/>
        <w:ind w:left="6480" w:firstLine="720"/>
        <w:rPr>
          <w:rFonts w:ascii="Times New Roman" w:hAnsi="Times New Roman" w:cs="Times New Roman"/>
          <w:sz w:val="24"/>
          <w:szCs w:val="24"/>
        </w:rPr>
      </w:pPr>
      <w:r w:rsidRPr="00636249">
        <w:rPr>
          <w:rFonts w:ascii="Times New Roman" w:eastAsia="Times New Roman" w:hAnsi="Times New Roman" w:cs="Times New Roman"/>
          <w:sz w:val="24"/>
          <w:szCs w:val="24"/>
          <w:lang w:val="en" w:eastAsia="en-GB"/>
        </w:rPr>
        <w:t>(NMC 201</w:t>
      </w:r>
      <w:r w:rsidR="00653B54">
        <w:rPr>
          <w:rFonts w:ascii="Times New Roman" w:eastAsia="Times New Roman" w:hAnsi="Times New Roman" w:cs="Times New Roman"/>
          <w:sz w:val="24"/>
          <w:szCs w:val="24"/>
          <w:lang w:val="en" w:eastAsia="en-GB"/>
        </w:rPr>
        <w:t>6</w:t>
      </w:r>
      <w:r w:rsidR="002A6908">
        <w:rPr>
          <w:rFonts w:ascii="Times New Roman" w:eastAsia="Times New Roman" w:hAnsi="Times New Roman" w:cs="Times New Roman"/>
          <w:sz w:val="24"/>
          <w:szCs w:val="24"/>
          <w:lang w:val="en" w:eastAsia="en-GB"/>
        </w:rPr>
        <w:t>b</w:t>
      </w:r>
      <w:r w:rsidRPr="00636249">
        <w:rPr>
          <w:rFonts w:ascii="Times New Roman" w:eastAsia="Times New Roman" w:hAnsi="Times New Roman" w:cs="Times New Roman"/>
          <w:sz w:val="24"/>
          <w:szCs w:val="24"/>
          <w:lang w:val="en" w:eastAsia="en-GB"/>
        </w:rPr>
        <w:t>:3)</w:t>
      </w:r>
    </w:p>
    <w:p w14:paraId="6565ED95" w14:textId="77777777" w:rsidR="00420CFC" w:rsidRPr="0078790F" w:rsidRDefault="00420CFC" w:rsidP="0078790F">
      <w:pPr>
        <w:shd w:val="clear" w:color="auto" w:fill="FFFFFF"/>
        <w:spacing w:after="0" w:line="360" w:lineRule="auto"/>
        <w:rPr>
          <w:rFonts w:ascii="Times New Roman" w:eastAsia="Times New Roman" w:hAnsi="Times New Roman" w:cs="Times New Roman"/>
          <w:sz w:val="24"/>
          <w:szCs w:val="24"/>
          <w:lang w:val="en" w:eastAsia="en-GB"/>
        </w:rPr>
      </w:pPr>
    </w:p>
    <w:p w14:paraId="12585B34" w14:textId="77777777" w:rsidR="007A5366" w:rsidRPr="009E1E9E" w:rsidRDefault="002D33F7" w:rsidP="009E1E9E">
      <w:pPr>
        <w:shd w:val="clear" w:color="auto" w:fill="FFFFFF"/>
        <w:spacing w:after="0" w:line="360" w:lineRule="auto"/>
        <w:rPr>
          <w:rFonts w:ascii="Times New Roman" w:hAnsi="Times New Roman" w:cs="Times New Roman"/>
          <w:b/>
          <w:sz w:val="24"/>
          <w:szCs w:val="24"/>
        </w:rPr>
      </w:pPr>
      <w:hyperlink r:id="rId22" w:history="1">
        <w:r w:rsidR="007A5366" w:rsidRPr="009E1E9E">
          <w:rPr>
            <w:rFonts w:ascii="Times New Roman" w:eastAsia="Times New Roman" w:hAnsi="Times New Roman" w:cs="Times New Roman"/>
            <w:b/>
            <w:sz w:val="24"/>
            <w:szCs w:val="24"/>
            <w:lang w:val="en" w:eastAsia="en-GB"/>
          </w:rPr>
          <w:t>Confirmation</w:t>
        </w:r>
      </w:hyperlink>
    </w:p>
    <w:p w14:paraId="62AF86D9" w14:textId="77777777" w:rsidR="001F3E0A" w:rsidRPr="0078790F" w:rsidRDefault="00241802" w:rsidP="0078790F">
      <w:pPr>
        <w:autoSpaceDE w:val="0"/>
        <w:autoSpaceDN w:val="0"/>
        <w:adjustRightInd w:val="0"/>
        <w:spacing w:after="0" w:line="360" w:lineRule="auto"/>
        <w:rPr>
          <w:rFonts w:ascii="Times New Roman" w:eastAsia="Times New Roman" w:hAnsi="Times New Roman" w:cs="Times New Roman"/>
          <w:sz w:val="24"/>
          <w:szCs w:val="24"/>
          <w:lang w:val="en" w:eastAsia="en-GB"/>
        </w:rPr>
      </w:pPr>
      <w:r w:rsidRPr="0078790F">
        <w:rPr>
          <w:rFonts w:ascii="Times New Roman" w:eastAsia="Times New Roman" w:hAnsi="Times New Roman" w:cs="Times New Roman"/>
          <w:sz w:val="24"/>
          <w:szCs w:val="24"/>
          <w:lang w:val="en" w:eastAsia="en-GB"/>
        </w:rPr>
        <w:t>Once you have met all the requirements and prepared your portfolio, you will need to meet with your designated confirmer.</w:t>
      </w:r>
      <w:r w:rsidR="00AD42AB" w:rsidRPr="0078790F">
        <w:rPr>
          <w:rFonts w:ascii="Times New Roman" w:eastAsia="Times New Roman" w:hAnsi="Times New Roman" w:cs="Times New Roman"/>
          <w:sz w:val="24"/>
          <w:szCs w:val="24"/>
          <w:lang w:val="en" w:eastAsia="en-GB"/>
        </w:rPr>
        <w:t xml:space="preserve"> </w:t>
      </w:r>
      <w:r w:rsidR="001F3E0A" w:rsidRPr="0078790F">
        <w:rPr>
          <w:rFonts w:ascii="Times New Roman" w:eastAsia="Times New Roman" w:hAnsi="Times New Roman" w:cs="Times New Roman"/>
          <w:sz w:val="24"/>
          <w:szCs w:val="24"/>
          <w:lang w:val="en" w:eastAsia="en-GB"/>
        </w:rPr>
        <w:t>Preferably your confirmation meeting will be in a face</w:t>
      </w:r>
      <w:r w:rsidR="009937E3">
        <w:rPr>
          <w:rFonts w:ascii="Times New Roman" w:eastAsia="Times New Roman" w:hAnsi="Times New Roman" w:cs="Times New Roman"/>
          <w:sz w:val="24"/>
          <w:szCs w:val="24"/>
          <w:lang w:val="en" w:eastAsia="en-GB"/>
        </w:rPr>
        <w:t>-</w:t>
      </w:r>
      <w:r w:rsidR="001F3E0A" w:rsidRPr="0078790F">
        <w:rPr>
          <w:rFonts w:ascii="Times New Roman" w:eastAsia="Times New Roman" w:hAnsi="Times New Roman" w:cs="Times New Roman"/>
          <w:sz w:val="24"/>
          <w:szCs w:val="24"/>
          <w:lang w:val="en" w:eastAsia="en-GB"/>
        </w:rPr>
        <w:t>to</w:t>
      </w:r>
      <w:r w:rsidR="009937E3">
        <w:rPr>
          <w:rFonts w:ascii="Times New Roman" w:eastAsia="Times New Roman" w:hAnsi="Times New Roman" w:cs="Times New Roman"/>
          <w:sz w:val="24"/>
          <w:szCs w:val="24"/>
          <w:lang w:val="en" w:eastAsia="en-GB"/>
        </w:rPr>
        <w:t>-</w:t>
      </w:r>
      <w:r w:rsidR="001F3E0A" w:rsidRPr="0078790F">
        <w:rPr>
          <w:rFonts w:ascii="Times New Roman" w:eastAsia="Times New Roman" w:hAnsi="Times New Roman" w:cs="Times New Roman"/>
          <w:sz w:val="24"/>
          <w:szCs w:val="24"/>
          <w:lang w:val="en" w:eastAsia="en-GB"/>
        </w:rPr>
        <w:t>face situation.</w:t>
      </w:r>
      <w:r w:rsidRPr="0078790F">
        <w:rPr>
          <w:rFonts w:ascii="Times New Roman" w:eastAsia="Times New Roman" w:hAnsi="Times New Roman" w:cs="Times New Roman"/>
          <w:sz w:val="24"/>
          <w:szCs w:val="24"/>
          <w:lang w:val="en" w:eastAsia="en-GB"/>
        </w:rPr>
        <w:t xml:space="preserve"> Depending on local arrangements</w:t>
      </w:r>
      <w:r w:rsidR="00286096" w:rsidRPr="0078790F">
        <w:rPr>
          <w:rFonts w:ascii="Times New Roman" w:eastAsia="Times New Roman" w:hAnsi="Times New Roman" w:cs="Times New Roman"/>
          <w:sz w:val="24"/>
          <w:szCs w:val="24"/>
          <w:lang w:val="en" w:eastAsia="en-GB"/>
        </w:rPr>
        <w:t xml:space="preserve"> y</w:t>
      </w:r>
      <w:r w:rsidR="001F3E0A" w:rsidRPr="0078790F">
        <w:rPr>
          <w:rFonts w:ascii="Times New Roman" w:eastAsia="Times New Roman" w:hAnsi="Times New Roman" w:cs="Times New Roman"/>
          <w:sz w:val="24"/>
          <w:szCs w:val="24"/>
          <w:lang w:val="en" w:eastAsia="en-GB"/>
        </w:rPr>
        <w:t>our confirmer may be the person with whom you have</w:t>
      </w:r>
      <w:r w:rsidRPr="0078790F">
        <w:rPr>
          <w:rFonts w:ascii="Times New Roman" w:eastAsia="Times New Roman" w:hAnsi="Times New Roman" w:cs="Times New Roman"/>
          <w:sz w:val="24"/>
          <w:szCs w:val="24"/>
          <w:lang w:val="en" w:eastAsia="en-GB"/>
        </w:rPr>
        <w:t xml:space="preserve"> had</w:t>
      </w:r>
      <w:r w:rsidR="001F3E0A" w:rsidRPr="0078790F">
        <w:rPr>
          <w:rFonts w:ascii="Times New Roman" w:eastAsia="Times New Roman" w:hAnsi="Times New Roman" w:cs="Times New Roman"/>
          <w:sz w:val="24"/>
          <w:szCs w:val="24"/>
          <w:lang w:val="en" w:eastAsia="en-GB"/>
        </w:rPr>
        <w:t xml:space="preserve"> your reflective discussions.</w:t>
      </w:r>
      <w:r w:rsidR="00AD42AB" w:rsidRPr="0078790F">
        <w:rPr>
          <w:rFonts w:ascii="Times New Roman" w:eastAsia="Times New Roman" w:hAnsi="Times New Roman" w:cs="Times New Roman"/>
          <w:sz w:val="24"/>
          <w:szCs w:val="24"/>
          <w:lang w:val="en" w:eastAsia="en-GB"/>
        </w:rPr>
        <w:t xml:space="preserve"> </w:t>
      </w:r>
      <w:r w:rsidR="005A4A0E" w:rsidRPr="0078790F">
        <w:rPr>
          <w:rFonts w:ascii="Times New Roman" w:eastAsia="Times New Roman" w:hAnsi="Times New Roman" w:cs="Times New Roman"/>
          <w:sz w:val="24"/>
          <w:szCs w:val="24"/>
          <w:lang w:val="en" w:eastAsia="en-GB"/>
        </w:rPr>
        <w:t xml:space="preserve">This </w:t>
      </w:r>
      <w:r w:rsidR="00E63B5A" w:rsidRPr="0078790F">
        <w:rPr>
          <w:rFonts w:ascii="Times New Roman" w:eastAsia="Times New Roman" w:hAnsi="Times New Roman" w:cs="Times New Roman"/>
          <w:sz w:val="24"/>
          <w:szCs w:val="24"/>
          <w:lang w:val="en" w:eastAsia="en-GB"/>
        </w:rPr>
        <w:t>meeting may</w:t>
      </w:r>
      <w:r w:rsidR="005A4A0E" w:rsidRPr="0078790F">
        <w:rPr>
          <w:rFonts w:ascii="Times New Roman" w:eastAsia="Times New Roman" w:hAnsi="Times New Roman" w:cs="Times New Roman"/>
          <w:sz w:val="24"/>
          <w:szCs w:val="24"/>
          <w:lang w:val="en" w:eastAsia="en-GB"/>
        </w:rPr>
        <w:t xml:space="preserve"> form part of your annual appraisal with your line manager or it may be as part of an annu</w:t>
      </w:r>
      <w:r w:rsidR="00E2348A" w:rsidRPr="0078790F">
        <w:rPr>
          <w:rFonts w:ascii="Times New Roman" w:eastAsia="Times New Roman" w:hAnsi="Times New Roman" w:cs="Times New Roman"/>
          <w:sz w:val="24"/>
          <w:szCs w:val="24"/>
          <w:lang w:val="en" w:eastAsia="en-GB"/>
        </w:rPr>
        <w:t>a</w:t>
      </w:r>
      <w:r w:rsidR="005A4A0E" w:rsidRPr="0078790F">
        <w:rPr>
          <w:rFonts w:ascii="Times New Roman" w:eastAsia="Times New Roman" w:hAnsi="Times New Roman" w:cs="Times New Roman"/>
          <w:sz w:val="24"/>
          <w:szCs w:val="24"/>
          <w:lang w:val="en" w:eastAsia="en-GB"/>
        </w:rPr>
        <w:t>l supervisory review</w:t>
      </w:r>
      <w:r w:rsidR="00E2348A" w:rsidRPr="0078790F">
        <w:rPr>
          <w:rFonts w:ascii="Times New Roman" w:eastAsia="Times New Roman" w:hAnsi="Times New Roman" w:cs="Times New Roman"/>
          <w:sz w:val="24"/>
          <w:szCs w:val="24"/>
          <w:lang w:val="en" w:eastAsia="en-GB"/>
        </w:rPr>
        <w:t>.</w:t>
      </w:r>
      <w:r w:rsidR="00AD42AB" w:rsidRPr="0078790F">
        <w:rPr>
          <w:rFonts w:ascii="Times New Roman" w:eastAsia="Times New Roman" w:hAnsi="Times New Roman" w:cs="Times New Roman"/>
          <w:sz w:val="24"/>
          <w:szCs w:val="24"/>
          <w:lang w:val="en" w:eastAsia="en-GB"/>
        </w:rPr>
        <w:t xml:space="preserve"> </w:t>
      </w:r>
      <w:r w:rsidR="001F3E0A" w:rsidRPr="0078790F">
        <w:rPr>
          <w:rFonts w:ascii="Times New Roman" w:eastAsia="Times New Roman" w:hAnsi="Times New Roman" w:cs="Times New Roman"/>
          <w:sz w:val="24"/>
          <w:szCs w:val="24"/>
          <w:lang w:val="en" w:eastAsia="en-GB"/>
        </w:rPr>
        <w:t>You will need to demonstrate how you have met each revalidation requirement</w:t>
      </w:r>
      <w:r w:rsidR="00AD588A">
        <w:rPr>
          <w:rFonts w:ascii="Times New Roman" w:eastAsia="Times New Roman" w:hAnsi="Times New Roman" w:cs="Times New Roman"/>
          <w:sz w:val="24"/>
          <w:szCs w:val="24"/>
          <w:lang w:val="en" w:eastAsia="en-GB"/>
        </w:rPr>
        <w:t>,</w:t>
      </w:r>
      <w:r w:rsidR="001F3E0A" w:rsidRPr="0078790F">
        <w:rPr>
          <w:rFonts w:ascii="Times New Roman" w:eastAsia="Times New Roman" w:hAnsi="Times New Roman" w:cs="Times New Roman"/>
          <w:sz w:val="24"/>
          <w:szCs w:val="24"/>
          <w:lang w:val="en" w:eastAsia="en-GB"/>
        </w:rPr>
        <w:t xml:space="preserve"> </w:t>
      </w:r>
      <w:r w:rsidR="00A80070">
        <w:rPr>
          <w:rFonts w:ascii="Times New Roman" w:eastAsia="Times New Roman" w:hAnsi="Times New Roman" w:cs="Times New Roman"/>
          <w:sz w:val="24"/>
          <w:szCs w:val="24"/>
          <w:lang w:val="en" w:eastAsia="en-GB"/>
        </w:rPr>
        <w:t xml:space="preserve">with the </w:t>
      </w:r>
      <w:r w:rsidR="001F3E0A" w:rsidRPr="0078790F">
        <w:rPr>
          <w:rFonts w:ascii="Times New Roman" w:eastAsia="Times New Roman" w:hAnsi="Times New Roman" w:cs="Times New Roman"/>
          <w:sz w:val="24"/>
          <w:szCs w:val="24"/>
          <w:lang w:val="en" w:eastAsia="en-GB"/>
        </w:rPr>
        <w:t>except</w:t>
      </w:r>
      <w:r w:rsidR="00A80070">
        <w:rPr>
          <w:rFonts w:ascii="Times New Roman" w:eastAsia="Times New Roman" w:hAnsi="Times New Roman" w:cs="Times New Roman"/>
          <w:sz w:val="24"/>
          <w:szCs w:val="24"/>
          <w:lang w:val="en" w:eastAsia="en-GB"/>
        </w:rPr>
        <w:t>ion</w:t>
      </w:r>
      <w:r w:rsidR="00AD588A">
        <w:rPr>
          <w:rFonts w:ascii="Times New Roman" w:eastAsia="Times New Roman" w:hAnsi="Times New Roman" w:cs="Times New Roman"/>
          <w:sz w:val="24"/>
          <w:szCs w:val="24"/>
          <w:lang w:val="en" w:eastAsia="en-GB"/>
        </w:rPr>
        <w:t>s</w:t>
      </w:r>
      <w:r w:rsidR="00A80070">
        <w:rPr>
          <w:rFonts w:ascii="Times New Roman" w:eastAsia="Times New Roman" w:hAnsi="Times New Roman" w:cs="Times New Roman"/>
          <w:sz w:val="24"/>
          <w:szCs w:val="24"/>
          <w:lang w:val="en" w:eastAsia="en-GB"/>
        </w:rPr>
        <w:t xml:space="preserve"> of</w:t>
      </w:r>
      <w:r w:rsidR="001F3E0A" w:rsidRPr="0078790F">
        <w:rPr>
          <w:rFonts w:ascii="Times New Roman" w:eastAsia="Times New Roman" w:hAnsi="Times New Roman" w:cs="Times New Roman"/>
          <w:sz w:val="24"/>
          <w:szCs w:val="24"/>
          <w:lang w:val="en" w:eastAsia="en-GB"/>
        </w:rPr>
        <w:t xml:space="preserve"> good character and professiona</w:t>
      </w:r>
      <w:r w:rsidR="009E1E9E">
        <w:rPr>
          <w:rFonts w:ascii="Times New Roman" w:eastAsia="Times New Roman" w:hAnsi="Times New Roman" w:cs="Times New Roman"/>
          <w:sz w:val="24"/>
          <w:szCs w:val="24"/>
          <w:lang w:val="en" w:eastAsia="en-GB"/>
        </w:rPr>
        <w:t xml:space="preserve">l indemnity </w:t>
      </w:r>
      <w:r w:rsidR="009937E3">
        <w:rPr>
          <w:rFonts w:ascii="Times New Roman" w:eastAsia="Times New Roman" w:hAnsi="Times New Roman" w:cs="Times New Roman"/>
          <w:sz w:val="24"/>
          <w:szCs w:val="24"/>
          <w:lang w:val="en" w:eastAsia="en-GB"/>
        </w:rPr>
        <w:t>—</w:t>
      </w:r>
      <w:r w:rsidR="009E1E9E">
        <w:rPr>
          <w:rFonts w:ascii="Times New Roman" w:eastAsia="Times New Roman" w:hAnsi="Times New Roman" w:cs="Times New Roman"/>
          <w:sz w:val="24"/>
          <w:szCs w:val="24"/>
          <w:lang w:val="en" w:eastAsia="en-GB"/>
        </w:rPr>
        <w:t xml:space="preserve"> these are by self-</w:t>
      </w:r>
      <w:r w:rsidR="001F3E0A" w:rsidRPr="0078790F">
        <w:rPr>
          <w:rFonts w:ascii="Times New Roman" w:eastAsia="Times New Roman" w:hAnsi="Times New Roman" w:cs="Times New Roman"/>
          <w:sz w:val="24"/>
          <w:szCs w:val="24"/>
          <w:lang w:val="en" w:eastAsia="en-GB"/>
        </w:rPr>
        <w:t>declaration online.</w:t>
      </w:r>
      <w:r w:rsidR="00AD42AB" w:rsidRPr="0078790F">
        <w:rPr>
          <w:rFonts w:ascii="Times New Roman" w:eastAsia="Times New Roman" w:hAnsi="Times New Roman" w:cs="Times New Roman"/>
          <w:sz w:val="24"/>
          <w:szCs w:val="24"/>
          <w:lang w:val="en" w:eastAsia="en-GB"/>
        </w:rPr>
        <w:t xml:space="preserve"> </w:t>
      </w:r>
      <w:r w:rsidR="005A4A0E" w:rsidRPr="0078790F">
        <w:rPr>
          <w:rFonts w:ascii="Times New Roman" w:eastAsia="Times New Roman" w:hAnsi="Times New Roman" w:cs="Times New Roman"/>
          <w:sz w:val="24"/>
          <w:szCs w:val="24"/>
          <w:lang w:val="en" w:eastAsia="en-GB"/>
        </w:rPr>
        <w:t>This meeting and the signing of the confirmation form provided by the NMC can occur within the 12 months leading up to your revalidation date.</w:t>
      </w:r>
      <w:r w:rsidR="00AD42AB" w:rsidRPr="0078790F">
        <w:rPr>
          <w:rFonts w:ascii="Times New Roman" w:eastAsia="Times New Roman" w:hAnsi="Times New Roman" w:cs="Times New Roman"/>
          <w:sz w:val="24"/>
          <w:szCs w:val="24"/>
          <w:lang w:val="en" w:eastAsia="en-GB"/>
        </w:rPr>
        <w:t xml:space="preserve"> </w:t>
      </w:r>
      <w:r w:rsidR="00E2348A" w:rsidRPr="0078790F">
        <w:rPr>
          <w:rFonts w:ascii="Times New Roman" w:eastAsia="Times New Roman" w:hAnsi="Times New Roman" w:cs="Times New Roman"/>
          <w:sz w:val="24"/>
          <w:szCs w:val="24"/>
          <w:lang w:val="en" w:eastAsia="en-GB"/>
        </w:rPr>
        <w:t>Your confirmer will need to sign the confirmation form, giving their name, work address, telephone number and NMC PIN.</w:t>
      </w:r>
      <w:r w:rsidR="00AD42AB" w:rsidRPr="0078790F">
        <w:rPr>
          <w:rFonts w:ascii="Times New Roman" w:eastAsia="Times New Roman" w:hAnsi="Times New Roman" w:cs="Times New Roman"/>
          <w:sz w:val="24"/>
          <w:szCs w:val="24"/>
          <w:lang w:val="en" w:eastAsia="en-GB"/>
        </w:rPr>
        <w:t xml:space="preserve"> </w:t>
      </w:r>
      <w:r w:rsidR="00E2348A" w:rsidRPr="0078790F">
        <w:rPr>
          <w:rFonts w:ascii="Times New Roman" w:eastAsia="Times New Roman" w:hAnsi="Times New Roman" w:cs="Times New Roman"/>
          <w:sz w:val="24"/>
          <w:szCs w:val="24"/>
          <w:lang w:val="en" w:eastAsia="en-GB"/>
        </w:rPr>
        <w:t>The confirmer and the registrant need to retain a copy of the signed form.</w:t>
      </w:r>
    </w:p>
    <w:p w14:paraId="02D50C13" w14:textId="77777777" w:rsidR="00352EF3" w:rsidRPr="0078790F" w:rsidRDefault="00352EF3" w:rsidP="0078790F">
      <w:pPr>
        <w:pStyle w:val="ListParagraph"/>
        <w:autoSpaceDE w:val="0"/>
        <w:autoSpaceDN w:val="0"/>
        <w:adjustRightInd w:val="0"/>
        <w:spacing w:after="0" w:line="360" w:lineRule="auto"/>
        <w:ind w:left="0"/>
        <w:rPr>
          <w:rFonts w:ascii="Times New Roman" w:hAnsi="Times New Roman" w:cs="Times New Roman"/>
          <w:sz w:val="24"/>
          <w:szCs w:val="24"/>
        </w:rPr>
      </w:pPr>
    </w:p>
    <w:p w14:paraId="423CF531" w14:textId="77777777" w:rsidR="005B711E" w:rsidRPr="0078790F" w:rsidRDefault="00E2348A" w:rsidP="0078790F">
      <w:pPr>
        <w:shd w:val="clear" w:color="auto" w:fill="FFFFFF"/>
        <w:spacing w:after="0" w:line="360" w:lineRule="auto"/>
        <w:rPr>
          <w:rFonts w:ascii="Times New Roman" w:eastAsia="Times New Roman" w:hAnsi="Times New Roman" w:cs="Times New Roman"/>
          <w:b/>
          <w:sz w:val="24"/>
          <w:szCs w:val="24"/>
          <w:lang w:val="en" w:eastAsia="en-GB"/>
        </w:rPr>
      </w:pPr>
      <w:r w:rsidRPr="0078790F">
        <w:rPr>
          <w:rFonts w:ascii="Times New Roman" w:eastAsia="Times New Roman" w:hAnsi="Times New Roman" w:cs="Times New Roman"/>
          <w:b/>
          <w:sz w:val="24"/>
          <w:szCs w:val="24"/>
          <w:lang w:val="en" w:eastAsia="en-GB"/>
        </w:rPr>
        <w:t>The online application</w:t>
      </w:r>
    </w:p>
    <w:p w14:paraId="37972CCC" w14:textId="343A3573" w:rsidR="00491FE6" w:rsidRPr="0078790F" w:rsidRDefault="00E2348A" w:rsidP="0078790F">
      <w:pPr>
        <w:shd w:val="clear" w:color="auto" w:fill="FFFFFF"/>
        <w:spacing w:after="0" w:line="360" w:lineRule="auto"/>
        <w:rPr>
          <w:rFonts w:ascii="Times New Roman" w:eastAsia="Times New Roman" w:hAnsi="Times New Roman" w:cs="Times New Roman"/>
          <w:sz w:val="24"/>
          <w:szCs w:val="24"/>
          <w:lang w:val="en" w:eastAsia="en-GB"/>
        </w:rPr>
      </w:pPr>
      <w:r w:rsidRPr="0078790F">
        <w:rPr>
          <w:rFonts w:ascii="Times New Roman" w:eastAsia="Times New Roman" w:hAnsi="Times New Roman" w:cs="Times New Roman"/>
          <w:sz w:val="24"/>
          <w:szCs w:val="24"/>
          <w:lang w:val="en" w:eastAsia="en-GB"/>
        </w:rPr>
        <w:t>Provided the registrant has registered online</w:t>
      </w:r>
      <w:r w:rsidR="00286096" w:rsidRPr="0078790F">
        <w:rPr>
          <w:rFonts w:ascii="Times New Roman" w:eastAsia="Times New Roman" w:hAnsi="Times New Roman" w:cs="Times New Roman"/>
          <w:sz w:val="24"/>
          <w:szCs w:val="24"/>
          <w:lang w:val="en" w:eastAsia="en-GB"/>
        </w:rPr>
        <w:t>,</w:t>
      </w:r>
      <w:r w:rsidRPr="0078790F">
        <w:rPr>
          <w:rFonts w:ascii="Times New Roman" w:eastAsia="Times New Roman" w:hAnsi="Times New Roman" w:cs="Times New Roman"/>
          <w:sz w:val="24"/>
          <w:szCs w:val="24"/>
          <w:lang w:val="en" w:eastAsia="en-GB"/>
        </w:rPr>
        <w:t xml:space="preserve"> the NMC will send an email 60 days in advance of </w:t>
      </w:r>
      <w:r w:rsidR="00066BBA" w:rsidRPr="0078790F">
        <w:rPr>
          <w:rFonts w:ascii="Times New Roman" w:eastAsia="Times New Roman" w:hAnsi="Times New Roman" w:cs="Times New Roman"/>
          <w:sz w:val="24"/>
          <w:szCs w:val="24"/>
          <w:lang w:val="en" w:eastAsia="en-GB"/>
        </w:rPr>
        <w:t>the revalidation date.</w:t>
      </w:r>
      <w:r w:rsidR="00AD42AB" w:rsidRPr="0078790F">
        <w:rPr>
          <w:rFonts w:ascii="Times New Roman" w:eastAsia="Times New Roman" w:hAnsi="Times New Roman" w:cs="Times New Roman"/>
          <w:sz w:val="24"/>
          <w:szCs w:val="24"/>
          <w:lang w:val="en" w:eastAsia="en-GB"/>
        </w:rPr>
        <w:t xml:space="preserve"> </w:t>
      </w:r>
      <w:r w:rsidR="00066BBA" w:rsidRPr="0078790F">
        <w:rPr>
          <w:rFonts w:ascii="Times New Roman" w:eastAsia="Times New Roman" w:hAnsi="Times New Roman" w:cs="Times New Roman"/>
          <w:sz w:val="24"/>
          <w:szCs w:val="24"/>
          <w:lang w:val="en" w:eastAsia="en-GB"/>
        </w:rPr>
        <w:t xml:space="preserve">The revalidation process is completed electronically by logging onto NMC </w:t>
      </w:r>
      <w:r w:rsidR="009937E3">
        <w:rPr>
          <w:rFonts w:ascii="Times New Roman" w:eastAsia="Times New Roman" w:hAnsi="Times New Roman" w:cs="Times New Roman"/>
          <w:sz w:val="24"/>
          <w:szCs w:val="24"/>
          <w:lang w:val="en" w:eastAsia="en-GB"/>
        </w:rPr>
        <w:t>o</w:t>
      </w:r>
      <w:r w:rsidR="00066BBA" w:rsidRPr="0078790F">
        <w:rPr>
          <w:rFonts w:ascii="Times New Roman" w:eastAsia="Times New Roman" w:hAnsi="Times New Roman" w:cs="Times New Roman"/>
          <w:sz w:val="24"/>
          <w:szCs w:val="24"/>
          <w:lang w:val="en" w:eastAsia="en-GB"/>
        </w:rPr>
        <w:t>nline and answering each of the questions. This will allow you to verify that you have met each requirement.</w:t>
      </w:r>
      <w:r w:rsidR="00AD42AB" w:rsidRPr="0078790F">
        <w:rPr>
          <w:rFonts w:ascii="Times New Roman" w:eastAsia="Times New Roman" w:hAnsi="Times New Roman" w:cs="Times New Roman"/>
          <w:sz w:val="24"/>
          <w:szCs w:val="24"/>
          <w:lang w:val="en" w:eastAsia="en-GB"/>
        </w:rPr>
        <w:t xml:space="preserve"> </w:t>
      </w:r>
      <w:r w:rsidR="00066BBA" w:rsidRPr="0078790F">
        <w:rPr>
          <w:rFonts w:ascii="Times New Roman" w:eastAsia="Times New Roman" w:hAnsi="Times New Roman" w:cs="Times New Roman"/>
          <w:sz w:val="24"/>
          <w:szCs w:val="24"/>
          <w:lang w:val="en" w:eastAsia="en-GB"/>
        </w:rPr>
        <w:t>You will need your confirmation form with the details and PIN of your confirmer.</w:t>
      </w:r>
      <w:r w:rsidR="00AD42AB" w:rsidRPr="0078790F">
        <w:rPr>
          <w:rFonts w:ascii="Times New Roman" w:eastAsia="Times New Roman" w:hAnsi="Times New Roman" w:cs="Times New Roman"/>
          <w:sz w:val="24"/>
          <w:szCs w:val="24"/>
          <w:lang w:val="en" w:eastAsia="en-GB"/>
        </w:rPr>
        <w:t xml:space="preserve"> </w:t>
      </w:r>
      <w:r w:rsidR="00066BBA" w:rsidRPr="0078790F">
        <w:rPr>
          <w:rFonts w:ascii="Times New Roman" w:eastAsia="Times New Roman" w:hAnsi="Times New Roman" w:cs="Times New Roman"/>
          <w:sz w:val="24"/>
          <w:szCs w:val="24"/>
          <w:lang w:val="en" w:eastAsia="en-GB"/>
        </w:rPr>
        <w:t>Be very wary that some numbers and letters can be difficult to distinguish eg:</w:t>
      </w:r>
      <w:r w:rsidR="006155B4">
        <w:rPr>
          <w:rFonts w:ascii="Times New Roman" w:eastAsia="Times New Roman" w:hAnsi="Times New Roman" w:cs="Times New Roman"/>
          <w:sz w:val="24"/>
          <w:szCs w:val="24"/>
          <w:lang w:val="en" w:eastAsia="en-GB"/>
        </w:rPr>
        <w:t xml:space="preserve"> </w:t>
      </w:r>
      <w:r w:rsidR="00066BBA" w:rsidRPr="0078790F">
        <w:rPr>
          <w:rFonts w:ascii="Times New Roman" w:eastAsia="Times New Roman" w:hAnsi="Times New Roman" w:cs="Times New Roman"/>
          <w:sz w:val="24"/>
          <w:szCs w:val="24"/>
          <w:lang w:val="en" w:eastAsia="en-GB"/>
        </w:rPr>
        <w:t>1</w:t>
      </w:r>
      <w:r w:rsidR="009937E3">
        <w:rPr>
          <w:rFonts w:ascii="Times New Roman" w:eastAsia="Times New Roman" w:hAnsi="Times New Roman" w:cs="Times New Roman"/>
          <w:sz w:val="24"/>
          <w:szCs w:val="24"/>
          <w:lang w:val="en" w:eastAsia="en-GB"/>
        </w:rPr>
        <w:t>, I</w:t>
      </w:r>
      <w:r w:rsidR="00066BBA" w:rsidRPr="0078790F">
        <w:rPr>
          <w:rFonts w:ascii="Times New Roman" w:eastAsia="Times New Roman" w:hAnsi="Times New Roman" w:cs="Times New Roman"/>
          <w:sz w:val="24"/>
          <w:szCs w:val="24"/>
          <w:lang w:val="en" w:eastAsia="en-GB"/>
        </w:rPr>
        <w:t xml:space="preserve"> and 0</w:t>
      </w:r>
      <w:r w:rsidR="009937E3">
        <w:rPr>
          <w:rFonts w:ascii="Times New Roman" w:eastAsia="Times New Roman" w:hAnsi="Times New Roman" w:cs="Times New Roman"/>
          <w:sz w:val="24"/>
          <w:szCs w:val="24"/>
          <w:lang w:val="en" w:eastAsia="en-GB"/>
        </w:rPr>
        <w:t>, O</w:t>
      </w:r>
      <w:r w:rsidR="00AD588A">
        <w:rPr>
          <w:rFonts w:ascii="Times New Roman" w:eastAsia="Times New Roman" w:hAnsi="Times New Roman" w:cs="Times New Roman"/>
          <w:sz w:val="24"/>
          <w:szCs w:val="24"/>
          <w:lang w:val="en" w:eastAsia="en-GB"/>
        </w:rPr>
        <w:t>.</w:t>
      </w:r>
      <w:r w:rsidR="00066BBA" w:rsidRPr="0078790F">
        <w:rPr>
          <w:rFonts w:ascii="Times New Roman" w:eastAsia="Times New Roman" w:hAnsi="Times New Roman" w:cs="Times New Roman"/>
          <w:sz w:val="24"/>
          <w:szCs w:val="24"/>
          <w:lang w:val="en" w:eastAsia="en-GB"/>
        </w:rPr>
        <w:t xml:space="preserve"> </w:t>
      </w:r>
      <w:r w:rsidR="00AD588A">
        <w:rPr>
          <w:rFonts w:ascii="Times New Roman" w:eastAsia="Times New Roman" w:hAnsi="Times New Roman" w:cs="Times New Roman"/>
          <w:sz w:val="24"/>
          <w:szCs w:val="24"/>
          <w:lang w:val="en" w:eastAsia="en-GB"/>
        </w:rPr>
        <w:t>I</w:t>
      </w:r>
      <w:r w:rsidR="00491FE6" w:rsidRPr="0078790F">
        <w:rPr>
          <w:rFonts w:ascii="Times New Roman" w:eastAsia="Times New Roman" w:hAnsi="Times New Roman" w:cs="Times New Roman"/>
          <w:sz w:val="24"/>
          <w:szCs w:val="24"/>
          <w:lang w:val="en" w:eastAsia="en-GB"/>
        </w:rPr>
        <w:t>t is wise to have checked this in advance!</w:t>
      </w:r>
      <w:r w:rsidR="00AD42AB" w:rsidRPr="0078790F">
        <w:rPr>
          <w:rFonts w:ascii="Times New Roman" w:eastAsia="Times New Roman" w:hAnsi="Times New Roman" w:cs="Times New Roman"/>
          <w:sz w:val="24"/>
          <w:szCs w:val="24"/>
          <w:lang w:val="en" w:eastAsia="en-GB"/>
        </w:rPr>
        <w:t xml:space="preserve"> </w:t>
      </w:r>
      <w:r w:rsidR="000A5019" w:rsidRPr="0078790F">
        <w:rPr>
          <w:rFonts w:ascii="Times New Roman" w:eastAsia="Times New Roman" w:hAnsi="Times New Roman" w:cs="Times New Roman"/>
          <w:sz w:val="24"/>
          <w:szCs w:val="24"/>
          <w:lang w:val="en" w:eastAsia="en-GB"/>
        </w:rPr>
        <w:t>It is also sensible to select the option to print the copy of your application for your portfolio.</w:t>
      </w:r>
    </w:p>
    <w:p w14:paraId="3D9E7057" w14:textId="77777777" w:rsidR="00491FE6" w:rsidRPr="0078790F" w:rsidRDefault="00491FE6" w:rsidP="0078790F">
      <w:pPr>
        <w:shd w:val="clear" w:color="auto" w:fill="FFFFFF"/>
        <w:spacing w:after="0" w:line="360" w:lineRule="auto"/>
        <w:rPr>
          <w:rFonts w:ascii="Times New Roman" w:eastAsia="Times New Roman" w:hAnsi="Times New Roman" w:cs="Times New Roman"/>
          <w:sz w:val="24"/>
          <w:szCs w:val="24"/>
          <w:lang w:val="en" w:eastAsia="en-GB"/>
        </w:rPr>
      </w:pPr>
      <w:r w:rsidRPr="0078790F">
        <w:rPr>
          <w:rFonts w:ascii="Times New Roman" w:eastAsia="Times New Roman" w:hAnsi="Times New Roman" w:cs="Times New Roman"/>
          <w:sz w:val="24"/>
          <w:szCs w:val="24"/>
          <w:lang w:val="en" w:eastAsia="en-GB"/>
        </w:rPr>
        <w:t>You will have to give consent that your revalidation details can be checked through your employer or confirmer.</w:t>
      </w:r>
      <w:r w:rsidR="00AD42AB" w:rsidRPr="0078790F">
        <w:rPr>
          <w:rFonts w:ascii="Times New Roman" w:eastAsia="Times New Roman" w:hAnsi="Times New Roman" w:cs="Times New Roman"/>
          <w:sz w:val="24"/>
          <w:szCs w:val="24"/>
          <w:lang w:val="en" w:eastAsia="en-GB"/>
        </w:rPr>
        <w:t xml:space="preserve"> </w:t>
      </w:r>
      <w:r w:rsidRPr="0078790F">
        <w:rPr>
          <w:rFonts w:ascii="Times New Roman" w:eastAsia="Times New Roman" w:hAnsi="Times New Roman" w:cs="Times New Roman"/>
          <w:sz w:val="24"/>
          <w:szCs w:val="24"/>
          <w:lang w:val="en" w:eastAsia="en-GB"/>
        </w:rPr>
        <w:t>If your documentation is to be audited you will receive notification of this within a few days of your application.</w:t>
      </w:r>
    </w:p>
    <w:p w14:paraId="02489878" w14:textId="77777777" w:rsidR="00491FE6" w:rsidRPr="009E1E9E" w:rsidRDefault="00491FE6" w:rsidP="0078790F">
      <w:pPr>
        <w:shd w:val="clear" w:color="auto" w:fill="FFFFFF"/>
        <w:spacing w:after="0" w:line="360" w:lineRule="auto"/>
        <w:rPr>
          <w:rFonts w:ascii="Times New Roman" w:hAnsi="Times New Roman" w:cs="Times New Roman"/>
          <w:bCs/>
          <w:sz w:val="24"/>
          <w:szCs w:val="24"/>
        </w:rPr>
      </w:pPr>
      <w:r w:rsidRPr="0078790F">
        <w:rPr>
          <w:rFonts w:ascii="Times New Roman" w:eastAsia="Times New Roman" w:hAnsi="Times New Roman" w:cs="Times New Roman"/>
          <w:sz w:val="24"/>
          <w:szCs w:val="24"/>
          <w:lang w:val="en" w:eastAsia="en-GB"/>
        </w:rPr>
        <w:t>Your annual payment will also be due</w:t>
      </w:r>
      <w:r w:rsidR="008D04F8">
        <w:rPr>
          <w:rFonts w:ascii="Times New Roman" w:eastAsia="Times New Roman" w:hAnsi="Times New Roman" w:cs="Times New Roman"/>
          <w:sz w:val="24"/>
          <w:szCs w:val="24"/>
          <w:lang w:val="en" w:eastAsia="en-GB"/>
        </w:rPr>
        <w:t>;</w:t>
      </w:r>
      <w:r w:rsidRPr="0078790F">
        <w:rPr>
          <w:rFonts w:ascii="Times New Roman" w:eastAsia="Times New Roman" w:hAnsi="Times New Roman" w:cs="Times New Roman"/>
          <w:sz w:val="24"/>
          <w:szCs w:val="24"/>
          <w:lang w:val="en" w:eastAsia="en-GB"/>
        </w:rPr>
        <w:t xml:space="preserve"> once this is received and your revalidation application processed you will receive a confirmatory email.</w:t>
      </w:r>
      <w:r w:rsidR="00AD42AB" w:rsidRPr="0078790F">
        <w:rPr>
          <w:rFonts w:ascii="Times New Roman" w:eastAsia="Times New Roman" w:hAnsi="Times New Roman" w:cs="Times New Roman"/>
          <w:sz w:val="24"/>
          <w:szCs w:val="24"/>
          <w:lang w:val="en" w:eastAsia="en-GB"/>
        </w:rPr>
        <w:t xml:space="preserve"> </w:t>
      </w:r>
      <w:r w:rsidR="000A5019" w:rsidRPr="0078790F">
        <w:rPr>
          <w:rFonts w:ascii="Times New Roman" w:eastAsia="Times New Roman" w:hAnsi="Times New Roman" w:cs="Times New Roman"/>
          <w:sz w:val="24"/>
          <w:szCs w:val="24"/>
          <w:lang w:val="en" w:eastAsia="en-GB"/>
        </w:rPr>
        <w:t xml:space="preserve">To ensure that your updated registration is live on the NMC register you should check </w:t>
      </w:r>
      <w:r w:rsidR="008D04F8">
        <w:rPr>
          <w:rFonts w:ascii="Times New Roman" w:eastAsia="Times New Roman" w:hAnsi="Times New Roman" w:cs="Times New Roman"/>
          <w:sz w:val="24"/>
          <w:szCs w:val="24"/>
          <w:lang w:val="en" w:eastAsia="en-GB"/>
        </w:rPr>
        <w:t xml:space="preserve">your entry at: </w:t>
      </w:r>
      <w:hyperlink r:id="rId23" w:history="1">
        <w:r w:rsidR="000A5019" w:rsidRPr="009E1E9E">
          <w:rPr>
            <w:rStyle w:val="Hyperlink"/>
            <w:rFonts w:ascii="Times New Roman" w:hAnsi="Times New Roman" w:cs="Times New Roman"/>
            <w:bCs/>
            <w:color w:val="auto"/>
            <w:sz w:val="24"/>
            <w:szCs w:val="24"/>
            <w:u w:val="none"/>
          </w:rPr>
          <w:t>www.nmc.org.uk/search–the–register</w:t>
        </w:r>
      </w:hyperlink>
    </w:p>
    <w:p w14:paraId="360DE56C" w14:textId="77777777" w:rsidR="009E1E9E" w:rsidRDefault="009E1E9E" w:rsidP="0078790F">
      <w:pPr>
        <w:shd w:val="clear" w:color="auto" w:fill="FFFFFF"/>
        <w:spacing w:after="0" w:line="360" w:lineRule="auto"/>
        <w:rPr>
          <w:rFonts w:ascii="Times New Roman" w:eastAsia="Times New Roman" w:hAnsi="Times New Roman" w:cs="Times New Roman"/>
          <w:b/>
          <w:sz w:val="24"/>
          <w:szCs w:val="24"/>
          <w:lang w:val="en" w:eastAsia="en-GB"/>
        </w:rPr>
      </w:pPr>
    </w:p>
    <w:p w14:paraId="4E27320F" w14:textId="77777777" w:rsidR="000A5019" w:rsidRPr="0078790F" w:rsidRDefault="000A5019" w:rsidP="0078790F">
      <w:pPr>
        <w:shd w:val="clear" w:color="auto" w:fill="FFFFFF"/>
        <w:spacing w:after="0" w:line="360" w:lineRule="auto"/>
        <w:rPr>
          <w:rFonts w:ascii="Times New Roman" w:eastAsia="Times New Roman" w:hAnsi="Times New Roman" w:cs="Times New Roman"/>
          <w:b/>
          <w:sz w:val="24"/>
          <w:szCs w:val="24"/>
          <w:lang w:val="en" w:eastAsia="en-GB"/>
        </w:rPr>
      </w:pPr>
      <w:r w:rsidRPr="0078790F">
        <w:rPr>
          <w:rFonts w:ascii="Times New Roman" w:eastAsia="Times New Roman" w:hAnsi="Times New Roman" w:cs="Times New Roman"/>
          <w:b/>
          <w:sz w:val="24"/>
          <w:szCs w:val="24"/>
          <w:lang w:val="en" w:eastAsia="en-GB"/>
        </w:rPr>
        <w:t xml:space="preserve">Without completion of your revalidation and </w:t>
      </w:r>
      <w:r w:rsidR="008D04F8">
        <w:rPr>
          <w:rFonts w:ascii="Times New Roman" w:eastAsia="Times New Roman" w:hAnsi="Times New Roman" w:cs="Times New Roman"/>
          <w:b/>
          <w:sz w:val="24"/>
          <w:szCs w:val="24"/>
          <w:lang w:val="en" w:eastAsia="en-GB"/>
        </w:rPr>
        <w:t xml:space="preserve">inclusion in </w:t>
      </w:r>
      <w:r w:rsidRPr="0078790F">
        <w:rPr>
          <w:rFonts w:ascii="Times New Roman" w:eastAsia="Times New Roman" w:hAnsi="Times New Roman" w:cs="Times New Roman"/>
          <w:b/>
          <w:sz w:val="24"/>
          <w:szCs w:val="24"/>
          <w:lang w:val="en" w:eastAsia="en-GB"/>
        </w:rPr>
        <w:t>the live reg</w:t>
      </w:r>
      <w:r w:rsidR="009E1E9E">
        <w:rPr>
          <w:rFonts w:ascii="Times New Roman" w:eastAsia="Times New Roman" w:hAnsi="Times New Roman" w:cs="Times New Roman"/>
          <w:b/>
          <w:sz w:val="24"/>
          <w:szCs w:val="24"/>
          <w:lang w:val="en" w:eastAsia="en-GB"/>
        </w:rPr>
        <w:t>ister it is illegal to practise</w:t>
      </w:r>
    </w:p>
    <w:p w14:paraId="50B8416A" w14:textId="77777777" w:rsidR="003E2DAC" w:rsidRPr="0078790F" w:rsidRDefault="00403AD9" w:rsidP="0078790F">
      <w:pPr>
        <w:shd w:val="clear" w:color="auto" w:fill="FFFFFF"/>
        <w:spacing w:after="0" w:line="360" w:lineRule="auto"/>
        <w:rPr>
          <w:rFonts w:ascii="Times New Roman" w:eastAsia="Times New Roman" w:hAnsi="Times New Roman" w:cs="Times New Roman"/>
          <w:sz w:val="24"/>
          <w:szCs w:val="24"/>
          <w:lang w:val="en" w:eastAsia="en-GB"/>
        </w:rPr>
      </w:pPr>
      <w:r w:rsidRPr="0078790F">
        <w:rPr>
          <w:rFonts w:ascii="Times New Roman" w:eastAsia="Times New Roman" w:hAnsi="Times New Roman" w:cs="Times New Roman"/>
          <w:sz w:val="24"/>
          <w:szCs w:val="24"/>
          <w:lang w:val="en" w:eastAsia="en-GB"/>
        </w:rPr>
        <w:t>With an understanding of what is needed, a methodical approach and a couple of hours to put your portfolio together, the requirements for revalidation are realistic and achievable.</w:t>
      </w:r>
      <w:r w:rsidR="00AD42AB" w:rsidRPr="0078790F">
        <w:rPr>
          <w:rFonts w:ascii="Times New Roman" w:eastAsia="Times New Roman" w:hAnsi="Times New Roman" w:cs="Times New Roman"/>
          <w:sz w:val="24"/>
          <w:szCs w:val="24"/>
          <w:lang w:val="en" w:eastAsia="en-GB"/>
        </w:rPr>
        <w:t xml:space="preserve"> </w:t>
      </w:r>
      <w:r w:rsidRPr="0078790F">
        <w:rPr>
          <w:rFonts w:ascii="Times New Roman" w:eastAsia="Times New Roman" w:hAnsi="Times New Roman" w:cs="Times New Roman"/>
          <w:sz w:val="24"/>
          <w:szCs w:val="24"/>
          <w:lang w:val="en" w:eastAsia="en-GB"/>
        </w:rPr>
        <w:t xml:space="preserve">There is no need for the fear and anxiety that </w:t>
      </w:r>
      <w:r w:rsidR="003E2DAC" w:rsidRPr="0078790F">
        <w:rPr>
          <w:rFonts w:ascii="Times New Roman" w:eastAsia="Times New Roman" w:hAnsi="Times New Roman" w:cs="Times New Roman"/>
          <w:sz w:val="24"/>
          <w:szCs w:val="24"/>
          <w:lang w:val="en" w:eastAsia="en-GB"/>
        </w:rPr>
        <w:t>some registrants are expressing.</w:t>
      </w:r>
      <w:r w:rsidR="00AD42AB" w:rsidRPr="0078790F">
        <w:rPr>
          <w:rFonts w:ascii="Times New Roman" w:eastAsia="Times New Roman" w:hAnsi="Times New Roman" w:cs="Times New Roman"/>
          <w:sz w:val="24"/>
          <w:szCs w:val="24"/>
          <w:lang w:val="en" w:eastAsia="en-GB"/>
        </w:rPr>
        <w:t xml:space="preserve"> </w:t>
      </w:r>
      <w:r w:rsidR="003E2DAC" w:rsidRPr="0078790F">
        <w:rPr>
          <w:rFonts w:ascii="Times New Roman" w:eastAsia="Times New Roman" w:hAnsi="Times New Roman" w:cs="Times New Roman"/>
          <w:sz w:val="24"/>
          <w:szCs w:val="24"/>
          <w:lang w:val="en" w:eastAsia="en-GB"/>
        </w:rPr>
        <w:t>Try to</w:t>
      </w:r>
      <w:r w:rsidRPr="0078790F">
        <w:rPr>
          <w:rFonts w:ascii="Times New Roman" w:eastAsia="Times New Roman" w:hAnsi="Times New Roman" w:cs="Times New Roman"/>
          <w:sz w:val="24"/>
          <w:szCs w:val="24"/>
          <w:lang w:val="en" w:eastAsia="en-GB"/>
        </w:rPr>
        <w:t xml:space="preserve"> view this as an opportunity to demonstrate how you meet the requirements and enjoy having the opportunity for a one</w:t>
      </w:r>
      <w:r w:rsidR="008B65B6">
        <w:rPr>
          <w:rFonts w:ascii="Times New Roman" w:eastAsia="Times New Roman" w:hAnsi="Times New Roman" w:cs="Times New Roman"/>
          <w:sz w:val="24"/>
          <w:szCs w:val="24"/>
          <w:lang w:val="en" w:eastAsia="en-GB"/>
        </w:rPr>
        <w:t>-</w:t>
      </w:r>
      <w:r w:rsidRPr="0078790F">
        <w:rPr>
          <w:rFonts w:ascii="Times New Roman" w:eastAsia="Times New Roman" w:hAnsi="Times New Roman" w:cs="Times New Roman"/>
          <w:sz w:val="24"/>
          <w:szCs w:val="24"/>
          <w:lang w:val="en" w:eastAsia="en-GB"/>
        </w:rPr>
        <w:t>to</w:t>
      </w:r>
      <w:r w:rsidR="008B65B6">
        <w:rPr>
          <w:rFonts w:ascii="Times New Roman" w:eastAsia="Times New Roman" w:hAnsi="Times New Roman" w:cs="Times New Roman"/>
          <w:sz w:val="24"/>
          <w:szCs w:val="24"/>
          <w:lang w:val="en" w:eastAsia="en-GB"/>
        </w:rPr>
        <w:t>-</w:t>
      </w:r>
      <w:r w:rsidRPr="0078790F">
        <w:rPr>
          <w:rFonts w:ascii="Times New Roman" w:eastAsia="Times New Roman" w:hAnsi="Times New Roman" w:cs="Times New Roman"/>
          <w:sz w:val="24"/>
          <w:szCs w:val="24"/>
          <w:lang w:val="en" w:eastAsia="en-GB"/>
        </w:rPr>
        <w:t xml:space="preserve">one </w:t>
      </w:r>
      <w:r w:rsidR="003E2DAC" w:rsidRPr="0078790F">
        <w:rPr>
          <w:rFonts w:ascii="Times New Roman" w:eastAsia="Times New Roman" w:hAnsi="Times New Roman" w:cs="Times New Roman"/>
          <w:sz w:val="24"/>
          <w:szCs w:val="24"/>
          <w:lang w:val="en" w:eastAsia="en-GB"/>
        </w:rPr>
        <w:t xml:space="preserve">discussion about your reflections </w:t>
      </w:r>
      <w:r w:rsidRPr="0078790F">
        <w:rPr>
          <w:rFonts w:ascii="Times New Roman" w:eastAsia="Times New Roman" w:hAnsi="Times New Roman" w:cs="Times New Roman"/>
          <w:sz w:val="24"/>
          <w:szCs w:val="24"/>
          <w:lang w:val="en" w:eastAsia="en-GB"/>
        </w:rPr>
        <w:t xml:space="preserve">with your </w:t>
      </w:r>
      <w:r w:rsidR="003E2DAC" w:rsidRPr="0078790F">
        <w:rPr>
          <w:rFonts w:ascii="Times New Roman" w:eastAsia="Times New Roman" w:hAnsi="Times New Roman" w:cs="Times New Roman"/>
          <w:sz w:val="24"/>
          <w:szCs w:val="24"/>
          <w:lang w:val="en" w:eastAsia="en-GB"/>
        </w:rPr>
        <w:t xml:space="preserve">NMC confirmer. </w:t>
      </w:r>
    </w:p>
    <w:p w14:paraId="47B262CA" w14:textId="77777777" w:rsidR="00AD42AB" w:rsidRPr="0078790F" w:rsidRDefault="00AD42AB" w:rsidP="0078790F">
      <w:pPr>
        <w:spacing w:after="0" w:line="360" w:lineRule="auto"/>
        <w:rPr>
          <w:rFonts w:ascii="Times New Roman" w:hAnsi="Times New Roman" w:cs="Times New Roman"/>
          <w:sz w:val="24"/>
          <w:szCs w:val="24"/>
        </w:rPr>
      </w:pPr>
    </w:p>
    <w:p w14:paraId="2184ACB6" w14:textId="77777777" w:rsidR="00AD42AB" w:rsidRPr="0078790F" w:rsidRDefault="00AD42AB" w:rsidP="0078790F">
      <w:pPr>
        <w:spacing w:after="0" w:line="360" w:lineRule="auto"/>
        <w:rPr>
          <w:rFonts w:ascii="Times New Roman" w:hAnsi="Times New Roman" w:cs="Times New Roman"/>
          <w:i/>
          <w:sz w:val="24"/>
          <w:szCs w:val="24"/>
        </w:rPr>
      </w:pPr>
      <w:r w:rsidRPr="0078790F">
        <w:rPr>
          <w:rFonts w:ascii="Times New Roman" w:hAnsi="Times New Roman" w:cs="Times New Roman"/>
          <w:i/>
          <w:sz w:val="24"/>
          <w:szCs w:val="24"/>
        </w:rPr>
        <w:t>Jancis Shepherd, Lead Midwife for Education and Head of Midwifery, University of West London.</w:t>
      </w:r>
    </w:p>
    <w:p w14:paraId="79E286F9" w14:textId="77777777" w:rsidR="00C17D1A" w:rsidRPr="0078790F" w:rsidRDefault="00C17D1A" w:rsidP="0078790F">
      <w:pPr>
        <w:shd w:val="clear" w:color="auto" w:fill="FFFFFF"/>
        <w:spacing w:after="0" w:line="360" w:lineRule="auto"/>
        <w:rPr>
          <w:rFonts w:ascii="Times New Roman" w:eastAsia="Times New Roman" w:hAnsi="Times New Roman" w:cs="Times New Roman"/>
          <w:b/>
          <w:sz w:val="24"/>
          <w:szCs w:val="24"/>
          <w:lang w:val="en" w:eastAsia="en-GB"/>
        </w:rPr>
      </w:pPr>
    </w:p>
    <w:p w14:paraId="0260FBE4" w14:textId="77777777" w:rsidR="00403AD9" w:rsidRDefault="0058127A" w:rsidP="0078790F">
      <w:pPr>
        <w:shd w:val="clear" w:color="auto" w:fill="FFFFFF"/>
        <w:spacing w:after="0" w:line="360" w:lineRule="auto"/>
        <w:rPr>
          <w:rFonts w:ascii="Times New Roman" w:eastAsia="Times New Roman" w:hAnsi="Times New Roman" w:cs="Times New Roman"/>
          <w:b/>
          <w:sz w:val="24"/>
          <w:szCs w:val="24"/>
          <w:lang w:val="en" w:eastAsia="en-GB"/>
        </w:rPr>
      </w:pPr>
      <w:r w:rsidRPr="0078790F">
        <w:rPr>
          <w:rFonts w:ascii="Times New Roman" w:eastAsia="Times New Roman" w:hAnsi="Times New Roman" w:cs="Times New Roman"/>
          <w:b/>
          <w:sz w:val="24"/>
          <w:szCs w:val="24"/>
          <w:lang w:val="en" w:eastAsia="en-GB"/>
        </w:rPr>
        <w:t>References</w:t>
      </w:r>
    </w:p>
    <w:p w14:paraId="5DAC1000" w14:textId="77777777" w:rsidR="000E34B0" w:rsidRDefault="000E34B0" w:rsidP="0078790F">
      <w:pPr>
        <w:shd w:val="clear" w:color="auto" w:fill="FFFFFF"/>
        <w:spacing w:after="0" w:line="360" w:lineRule="auto"/>
        <w:rPr>
          <w:rFonts w:ascii="Times New Roman" w:eastAsia="Times New Roman" w:hAnsi="Times New Roman" w:cs="Times New Roman"/>
          <w:b/>
          <w:sz w:val="24"/>
          <w:szCs w:val="24"/>
          <w:lang w:val="en" w:eastAsia="en-GB"/>
        </w:rPr>
      </w:pPr>
      <w:r>
        <w:rPr>
          <w:rFonts w:ascii="Times New Roman" w:eastAsia="Times New Roman" w:hAnsi="Times New Roman" w:cs="Times New Roman"/>
          <w:b/>
          <w:sz w:val="24"/>
          <w:szCs w:val="24"/>
          <w:lang w:val="en" w:eastAsia="en-GB"/>
        </w:rPr>
        <w:t>National College for Teaching and Leadership. Mentoring and coaching: core skills.</w:t>
      </w:r>
    </w:p>
    <w:p w14:paraId="2CEEB65B" w14:textId="77777777" w:rsidR="00EC2C74" w:rsidRDefault="002D33F7" w:rsidP="0078790F">
      <w:pPr>
        <w:spacing w:after="0" w:line="360" w:lineRule="auto"/>
        <w:rPr>
          <w:rFonts w:ascii="Times New Roman" w:eastAsia="Times New Roman" w:hAnsi="Times New Roman" w:cs="Times New Roman"/>
          <w:sz w:val="24"/>
          <w:szCs w:val="24"/>
          <w:lang w:eastAsia="zh-CN"/>
        </w:rPr>
      </w:pPr>
      <w:hyperlink r:id="rId24" w:history="1">
        <w:r w:rsidR="000E34B0" w:rsidRPr="009E1E9E">
          <w:rPr>
            <w:rFonts w:ascii="Times New Roman" w:eastAsia="Times New Roman" w:hAnsi="Times New Roman" w:cs="Times New Roman"/>
            <w:sz w:val="24"/>
            <w:szCs w:val="24"/>
            <w:lang w:eastAsia="zh-CN"/>
          </w:rPr>
          <w:t>https://www.nationalcollege.org.uk/transfer/open/mentoring-and-coaching-core-skills/mccore-s06/mccore-s06-t01.html</w:t>
        </w:r>
      </w:hyperlink>
      <w:r w:rsidR="000E34B0" w:rsidRPr="009E1E9E">
        <w:rPr>
          <w:rFonts w:ascii="Times New Roman" w:eastAsia="Times New Roman" w:hAnsi="Times New Roman" w:cs="Times New Roman"/>
          <w:sz w:val="24"/>
          <w:szCs w:val="24"/>
          <w:lang w:eastAsia="zh-CN"/>
        </w:rPr>
        <w:t xml:space="preserve"> </w:t>
      </w:r>
      <w:r w:rsidR="000E34B0">
        <w:rPr>
          <w:rFonts w:ascii="Times New Roman" w:eastAsia="Times New Roman" w:hAnsi="Times New Roman" w:cs="Times New Roman"/>
          <w:sz w:val="24"/>
          <w:szCs w:val="24"/>
          <w:lang w:eastAsia="zh-CN"/>
        </w:rPr>
        <w:t>[</w:t>
      </w:r>
      <w:r w:rsidR="000E34B0" w:rsidRPr="0078790F">
        <w:rPr>
          <w:rFonts w:ascii="Times New Roman" w:eastAsia="Times New Roman" w:hAnsi="Times New Roman" w:cs="Times New Roman"/>
          <w:sz w:val="24"/>
          <w:szCs w:val="24"/>
          <w:lang w:eastAsia="zh-CN"/>
        </w:rPr>
        <w:t>Accessed 11</w:t>
      </w:r>
      <w:r w:rsidR="000E34B0">
        <w:rPr>
          <w:rFonts w:ascii="Times New Roman" w:eastAsia="Times New Roman" w:hAnsi="Times New Roman" w:cs="Times New Roman"/>
          <w:sz w:val="24"/>
          <w:szCs w:val="24"/>
          <w:lang w:eastAsia="zh-CN"/>
        </w:rPr>
        <w:t xml:space="preserve"> July </w:t>
      </w:r>
      <w:r w:rsidR="000E34B0" w:rsidRPr="0078790F">
        <w:rPr>
          <w:rFonts w:ascii="Times New Roman" w:eastAsia="Times New Roman" w:hAnsi="Times New Roman" w:cs="Times New Roman"/>
          <w:sz w:val="24"/>
          <w:szCs w:val="24"/>
          <w:lang w:eastAsia="zh-CN"/>
        </w:rPr>
        <w:t>2016</w:t>
      </w:r>
      <w:r w:rsidR="000E34B0">
        <w:rPr>
          <w:rFonts w:ascii="Times New Roman" w:eastAsia="Times New Roman" w:hAnsi="Times New Roman" w:cs="Times New Roman"/>
          <w:sz w:val="24"/>
          <w:szCs w:val="24"/>
          <w:lang w:eastAsia="zh-CN"/>
        </w:rPr>
        <w:t>].</w:t>
      </w:r>
    </w:p>
    <w:p w14:paraId="2E662DB9" w14:textId="77777777" w:rsidR="00EC2C74" w:rsidRPr="0078790F" w:rsidRDefault="00EC2C74" w:rsidP="00EC2C74">
      <w:pPr>
        <w:spacing w:after="0" w:line="360" w:lineRule="auto"/>
        <w:rPr>
          <w:rStyle w:val="Hyperlink"/>
          <w:rFonts w:ascii="Times New Roman" w:hAnsi="Times New Roman" w:cs="Times New Roman"/>
          <w:color w:val="auto"/>
          <w:sz w:val="24"/>
          <w:szCs w:val="24"/>
          <w:u w:val="none"/>
        </w:rPr>
      </w:pPr>
      <w:r w:rsidRPr="0078790F">
        <w:rPr>
          <w:rStyle w:val="Hyperlink"/>
          <w:rFonts w:ascii="Times New Roman" w:hAnsi="Times New Roman" w:cs="Times New Roman"/>
          <w:color w:val="auto"/>
          <w:sz w:val="24"/>
          <w:szCs w:val="24"/>
          <w:u w:val="none"/>
        </w:rPr>
        <w:t>N</w:t>
      </w:r>
      <w:r>
        <w:rPr>
          <w:rStyle w:val="Hyperlink"/>
          <w:rFonts w:ascii="Times New Roman" w:hAnsi="Times New Roman" w:cs="Times New Roman"/>
          <w:color w:val="auto"/>
          <w:sz w:val="24"/>
          <w:szCs w:val="24"/>
          <w:u w:val="none"/>
        </w:rPr>
        <w:t xml:space="preserve">ursing and </w:t>
      </w:r>
      <w:r w:rsidRPr="0078790F">
        <w:rPr>
          <w:rStyle w:val="Hyperlink"/>
          <w:rFonts w:ascii="Times New Roman" w:hAnsi="Times New Roman" w:cs="Times New Roman"/>
          <w:color w:val="auto"/>
          <w:sz w:val="24"/>
          <w:szCs w:val="24"/>
          <w:u w:val="none"/>
        </w:rPr>
        <w:t>M</w:t>
      </w:r>
      <w:r>
        <w:rPr>
          <w:rStyle w:val="Hyperlink"/>
          <w:rFonts w:ascii="Times New Roman" w:hAnsi="Times New Roman" w:cs="Times New Roman"/>
          <w:color w:val="auto"/>
          <w:sz w:val="24"/>
          <w:szCs w:val="24"/>
          <w:u w:val="none"/>
        </w:rPr>
        <w:t xml:space="preserve">idwifery </w:t>
      </w:r>
      <w:r w:rsidRPr="0078790F">
        <w:rPr>
          <w:rStyle w:val="Hyperlink"/>
          <w:rFonts w:ascii="Times New Roman" w:hAnsi="Times New Roman" w:cs="Times New Roman"/>
          <w:color w:val="auto"/>
          <w:sz w:val="24"/>
          <w:szCs w:val="24"/>
          <w:u w:val="none"/>
        </w:rPr>
        <w:t>C</w:t>
      </w:r>
      <w:r>
        <w:rPr>
          <w:rStyle w:val="Hyperlink"/>
          <w:rFonts w:ascii="Times New Roman" w:hAnsi="Times New Roman" w:cs="Times New Roman"/>
          <w:color w:val="auto"/>
          <w:sz w:val="24"/>
          <w:szCs w:val="24"/>
          <w:u w:val="none"/>
        </w:rPr>
        <w:t>ouncil</w:t>
      </w:r>
      <w:r w:rsidR="00324DAF">
        <w:rPr>
          <w:rStyle w:val="Hyperlink"/>
          <w:rFonts w:ascii="Times New Roman" w:hAnsi="Times New Roman" w:cs="Times New Roman"/>
          <w:color w:val="auto"/>
          <w:sz w:val="24"/>
          <w:szCs w:val="24"/>
          <w:u w:val="none"/>
        </w:rPr>
        <w:t xml:space="preserve"> (2015</w:t>
      </w:r>
      <w:r>
        <w:rPr>
          <w:rStyle w:val="Hyperlink"/>
          <w:rFonts w:ascii="Times New Roman" w:hAnsi="Times New Roman" w:cs="Times New Roman"/>
          <w:color w:val="auto"/>
          <w:sz w:val="24"/>
          <w:szCs w:val="24"/>
          <w:u w:val="none"/>
        </w:rPr>
        <w:t>a</w:t>
      </w:r>
      <w:r w:rsidRPr="0078790F">
        <w:rPr>
          <w:rStyle w:val="Hyperlink"/>
          <w:rFonts w:ascii="Times New Roman" w:hAnsi="Times New Roman" w:cs="Times New Roman"/>
          <w:color w:val="auto"/>
          <w:sz w:val="24"/>
          <w:szCs w:val="24"/>
          <w:u w:val="none"/>
        </w:rPr>
        <w:t>)</w:t>
      </w:r>
      <w:r>
        <w:rPr>
          <w:rStyle w:val="Hyperlink"/>
          <w:rFonts w:ascii="Times New Roman" w:hAnsi="Times New Roman" w:cs="Times New Roman"/>
          <w:color w:val="auto"/>
          <w:sz w:val="24"/>
          <w:szCs w:val="24"/>
          <w:u w:val="none"/>
        </w:rPr>
        <w:t>.</w:t>
      </w:r>
      <w:r w:rsidRPr="0078790F">
        <w:rPr>
          <w:rStyle w:val="Hyperlink"/>
          <w:rFonts w:ascii="Times New Roman" w:hAnsi="Times New Roman" w:cs="Times New Roman"/>
          <w:color w:val="auto"/>
          <w:sz w:val="24"/>
          <w:szCs w:val="24"/>
          <w:u w:val="none"/>
        </w:rPr>
        <w:t xml:space="preserve"> </w:t>
      </w:r>
      <w:r w:rsidRPr="006C52DC">
        <w:rPr>
          <w:rStyle w:val="Hyperlink"/>
          <w:rFonts w:ascii="Times New Roman" w:hAnsi="Times New Roman" w:cs="Times New Roman"/>
          <w:i/>
          <w:color w:val="auto"/>
          <w:sz w:val="24"/>
          <w:szCs w:val="24"/>
          <w:u w:val="none"/>
        </w:rPr>
        <w:t>How to revalidate</w:t>
      </w:r>
      <w:r>
        <w:rPr>
          <w:rStyle w:val="Hyperlink"/>
          <w:rFonts w:ascii="Times New Roman" w:hAnsi="Times New Roman" w:cs="Times New Roman"/>
          <w:i/>
          <w:color w:val="auto"/>
          <w:sz w:val="24"/>
          <w:szCs w:val="24"/>
          <w:u w:val="none"/>
        </w:rPr>
        <w:t xml:space="preserve"> with the NMC</w:t>
      </w:r>
      <w:r w:rsidRPr="0078790F">
        <w:rPr>
          <w:rStyle w:val="Hyperlink"/>
          <w:rFonts w:ascii="Times New Roman" w:hAnsi="Times New Roman" w:cs="Times New Roman"/>
          <w:color w:val="auto"/>
          <w:sz w:val="24"/>
          <w:szCs w:val="24"/>
          <w:u w:val="none"/>
        </w:rPr>
        <w:t>.</w:t>
      </w:r>
    </w:p>
    <w:p w14:paraId="20F4D319" w14:textId="77777777" w:rsidR="00EC2C74" w:rsidRDefault="002D33F7" w:rsidP="00EC2C74">
      <w:pPr>
        <w:spacing w:after="0" w:line="360" w:lineRule="auto"/>
        <w:rPr>
          <w:rStyle w:val="Hyperlink"/>
          <w:rFonts w:ascii="Times New Roman" w:hAnsi="Times New Roman" w:cs="Times New Roman"/>
          <w:color w:val="auto"/>
          <w:sz w:val="24"/>
          <w:szCs w:val="24"/>
          <w:u w:val="none"/>
        </w:rPr>
      </w:pPr>
      <w:hyperlink r:id="rId25" w:history="1">
        <w:r w:rsidR="00EC2C74" w:rsidRPr="0078790F">
          <w:rPr>
            <w:rStyle w:val="Hyperlink"/>
            <w:rFonts w:ascii="Times New Roman" w:hAnsi="Times New Roman" w:cs="Times New Roman"/>
            <w:color w:val="auto"/>
            <w:sz w:val="24"/>
            <w:szCs w:val="24"/>
            <w:u w:val="none"/>
          </w:rPr>
          <w:t>https://www.nmc.org.uk/globalassets/sitedocuments/revalidation/how-to-revalidate-booklet.pdf</w:t>
        </w:r>
      </w:hyperlink>
    </w:p>
    <w:p w14:paraId="6FC300B4" w14:textId="77777777" w:rsidR="00324DAF" w:rsidRDefault="00324DAF" w:rsidP="00324DAF">
      <w:pPr>
        <w:spacing w:after="0" w:line="360" w:lineRule="auto"/>
        <w:rPr>
          <w:rFonts w:ascii="Times New Roman" w:eastAsia="Times New Roman" w:hAnsi="Times New Roman" w:cs="Times New Roman"/>
          <w:sz w:val="24"/>
          <w:szCs w:val="24"/>
          <w:lang w:eastAsia="zh-CN"/>
        </w:rPr>
      </w:pPr>
      <w:r w:rsidRPr="009E1E9E">
        <w:rPr>
          <w:rFonts w:ascii="Times New Roman" w:eastAsia="Times New Roman" w:hAnsi="Times New Roman" w:cs="Times New Roman"/>
          <w:sz w:val="24"/>
          <w:szCs w:val="24"/>
          <w:lang w:eastAsia="zh-CN"/>
        </w:rPr>
        <w:t>Nursing and Midwifery Council</w:t>
      </w:r>
      <w:r>
        <w:rPr>
          <w:rFonts w:ascii="Times New Roman" w:eastAsia="Times New Roman" w:hAnsi="Times New Roman" w:cs="Times New Roman"/>
          <w:sz w:val="24"/>
          <w:szCs w:val="24"/>
          <w:lang w:eastAsia="zh-CN"/>
        </w:rPr>
        <w:t xml:space="preserve"> (2015b). </w:t>
      </w:r>
      <w:r w:rsidRPr="009E1E9E">
        <w:rPr>
          <w:rFonts w:ascii="Times New Roman" w:eastAsia="Times New Roman" w:hAnsi="Times New Roman" w:cs="Times New Roman"/>
          <w:i/>
          <w:sz w:val="24"/>
          <w:szCs w:val="24"/>
          <w:lang w:eastAsia="zh-CN"/>
        </w:rPr>
        <w:t>The Code: professional standards of practice and behaviour for nurses and midwives</w:t>
      </w:r>
      <w:r>
        <w:rPr>
          <w:rFonts w:ascii="Times New Roman" w:eastAsia="Times New Roman" w:hAnsi="Times New Roman" w:cs="Times New Roman"/>
          <w:sz w:val="24"/>
          <w:szCs w:val="24"/>
          <w:lang w:eastAsia="zh-CN"/>
        </w:rPr>
        <w:t>. London: NMC.</w:t>
      </w:r>
    </w:p>
    <w:p w14:paraId="0C992425" w14:textId="77777777" w:rsidR="001D59AC" w:rsidRPr="0078790F" w:rsidRDefault="001D59AC" w:rsidP="001D59AC">
      <w:pPr>
        <w:spacing w:after="0" w:line="360" w:lineRule="auto"/>
        <w:rPr>
          <w:rStyle w:val="Hyperlink"/>
          <w:rFonts w:ascii="Times New Roman" w:hAnsi="Times New Roman" w:cs="Times New Roman"/>
          <w:color w:val="auto"/>
          <w:sz w:val="24"/>
          <w:szCs w:val="24"/>
          <w:u w:val="none"/>
        </w:rPr>
      </w:pPr>
      <w:r w:rsidRPr="0078790F">
        <w:rPr>
          <w:rStyle w:val="Hyperlink"/>
          <w:rFonts w:ascii="Times New Roman" w:hAnsi="Times New Roman" w:cs="Times New Roman"/>
          <w:color w:val="auto"/>
          <w:sz w:val="24"/>
          <w:szCs w:val="24"/>
          <w:u w:val="none"/>
        </w:rPr>
        <w:t>N</w:t>
      </w:r>
      <w:r>
        <w:rPr>
          <w:rStyle w:val="Hyperlink"/>
          <w:rFonts w:ascii="Times New Roman" w:hAnsi="Times New Roman" w:cs="Times New Roman"/>
          <w:color w:val="auto"/>
          <w:sz w:val="24"/>
          <w:szCs w:val="24"/>
          <w:u w:val="none"/>
        </w:rPr>
        <w:t xml:space="preserve">ursing and </w:t>
      </w:r>
      <w:r w:rsidRPr="0078790F">
        <w:rPr>
          <w:rStyle w:val="Hyperlink"/>
          <w:rFonts w:ascii="Times New Roman" w:hAnsi="Times New Roman" w:cs="Times New Roman"/>
          <w:color w:val="auto"/>
          <w:sz w:val="24"/>
          <w:szCs w:val="24"/>
          <w:u w:val="none"/>
        </w:rPr>
        <w:t>M</w:t>
      </w:r>
      <w:r>
        <w:rPr>
          <w:rStyle w:val="Hyperlink"/>
          <w:rFonts w:ascii="Times New Roman" w:hAnsi="Times New Roman" w:cs="Times New Roman"/>
          <w:color w:val="auto"/>
          <w:sz w:val="24"/>
          <w:szCs w:val="24"/>
          <w:u w:val="none"/>
        </w:rPr>
        <w:t xml:space="preserve">idwifery </w:t>
      </w:r>
      <w:r w:rsidRPr="0078790F">
        <w:rPr>
          <w:rStyle w:val="Hyperlink"/>
          <w:rFonts w:ascii="Times New Roman" w:hAnsi="Times New Roman" w:cs="Times New Roman"/>
          <w:color w:val="auto"/>
          <w:sz w:val="24"/>
          <w:szCs w:val="24"/>
          <w:u w:val="none"/>
        </w:rPr>
        <w:t>C</w:t>
      </w:r>
      <w:r>
        <w:rPr>
          <w:rStyle w:val="Hyperlink"/>
          <w:rFonts w:ascii="Times New Roman" w:hAnsi="Times New Roman" w:cs="Times New Roman"/>
          <w:color w:val="auto"/>
          <w:sz w:val="24"/>
          <w:szCs w:val="24"/>
          <w:u w:val="none"/>
        </w:rPr>
        <w:t>ouncil</w:t>
      </w:r>
      <w:r w:rsidR="00AA168B">
        <w:rPr>
          <w:rStyle w:val="Hyperlink"/>
          <w:rFonts w:ascii="Times New Roman" w:hAnsi="Times New Roman" w:cs="Times New Roman"/>
          <w:color w:val="auto"/>
          <w:sz w:val="24"/>
          <w:szCs w:val="24"/>
          <w:u w:val="none"/>
        </w:rPr>
        <w:t xml:space="preserve"> (no date</w:t>
      </w:r>
      <w:r w:rsidRPr="0078790F">
        <w:rPr>
          <w:rStyle w:val="Hyperlink"/>
          <w:rFonts w:ascii="Times New Roman" w:hAnsi="Times New Roman" w:cs="Times New Roman"/>
          <w:color w:val="auto"/>
          <w:sz w:val="24"/>
          <w:szCs w:val="24"/>
          <w:u w:val="none"/>
        </w:rPr>
        <w:t>)</w:t>
      </w:r>
      <w:r>
        <w:rPr>
          <w:rStyle w:val="Hyperlink"/>
          <w:rFonts w:ascii="Times New Roman" w:hAnsi="Times New Roman" w:cs="Times New Roman"/>
          <w:color w:val="auto"/>
          <w:sz w:val="24"/>
          <w:szCs w:val="24"/>
          <w:u w:val="none"/>
        </w:rPr>
        <w:t>.</w:t>
      </w:r>
      <w:r w:rsidRPr="0078790F">
        <w:rPr>
          <w:rStyle w:val="Hyperlink"/>
          <w:rFonts w:ascii="Times New Roman" w:hAnsi="Times New Roman" w:cs="Times New Roman"/>
          <w:color w:val="auto"/>
          <w:sz w:val="24"/>
          <w:szCs w:val="24"/>
          <w:u w:val="none"/>
        </w:rPr>
        <w:t xml:space="preserve"> </w:t>
      </w:r>
      <w:r w:rsidRPr="006C52DC">
        <w:rPr>
          <w:rStyle w:val="Hyperlink"/>
          <w:rFonts w:ascii="Times New Roman" w:hAnsi="Times New Roman" w:cs="Times New Roman"/>
          <w:i/>
          <w:color w:val="auto"/>
          <w:sz w:val="24"/>
          <w:szCs w:val="24"/>
          <w:u w:val="none"/>
        </w:rPr>
        <w:t>Guidance sheet – practice hours requirements.</w:t>
      </w:r>
    </w:p>
    <w:p w14:paraId="6A0C4BDF" w14:textId="77777777" w:rsidR="001D59AC" w:rsidRDefault="002D33F7" w:rsidP="001D59AC">
      <w:pPr>
        <w:spacing w:after="0" w:line="360" w:lineRule="auto"/>
        <w:rPr>
          <w:rStyle w:val="Hyperlink"/>
          <w:rFonts w:ascii="Times New Roman" w:hAnsi="Times New Roman" w:cs="Times New Roman"/>
          <w:color w:val="auto"/>
          <w:sz w:val="24"/>
          <w:szCs w:val="24"/>
          <w:u w:val="none"/>
        </w:rPr>
      </w:pPr>
      <w:hyperlink r:id="rId26" w:history="1">
        <w:r w:rsidR="001D59AC" w:rsidRPr="0078790F">
          <w:rPr>
            <w:rStyle w:val="Hyperlink"/>
            <w:rFonts w:ascii="Times New Roman" w:hAnsi="Times New Roman" w:cs="Times New Roman"/>
            <w:color w:val="auto"/>
            <w:sz w:val="24"/>
            <w:szCs w:val="24"/>
            <w:u w:val="none"/>
          </w:rPr>
          <w:t>https://www.nmc.org.uk/globalassets/sitedocuments/revalidation/practice-hours-guidance-sheet.pdf</w:t>
        </w:r>
      </w:hyperlink>
    </w:p>
    <w:p w14:paraId="293344AA" w14:textId="77777777" w:rsidR="00AA7DEC" w:rsidRPr="0078790F" w:rsidRDefault="00AA7DEC" w:rsidP="00AA7DEC">
      <w:pPr>
        <w:spacing w:after="0" w:line="360" w:lineRule="auto"/>
        <w:rPr>
          <w:rFonts w:ascii="Times New Roman" w:hAnsi="Times New Roman" w:cs="Times New Roman"/>
          <w:sz w:val="24"/>
          <w:szCs w:val="24"/>
        </w:rPr>
      </w:pPr>
      <w:r w:rsidRPr="0078790F">
        <w:rPr>
          <w:rStyle w:val="Hyperlink"/>
          <w:rFonts w:ascii="Times New Roman" w:hAnsi="Times New Roman" w:cs="Times New Roman"/>
          <w:color w:val="auto"/>
          <w:sz w:val="24"/>
          <w:szCs w:val="24"/>
          <w:u w:val="none"/>
        </w:rPr>
        <w:t>N</w:t>
      </w:r>
      <w:r>
        <w:rPr>
          <w:rStyle w:val="Hyperlink"/>
          <w:rFonts w:ascii="Times New Roman" w:hAnsi="Times New Roman" w:cs="Times New Roman"/>
          <w:color w:val="auto"/>
          <w:sz w:val="24"/>
          <w:szCs w:val="24"/>
          <w:u w:val="none"/>
        </w:rPr>
        <w:t xml:space="preserve">ursing and </w:t>
      </w:r>
      <w:r w:rsidRPr="0078790F">
        <w:rPr>
          <w:rStyle w:val="Hyperlink"/>
          <w:rFonts w:ascii="Times New Roman" w:hAnsi="Times New Roman" w:cs="Times New Roman"/>
          <w:color w:val="auto"/>
          <w:sz w:val="24"/>
          <w:szCs w:val="24"/>
          <w:u w:val="none"/>
        </w:rPr>
        <w:t>M</w:t>
      </w:r>
      <w:r>
        <w:rPr>
          <w:rStyle w:val="Hyperlink"/>
          <w:rFonts w:ascii="Times New Roman" w:hAnsi="Times New Roman" w:cs="Times New Roman"/>
          <w:color w:val="auto"/>
          <w:sz w:val="24"/>
          <w:szCs w:val="24"/>
          <w:u w:val="none"/>
        </w:rPr>
        <w:t xml:space="preserve">idwifery </w:t>
      </w:r>
      <w:r w:rsidRPr="0078790F">
        <w:rPr>
          <w:rStyle w:val="Hyperlink"/>
          <w:rFonts w:ascii="Times New Roman" w:hAnsi="Times New Roman" w:cs="Times New Roman"/>
          <w:color w:val="auto"/>
          <w:sz w:val="24"/>
          <w:szCs w:val="24"/>
          <w:u w:val="none"/>
        </w:rPr>
        <w:t>C</w:t>
      </w:r>
      <w:r>
        <w:rPr>
          <w:rStyle w:val="Hyperlink"/>
          <w:rFonts w:ascii="Times New Roman" w:hAnsi="Times New Roman" w:cs="Times New Roman"/>
          <w:color w:val="auto"/>
          <w:sz w:val="24"/>
          <w:szCs w:val="24"/>
          <w:u w:val="none"/>
        </w:rPr>
        <w:t>ouncil</w:t>
      </w:r>
      <w:r w:rsidRPr="0078790F">
        <w:rPr>
          <w:rStyle w:val="Hyperlink"/>
          <w:rFonts w:ascii="Times New Roman" w:hAnsi="Times New Roman" w:cs="Times New Roman"/>
          <w:color w:val="auto"/>
          <w:sz w:val="24"/>
          <w:szCs w:val="24"/>
          <w:u w:val="none"/>
        </w:rPr>
        <w:t xml:space="preserve"> (2016</w:t>
      </w:r>
      <w:r w:rsidR="002A6908">
        <w:rPr>
          <w:rStyle w:val="Hyperlink"/>
          <w:rFonts w:ascii="Times New Roman" w:hAnsi="Times New Roman" w:cs="Times New Roman"/>
          <w:color w:val="auto"/>
          <w:sz w:val="24"/>
          <w:szCs w:val="24"/>
          <w:u w:val="none"/>
        </w:rPr>
        <w:t>a</w:t>
      </w:r>
      <w:r w:rsidRPr="0078790F">
        <w:rPr>
          <w:rStyle w:val="Hyperlink"/>
          <w:rFonts w:ascii="Times New Roman" w:hAnsi="Times New Roman" w:cs="Times New Roman"/>
          <w:color w:val="auto"/>
          <w:sz w:val="24"/>
          <w:szCs w:val="24"/>
          <w:u w:val="none"/>
        </w:rPr>
        <w:t>)</w:t>
      </w:r>
      <w:r>
        <w:rPr>
          <w:rStyle w:val="Hyperlink"/>
          <w:rFonts w:ascii="Times New Roman" w:hAnsi="Times New Roman" w:cs="Times New Roman"/>
          <w:color w:val="auto"/>
          <w:sz w:val="24"/>
          <w:szCs w:val="24"/>
          <w:u w:val="none"/>
        </w:rPr>
        <w:t>.</w:t>
      </w:r>
      <w:r w:rsidRPr="0078790F">
        <w:rPr>
          <w:rStyle w:val="Hyperlink"/>
          <w:rFonts w:ascii="Times New Roman" w:hAnsi="Times New Roman" w:cs="Times New Roman"/>
          <w:color w:val="auto"/>
          <w:sz w:val="24"/>
          <w:szCs w:val="24"/>
          <w:u w:val="none"/>
        </w:rPr>
        <w:t xml:space="preserve"> </w:t>
      </w:r>
      <w:r w:rsidRPr="006C52DC">
        <w:rPr>
          <w:rStyle w:val="Hyperlink"/>
          <w:rFonts w:ascii="Times New Roman" w:hAnsi="Times New Roman" w:cs="Times New Roman"/>
          <w:i/>
          <w:color w:val="auto"/>
          <w:sz w:val="24"/>
          <w:szCs w:val="24"/>
          <w:u w:val="none"/>
        </w:rPr>
        <w:t>Informing us of cautions and convictions.</w:t>
      </w:r>
    </w:p>
    <w:p w14:paraId="2EDDFF35" w14:textId="77777777" w:rsidR="00AA7DEC" w:rsidRDefault="002D33F7" w:rsidP="0078790F">
      <w:pPr>
        <w:spacing w:after="0" w:line="360" w:lineRule="auto"/>
        <w:rPr>
          <w:rStyle w:val="Hyperlink"/>
          <w:rFonts w:ascii="Times New Roman" w:hAnsi="Times New Roman" w:cs="Times New Roman"/>
          <w:bCs/>
          <w:color w:val="auto"/>
          <w:sz w:val="24"/>
          <w:szCs w:val="24"/>
          <w:u w:val="none"/>
        </w:rPr>
      </w:pPr>
      <w:hyperlink r:id="rId27" w:history="1">
        <w:r w:rsidR="00AA7DEC" w:rsidRPr="0078790F">
          <w:rPr>
            <w:rStyle w:val="Hyperlink"/>
            <w:rFonts w:ascii="Times New Roman" w:hAnsi="Times New Roman" w:cs="Times New Roman"/>
            <w:bCs/>
            <w:color w:val="auto"/>
            <w:sz w:val="24"/>
            <w:szCs w:val="24"/>
            <w:u w:val="none"/>
          </w:rPr>
          <w:t>www.nmc.org.uk/cautions-convictions</w:t>
        </w:r>
      </w:hyperlink>
    </w:p>
    <w:p w14:paraId="159458BE" w14:textId="77777777" w:rsidR="00296532" w:rsidRPr="00636249" w:rsidRDefault="00296532" w:rsidP="0078790F">
      <w:pPr>
        <w:spacing w:after="0" w:line="360" w:lineRule="auto"/>
        <w:rPr>
          <w:rFonts w:ascii="Times New Roman" w:hAnsi="Times New Roman" w:cs="Times New Roman"/>
          <w:bCs/>
          <w:sz w:val="24"/>
          <w:szCs w:val="24"/>
        </w:rPr>
      </w:pPr>
      <w:r>
        <w:rPr>
          <w:rFonts w:ascii="Times New Roman" w:eastAsia="Times New Roman" w:hAnsi="Times New Roman" w:cs="Times New Roman"/>
          <w:sz w:val="24"/>
          <w:szCs w:val="24"/>
          <w:lang w:eastAsia="zh-CN"/>
        </w:rPr>
        <w:t>Nursing and Midwifery Council (2016</w:t>
      </w:r>
      <w:r w:rsidR="002A6908">
        <w:rPr>
          <w:rFonts w:ascii="Times New Roman" w:eastAsia="Times New Roman" w:hAnsi="Times New Roman" w:cs="Times New Roman"/>
          <w:sz w:val="24"/>
          <w:szCs w:val="24"/>
          <w:lang w:eastAsia="zh-CN"/>
        </w:rPr>
        <w:t>b</w:t>
      </w:r>
      <w:r w:rsidR="00FC0DBD" w:rsidRPr="00FC0DBD">
        <w:rPr>
          <w:rFonts w:ascii="Times New Roman" w:eastAsia="Times New Roman" w:hAnsi="Times New Roman" w:cs="Times New Roman"/>
          <w:i/>
          <w:sz w:val="24"/>
          <w:szCs w:val="24"/>
          <w:lang w:eastAsia="zh-CN"/>
        </w:rPr>
        <w:t>). Professional indem</w:t>
      </w:r>
      <w:r w:rsidRPr="00636249">
        <w:rPr>
          <w:rFonts w:ascii="Times New Roman" w:eastAsia="Times New Roman" w:hAnsi="Times New Roman" w:cs="Times New Roman"/>
          <w:i/>
          <w:sz w:val="24"/>
          <w:szCs w:val="24"/>
          <w:lang w:eastAsia="zh-CN"/>
        </w:rPr>
        <w:t>nity arrangement. A new requirement for registration.</w:t>
      </w:r>
      <w:r>
        <w:rPr>
          <w:rFonts w:ascii="Times New Roman" w:eastAsia="Times New Roman" w:hAnsi="Times New Roman" w:cs="Times New Roman"/>
          <w:sz w:val="24"/>
          <w:szCs w:val="24"/>
          <w:lang w:eastAsia="zh-CN"/>
        </w:rPr>
        <w:t xml:space="preserve"> London: NMC</w:t>
      </w:r>
      <w:r w:rsidR="00152231">
        <w:rPr>
          <w:rFonts w:ascii="Times New Roman" w:eastAsia="Times New Roman" w:hAnsi="Times New Roman" w:cs="Times New Roman"/>
          <w:sz w:val="24"/>
          <w:szCs w:val="24"/>
          <w:lang w:eastAsia="zh-CN"/>
        </w:rPr>
        <w:t xml:space="preserve"> </w:t>
      </w:r>
      <w:r w:rsidR="00152231" w:rsidRPr="00152231">
        <w:rPr>
          <w:rFonts w:ascii="Times New Roman" w:eastAsia="Times New Roman" w:hAnsi="Times New Roman" w:cs="Times New Roman"/>
          <w:sz w:val="24"/>
          <w:szCs w:val="24"/>
          <w:lang w:eastAsia="zh-CN"/>
        </w:rPr>
        <w:t>https://www.nmc.org.uk/globalassets/sitedocuments/registration/pii/pii-final-guidance.pdf</w:t>
      </w:r>
    </w:p>
    <w:p w14:paraId="771D253F" w14:textId="77777777" w:rsidR="0058127A" w:rsidRPr="0078790F" w:rsidRDefault="0058127A" w:rsidP="0078790F">
      <w:pPr>
        <w:spacing w:after="0" w:line="360" w:lineRule="auto"/>
        <w:rPr>
          <w:rFonts w:ascii="Times New Roman" w:eastAsia="Times New Roman" w:hAnsi="Times New Roman" w:cs="Times New Roman"/>
          <w:sz w:val="24"/>
          <w:szCs w:val="24"/>
          <w:lang w:eastAsia="zh-CN"/>
        </w:rPr>
      </w:pPr>
      <w:r w:rsidRPr="0078790F">
        <w:rPr>
          <w:rFonts w:ascii="Times New Roman" w:eastAsia="Times New Roman" w:hAnsi="Times New Roman" w:cs="Times New Roman"/>
          <w:sz w:val="24"/>
          <w:szCs w:val="24"/>
          <w:lang w:eastAsia="zh-CN"/>
        </w:rPr>
        <w:t>Rolfe G</w:t>
      </w:r>
      <w:r w:rsidR="009E1E9E">
        <w:rPr>
          <w:rFonts w:ascii="Times New Roman" w:eastAsia="Times New Roman" w:hAnsi="Times New Roman" w:cs="Times New Roman"/>
          <w:sz w:val="24"/>
          <w:szCs w:val="24"/>
          <w:lang w:eastAsia="zh-CN"/>
        </w:rPr>
        <w:t>,</w:t>
      </w:r>
      <w:r w:rsidRPr="0078790F">
        <w:rPr>
          <w:rFonts w:ascii="Times New Roman" w:eastAsia="Times New Roman" w:hAnsi="Times New Roman" w:cs="Times New Roman"/>
          <w:sz w:val="24"/>
          <w:szCs w:val="24"/>
          <w:lang w:eastAsia="zh-CN"/>
        </w:rPr>
        <w:t xml:space="preserve"> Freshwater D</w:t>
      </w:r>
      <w:r w:rsidR="009E1E9E">
        <w:rPr>
          <w:rFonts w:ascii="Times New Roman" w:eastAsia="Times New Roman" w:hAnsi="Times New Roman" w:cs="Times New Roman"/>
          <w:sz w:val="24"/>
          <w:szCs w:val="24"/>
          <w:lang w:eastAsia="zh-CN"/>
        </w:rPr>
        <w:t>,</w:t>
      </w:r>
      <w:r w:rsidRPr="0078790F">
        <w:rPr>
          <w:rFonts w:ascii="Times New Roman" w:eastAsia="Times New Roman" w:hAnsi="Times New Roman" w:cs="Times New Roman"/>
          <w:sz w:val="24"/>
          <w:szCs w:val="24"/>
          <w:lang w:eastAsia="zh-CN"/>
        </w:rPr>
        <w:t xml:space="preserve"> Jaspar M</w:t>
      </w:r>
      <w:r w:rsidR="009E1E9E">
        <w:rPr>
          <w:rFonts w:ascii="Times New Roman" w:eastAsia="Times New Roman" w:hAnsi="Times New Roman" w:cs="Times New Roman"/>
          <w:sz w:val="24"/>
          <w:szCs w:val="24"/>
          <w:lang w:eastAsia="zh-CN"/>
        </w:rPr>
        <w:t xml:space="preserve"> (</w:t>
      </w:r>
      <w:r w:rsidR="00942BDB">
        <w:rPr>
          <w:rFonts w:ascii="Times New Roman" w:eastAsia="Times New Roman" w:hAnsi="Times New Roman" w:cs="Times New Roman"/>
          <w:sz w:val="24"/>
          <w:szCs w:val="24"/>
          <w:lang w:eastAsia="zh-CN"/>
        </w:rPr>
        <w:t>2001</w:t>
      </w:r>
      <w:r w:rsidR="009E1E9E">
        <w:rPr>
          <w:rFonts w:ascii="Times New Roman" w:eastAsia="Times New Roman" w:hAnsi="Times New Roman" w:cs="Times New Roman"/>
          <w:sz w:val="24"/>
          <w:szCs w:val="24"/>
          <w:lang w:eastAsia="zh-CN"/>
        </w:rPr>
        <w:t>)</w:t>
      </w:r>
      <w:r w:rsidRPr="0078790F">
        <w:rPr>
          <w:rFonts w:ascii="Times New Roman" w:eastAsia="Times New Roman" w:hAnsi="Times New Roman" w:cs="Times New Roman"/>
          <w:sz w:val="24"/>
          <w:szCs w:val="24"/>
          <w:lang w:eastAsia="zh-CN"/>
        </w:rPr>
        <w:t xml:space="preserve">. </w:t>
      </w:r>
      <w:r w:rsidRPr="00942BDB">
        <w:rPr>
          <w:rFonts w:ascii="Times New Roman" w:eastAsia="Times New Roman" w:hAnsi="Times New Roman" w:cs="Times New Roman"/>
          <w:i/>
          <w:sz w:val="24"/>
          <w:szCs w:val="24"/>
          <w:lang w:eastAsia="zh-CN"/>
        </w:rPr>
        <w:t xml:space="preserve">Critical reflection for nursing and </w:t>
      </w:r>
      <w:r w:rsidR="00942BDB" w:rsidRPr="00942BDB">
        <w:rPr>
          <w:rFonts w:ascii="Times New Roman" w:eastAsia="Times New Roman" w:hAnsi="Times New Roman" w:cs="Times New Roman"/>
          <w:i/>
          <w:sz w:val="24"/>
          <w:szCs w:val="24"/>
          <w:lang w:eastAsia="zh-CN"/>
        </w:rPr>
        <w:t xml:space="preserve">the </w:t>
      </w:r>
      <w:r w:rsidRPr="00942BDB">
        <w:rPr>
          <w:rFonts w:ascii="Times New Roman" w:eastAsia="Times New Roman" w:hAnsi="Times New Roman" w:cs="Times New Roman"/>
          <w:i/>
          <w:sz w:val="24"/>
          <w:szCs w:val="24"/>
          <w:lang w:eastAsia="zh-CN"/>
        </w:rPr>
        <w:t>helping professions</w:t>
      </w:r>
      <w:r w:rsidR="009E1E9E" w:rsidRPr="00942BDB">
        <w:rPr>
          <w:rFonts w:ascii="Times New Roman" w:eastAsia="Times New Roman" w:hAnsi="Times New Roman" w:cs="Times New Roman"/>
          <w:i/>
          <w:sz w:val="24"/>
          <w:szCs w:val="24"/>
          <w:lang w:eastAsia="zh-CN"/>
        </w:rPr>
        <w:t>:</w:t>
      </w:r>
      <w:r w:rsidRPr="00942BDB">
        <w:rPr>
          <w:rFonts w:ascii="Times New Roman" w:eastAsia="Times New Roman" w:hAnsi="Times New Roman" w:cs="Times New Roman"/>
          <w:i/>
          <w:sz w:val="24"/>
          <w:szCs w:val="24"/>
          <w:lang w:eastAsia="zh-CN"/>
        </w:rPr>
        <w:t xml:space="preserve"> </w:t>
      </w:r>
      <w:r w:rsidR="009E1E9E" w:rsidRPr="00942BDB">
        <w:rPr>
          <w:rFonts w:ascii="Times New Roman" w:eastAsia="Times New Roman" w:hAnsi="Times New Roman" w:cs="Times New Roman"/>
          <w:i/>
          <w:sz w:val="24"/>
          <w:szCs w:val="24"/>
          <w:lang w:eastAsia="zh-CN"/>
        </w:rPr>
        <w:t>a</w:t>
      </w:r>
      <w:r w:rsidRPr="00942BDB">
        <w:rPr>
          <w:rFonts w:ascii="Times New Roman" w:eastAsia="Times New Roman" w:hAnsi="Times New Roman" w:cs="Times New Roman"/>
          <w:i/>
          <w:sz w:val="24"/>
          <w:szCs w:val="24"/>
          <w:lang w:eastAsia="zh-CN"/>
        </w:rPr>
        <w:t xml:space="preserve"> user</w:t>
      </w:r>
      <w:r w:rsidR="00942BDB" w:rsidRPr="00942BDB">
        <w:rPr>
          <w:rFonts w:ascii="Times New Roman" w:eastAsia="Times New Roman" w:hAnsi="Times New Roman" w:cs="Times New Roman"/>
          <w:i/>
          <w:sz w:val="24"/>
          <w:szCs w:val="24"/>
          <w:lang w:eastAsia="zh-CN"/>
        </w:rPr>
        <w:t>’s</w:t>
      </w:r>
      <w:r w:rsidRPr="00942BDB">
        <w:rPr>
          <w:rFonts w:ascii="Times New Roman" w:eastAsia="Times New Roman" w:hAnsi="Times New Roman" w:cs="Times New Roman"/>
          <w:i/>
          <w:sz w:val="24"/>
          <w:szCs w:val="24"/>
          <w:lang w:eastAsia="zh-CN"/>
        </w:rPr>
        <w:t xml:space="preserve"> guide</w:t>
      </w:r>
      <w:r w:rsidRPr="0078790F">
        <w:rPr>
          <w:rFonts w:ascii="Times New Roman" w:eastAsia="Times New Roman" w:hAnsi="Times New Roman" w:cs="Times New Roman"/>
          <w:sz w:val="24"/>
          <w:szCs w:val="24"/>
          <w:lang w:eastAsia="zh-CN"/>
        </w:rPr>
        <w:t>. Basingstoke</w:t>
      </w:r>
      <w:r w:rsidR="009E1E9E">
        <w:rPr>
          <w:rFonts w:ascii="Times New Roman" w:eastAsia="Times New Roman" w:hAnsi="Times New Roman" w:cs="Times New Roman"/>
          <w:sz w:val="24"/>
          <w:szCs w:val="24"/>
          <w:lang w:eastAsia="zh-CN"/>
        </w:rPr>
        <w:t>:</w:t>
      </w:r>
      <w:r w:rsidRPr="0078790F">
        <w:rPr>
          <w:rFonts w:ascii="Times New Roman" w:eastAsia="Times New Roman" w:hAnsi="Times New Roman" w:cs="Times New Roman"/>
          <w:sz w:val="24"/>
          <w:szCs w:val="24"/>
          <w:lang w:eastAsia="zh-CN"/>
        </w:rPr>
        <w:t xml:space="preserve"> Palgrave Macmillan</w:t>
      </w:r>
      <w:r w:rsidR="009E1E9E">
        <w:rPr>
          <w:rFonts w:ascii="Times New Roman" w:eastAsia="Times New Roman" w:hAnsi="Times New Roman" w:cs="Times New Roman"/>
          <w:sz w:val="24"/>
          <w:szCs w:val="24"/>
          <w:lang w:eastAsia="zh-CN"/>
        </w:rPr>
        <w:t>.</w:t>
      </w:r>
    </w:p>
    <w:p w14:paraId="342AD2E1" w14:textId="77777777" w:rsidR="00403AD9" w:rsidRPr="0078790F" w:rsidRDefault="00403AD9" w:rsidP="0078790F">
      <w:pPr>
        <w:shd w:val="clear" w:color="auto" w:fill="FFFFFF"/>
        <w:spacing w:after="0" w:line="360" w:lineRule="auto"/>
        <w:rPr>
          <w:rFonts w:ascii="Times New Roman" w:eastAsia="Times New Roman" w:hAnsi="Times New Roman" w:cs="Times New Roman"/>
          <w:sz w:val="24"/>
          <w:szCs w:val="24"/>
          <w:lang w:val="en" w:eastAsia="en-GB"/>
        </w:rPr>
      </w:pPr>
    </w:p>
    <w:p w14:paraId="69E8D847" w14:textId="77777777" w:rsidR="007A5366" w:rsidRDefault="00221D4E" w:rsidP="0078790F">
      <w:pPr>
        <w:shd w:val="clear" w:color="auto" w:fill="FFFFFF"/>
        <w:spacing w:after="0" w:line="360" w:lineRule="auto"/>
        <w:rPr>
          <w:rFonts w:ascii="Times New Roman" w:eastAsia="Times New Roman" w:hAnsi="Times New Roman" w:cs="Times New Roman"/>
          <w:b/>
          <w:sz w:val="24"/>
          <w:szCs w:val="24"/>
          <w:lang w:val="en" w:eastAsia="en-GB"/>
        </w:rPr>
      </w:pPr>
      <w:r w:rsidRPr="0078790F">
        <w:rPr>
          <w:rFonts w:ascii="Times New Roman" w:eastAsia="Times New Roman" w:hAnsi="Times New Roman" w:cs="Times New Roman"/>
          <w:b/>
          <w:sz w:val="24"/>
          <w:szCs w:val="24"/>
          <w:lang w:val="en" w:eastAsia="en-GB"/>
        </w:rPr>
        <w:t>Resources</w:t>
      </w:r>
    </w:p>
    <w:p w14:paraId="24BE1421" w14:textId="77777777" w:rsidR="00E86421" w:rsidRPr="00636249" w:rsidRDefault="00E86421" w:rsidP="0078790F">
      <w:pPr>
        <w:shd w:val="clear" w:color="auto" w:fill="FFFFFF"/>
        <w:spacing w:after="0" w:line="360" w:lineRule="auto"/>
        <w:rPr>
          <w:rFonts w:ascii="Times New Roman" w:eastAsia="Times New Roman" w:hAnsi="Times New Roman" w:cs="Times New Roman"/>
          <w:i/>
          <w:sz w:val="24"/>
          <w:szCs w:val="24"/>
          <w:lang w:val="en" w:eastAsia="en-GB"/>
        </w:rPr>
      </w:pPr>
      <w:r w:rsidRPr="0078790F">
        <w:rPr>
          <w:rFonts w:ascii="Times New Roman" w:eastAsia="Times New Roman" w:hAnsi="Times New Roman" w:cs="Times New Roman"/>
          <w:sz w:val="24"/>
          <w:szCs w:val="24"/>
          <w:lang w:val="en" w:eastAsia="en-GB"/>
        </w:rPr>
        <w:t>N</w:t>
      </w:r>
      <w:r w:rsidR="00705EE1">
        <w:rPr>
          <w:rFonts w:ascii="Times New Roman" w:eastAsia="Times New Roman" w:hAnsi="Times New Roman" w:cs="Times New Roman"/>
          <w:sz w:val="24"/>
          <w:szCs w:val="24"/>
          <w:lang w:val="en" w:eastAsia="en-GB"/>
        </w:rPr>
        <w:t xml:space="preserve">ursing and </w:t>
      </w:r>
      <w:r w:rsidRPr="0078790F">
        <w:rPr>
          <w:rFonts w:ascii="Times New Roman" w:eastAsia="Times New Roman" w:hAnsi="Times New Roman" w:cs="Times New Roman"/>
          <w:sz w:val="24"/>
          <w:szCs w:val="24"/>
          <w:lang w:val="en" w:eastAsia="en-GB"/>
        </w:rPr>
        <w:t>M</w:t>
      </w:r>
      <w:r w:rsidR="00705EE1">
        <w:rPr>
          <w:rFonts w:ascii="Times New Roman" w:eastAsia="Times New Roman" w:hAnsi="Times New Roman" w:cs="Times New Roman"/>
          <w:sz w:val="24"/>
          <w:szCs w:val="24"/>
          <w:lang w:val="en" w:eastAsia="en-GB"/>
        </w:rPr>
        <w:t xml:space="preserve">idwifery </w:t>
      </w:r>
      <w:r w:rsidRPr="0078790F">
        <w:rPr>
          <w:rFonts w:ascii="Times New Roman" w:eastAsia="Times New Roman" w:hAnsi="Times New Roman" w:cs="Times New Roman"/>
          <w:sz w:val="24"/>
          <w:szCs w:val="24"/>
          <w:lang w:val="en" w:eastAsia="en-GB"/>
        </w:rPr>
        <w:t>C</w:t>
      </w:r>
      <w:r w:rsidR="00705EE1">
        <w:rPr>
          <w:rFonts w:ascii="Times New Roman" w:eastAsia="Times New Roman" w:hAnsi="Times New Roman" w:cs="Times New Roman"/>
          <w:sz w:val="24"/>
          <w:szCs w:val="24"/>
          <w:lang w:val="en" w:eastAsia="en-GB"/>
        </w:rPr>
        <w:t>ouncil</w:t>
      </w:r>
      <w:r w:rsidRPr="0078790F">
        <w:rPr>
          <w:rFonts w:ascii="Times New Roman" w:eastAsia="Times New Roman" w:hAnsi="Times New Roman" w:cs="Times New Roman"/>
          <w:sz w:val="24"/>
          <w:szCs w:val="24"/>
          <w:lang w:val="en" w:eastAsia="en-GB"/>
        </w:rPr>
        <w:t xml:space="preserve"> (2016)</w:t>
      </w:r>
      <w:r w:rsidR="009E1E9E">
        <w:rPr>
          <w:rFonts w:ascii="Times New Roman" w:eastAsia="Times New Roman" w:hAnsi="Times New Roman" w:cs="Times New Roman"/>
          <w:sz w:val="24"/>
          <w:szCs w:val="24"/>
          <w:lang w:val="en" w:eastAsia="en-GB"/>
        </w:rPr>
        <w:t>.</w:t>
      </w:r>
      <w:r w:rsidRPr="0078790F">
        <w:rPr>
          <w:rFonts w:ascii="Times New Roman" w:eastAsia="Times New Roman" w:hAnsi="Times New Roman" w:cs="Times New Roman"/>
          <w:sz w:val="24"/>
          <w:szCs w:val="24"/>
          <w:lang w:val="en" w:eastAsia="en-GB"/>
        </w:rPr>
        <w:t xml:space="preserve"> </w:t>
      </w:r>
      <w:r w:rsidRPr="00636249">
        <w:rPr>
          <w:rFonts w:ascii="Times New Roman" w:eastAsia="Times New Roman" w:hAnsi="Times New Roman" w:cs="Times New Roman"/>
          <w:i/>
          <w:sz w:val="24"/>
          <w:szCs w:val="24"/>
          <w:lang w:val="en" w:eastAsia="en-GB"/>
        </w:rPr>
        <w:t>Welcome to revalidation</w:t>
      </w:r>
      <w:r w:rsidR="009E1E9E" w:rsidRPr="00636249">
        <w:rPr>
          <w:rFonts w:ascii="Times New Roman" w:eastAsia="Times New Roman" w:hAnsi="Times New Roman" w:cs="Times New Roman"/>
          <w:i/>
          <w:sz w:val="24"/>
          <w:szCs w:val="24"/>
          <w:lang w:val="en" w:eastAsia="en-GB"/>
        </w:rPr>
        <w:t>.</w:t>
      </w:r>
    </w:p>
    <w:p w14:paraId="2B1704E4" w14:textId="77777777" w:rsidR="00BF1307" w:rsidRPr="0078790F" w:rsidRDefault="002D33F7" w:rsidP="0078790F">
      <w:pPr>
        <w:spacing w:after="0" w:line="360" w:lineRule="auto"/>
        <w:rPr>
          <w:rStyle w:val="Hyperlink"/>
          <w:rFonts w:ascii="Times New Roman" w:hAnsi="Times New Roman" w:cs="Times New Roman"/>
          <w:color w:val="auto"/>
          <w:sz w:val="24"/>
          <w:szCs w:val="24"/>
          <w:u w:val="none"/>
        </w:rPr>
      </w:pPr>
      <w:hyperlink r:id="rId28" w:history="1">
        <w:r w:rsidR="00BF1307" w:rsidRPr="0078790F">
          <w:rPr>
            <w:rStyle w:val="Hyperlink"/>
            <w:rFonts w:ascii="Times New Roman" w:hAnsi="Times New Roman" w:cs="Times New Roman"/>
            <w:color w:val="auto"/>
            <w:sz w:val="24"/>
            <w:szCs w:val="24"/>
            <w:u w:val="none"/>
          </w:rPr>
          <w:t>http://revalidation.nmc.org.uk/welcome-to-revalidation</w:t>
        </w:r>
      </w:hyperlink>
    </w:p>
    <w:p w14:paraId="40A31A4A" w14:textId="77777777" w:rsidR="00FB410C" w:rsidRPr="0078790F" w:rsidRDefault="00FB410C" w:rsidP="0078790F">
      <w:pPr>
        <w:spacing w:after="0" w:line="360" w:lineRule="auto"/>
        <w:rPr>
          <w:rFonts w:ascii="Times New Roman" w:hAnsi="Times New Roman" w:cs="Times New Roman"/>
          <w:sz w:val="24"/>
          <w:szCs w:val="24"/>
        </w:rPr>
      </w:pPr>
      <w:r w:rsidRPr="0078790F">
        <w:rPr>
          <w:rStyle w:val="Hyperlink"/>
          <w:rFonts w:ascii="Times New Roman" w:hAnsi="Times New Roman" w:cs="Times New Roman"/>
          <w:bCs/>
          <w:color w:val="auto"/>
          <w:sz w:val="24"/>
          <w:szCs w:val="24"/>
          <w:u w:val="none"/>
        </w:rPr>
        <w:t>N</w:t>
      </w:r>
      <w:r w:rsidR="00705EE1">
        <w:rPr>
          <w:rStyle w:val="Hyperlink"/>
          <w:rFonts w:ascii="Times New Roman" w:hAnsi="Times New Roman" w:cs="Times New Roman"/>
          <w:bCs/>
          <w:color w:val="auto"/>
          <w:sz w:val="24"/>
          <w:szCs w:val="24"/>
          <w:u w:val="none"/>
        </w:rPr>
        <w:t xml:space="preserve">ursing and </w:t>
      </w:r>
      <w:r w:rsidRPr="0078790F">
        <w:rPr>
          <w:rStyle w:val="Hyperlink"/>
          <w:rFonts w:ascii="Times New Roman" w:hAnsi="Times New Roman" w:cs="Times New Roman"/>
          <w:bCs/>
          <w:color w:val="auto"/>
          <w:sz w:val="24"/>
          <w:szCs w:val="24"/>
          <w:u w:val="none"/>
        </w:rPr>
        <w:t>M</w:t>
      </w:r>
      <w:r w:rsidR="00705EE1">
        <w:rPr>
          <w:rStyle w:val="Hyperlink"/>
          <w:rFonts w:ascii="Times New Roman" w:hAnsi="Times New Roman" w:cs="Times New Roman"/>
          <w:bCs/>
          <w:color w:val="auto"/>
          <w:sz w:val="24"/>
          <w:szCs w:val="24"/>
          <w:u w:val="none"/>
        </w:rPr>
        <w:t xml:space="preserve">idwifery </w:t>
      </w:r>
      <w:r w:rsidRPr="0078790F">
        <w:rPr>
          <w:rStyle w:val="Hyperlink"/>
          <w:rFonts w:ascii="Times New Roman" w:hAnsi="Times New Roman" w:cs="Times New Roman"/>
          <w:bCs/>
          <w:color w:val="auto"/>
          <w:sz w:val="24"/>
          <w:szCs w:val="24"/>
          <w:u w:val="none"/>
        </w:rPr>
        <w:t>C</w:t>
      </w:r>
      <w:r w:rsidR="00705EE1">
        <w:rPr>
          <w:rStyle w:val="Hyperlink"/>
          <w:rFonts w:ascii="Times New Roman" w:hAnsi="Times New Roman" w:cs="Times New Roman"/>
          <w:bCs/>
          <w:color w:val="auto"/>
          <w:sz w:val="24"/>
          <w:szCs w:val="24"/>
          <w:u w:val="none"/>
        </w:rPr>
        <w:t>ouncil</w:t>
      </w:r>
      <w:r w:rsidRPr="0078790F">
        <w:rPr>
          <w:rStyle w:val="Hyperlink"/>
          <w:rFonts w:ascii="Times New Roman" w:hAnsi="Times New Roman" w:cs="Times New Roman"/>
          <w:bCs/>
          <w:color w:val="auto"/>
          <w:sz w:val="24"/>
          <w:szCs w:val="24"/>
          <w:u w:val="none"/>
        </w:rPr>
        <w:t xml:space="preserve"> (2016)</w:t>
      </w:r>
      <w:r w:rsidR="009E1E9E">
        <w:rPr>
          <w:rStyle w:val="Hyperlink"/>
          <w:rFonts w:ascii="Times New Roman" w:hAnsi="Times New Roman" w:cs="Times New Roman"/>
          <w:bCs/>
          <w:color w:val="auto"/>
          <w:sz w:val="24"/>
          <w:szCs w:val="24"/>
          <w:u w:val="none"/>
        </w:rPr>
        <w:t>.</w:t>
      </w:r>
      <w:r w:rsidRPr="0078790F">
        <w:rPr>
          <w:rStyle w:val="Hyperlink"/>
          <w:rFonts w:ascii="Times New Roman" w:hAnsi="Times New Roman" w:cs="Times New Roman"/>
          <w:bCs/>
          <w:color w:val="auto"/>
          <w:sz w:val="24"/>
          <w:szCs w:val="24"/>
          <w:u w:val="none"/>
        </w:rPr>
        <w:t xml:space="preserve"> </w:t>
      </w:r>
      <w:r w:rsidRPr="00636249">
        <w:rPr>
          <w:rStyle w:val="Hyperlink"/>
          <w:rFonts w:ascii="Times New Roman" w:hAnsi="Times New Roman" w:cs="Times New Roman"/>
          <w:bCs/>
          <w:i/>
          <w:color w:val="auto"/>
          <w:sz w:val="24"/>
          <w:szCs w:val="24"/>
          <w:u w:val="none"/>
        </w:rPr>
        <w:t>Forms and templates for revalidation</w:t>
      </w:r>
      <w:r w:rsidR="009E1E9E">
        <w:rPr>
          <w:rStyle w:val="Hyperlink"/>
          <w:rFonts w:ascii="Times New Roman" w:hAnsi="Times New Roman" w:cs="Times New Roman"/>
          <w:bCs/>
          <w:color w:val="auto"/>
          <w:sz w:val="24"/>
          <w:szCs w:val="24"/>
          <w:u w:val="none"/>
        </w:rPr>
        <w:t>.</w:t>
      </w:r>
    </w:p>
    <w:p w14:paraId="4C346D23" w14:textId="77777777" w:rsidR="00C914CC" w:rsidRPr="0078790F" w:rsidRDefault="002D33F7" w:rsidP="0078790F">
      <w:pPr>
        <w:spacing w:after="0" w:line="360" w:lineRule="auto"/>
        <w:rPr>
          <w:rStyle w:val="Hyperlink"/>
          <w:rFonts w:ascii="Times New Roman" w:hAnsi="Times New Roman" w:cs="Times New Roman"/>
          <w:color w:val="auto"/>
          <w:sz w:val="24"/>
          <w:szCs w:val="24"/>
          <w:u w:val="none"/>
        </w:rPr>
      </w:pPr>
      <w:hyperlink r:id="rId29" w:history="1">
        <w:r w:rsidR="00BF1307" w:rsidRPr="0078790F">
          <w:rPr>
            <w:rStyle w:val="Hyperlink"/>
            <w:rFonts w:ascii="Times New Roman" w:hAnsi="Times New Roman" w:cs="Times New Roman"/>
            <w:color w:val="auto"/>
            <w:sz w:val="24"/>
            <w:szCs w:val="24"/>
            <w:u w:val="none"/>
          </w:rPr>
          <w:t>http://revalidation.nmc.org.uk/download-resources/forms-and-templates/</w:t>
        </w:r>
      </w:hyperlink>
    </w:p>
    <w:p w14:paraId="124BB2E8" w14:textId="77777777" w:rsidR="00514C9D" w:rsidRPr="0078790F" w:rsidRDefault="007E4ED2" w:rsidP="0078790F">
      <w:pPr>
        <w:spacing w:after="0" w:line="360" w:lineRule="auto"/>
        <w:rPr>
          <w:rFonts w:ascii="Times New Roman" w:hAnsi="Times New Roman" w:cs="Times New Roman"/>
          <w:sz w:val="24"/>
          <w:szCs w:val="24"/>
        </w:rPr>
      </w:pPr>
      <w:r w:rsidRPr="0078790F">
        <w:rPr>
          <w:rFonts w:ascii="Times New Roman" w:hAnsi="Times New Roman" w:cs="Times New Roman"/>
          <w:sz w:val="24"/>
          <w:szCs w:val="24"/>
        </w:rPr>
        <w:t>N</w:t>
      </w:r>
      <w:r w:rsidR="00705EE1">
        <w:rPr>
          <w:rFonts w:ascii="Times New Roman" w:hAnsi="Times New Roman" w:cs="Times New Roman"/>
          <w:sz w:val="24"/>
          <w:szCs w:val="24"/>
        </w:rPr>
        <w:t xml:space="preserve">ursing and </w:t>
      </w:r>
      <w:r w:rsidRPr="0078790F">
        <w:rPr>
          <w:rFonts w:ascii="Times New Roman" w:hAnsi="Times New Roman" w:cs="Times New Roman"/>
          <w:sz w:val="24"/>
          <w:szCs w:val="24"/>
        </w:rPr>
        <w:t>M</w:t>
      </w:r>
      <w:r w:rsidR="00705EE1">
        <w:rPr>
          <w:rFonts w:ascii="Times New Roman" w:hAnsi="Times New Roman" w:cs="Times New Roman"/>
          <w:sz w:val="24"/>
          <w:szCs w:val="24"/>
        </w:rPr>
        <w:t xml:space="preserve">idwifery </w:t>
      </w:r>
      <w:r w:rsidRPr="0078790F">
        <w:rPr>
          <w:rFonts w:ascii="Times New Roman" w:hAnsi="Times New Roman" w:cs="Times New Roman"/>
          <w:sz w:val="24"/>
          <w:szCs w:val="24"/>
        </w:rPr>
        <w:t>C</w:t>
      </w:r>
      <w:r w:rsidR="00705EE1">
        <w:rPr>
          <w:rFonts w:ascii="Times New Roman" w:hAnsi="Times New Roman" w:cs="Times New Roman"/>
          <w:sz w:val="24"/>
          <w:szCs w:val="24"/>
        </w:rPr>
        <w:t>ouncil</w:t>
      </w:r>
      <w:r w:rsidRPr="0078790F">
        <w:rPr>
          <w:rFonts w:ascii="Times New Roman" w:hAnsi="Times New Roman" w:cs="Times New Roman"/>
          <w:sz w:val="24"/>
          <w:szCs w:val="24"/>
        </w:rPr>
        <w:t xml:space="preserve"> (2016)</w:t>
      </w:r>
      <w:r w:rsidR="009E1E9E">
        <w:rPr>
          <w:rFonts w:ascii="Times New Roman" w:hAnsi="Times New Roman" w:cs="Times New Roman"/>
          <w:sz w:val="24"/>
          <w:szCs w:val="24"/>
        </w:rPr>
        <w:t>.</w:t>
      </w:r>
      <w:r w:rsidRPr="0078790F">
        <w:rPr>
          <w:rFonts w:ascii="Times New Roman" w:hAnsi="Times New Roman" w:cs="Times New Roman"/>
          <w:sz w:val="24"/>
          <w:szCs w:val="24"/>
        </w:rPr>
        <w:t xml:space="preserve"> </w:t>
      </w:r>
      <w:r w:rsidRPr="00636249">
        <w:rPr>
          <w:rFonts w:ascii="Times New Roman" w:hAnsi="Times New Roman" w:cs="Times New Roman"/>
          <w:i/>
          <w:sz w:val="24"/>
          <w:szCs w:val="24"/>
        </w:rPr>
        <w:t>Alternative support arrangements</w:t>
      </w:r>
      <w:r w:rsidR="009E1E9E" w:rsidRPr="00636249">
        <w:rPr>
          <w:rFonts w:ascii="Times New Roman" w:hAnsi="Times New Roman" w:cs="Times New Roman"/>
          <w:i/>
          <w:sz w:val="24"/>
          <w:szCs w:val="24"/>
        </w:rPr>
        <w:t>.</w:t>
      </w:r>
      <w:r w:rsidRPr="00636249">
        <w:rPr>
          <w:rFonts w:ascii="Times New Roman" w:hAnsi="Times New Roman" w:cs="Times New Roman"/>
          <w:i/>
          <w:sz w:val="24"/>
          <w:szCs w:val="24"/>
        </w:rPr>
        <w:t xml:space="preserve"> NMC guidance sheet.</w:t>
      </w:r>
      <w:r w:rsidR="00AD42AB" w:rsidRPr="0078790F">
        <w:rPr>
          <w:rFonts w:ascii="Times New Roman" w:hAnsi="Times New Roman" w:cs="Times New Roman"/>
          <w:sz w:val="24"/>
          <w:szCs w:val="24"/>
        </w:rPr>
        <w:t xml:space="preserve"> </w:t>
      </w:r>
      <w:hyperlink r:id="rId30" w:history="1">
        <w:r w:rsidR="00514C9D" w:rsidRPr="0078790F">
          <w:rPr>
            <w:rStyle w:val="Hyperlink"/>
            <w:rFonts w:ascii="Times New Roman" w:hAnsi="Times New Roman" w:cs="Times New Roman"/>
            <w:color w:val="auto"/>
            <w:sz w:val="24"/>
            <w:szCs w:val="24"/>
            <w:u w:val="none"/>
          </w:rPr>
          <w:t>https://www.nmc.org.uk/globalassets/sitedocuments/revalidation/alternative-support-guidance-sheet.pdf</w:t>
        </w:r>
      </w:hyperlink>
    </w:p>
    <w:p w14:paraId="7D1B23ED" w14:textId="77777777" w:rsidR="00E86421" w:rsidRPr="00636249" w:rsidRDefault="00E86421" w:rsidP="0078790F">
      <w:pPr>
        <w:spacing w:after="0" w:line="360" w:lineRule="auto"/>
        <w:rPr>
          <w:rFonts w:ascii="Times New Roman" w:hAnsi="Times New Roman" w:cs="Times New Roman"/>
          <w:i/>
          <w:sz w:val="24"/>
          <w:szCs w:val="24"/>
        </w:rPr>
      </w:pPr>
      <w:r w:rsidRPr="0078790F">
        <w:rPr>
          <w:rFonts w:ascii="Times New Roman" w:hAnsi="Times New Roman" w:cs="Times New Roman"/>
          <w:sz w:val="24"/>
          <w:szCs w:val="24"/>
        </w:rPr>
        <w:t>E</w:t>
      </w:r>
      <w:r w:rsidR="00705EE1">
        <w:rPr>
          <w:rFonts w:ascii="Times New Roman" w:hAnsi="Times New Roman" w:cs="Times New Roman"/>
          <w:sz w:val="24"/>
          <w:szCs w:val="24"/>
        </w:rPr>
        <w:t xml:space="preserve">ast and </w:t>
      </w:r>
      <w:r w:rsidRPr="0078790F">
        <w:rPr>
          <w:rFonts w:ascii="Times New Roman" w:hAnsi="Times New Roman" w:cs="Times New Roman"/>
          <w:sz w:val="24"/>
          <w:szCs w:val="24"/>
        </w:rPr>
        <w:t>N</w:t>
      </w:r>
      <w:r w:rsidR="00705EE1">
        <w:rPr>
          <w:rFonts w:ascii="Times New Roman" w:hAnsi="Times New Roman" w:cs="Times New Roman"/>
          <w:sz w:val="24"/>
          <w:szCs w:val="24"/>
        </w:rPr>
        <w:t>orth</w:t>
      </w:r>
      <w:r w:rsidRPr="0078790F">
        <w:rPr>
          <w:rFonts w:ascii="Times New Roman" w:hAnsi="Times New Roman" w:cs="Times New Roman"/>
          <w:sz w:val="24"/>
          <w:szCs w:val="24"/>
        </w:rPr>
        <w:t xml:space="preserve"> Hert</w:t>
      </w:r>
      <w:r w:rsidR="00705EE1">
        <w:rPr>
          <w:rFonts w:ascii="Times New Roman" w:hAnsi="Times New Roman" w:cs="Times New Roman"/>
          <w:sz w:val="24"/>
          <w:szCs w:val="24"/>
        </w:rPr>
        <w:t>ford</w:t>
      </w:r>
      <w:r w:rsidRPr="0078790F">
        <w:rPr>
          <w:rFonts w:ascii="Times New Roman" w:hAnsi="Times New Roman" w:cs="Times New Roman"/>
          <w:sz w:val="24"/>
          <w:szCs w:val="24"/>
        </w:rPr>
        <w:t>s</w:t>
      </w:r>
      <w:r w:rsidR="00705EE1">
        <w:rPr>
          <w:rFonts w:ascii="Times New Roman" w:hAnsi="Times New Roman" w:cs="Times New Roman"/>
          <w:sz w:val="24"/>
          <w:szCs w:val="24"/>
        </w:rPr>
        <w:t>hire</w:t>
      </w:r>
      <w:r w:rsidRPr="0078790F">
        <w:rPr>
          <w:rFonts w:ascii="Times New Roman" w:hAnsi="Times New Roman" w:cs="Times New Roman"/>
          <w:sz w:val="24"/>
          <w:szCs w:val="24"/>
        </w:rPr>
        <w:t xml:space="preserve"> C</w:t>
      </w:r>
      <w:r w:rsidR="00705EE1">
        <w:rPr>
          <w:rFonts w:ascii="Times New Roman" w:hAnsi="Times New Roman" w:cs="Times New Roman"/>
          <w:sz w:val="24"/>
          <w:szCs w:val="24"/>
        </w:rPr>
        <w:t xml:space="preserve">linical </w:t>
      </w:r>
      <w:r w:rsidRPr="0078790F">
        <w:rPr>
          <w:rFonts w:ascii="Times New Roman" w:hAnsi="Times New Roman" w:cs="Times New Roman"/>
          <w:sz w:val="24"/>
          <w:szCs w:val="24"/>
        </w:rPr>
        <w:t>C</w:t>
      </w:r>
      <w:r w:rsidR="00705EE1">
        <w:rPr>
          <w:rFonts w:ascii="Times New Roman" w:hAnsi="Times New Roman" w:cs="Times New Roman"/>
          <w:sz w:val="24"/>
          <w:szCs w:val="24"/>
        </w:rPr>
        <w:t xml:space="preserve">ommissioning </w:t>
      </w:r>
      <w:r w:rsidRPr="0078790F">
        <w:rPr>
          <w:rFonts w:ascii="Times New Roman" w:hAnsi="Times New Roman" w:cs="Times New Roman"/>
          <w:sz w:val="24"/>
          <w:szCs w:val="24"/>
        </w:rPr>
        <w:t>G</w:t>
      </w:r>
      <w:r w:rsidR="00705EE1">
        <w:rPr>
          <w:rFonts w:ascii="Times New Roman" w:hAnsi="Times New Roman" w:cs="Times New Roman"/>
          <w:sz w:val="24"/>
          <w:szCs w:val="24"/>
        </w:rPr>
        <w:t>roup</w:t>
      </w:r>
      <w:r w:rsidRPr="0078790F">
        <w:rPr>
          <w:rFonts w:ascii="Times New Roman" w:hAnsi="Times New Roman" w:cs="Times New Roman"/>
          <w:sz w:val="24"/>
          <w:szCs w:val="24"/>
        </w:rPr>
        <w:t xml:space="preserve"> (2016). </w:t>
      </w:r>
      <w:r w:rsidRPr="00636249">
        <w:rPr>
          <w:rFonts w:ascii="Times New Roman" w:hAnsi="Times New Roman" w:cs="Times New Roman"/>
          <w:i/>
          <w:sz w:val="24"/>
          <w:szCs w:val="24"/>
        </w:rPr>
        <w:t>How to revalidate in 16 days</w:t>
      </w:r>
      <w:r w:rsidR="009E1E9E" w:rsidRPr="00636249">
        <w:rPr>
          <w:rFonts w:ascii="Times New Roman" w:hAnsi="Times New Roman" w:cs="Times New Roman"/>
          <w:i/>
          <w:sz w:val="24"/>
          <w:szCs w:val="24"/>
        </w:rPr>
        <w:t>.</w:t>
      </w:r>
    </w:p>
    <w:p w14:paraId="153E3D67" w14:textId="77777777" w:rsidR="00514C9D" w:rsidRPr="0078790F" w:rsidDel="00705EE1" w:rsidRDefault="002D33F7" w:rsidP="0078790F">
      <w:pPr>
        <w:spacing w:after="0" w:line="360" w:lineRule="auto"/>
        <w:rPr>
          <w:rFonts w:ascii="Times New Roman" w:hAnsi="Times New Roman" w:cs="Times New Roman"/>
          <w:sz w:val="24"/>
          <w:szCs w:val="24"/>
        </w:rPr>
      </w:pPr>
      <w:hyperlink r:id="rId31" w:history="1">
        <w:r w:rsidR="007E4ED2" w:rsidRPr="0078790F" w:rsidDel="00705EE1">
          <w:rPr>
            <w:rStyle w:val="Hyperlink"/>
            <w:rFonts w:ascii="Times New Roman" w:hAnsi="Times New Roman" w:cs="Times New Roman"/>
            <w:color w:val="auto"/>
            <w:sz w:val="24"/>
            <w:szCs w:val="24"/>
            <w:u w:val="none"/>
          </w:rPr>
          <w:t>http://www.enhertsccg.nhs.uk/sites/default/files/Revalidate%20in%2016%20Days.pdf</w:t>
        </w:r>
      </w:hyperlink>
    </w:p>
    <w:p w14:paraId="0FC6471A" w14:textId="77777777" w:rsidR="00E86421" w:rsidRDefault="0078790F" w:rsidP="0078790F">
      <w:pPr>
        <w:spacing w:after="0" w:line="360" w:lineRule="auto"/>
        <w:rPr>
          <w:rFonts w:ascii="Times New Roman" w:hAnsi="Times New Roman" w:cs="Times New Roman"/>
          <w:b/>
          <w:sz w:val="24"/>
          <w:szCs w:val="24"/>
        </w:rPr>
      </w:pPr>
      <w:r>
        <w:rPr>
          <w:rFonts w:ascii="Times New Roman" w:hAnsi="Times New Roman" w:cs="Times New Roman"/>
          <w:b/>
          <w:sz w:val="24"/>
          <w:szCs w:val="24"/>
        </w:rPr>
        <w:t>Shepherd J. MIDIRS Midwifery Digest, vol 26, no 4, December 2016, pp??</w:t>
      </w:r>
    </w:p>
    <w:p w14:paraId="44A26A24" w14:textId="77777777" w:rsidR="0078790F" w:rsidRPr="0078790F" w:rsidRDefault="0078790F" w:rsidP="0078790F">
      <w:pPr>
        <w:spacing w:after="0" w:line="360" w:lineRule="auto"/>
        <w:rPr>
          <w:rFonts w:ascii="Times New Roman" w:hAnsi="Times New Roman" w:cs="Times New Roman"/>
          <w:i/>
          <w:sz w:val="24"/>
          <w:szCs w:val="24"/>
        </w:rPr>
      </w:pPr>
      <w:r>
        <w:rPr>
          <w:rFonts w:ascii="Times New Roman" w:hAnsi="Times New Roman" w:cs="Times New Roman"/>
          <w:i/>
          <w:sz w:val="24"/>
          <w:szCs w:val="24"/>
        </w:rPr>
        <w:t>Original paper. © MIDIRS 2016.</w:t>
      </w:r>
    </w:p>
    <w:sectPr w:rsidR="0078790F" w:rsidRPr="007879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4BB62" w14:textId="77777777" w:rsidR="00B54D89" w:rsidRDefault="00B54D89" w:rsidP="00BF1307">
      <w:pPr>
        <w:spacing w:after="0" w:line="240" w:lineRule="auto"/>
      </w:pPr>
      <w:r>
        <w:separator/>
      </w:r>
    </w:p>
  </w:endnote>
  <w:endnote w:type="continuationSeparator" w:id="0">
    <w:p w14:paraId="18E76E74" w14:textId="77777777" w:rsidR="00B54D89" w:rsidRDefault="00B54D89" w:rsidP="00BF1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FoundryMonoline-Regular">
    <w:altName w:val="FoundryMonoline-Regular"/>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5AA74" w14:textId="77777777" w:rsidR="00B54D89" w:rsidRDefault="00B54D89" w:rsidP="00BF1307">
      <w:pPr>
        <w:spacing w:after="0" w:line="240" w:lineRule="auto"/>
      </w:pPr>
      <w:r>
        <w:separator/>
      </w:r>
    </w:p>
  </w:footnote>
  <w:footnote w:type="continuationSeparator" w:id="0">
    <w:p w14:paraId="19948985" w14:textId="77777777" w:rsidR="00B54D89" w:rsidRDefault="00B54D89" w:rsidP="00BF13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82446"/>
    <w:multiLevelType w:val="hybridMultilevel"/>
    <w:tmpl w:val="8EB89142"/>
    <w:lvl w:ilvl="0" w:tplc="08090001">
      <w:start w:val="1"/>
      <w:numFmt w:val="bullet"/>
      <w:lvlText w:val=""/>
      <w:lvlJc w:val="left"/>
      <w:pPr>
        <w:ind w:left="975" w:hanging="360"/>
      </w:pPr>
      <w:rPr>
        <w:rFonts w:ascii="Symbol" w:hAnsi="Symbol"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1">
    <w:nsid w:val="07E4690F"/>
    <w:multiLevelType w:val="hybridMultilevel"/>
    <w:tmpl w:val="091823E6"/>
    <w:lvl w:ilvl="0" w:tplc="0809000F">
      <w:start w:val="1"/>
      <w:numFmt w:val="decimal"/>
      <w:lvlText w:val="%1."/>
      <w:lvlJc w:val="left"/>
      <w:pPr>
        <w:ind w:left="975" w:hanging="360"/>
      </w:p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2">
    <w:nsid w:val="07E75E38"/>
    <w:multiLevelType w:val="hybridMultilevel"/>
    <w:tmpl w:val="6EE2774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0F6DC3"/>
    <w:multiLevelType w:val="hybridMultilevel"/>
    <w:tmpl w:val="8CA666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nsid w:val="140A71D0"/>
    <w:multiLevelType w:val="hybridMultilevel"/>
    <w:tmpl w:val="DF2C5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C42D05"/>
    <w:multiLevelType w:val="hybridMultilevel"/>
    <w:tmpl w:val="9DE832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57D5F20"/>
    <w:multiLevelType w:val="hybridMultilevel"/>
    <w:tmpl w:val="2EE691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2A5C467D"/>
    <w:multiLevelType w:val="hybridMultilevel"/>
    <w:tmpl w:val="EA3825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2AED7422"/>
    <w:multiLevelType w:val="hybridMultilevel"/>
    <w:tmpl w:val="F8D6B50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nsid w:val="30D348E9"/>
    <w:multiLevelType w:val="hybridMultilevel"/>
    <w:tmpl w:val="50B23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D423F83"/>
    <w:multiLevelType w:val="multilevel"/>
    <w:tmpl w:val="6CEAD1EC"/>
    <w:lvl w:ilvl="0">
      <w:start w:val="1"/>
      <w:numFmt w:val="bullet"/>
      <w:lvlText w:val=""/>
      <w:lvlJc w:val="left"/>
      <w:pPr>
        <w:tabs>
          <w:tab w:val="num" w:pos="1140"/>
        </w:tabs>
        <w:ind w:left="1140" w:hanging="360"/>
      </w:pPr>
      <w:rPr>
        <w:rFonts w:ascii="Symbol" w:hAnsi="Symbol" w:hint="default"/>
        <w:sz w:val="20"/>
      </w:rPr>
    </w:lvl>
    <w:lvl w:ilvl="1" w:tentative="1">
      <w:start w:val="1"/>
      <w:numFmt w:val="bullet"/>
      <w:lvlText w:val="o"/>
      <w:lvlJc w:val="left"/>
      <w:pPr>
        <w:tabs>
          <w:tab w:val="num" w:pos="1860"/>
        </w:tabs>
        <w:ind w:left="1860" w:hanging="360"/>
      </w:pPr>
      <w:rPr>
        <w:rFonts w:ascii="Courier New" w:hAnsi="Courier New" w:hint="default"/>
        <w:sz w:val="20"/>
      </w:rPr>
    </w:lvl>
    <w:lvl w:ilvl="2" w:tentative="1">
      <w:start w:val="1"/>
      <w:numFmt w:val="bullet"/>
      <w:lvlText w:val=""/>
      <w:lvlJc w:val="left"/>
      <w:pPr>
        <w:tabs>
          <w:tab w:val="num" w:pos="2580"/>
        </w:tabs>
        <w:ind w:left="2580" w:hanging="360"/>
      </w:pPr>
      <w:rPr>
        <w:rFonts w:ascii="Wingdings" w:hAnsi="Wingdings" w:hint="default"/>
        <w:sz w:val="20"/>
      </w:rPr>
    </w:lvl>
    <w:lvl w:ilvl="3" w:tentative="1">
      <w:start w:val="1"/>
      <w:numFmt w:val="bullet"/>
      <w:lvlText w:val=""/>
      <w:lvlJc w:val="left"/>
      <w:pPr>
        <w:tabs>
          <w:tab w:val="num" w:pos="3300"/>
        </w:tabs>
        <w:ind w:left="3300" w:hanging="360"/>
      </w:pPr>
      <w:rPr>
        <w:rFonts w:ascii="Wingdings" w:hAnsi="Wingdings" w:hint="default"/>
        <w:sz w:val="20"/>
      </w:rPr>
    </w:lvl>
    <w:lvl w:ilvl="4" w:tentative="1">
      <w:start w:val="1"/>
      <w:numFmt w:val="bullet"/>
      <w:lvlText w:val=""/>
      <w:lvlJc w:val="left"/>
      <w:pPr>
        <w:tabs>
          <w:tab w:val="num" w:pos="4020"/>
        </w:tabs>
        <w:ind w:left="4020" w:hanging="360"/>
      </w:pPr>
      <w:rPr>
        <w:rFonts w:ascii="Wingdings" w:hAnsi="Wingdings" w:hint="default"/>
        <w:sz w:val="20"/>
      </w:rPr>
    </w:lvl>
    <w:lvl w:ilvl="5" w:tentative="1">
      <w:start w:val="1"/>
      <w:numFmt w:val="bullet"/>
      <w:lvlText w:val=""/>
      <w:lvlJc w:val="left"/>
      <w:pPr>
        <w:tabs>
          <w:tab w:val="num" w:pos="4740"/>
        </w:tabs>
        <w:ind w:left="4740" w:hanging="360"/>
      </w:pPr>
      <w:rPr>
        <w:rFonts w:ascii="Wingdings" w:hAnsi="Wingdings" w:hint="default"/>
        <w:sz w:val="20"/>
      </w:rPr>
    </w:lvl>
    <w:lvl w:ilvl="6" w:tentative="1">
      <w:start w:val="1"/>
      <w:numFmt w:val="bullet"/>
      <w:lvlText w:val=""/>
      <w:lvlJc w:val="left"/>
      <w:pPr>
        <w:tabs>
          <w:tab w:val="num" w:pos="5460"/>
        </w:tabs>
        <w:ind w:left="5460" w:hanging="360"/>
      </w:pPr>
      <w:rPr>
        <w:rFonts w:ascii="Wingdings" w:hAnsi="Wingdings" w:hint="default"/>
        <w:sz w:val="20"/>
      </w:rPr>
    </w:lvl>
    <w:lvl w:ilvl="7" w:tentative="1">
      <w:start w:val="1"/>
      <w:numFmt w:val="bullet"/>
      <w:lvlText w:val=""/>
      <w:lvlJc w:val="left"/>
      <w:pPr>
        <w:tabs>
          <w:tab w:val="num" w:pos="6180"/>
        </w:tabs>
        <w:ind w:left="6180" w:hanging="360"/>
      </w:pPr>
      <w:rPr>
        <w:rFonts w:ascii="Wingdings" w:hAnsi="Wingdings" w:hint="default"/>
        <w:sz w:val="20"/>
      </w:rPr>
    </w:lvl>
    <w:lvl w:ilvl="8" w:tentative="1">
      <w:start w:val="1"/>
      <w:numFmt w:val="bullet"/>
      <w:lvlText w:val=""/>
      <w:lvlJc w:val="left"/>
      <w:pPr>
        <w:tabs>
          <w:tab w:val="num" w:pos="6900"/>
        </w:tabs>
        <w:ind w:left="6900" w:hanging="360"/>
      </w:pPr>
      <w:rPr>
        <w:rFonts w:ascii="Wingdings" w:hAnsi="Wingdings" w:hint="default"/>
        <w:sz w:val="20"/>
      </w:rPr>
    </w:lvl>
  </w:abstractNum>
  <w:abstractNum w:abstractNumId="11">
    <w:nsid w:val="3F696CB0"/>
    <w:multiLevelType w:val="hybridMultilevel"/>
    <w:tmpl w:val="F2C4F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36F37E1"/>
    <w:multiLevelType w:val="hybridMultilevel"/>
    <w:tmpl w:val="A022C744"/>
    <w:lvl w:ilvl="0" w:tplc="8B48DE74">
      <w:start w:val="6"/>
      <w:numFmt w:val="decimal"/>
      <w:lvlText w:val="%1."/>
      <w:lvlJc w:val="left"/>
      <w:pPr>
        <w:ind w:left="720" w:hanging="360"/>
      </w:pPr>
      <w:rPr>
        <w:rFonts w:asciiTheme="minorHAnsi" w:eastAsiaTheme="minorHAnsi" w:hAnsiTheme="minorHAnsi"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6E91053"/>
    <w:multiLevelType w:val="hybridMultilevel"/>
    <w:tmpl w:val="CB52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7C34F03"/>
    <w:multiLevelType w:val="hybridMultilevel"/>
    <w:tmpl w:val="C82E230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nsid w:val="4A94440E"/>
    <w:multiLevelType w:val="hybridMultilevel"/>
    <w:tmpl w:val="091823E6"/>
    <w:lvl w:ilvl="0" w:tplc="0809000F">
      <w:start w:val="1"/>
      <w:numFmt w:val="decimal"/>
      <w:lvlText w:val="%1."/>
      <w:lvlJc w:val="left"/>
      <w:pPr>
        <w:ind w:left="975" w:hanging="360"/>
      </w:p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16">
    <w:nsid w:val="52D451F8"/>
    <w:multiLevelType w:val="hybridMultilevel"/>
    <w:tmpl w:val="1DF8F784"/>
    <w:lvl w:ilvl="0" w:tplc="920E94F6">
      <w:start w:val="10"/>
      <w:numFmt w:val="decimal"/>
      <w:lvlText w:val="%1."/>
      <w:lvlJc w:val="left"/>
      <w:pPr>
        <w:ind w:left="975" w:hanging="360"/>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17">
    <w:nsid w:val="5D50155B"/>
    <w:multiLevelType w:val="hybridMultilevel"/>
    <w:tmpl w:val="163C7896"/>
    <w:lvl w:ilvl="0" w:tplc="08090001">
      <w:start w:val="1"/>
      <w:numFmt w:val="bullet"/>
      <w:lvlText w:val=""/>
      <w:lvlJc w:val="left"/>
      <w:pPr>
        <w:ind w:left="615" w:hanging="360"/>
      </w:pPr>
      <w:rPr>
        <w:rFonts w:ascii="Symbol" w:hAnsi="Symbol" w:hint="default"/>
      </w:rPr>
    </w:lvl>
    <w:lvl w:ilvl="1" w:tplc="08090003" w:tentative="1">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abstractNum w:abstractNumId="18">
    <w:nsid w:val="60A869C6"/>
    <w:multiLevelType w:val="hybridMultilevel"/>
    <w:tmpl w:val="6DCE0AB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5303E84"/>
    <w:multiLevelType w:val="hybridMultilevel"/>
    <w:tmpl w:val="0CF0AC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7991947"/>
    <w:multiLevelType w:val="hybridMultilevel"/>
    <w:tmpl w:val="C1A44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C122BC6"/>
    <w:multiLevelType w:val="hybridMultilevel"/>
    <w:tmpl w:val="042A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1035AD6"/>
    <w:multiLevelType w:val="hybridMultilevel"/>
    <w:tmpl w:val="091823E6"/>
    <w:lvl w:ilvl="0" w:tplc="0809000F">
      <w:start w:val="1"/>
      <w:numFmt w:val="decimal"/>
      <w:lvlText w:val="%1."/>
      <w:lvlJc w:val="left"/>
      <w:pPr>
        <w:ind w:left="975" w:hanging="360"/>
      </w:p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23">
    <w:nsid w:val="72433B4A"/>
    <w:multiLevelType w:val="hybridMultilevel"/>
    <w:tmpl w:val="8F228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24627B6"/>
    <w:multiLevelType w:val="hybridMultilevel"/>
    <w:tmpl w:val="EC4836F4"/>
    <w:lvl w:ilvl="0" w:tplc="9240263A">
      <w:start w:val="6"/>
      <w:numFmt w:val="decimal"/>
      <w:lvlText w:val="%1."/>
      <w:lvlJc w:val="left"/>
      <w:pPr>
        <w:ind w:left="720" w:hanging="360"/>
      </w:pPr>
      <w:rPr>
        <w:rFonts w:asciiTheme="minorHAnsi" w:eastAsiaTheme="minorHAnsi" w:hAnsiTheme="minorHAnsi"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94F1F1E"/>
    <w:multiLevelType w:val="hybridMultilevel"/>
    <w:tmpl w:val="86226F76"/>
    <w:lvl w:ilvl="0" w:tplc="39DAC888">
      <w:start w:val="6"/>
      <w:numFmt w:val="decimal"/>
      <w:lvlText w:val="%1"/>
      <w:lvlJc w:val="left"/>
      <w:pPr>
        <w:ind w:left="720" w:hanging="360"/>
      </w:pPr>
      <w:rPr>
        <w:rFonts w:asciiTheme="minorHAnsi" w:eastAsiaTheme="minorHAnsi" w:hAnsiTheme="minorHAnsi"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7"/>
  </w:num>
  <w:num w:numId="3">
    <w:abstractNumId w:val="6"/>
  </w:num>
  <w:num w:numId="4">
    <w:abstractNumId w:val="7"/>
  </w:num>
  <w:num w:numId="5">
    <w:abstractNumId w:val="22"/>
  </w:num>
  <w:num w:numId="6">
    <w:abstractNumId w:val="9"/>
  </w:num>
  <w:num w:numId="7">
    <w:abstractNumId w:val="4"/>
  </w:num>
  <w:num w:numId="8">
    <w:abstractNumId w:val="19"/>
  </w:num>
  <w:num w:numId="9">
    <w:abstractNumId w:val="5"/>
  </w:num>
  <w:num w:numId="10">
    <w:abstractNumId w:val="3"/>
  </w:num>
  <w:num w:numId="11">
    <w:abstractNumId w:val="21"/>
  </w:num>
  <w:num w:numId="12">
    <w:abstractNumId w:val="18"/>
  </w:num>
  <w:num w:numId="13">
    <w:abstractNumId w:val="16"/>
  </w:num>
  <w:num w:numId="14">
    <w:abstractNumId w:val="3"/>
  </w:num>
  <w:num w:numId="15">
    <w:abstractNumId w:val="15"/>
  </w:num>
  <w:num w:numId="16">
    <w:abstractNumId w:val="1"/>
  </w:num>
  <w:num w:numId="17">
    <w:abstractNumId w:val="2"/>
  </w:num>
  <w:num w:numId="18">
    <w:abstractNumId w:val="25"/>
  </w:num>
  <w:num w:numId="19">
    <w:abstractNumId w:val="14"/>
  </w:num>
  <w:num w:numId="20">
    <w:abstractNumId w:val="8"/>
  </w:num>
  <w:num w:numId="21">
    <w:abstractNumId w:val="24"/>
  </w:num>
  <w:num w:numId="22">
    <w:abstractNumId w:val="12"/>
  </w:num>
  <w:num w:numId="23">
    <w:abstractNumId w:val="11"/>
  </w:num>
  <w:num w:numId="24">
    <w:abstractNumId w:val="13"/>
  </w:num>
  <w:num w:numId="25">
    <w:abstractNumId w:val="20"/>
  </w:num>
  <w:num w:numId="26">
    <w:abstractNumId w:val="2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7F1"/>
    <w:rsid w:val="00047DE9"/>
    <w:rsid w:val="00066BBA"/>
    <w:rsid w:val="000817A8"/>
    <w:rsid w:val="000A5019"/>
    <w:rsid w:val="000C5AA3"/>
    <w:rsid w:val="000E34B0"/>
    <w:rsid w:val="00115E77"/>
    <w:rsid w:val="00130E82"/>
    <w:rsid w:val="00152231"/>
    <w:rsid w:val="00152D50"/>
    <w:rsid w:val="00171369"/>
    <w:rsid w:val="001819AE"/>
    <w:rsid w:val="001A3116"/>
    <w:rsid w:val="001B3017"/>
    <w:rsid w:val="001D59AC"/>
    <w:rsid w:val="001F3E0A"/>
    <w:rsid w:val="00211960"/>
    <w:rsid w:val="00221D4E"/>
    <w:rsid w:val="00223C5C"/>
    <w:rsid w:val="00234D2F"/>
    <w:rsid w:val="00241802"/>
    <w:rsid w:val="002777C0"/>
    <w:rsid w:val="00286096"/>
    <w:rsid w:val="00296532"/>
    <w:rsid w:val="00296F04"/>
    <w:rsid w:val="002A6908"/>
    <w:rsid w:val="002A7055"/>
    <w:rsid w:val="002D33F7"/>
    <w:rsid w:val="002D38E8"/>
    <w:rsid w:val="002F67F1"/>
    <w:rsid w:val="0030467B"/>
    <w:rsid w:val="00324DAF"/>
    <w:rsid w:val="00325BF9"/>
    <w:rsid w:val="00343146"/>
    <w:rsid w:val="00345E46"/>
    <w:rsid w:val="00352EF3"/>
    <w:rsid w:val="00356B45"/>
    <w:rsid w:val="00375197"/>
    <w:rsid w:val="003A52AB"/>
    <w:rsid w:val="003B6BBF"/>
    <w:rsid w:val="003E0B9F"/>
    <w:rsid w:val="003E2DAC"/>
    <w:rsid w:val="003E4D40"/>
    <w:rsid w:val="003E5F8A"/>
    <w:rsid w:val="003E629F"/>
    <w:rsid w:val="00401208"/>
    <w:rsid w:val="00403AD9"/>
    <w:rsid w:val="00420CFC"/>
    <w:rsid w:val="00483655"/>
    <w:rsid w:val="00491FE6"/>
    <w:rsid w:val="004C03EB"/>
    <w:rsid w:val="004E4512"/>
    <w:rsid w:val="004E69FA"/>
    <w:rsid w:val="00514C9D"/>
    <w:rsid w:val="00542A2F"/>
    <w:rsid w:val="00547349"/>
    <w:rsid w:val="00567B80"/>
    <w:rsid w:val="0058127A"/>
    <w:rsid w:val="005A4A0E"/>
    <w:rsid w:val="005B711E"/>
    <w:rsid w:val="005F5724"/>
    <w:rsid w:val="0060329C"/>
    <w:rsid w:val="00614CF4"/>
    <w:rsid w:val="006155B4"/>
    <w:rsid w:val="00636249"/>
    <w:rsid w:val="00653B54"/>
    <w:rsid w:val="0067046B"/>
    <w:rsid w:val="00671F87"/>
    <w:rsid w:val="0069511E"/>
    <w:rsid w:val="006A5D13"/>
    <w:rsid w:val="006D049F"/>
    <w:rsid w:val="006D06A5"/>
    <w:rsid w:val="006D425C"/>
    <w:rsid w:val="006E1EB8"/>
    <w:rsid w:val="006F779B"/>
    <w:rsid w:val="00700631"/>
    <w:rsid w:val="00705EE1"/>
    <w:rsid w:val="0072133C"/>
    <w:rsid w:val="007227FB"/>
    <w:rsid w:val="00725754"/>
    <w:rsid w:val="00734F6E"/>
    <w:rsid w:val="00741315"/>
    <w:rsid w:val="00746988"/>
    <w:rsid w:val="007473E4"/>
    <w:rsid w:val="0078790F"/>
    <w:rsid w:val="007A296F"/>
    <w:rsid w:val="007A3902"/>
    <w:rsid w:val="007A5366"/>
    <w:rsid w:val="007E2707"/>
    <w:rsid w:val="007E4ED2"/>
    <w:rsid w:val="00814089"/>
    <w:rsid w:val="00827A18"/>
    <w:rsid w:val="00846CAB"/>
    <w:rsid w:val="00851833"/>
    <w:rsid w:val="008B65B6"/>
    <w:rsid w:val="008C4BD7"/>
    <w:rsid w:val="008D04F8"/>
    <w:rsid w:val="00902631"/>
    <w:rsid w:val="00926220"/>
    <w:rsid w:val="0093293D"/>
    <w:rsid w:val="00942BDB"/>
    <w:rsid w:val="00946D42"/>
    <w:rsid w:val="009937E3"/>
    <w:rsid w:val="009A0F27"/>
    <w:rsid w:val="009A3472"/>
    <w:rsid w:val="009E1E9E"/>
    <w:rsid w:val="009E35D8"/>
    <w:rsid w:val="009F7034"/>
    <w:rsid w:val="00A51B4A"/>
    <w:rsid w:val="00A5348A"/>
    <w:rsid w:val="00A80070"/>
    <w:rsid w:val="00A92FA2"/>
    <w:rsid w:val="00AA168B"/>
    <w:rsid w:val="00AA7DEC"/>
    <w:rsid w:val="00AC0ACF"/>
    <w:rsid w:val="00AD15D4"/>
    <w:rsid w:val="00AD3525"/>
    <w:rsid w:val="00AD42AB"/>
    <w:rsid w:val="00AD588A"/>
    <w:rsid w:val="00AE44C5"/>
    <w:rsid w:val="00AF298D"/>
    <w:rsid w:val="00B04317"/>
    <w:rsid w:val="00B33DCE"/>
    <w:rsid w:val="00B539AD"/>
    <w:rsid w:val="00B54D89"/>
    <w:rsid w:val="00B76E15"/>
    <w:rsid w:val="00B911F6"/>
    <w:rsid w:val="00BA5454"/>
    <w:rsid w:val="00BB534F"/>
    <w:rsid w:val="00BC0F6A"/>
    <w:rsid w:val="00BD3CCD"/>
    <w:rsid w:val="00BD54E4"/>
    <w:rsid w:val="00BF1307"/>
    <w:rsid w:val="00C054C9"/>
    <w:rsid w:val="00C17D1A"/>
    <w:rsid w:val="00C2339A"/>
    <w:rsid w:val="00C23B0D"/>
    <w:rsid w:val="00C26862"/>
    <w:rsid w:val="00C30585"/>
    <w:rsid w:val="00C31B91"/>
    <w:rsid w:val="00C47EAA"/>
    <w:rsid w:val="00C879B9"/>
    <w:rsid w:val="00C914CC"/>
    <w:rsid w:val="00C9172F"/>
    <w:rsid w:val="00C95D31"/>
    <w:rsid w:val="00CB4C4E"/>
    <w:rsid w:val="00CD3394"/>
    <w:rsid w:val="00CE7B96"/>
    <w:rsid w:val="00CF23E1"/>
    <w:rsid w:val="00D07747"/>
    <w:rsid w:val="00D631A2"/>
    <w:rsid w:val="00D9278E"/>
    <w:rsid w:val="00DA06AB"/>
    <w:rsid w:val="00DC1C66"/>
    <w:rsid w:val="00DD1558"/>
    <w:rsid w:val="00DF2CA4"/>
    <w:rsid w:val="00E154F9"/>
    <w:rsid w:val="00E17D93"/>
    <w:rsid w:val="00E2348A"/>
    <w:rsid w:val="00E344C3"/>
    <w:rsid w:val="00E42084"/>
    <w:rsid w:val="00E5307C"/>
    <w:rsid w:val="00E63B5A"/>
    <w:rsid w:val="00E64399"/>
    <w:rsid w:val="00E86160"/>
    <w:rsid w:val="00E86421"/>
    <w:rsid w:val="00E95E6A"/>
    <w:rsid w:val="00EA5BAC"/>
    <w:rsid w:val="00EA7EB9"/>
    <w:rsid w:val="00EB1F30"/>
    <w:rsid w:val="00EC2C74"/>
    <w:rsid w:val="00EC3812"/>
    <w:rsid w:val="00EC4465"/>
    <w:rsid w:val="00EF6DAF"/>
    <w:rsid w:val="00F0392F"/>
    <w:rsid w:val="00F354B1"/>
    <w:rsid w:val="00F746D7"/>
    <w:rsid w:val="00F83A99"/>
    <w:rsid w:val="00FA7BAC"/>
    <w:rsid w:val="00FB13E5"/>
    <w:rsid w:val="00FB410C"/>
    <w:rsid w:val="00FC0DBD"/>
    <w:rsid w:val="00FC1054"/>
    <w:rsid w:val="00FC6408"/>
    <w:rsid w:val="00FD3CCE"/>
    <w:rsid w:val="00FD5344"/>
    <w:rsid w:val="00FE4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9BBDD"/>
  <w15:docId w15:val="{2D12E873-39C4-49A7-BE52-0BFAC6B4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52D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D5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52D50"/>
    <w:pPr>
      <w:ind w:left="720"/>
      <w:contextualSpacing/>
    </w:pPr>
  </w:style>
  <w:style w:type="character" w:styleId="Hyperlink">
    <w:name w:val="Hyperlink"/>
    <w:basedOn w:val="DefaultParagraphFont"/>
    <w:uiPriority w:val="99"/>
    <w:unhideWhenUsed/>
    <w:rsid w:val="00BF1307"/>
    <w:rPr>
      <w:color w:val="0563C1" w:themeColor="hyperlink"/>
      <w:u w:val="single"/>
    </w:rPr>
  </w:style>
  <w:style w:type="character" w:styleId="FootnoteReference">
    <w:name w:val="footnote reference"/>
    <w:rsid w:val="00BF1307"/>
    <w:rPr>
      <w:vertAlign w:val="superscript"/>
    </w:rPr>
  </w:style>
  <w:style w:type="table" w:styleId="TableGrid">
    <w:name w:val="Table Grid"/>
    <w:basedOn w:val="TableNormal"/>
    <w:uiPriority w:val="39"/>
    <w:rsid w:val="006D06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6D06A5"/>
    <w:pPr>
      <w:spacing w:after="0" w:line="240" w:lineRule="auto"/>
    </w:pPr>
    <w:rPr>
      <w:rFonts w:ascii="Arial" w:eastAsia="Times New Roman" w:hAnsi="Arial" w:cs="Times New Roman"/>
      <w:sz w:val="20"/>
      <w:szCs w:val="20"/>
      <w:lang w:eastAsia="zh-CN"/>
    </w:rPr>
  </w:style>
  <w:style w:type="character" w:customStyle="1" w:styleId="FootnoteTextChar">
    <w:name w:val="Footnote Text Char"/>
    <w:basedOn w:val="DefaultParagraphFont"/>
    <w:link w:val="FootnoteText"/>
    <w:rsid w:val="006D06A5"/>
    <w:rPr>
      <w:rFonts w:ascii="Arial" w:eastAsia="Times New Roman" w:hAnsi="Arial" w:cs="Times New Roman"/>
      <w:sz w:val="20"/>
      <w:szCs w:val="20"/>
      <w:lang w:eastAsia="zh-CN"/>
    </w:rPr>
  </w:style>
  <w:style w:type="paragraph" w:customStyle="1" w:styleId="NoParagraphStyle">
    <w:name w:val="[No Paragraph Style]"/>
    <w:rsid w:val="006D06A5"/>
    <w:pPr>
      <w:widowControl w:val="0"/>
      <w:autoSpaceDE w:val="0"/>
      <w:autoSpaceDN w:val="0"/>
      <w:adjustRightInd w:val="0"/>
      <w:spacing w:after="0" w:line="288" w:lineRule="auto"/>
    </w:pPr>
    <w:rPr>
      <w:rFonts w:ascii="MinionPro-Regular" w:eastAsia="MS Mincho" w:hAnsi="MinionPro-Regular" w:cs="MinionPro-Regular"/>
      <w:color w:val="000000"/>
      <w:sz w:val="24"/>
      <w:szCs w:val="24"/>
    </w:rPr>
  </w:style>
  <w:style w:type="paragraph" w:styleId="EndnoteText">
    <w:name w:val="endnote text"/>
    <w:basedOn w:val="Normal"/>
    <w:link w:val="EndnoteTextChar"/>
    <w:uiPriority w:val="99"/>
    <w:semiHidden/>
    <w:unhideWhenUsed/>
    <w:rsid w:val="00AF298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F298D"/>
    <w:rPr>
      <w:sz w:val="20"/>
      <w:szCs w:val="20"/>
    </w:rPr>
  </w:style>
  <w:style w:type="character" w:styleId="EndnoteReference">
    <w:name w:val="endnote reference"/>
    <w:basedOn w:val="DefaultParagraphFont"/>
    <w:uiPriority w:val="99"/>
    <w:semiHidden/>
    <w:unhideWhenUsed/>
    <w:rsid w:val="00AF298D"/>
    <w:rPr>
      <w:vertAlign w:val="superscript"/>
    </w:rPr>
  </w:style>
  <w:style w:type="paragraph" w:customStyle="1" w:styleId="Default">
    <w:name w:val="Default"/>
    <w:rsid w:val="00E17D93"/>
    <w:pPr>
      <w:autoSpaceDE w:val="0"/>
      <w:autoSpaceDN w:val="0"/>
      <w:adjustRightInd w:val="0"/>
      <w:spacing w:after="0" w:line="240" w:lineRule="auto"/>
    </w:pPr>
    <w:rPr>
      <w:rFonts w:ascii="FoundryMonoline-Regular" w:hAnsi="FoundryMonoline-Regular" w:cs="FoundryMonoline-Regular"/>
      <w:color w:val="000000"/>
      <w:sz w:val="24"/>
      <w:szCs w:val="24"/>
    </w:rPr>
  </w:style>
  <w:style w:type="character" w:customStyle="1" w:styleId="A7">
    <w:name w:val="A7"/>
    <w:uiPriority w:val="99"/>
    <w:rsid w:val="00E17D93"/>
    <w:rPr>
      <w:rFonts w:cs="FoundryMonoline-Regular"/>
      <w:color w:val="000000"/>
      <w:sz w:val="22"/>
      <w:szCs w:val="22"/>
    </w:rPr>
  </w:style>
  <w:style w:type="character" w:customStyle="1" w:styleId="A10">
    <w:name w:val="A10"/>
    <w:uiPriority w:val="99"/>
    <w:rsid w:val="00E17D93"/>
    <w:rPr>
      <w:rFonts w:cs="FoundryMonoline-Regular"/>
      <w:color w:val="000000"/>
      <w:sz w:val="22"/>
      <w:szCs w:val="22"/>
    </w:rPr>
  </w:style>
  <w:style w:type="character" w:customStyle="1" w:styleId="A8">
    <w:name w:val="A8"/>
    <w:uiPriority w:val="99"/>
    <w:rsid w:val="00E17D93"/>
    <w:rPr>
      <w:rFonts w:cs="FoundryMonoline-Regular"/>
      <w:color w:val="000000"/>
      <w:sz w:val="12"/>
      <w:szCs w:val="12"/>
    </w:rPr>
  </w:style>
  <w:style w:type="character" w:customStyle="1" w:styleId="A5">
    <w:name w:val="A5"/>
    <w:uiPriority w:val="99"/>
    <w:rsid w:val="00352EF3"/>
    <w:rPr>
      <w:rFonts w:cs="FoundryMonoline-Regular"/>
      <w:color w:val="000000"/>
      <w:sz w:val="22"/>
      <w:szCs w:val="22"/>
    </w:rPr>
  </w:style>
  <w:style w:type="character" w:customStyle="1" w:styleId="st1">
    <w:name w:val="st1"/>
    <w:basedOn w:val="DefaultParagraphFont"/>
    <w:rsid w:val="00567B80"/>
  </w:style>
  <w:style w:type="character" w:styleId="FollowedHyperlink">
    <w:name w:val="FollowedHyperlink"/>
    <w:basedOn w:val="DefaultParagraphFont"/>
    <w:uiPriority w:val="99"/>
    <w:semiHidden/>
    <w:unhideWhenUsed/>
    <w:rsid w:val="00BA5454"/>
    <w:rPr>
      <w:color w:val="954F72" w:themeColor="followedHyperlink"/>
      <w:u w:val="single"/>
    </w:rPr>
  </w:style>
  <w:style w:type="character" w:styleId="CommentReference">
    <w:name w:val="annotation reference"/>
    <w:basedOn w:val="DefaultParagraphFont"/>
    <w:uiPriority w:val="99"/>
    <w:semiHidden/>
    <w:unhideWhenUsed/>
    <w:rsid w:val="00C2339A"/>
    <w:rPr>
      <w:sz w:val="16"/>
      <w:szCs w:val="16"/>
    </w:rPr>
  </w:style>
  <w:style w:type="paragraph" w:styleId="CommentText">
    <w:name w:val="annotation text"/>
    <w:basedOn w:val="Normal"/>
    <w:link w:val="CommentTextChar"/>
    <w:uiPriority w:val="99"/>
    <w:semiHidden/>
    <w:unhideWhenUsed/>
    <w:rsid w:val="00C2339A"/>
    <w:pPr>
      <w:spacing w:line="240" w:lineRule="auto"/>
    </w:pPr>
    <w:rPr>
      <w:sz w:val="20"/>
      <w:szCs w:val="20"/>
    </w:rPr>
  </w:style>
  <w:style w:type="character" w:customStyle="1" w:styleId="CommentTextChar">
    <w:name w:val="Comment Text Char"/>
    <w:basedOn w:val="DefaultParagraphFont"/>
    <w:link w:val="CommentText"/>
    <w:uiPriority w:val="99"/>
    <w:semiHidden/>
    <w:rsid w:val="00C2339A"/>
    <w:rPr>
      <w:sz w:val="20"/>
      <w:szCs w:val="20"/>
    </w:rPr>
  </w:style>
  <w:style w:type="paragraph" w:styleId="CommentSubject">
    <w:name w:val="annotation subject"/>
    <w:basedOn w:val="CommentText"/>
    <w:next w:val="CommentText"/>
    <w:link w:val="CommentSubjectChar"/>
    <w:uiPriority w:val="99"/>
    <w:semiHidden/>
    <w:unhideWhenUsed/>
    <w:rsid w:val="00C2339A"/>
    <w:rPr>
      <w:b/>
      <w:bCs/>
    </w:rPr>
  </w:style>
  <w:style w:type="character" w:customStyle="1" w:styleId="CommentSubjectChar">
    <w:name w:val="Comment Subject Char"/>
    <w:basedOn w:val="CommentTextChar"/>
    <w:link w:val="CommentSubject"/>
    <w:uiPriority w:val="99"/>
    <w:semiHidden/>
    <w:rsid w:val="00C2339A"/>
    <w:rPr>
      <w:b/>
      <w:bCs/>
      <w:sz w:val="20"/>
      <w:szCs w:val="20"/>
    </w:rPr>
  </w:style>
  <w:style w:type="paragraph" w:styleId="BalloonText">
    <w:name w:val="Balloon Text"/>
    <w:basedOn w:val="Normal"/>
    <w:link w:val="BalloonTextChar"/>
    <w:uiPriority w:val="99"/>
    <w:semiHidden/>
    <w:unhideWhenUsed/>
    <w:rsid w:val="00C23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3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107413">
      <w:bodyDiv w:val="1"/>
      <w:marLeft w:val="0"/>
      <w:marRight w:val="0"/>
      <w:marTop w:val="0"/>
      <w:marBottom w:val="0"/>
      <w:divBdr>
        <w:top w:val="none" w:sz="0" w:space="0" w:color="auto"/>
        <w:left w:val="none" w:sz="0" w:space="0" w:color="auto"/>
        <w:bottom w:val="none" w:sz="0" w:space="0" w:color="auto"/>
        <w:right w:val="none" w:sz="0" w:space="0" w:color="auto"/>
      </w:divBdr>
    </w:div>
    <w:div w:id="914317274">
      <w:bodyDiv w:val="1"/>
      <w:marLeft w:val="0"/>
      <w:marRight w:val="0"/>
      <w:marTop w:val="0"/>
      <w:marBottom w:val="0"/>
      <w:divBdr>
        <w:top w:val="none" w:sz="0" w:space="0" w:color="auto"/>
        <w:left w:val="none" w:sz="0" w:space="0" w:color="auto"/>
        <w:bottom w:val="none" w:sz="0" w:space="0" w:color="auto"/>
        <w:right w:val="none" w:sz="0" w:space="0" w:color="auto"/>
      </w:divBdr>
    </w:div>
    <w:div w:id="983318972">
      <w:bodyDiv w:val="1"/>
      <w:marLeft w:val="0"/>
      <w:marRight w:val="0"/>
      <w:marTop w:val="0"/>
      <w:marBottom w:val="0"/>
      <w:divBdr>
        <w:top w:val="none" w:sz="0" w:space="0" w:color="auto"/>
        <w:left w:val="none" w:sz="0" w:space="0" w:color="auto"/>
        <w:bottom w:val="none" w:sz="0" w:space="0" w:color="auto"/>
        <w:right w:val="none" w:sz="0" w:space="0" w:color="auto"/>
      </w:divBdr>
    </w:div>
    <w:div w:id="1175613865">
      <w:bodyDiv w:val="1"/>
      <w:marLeft w:val="0"/>
      <w:marRight w:val="0"/>
      <w:marTop w:val="0"/>
      <w:marBottom w:val="0"/>
      <w:divBdr>
        <w:top w:val="none" w:sz="0" w:space="0" w:color="auto"/>
        <w:left w:val="none" w:sz="0" w:space="0" w:color="auto"/>
        <w:bottom w:val="none" w:sz="0" w:space="0" w:color="auto"/>
        <w:right w:val="none" w:sz="0" w:space="0" w:color="auto"/>
      </w:divBdr>
      <w:divsChild>
        <w:div w:id="2079008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alidation.nmc.org.uk/what-you-need-to-do/practice-hours" TargetMode="External"/><Relationship Id="rId13" Type="http://schemas.openxmlformats.org/officeDocument/2006/relationships/hyperlink" Target="http://revalidation.nmc.org.uk/what-you-need-to-do/health-and-character" TargetMode="External"/><Relationship Id="rId18" Type="http://schemas.openxmlformats.org/officeDocument/2006/relationships/hyperlink" Target="https://www.nationalcollege.org.uk/transfer/open/mentoring-and-coaching-core-skills/mccore-s06/mccore-s06-t01.html" TargetMode="External"/><Relationship Id="rId26" Type="http://schemas.openxmlformats.org/officeDocument/2006/relationships/hyperlink" Target="https://www.nmc.org.uk/globalassets/sitedocuments/revalidation/practice-hours-guidance-sheet.pdf" TargetMode="External"/><Relationship Id="rId3" Type="http://schemas.openxmlformats.org/officeDocument/2006/relationships/styles" Target="styles.xml"/><Relationship Id="rId21" Type="http://schemas.openxmlformats.org/officeDocument/2006/relationships/hyperlink" Target="http://revalidation.nmc.org.uk/what-you-need-to-do/professional-indemnity-arrangement" TargetMode="External"/><Relationship Id="rId7" Type="http://schemas.openxmlformats.org/officeDocument/2006/relationships/endnotes" Target="endnotes.xml"/><Relationship Id="rId12" Type="http://schemas.openxmlformats.org/officeDocument/2006/relationships/hyperlink" Target="http://revalidation.nmc.org.uk/what-you-need-to-do/reflective-discussion" TargetMode="External"/><Relationship Id="rId17" Type="http://schemas.openxmlformats.org/officeDocument/2006/relationships/hyperlink" Target="http://revalidation.nmc.org.uk/what-you-need-to-do/continuing-professional-development" TargetMode="External"/><Relationship Id="rId25" Type="http://schemas.openxmlformats.org/officeDocument/2006/relationships/hyperlink" Target="https://www.nmc.org.uk/globalassets/sitedocuments/revalidation/how-to-revalidate-booklet.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nhertsccg.nhs.uk/sites/default/files/Revalidate%20in%2016%20Days.pdf" TargetMode="External"/><Relationship Id="rId20" Type="http://schemas.openxmlformats.org/officeDocument/2006/relationships/hyperlink" Target="http://revalidation.nmc.org.uk/what-you-need-to-do/health-and-character" TargetMode="External"/><Relationship Id="rId29" Type="http://schemas.openxmlformats.org/officeDocument/2006/relationships/hyperlink" Target="http://revalidation.nmc.org.uk/download-resources/forms-and-templa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validation.nmc.org.uk/what-you-need-to-do/written-reflective-accounts" TargetMode="External"/><Relationship Id="rId24" Type="http://schemas.openxmlformats.org/officeDocument/2006/relationships/hyperlink" Target="https://www.nationalcollege.org.uk/transfer/open/mentoring-and-coaching-core-skills/mccore-s06/mccore-s06-t01.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evalidation.nmc.org.uk/what-you-need-to-do/confirmation" TargetMode="External"/><Relationship Id="rId23" Type="http://schemas.openxmlformats.org/officeDocument/2006/relationships/hyperlink" Target="http://www.nmc.org.uk/search&#8211;the&#8211;register" TargetMode="External"/><Relationship Id="rId28" Type="http://schemas.openxmlformats.org/officeDocument/2006/relationships/hyperlink" Target="http://revalidation.nmc.org.uk/welcome-to-revalidation" TargetMode="External"/><Relationship Id="rId10" Type="http://schemas.openxmlformats.org/officeDocument/2006/relationships/hyperlink" Target="http://revalidation.nmc.org.uk/what-you-need-to-do/practice-related-feedback" TargetMode="External"/><Relationship Id="rId19" Type="http://schemas.openxmlformats.org/officeDocument/2006/relationships/hyperlink" Target="https://www.nationalcollege.org.uk/transfer/open/mentoring-and-coaching-core-skills/mccore-s06/mccore-s06-t01.html" TargetMode="External"/><Relationship Id="rId31" Type="http://schemas.openxmlformats.org/officeDocument/2006/relationships/hyperlink" Target="http://www.enhertsccg.nhs.uk/sites/default/files/Revalidate%20in%2016%20Days.pdf" TargetMode="External"/><Relationship Id="rId4" Type="http://schemas.openxmlformats.org/officeDocument/2006/relationships/settings" Target="settings.xml"/><Relationship Id="rId9" Type="http://schemas.openxmlformats.org/officeDocument/2006/relationships/hyperlink" Target="http://revalidation.nmc.org.uk/what-you-need-to-do/continuing-professional-development" TargetMode="External"/><Relationship Id="rId14" Type="http://schemas.openxmlformats.org/officeDocument/2006/relationships/hyperlink" Target="http://revalidation.nmc.org.uk/what-you-need-to-do/professional-indemnity-arrangement" TargetMode="External"/><Relationship Id="rId22" Type="http://schemas.openxmlformats.org/officeDocument/2006/relationships/hyperlink" Target="http://revalidation.nmc.org.uk/what-you-need-to-do/confirmation" TargetMode="External"/><Relationship Id="rId27" Type="http://schemas.openxmlformats.org/officeDocument/2006/relationships/hyperlink" Target="http://www.nmc.org.uk/cautions-convictions" TargetMode="External"/><Relationship Id="rId30" Type="http://schemas.openxmlformats.org/officeDocument/2006/relationships/hyperlink" Target="https://www.nmc.org.uk/globalassets/sitedocuments/revalidation/alternative-support-guidance-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53661-E581-48D8-A791-AB25EAA75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3975</Words>
  <Characters>22660</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West London</Company>
  <LinksUpToDate>false</LinksUpToDate>
  <CharactersWithSpaces>26582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Jancis Shepherd</dc:creator>
  <cp:lastModifiedBy>Jancis Shepherd</cp:lastModifiedBy>
  <cp:revision>2</cp:revision>
  <cp:lastPrinted>2016-09-22T11:35:00Z</cp:lastPrinted>
  <dcterms:created xsi:type="dcterms:W3CDTF">2016-09-26T13:44:00Z</dcterms:created>
  <dcterms:modified xsi:type="dcterms:W3CDTF">2016-09-26T13:44:00Z</dcterms:modified>
</cp:coreProperties>
</file>