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125" w:rsidRPr="00373125" w:rsidRDefault="00373125" w:rsidP="00373125">
      <w:pPr>
        <w:spacing w:before="100" w:beforeAutospacing="1" w:after="100" w:afterAutospacing="1" w:line="405" w:lineRule="atLeast"/>
        <w:rPr>
          <w:rFonts w:ascii="Times New Roman" w:eastAsia="Times New Roman" w:hAnsi="Times New Roman" w:cs="Times New Roman"/>
          <w:color w:val="FFFFFF"/>
          <w:sz w:val="36"/>
          <w:szCs w:val="36"/>
          <w:lang w:eastAsia="en-GB"/>
        </w:rPr>
      </w:pPr>
      <w:bookmarkStart w:id="0" w:name="_GoBack"/>
      <w:bookmarkEnd w:id="0"/>
      <w:r w:rsidRPr="00373125"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  <w:lang w:eastAsia="en-GB"/>
        </w:rPr>
        <w:t xml:space="preserve"> 26, 2016 • Santa Fe, New Mexico</w:t>
      </w:r>
    </w:p>
    <w:p w:rsidR="00373125" w:rsidRPr="00373125" w:rsidRDefault="00373125" w:rsidP="00373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3125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9.5pt;height:18pt" o:ole="">
            <v:imagedata r:id="rId6" o:title=""/>
          </v:shape>
          <w:control r:id="rId7" w:name="DefaultOcxName" w:shapeid="_x0000_i1030"/>
        </w:object>
      </w:r>
    </w:p>
    <w:p w:rsidR="00373125" w:rsidRDefault="00373125" w:rsidP="003731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2619375" cy="590550"/>
            <wp:effectExtent l="0" t="0" r="9525" b="0"/>
            <wp:docPr id="1" name="Picture 1" descr="http://www.music.org/images/logos/cms_new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usic.org/images/logos/cms_new27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125" w:rsidRPr="00373125" w:rsidRDefault="00373125" w:rsidP="003731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3731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Technology Pre-Conference Schedule </w:t>
      </w:r>
    </w:p>
    <w:p w:rsidR="00373125" w:rsidRPr="00373125" w:rsidRDefault="00373125" w:rsidP="00373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3125">
        <w:rPr>
          <w:rFonts w:ascii="Times New Roman" w:eastAsia="Times New Roman" w:hAnsi="Times New Roman" w:cs="Times New Roman"/>
          <w:sz w:val="24"/>
          <w:szCs w:val="24"/>
          <w:lang w:eastAsia="en-GB"/>
        </w:rPr>
        <w:t>Registration will take place in the Hilton Santa Fe Historic Plaza, Promenade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"/>
        <w:gridCol w:w="1342"/>
      </w:tblGrid>
      <w:tr w:rsidR="00373125" w:rsidRPr="00373125" w:rsidTr="003731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3125" w:rsidRPr="00373125" w:rsidRDefault="00373125" w:rsidP="0037312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1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12:00–12:30 p.m.</w:t>
            </w:r>
          </w:p>
        </w:tc>
        <w:tc>
          <w:tcPr>
            <w:tcW w:w="0" w:type="auto"/>
            <w:vAlign w:val="center"/>
            <w:hideMark/>
          </w:tcPr>
          <w:p w:rsidR="00373125" w:rsidRPr="00373125" w:rsidRDefault="00373125" w:rsidP="00373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Registration</w:t>
            </w:r>
          </w:p>
        </w:tc>
      </w:tr>
    </w:tbl>
    <w:p w:rsidR="00373125" w:rsidRPr="00373125" w:rsidRDefault="00373125" w:rsidP="00373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3125">
        <w:rPr>
          <w:rFonts w:ascii="Times New Roman" w:eastAsia="Times New Roman" w:hAnsi="Times New Roman" w:cs="Times New Roman"/>
          <w:sz w:val="24"/>
          <w:szCs w:val="24"/>
          <w:lang w:eastAsia="en-GB"/>
        </w:rPr>
        <w:t>All pre-conference events will take place in the Hilton Santa Fe Historic Plaza, Mesa Ballroom 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6155"/>
      </w:tblGrid>
      <w:tr w:rsidR="00373125" w:rsidRPr="00373125" w:rsidTr="00373125">
        <w:trPr>
          <w:tblCellSpacing w:w="15" w:type="dxa"/>
        </w:trPr>
        <w:tc>
          <w:tcPr>
            <w:tcW w:w="0" w:type="auto"/>
            <w:hideMark/>
          </w:tcPr>
          <w:p w:rsidR="00373125" w:rsidRPr="00373125" w:rsidRDefault="00373125" w:rsidP="0037312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1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12:30–1:30 p.m.</w:t>
            </w:r>
          </w:p>
        </w:tc>
        <w:tc>
          <w:tcPr>
            <w:tcW w:w="0" w:type="auto"/>
            <w:hideMark/>
          </w:tcPr>
          <w:p w:rsidR="00373125" w:rsidRPr="00373125" w:rsidRDefault="00373125" w:rsidP="00373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Keynote Address: </w:t>
            </w:r>
            <w:r w:rsidRPr="003731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>Title TBA</w:t>
            </w:r>
            <w:r w:rsidRPr="003731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3731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Peter R. Webster (University of Southern California)</w:t>
            </w:r>
            <w:r w:rsidRPr="003731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David B. Williams (Illinois State University, emeritus)</w:t>
            </w:r>
          </w:p>
        </w:tc>
      </w:tr>
      <w:tr w:rsidR="00373125" w:rsidRPr="00373125" w:rsidTr="00373125">
        <w:trPr>
          <w:tblCellSpacing w:w="15" w:type="dxa"/>
        </w:trPr>
        <w:tc>
          <w:tcPr>
            <w:tcW w:w="0" w:type="auto"/>
            <w:hideMark/>
          </w:tcPr>
          <w:p w:rsidR="00373125" w:rsidRPr="00373125" w:rsidRDefault="00373125" w:rsidP="0037312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1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1:40–2:20 p.m.</w:t>
            </w:r>
          </w:p>
        </w:tc>
        <w:tc>
          <w:tcPr>
            <w:tcW w:w="0" w:type="auto"/>
            <w:hideMark/>
          </w:tcPr>
          <w:p w:rsidR="00373125" w:rsidRPr="00373125" w:rsidRDefault="00373125" w:rsidP="00373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Views from Practice:</w:t>
            </w:r>
            <w:r w:rsidRPr="003731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Follow the Sun</w:t>
            </w:r>
            <w:r w:rsidRPr="00373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David Osbo</w:t>
            </w:r>
            <w:r w:rsidRPr="003731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 (London College of Music)</w:t>
            </w:r>
          </w:p>
        </w:tc>
      </w:tr>
      <w:tr w:rsidR="00373125" w:rsidRPr="00373125" w:rsidTr="00373125">
        <w:trPr>
          <w:tblCellSpacing w:w="15" w:type="dxa"/>
        </w:trPr>
        <w:tc>
          <w:tcPr>
            <w:tcW w:w="0" w:type="auto"/>
            <w:hideMark/>
          </w:tcPr>
          <w:p w:rsidR="00373125" w:rsidRPr="00373125" w:rsidRDefault="00373125" w:rsidP="0037312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1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2:30–3:10 p.m.</w:t>
            </w:r>
          </w:p>
        </w:tc>
        <w:tc>
          <w:tcPr>
            <w:tcW w:w="0" w:type="auto"/>
            <w:hideMark/>
          </w:tcPr>
          <w:p w:rsidR="00373125" w:rsidRPr="00373125" w:rsidRDefault="00373125" w:rsidP="00373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Views from Practice: </w:t>
            </w:r>
            <w:r w:rsidRPr="003731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>Media, Design and Music History</w:t>
            </w:r>
            <w:r w:rsidRPr="00373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br/>
            </w:r>
            <w:r w:rsidRPr="003731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 Brownlow (University of Texas–Rio Grande Valley)</w:t>
            </w:r>
          </w:p>
        </w:tc>
      </w:tr>
      <w:tr w:rsidR="00373125" w:rsidRPr="00373125" w:rsidTr="00373125">
        <w:trPr>
          <w:tblCellSpacing w:w="15" w:type="dxa"/>
        </w:trPr>
        <w:tc>
          <w:tcPr>
            <w:tcW w:w="0" w:type="auto"/>
            <w:hideMark/>
          </w:tcPr>
          <w:p w:rsidR="00373125" w:rsidRPr="00373125" w:rsidRDefault="00373125" w:rsidP="0037312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1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3:20–4:00 p.m.</w:t>
            </w:r>
          </w:p>
        </w:tc>
        <w:tc>
          <w:tcPr>
            <w:tcW w:w="0" w:type="auto"/>
            <w:hideMark/>
          </w:tcPr>
          <w:p w:rsidR="00373125" w:rsidRPr="00373125" w:rsidRDefault="00373125" w:rsidP="00373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Views from Practice: </w:t>
            </w:r>
            <w:r w:rsidRPr="003731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>Diversity in the Aural Skills Classroom</w:t>
            </w:r>
            <w:r w:rsidRPr="003731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br/>
            </w:r>
            <w:r w:rsidRPr="003731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Cynthia Gonzales (Texas State University)</w:t>
            </w:r>
          </w:p>
        </w:tc>
      </w:tr>
      <w:tr w:rsidR="00373125" w:rsidRPr="00373125" w:rsidTr="00373125">
        <w:trPr>
          <w:tblCellSpacing w:w="15" w:type="dxa"/>
        </w:trPr>
        <w:tc>
          <w:tcPr>
            <w:tcW w:w="0" w:type="auto"/>
            <w:hideMark/>
          </w:tcPr>
          <w:p w:rsidR="00373125" w:rsidRPr="00373125" w:rsidRDefault="00373125" w:rsidP="0037312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1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4:05–4:45 p.m.</w:t>
            </w:r>
          </w:p>
        </w:tc>
        <w:tc>
          <w:tcPr>
            <w:tcW w:w="0" w:type="auto"/>
            <w:hideMark/>
          </w:tcPr>
          <w:p w:rsidR="00373125" w:rsidRPr="00373125" w:rsidRDefault="00373125" w:rsidP="00373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Showcase Presentations</w:t>
            </w:r>
            <w:r w:rsidRPr="003731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3731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David Asbury (</w:t>
            </w:r>
            <w:proofErr w:type="spellStart"/>
            <w:r w:rsidRPr="003731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Southwestern</w:t>
            </w:r>
            <w:proofErr w:type="spellEnd"/>
            <w:r w:rsidRPr="003731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University)</w:t>
            </w:r>
            <w:r w:rsidRPr="003731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Kathleen C. </w:t>
            </w:r>
            <w:proofErr w:type="spellStart"/>
            <w:r w:rsidRPr="003731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Doutt</w:t>
            </w:r>
            <w:proofErr w:type="spellEnd"/>
            <w:r w:rsidRPr="003731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3731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Immaculata</w:t>
            </w:r>
            <w:proofErr w:type="spellEnd"/>
            <w:r w:rsidRPr="003731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University)</w:t>
            </w:r>
            <w:r w:rsidRPr="003731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Fred </w:t>
            </w:r>
            <w:proofErr w:type="spellStart"/>
            <w:r w:rsidRPr="003731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Kersten</w:t>
            </w:r>
            <w:proofErr w:type="spellEnd"/>
            <w:r w:rsidRPr="003731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(Boston University)</w:t>
            </w:r>
            <w:r w:rsidRPr="003731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Teri A. Herron (Ashford University)</w:t>
            </w:r>
            <w:r w:rsidRPr="003731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Tess Nielsen (Rowan University)</w:t>
            </w:r>
            <w:r w:rsidRPr="003731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Jordan </w:t>
            </w:r>
            <w:proofErr w:type="spellStart"/>
            <w:r w:rsidRPr="003731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Mroziak</w:t>
            </w:r>
            <w:proofErr w:type="spellEnd"/>
            <w:r w:rsidRPr="003731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(Duquesne University)</w:t>
            </w:r>
          </w:p>
        </w:tc>
      </w:tr>
      <w:tr w:rsidR="00373125" w:rsidRPr="00373125" w:rsidTr="00373125">
        <w:trPr>
          <w:tblCellSpacing w:w="15" w:type="dxa"/>
        </w:trPr>
        <w:tc>
          <w:tcPr>
            <w:tcW w:w="0" w:type="auto"/>
            <w:hideMark/>
          </w:tcPr>
          <w:p w:rsidR="00373125" w:rsidRPr="00373125" w:rsidRDefault="00373125" w:rsidP="0037312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1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4:45–5:30 p.m.</w:t>
            </w:r>
          </w:p>
        </w:tc>
        <w:tc>
          <w:tcPr>
            <w:tcW w:w="0" w:type="auto"/>
            <w:hideMark/>
          </w:tcPr>
          <w:p w:rsidR="00373125" w:rsidRPr="00373125" w:rsidRDefault="00373125" w:rsidP="00373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Response &amp; Discussion</w:t>
            </w:r>
            <w:r w:rsidRPr="003731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3731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Rick </w:t>
            </w:r>
            <w:proofErr w:type="spellStart"/>
            <w:r w:rsidRPr="003731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Dammers</w:t>
            </w:r>
            <w:proofErr w:type="spellEnd"/>
            <w:r w:rsidRPr="003731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(Rowan University)</w:t>
            </w:r>
            <w:r w:rsidRPr="003731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Scott Phillips (University of Alabama at Birmingham)</w:t>
            </w:r>
          </w:p>
        </w:tc>
      </w:tr>
    </w:tbl>
    <w:p w:rsidR="00B2542B" w:rsidRPr="00373125" w:rsidRDefault="00373125" w:rsidP="00373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312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THE COLLEGE MUSIC SOCIETY</w:t>
      </w:r>
      <w:r w:rsidRPr="0037312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312 East Pine Street | Missoula MT 59802 | USA</w:t>
      </w:r>
      <w:r w:rsidRPr="0037312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373125">
        <w:rPr>
          <w:rFonts w:ascii="Times New Roman" w:eastAsia="Times New Roman" w:hAnsi="Times New Roman" w:cs="Times New Roman"/>
          <w:sz w:val="24"/>
          <w:szCs w:val="24"/>
          <w:lang w:eastAsia="en-GB"/>
        </w:rPr>
        <w:t>Ph</w:t>
      </w:r>
      <w:proofErr w:type="spellEnd"/>
      <w:r w:rsidRPr="00373125">
        <w:rPr>
          <w:rFonts w:ascii="Times New Roman" w:eastAsia="Times New Roman" w:hAnsi="Times New Roman" w:cs="Times New Roman"/>
          <w:sz w:val="24"/>
          <w:szCs w:val="24"/>
          <w:lang w:eastAsia="en-GB"/>
        </w:rPr>
        <w:t>: 406.721.9616 | Fax: 406.721.9419</w:t>
      </w:r>
      <w:r w:rsidRPr="0037312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Email: </w:t>
      </w:r>
      <w:hyperlink r:id="rId9" w:tgtFrame="_blank" w:history="1">
        <w:r w:rsidRPr="003731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cms@music.org</w:t>
        </w:r>
      </w:hyperlink>
      <w:r w:rsidRPr="00373125">
        <w:rPr>
          <w:rFonts w:ascii="Times New Roman" w:eastAsia="Times New Roman" w:hAnsi="Times New Roman" w:cs="Times New Roman"/>
          <w:sz w:val="24"/>
          <w:szCs w:val="24"/>
          <w:lang w:eastAsia="en-GB"/>
        </w:rPr>
        <w:t> | Web: </w:t>
      </w:r>
      <w:hyperlink r:id="rId10" w:history="1">
        <w:r w:rsidRPr="003731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www.music.org</w:t>
        </w:r>
      </w:hyperlink>
      <w:r w:rsidRPr="0037312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37312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Copyright </w:t>
      </w:r>
      <w:proofErr w:type="gramStart"/>
      <w:r w:rsidRPr="00373125">
        <w:rPr>
          <w:rFonts w:ascii="Times New Roman" w:eastAsia="Times New Roman" w:hAnsi="Times New Roman" w:cs="Times New Roman"/>
          <w:sz w:val="24"/>
          <w:szCs w:val="24"/>
          <w:lang w:eastAsia="en-GB"/>
        </w:rPr>
        <w:t>©  The</w:t>
      </w:r>
      <w:proofErr w:type="gramEnd"/>
      <w:r w:rsidRPr="0037312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College Music Society. All Rights Reserved.</w:t>
      </w:r>
    </w:p>
    <w:sectPr w:rsidR="00B2542B" w:rsidRPr="003731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D3AC2"/>
    <w:multiLevelType w:val="multilevel"/>
    <w:tmpl w:val="B962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25"/>
    <w:rsid w:val="00373125"/>
    <w:rsid w:val="00B2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731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12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73125"/>
    <w:rPr>
      <w:color w:val="0000FF"/>
      <w:u w:val="single"/>
    </w:rPr>
  </w:style>
  <w:style w:type="character" w:customStyle="1" w:styleId="menu-title">
    <w:name w:val="menu-title"/>
    <w:basedOn w:val="DefaultParagraphFont"/>
    <w:rsid w:val="00373125"/>
  </w:style>
  <w:style w:type="paragraph" w:styleId="NormalWeb">
    <w:name w:val="Normal (Web)"/>
    <w:basedOn w:val="Normal"/>
    <w:uiPriority w:val="99"/>
    <w:unhideWhenUsed/>
    <w:rsid w:val="00373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73125"/>
    <w:rPr>
      <w:b/>
      <w:bCs/>
    </w:rPr>
  </w:style>
  <w:style w:type="character" w:styleId="Emphasis">
    <w:name w:val="Emphasis"/>
    <w:basedOn w:val="DefaultParagraphFont"/>
    <w:uiPriority w:val="20"/>
    <w:qFormat/>
    <w:rsid w:val="0037312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731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12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73125"/>
    <w:rPr>
      <w:color w:val="0000FF"/>
      <w:u w:val="single"/>
    </w:rPr>
  </w:style>
  <w:style w:type="character" w:customStyle="1" w:styleId="menu-title">
    <w:name w:val="menu-title"/>
    <w:basedOn w:val="DefaultParagraphFont"/>
    <w:rsid w:val="00373125"/>
  </w:style>
  <w:style w:type="paragraph" w:styleId="NormalWeb">
    <w:name w:val="Normal (Web)"/>
    <w:basedOn w:val="Normal"/>
    <w:uiPriority w:val="99"/>
    <w:unhideWhenUsed/>
    <w:rsid w:val="00373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73125"/>
    <w:rPr>
      <w:b/>
      <w:bCs/>
    </w:rPr>
  </w:style>
  <w:style w:type="character" w:styleId="Emphasis">
    <w:name w:val="Emphasis"/>
    <w:basedOn w:val="DefaultParagraphFont"/>
    <w:uiPriority w:val="20"/>
    <w:qFormat/>
    <w:rsid w:val="0037312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2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2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1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48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52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945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24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04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44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88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75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39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66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574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40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395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013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239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578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610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5240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3892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01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6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759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63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87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82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38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84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585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797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238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7232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652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749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08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517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477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616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50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635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8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0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48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5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3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0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30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427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1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54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usic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ms@music.org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 London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UWL</dc:creator>
  <cp:lastModifiedBy>UWL</cp:lastModifiedBy>
  <cp:revision>1</cp:revision>
  <dcterms:created xsi:type="dcterms:W3CDTF">2016-10-21T14:26:00Z</dcterms:created>
  <dcterms:modified xsi:type="dcterms:W3CDTF">2016-10-21T14:31:00Z</dcterms:modified>
</cp:coreProperties>
</file>