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theme/themeOverride1.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8041D" w14:textId="4EB23A59" w:rsidR="003C555D" w:rsidRPr="00CB3728" w:rsidRDefault="00AC5575">
      <w:pPr>
        <w:spacing w:line="480" w:lineRule="auto"/>
        <w:jc w:val="center"/>
        <w:rPr>
          <w:rFonts w:ascii="Times New Roman" w:hAnsi="Times New Roman" w:cs="Times New Roman"/>
          <w:b/>
          <w:color w:val="000000"/>
          <w:sz w:val="24"/>
          <w:szCs w:val="24"/>
        </w:rPr>
      </w:pPr>
      <w:bookmarkStart w:id="0" w:name="OLE_LINK16"/>
      <w:bookmarkStart w:id="1" w:name="OLE_LINK13"/>
      <w:bookmarkStart w:id="2" w:name="OLE_LINK70"/>
      <w:bookmarkStart w:id="3" w:name="OLE_LINK71"/>
      <w:r w:rsidRPr="00CB3728">
        <w:rPr>
          <w:rFonts w:ascii="Times New Roman" w:hAnsi="Times New Roman" w:cs="Times New Roman"/>
          <w:b/>
          <w:color w:val="000000"/>
          <w:sz w:val="24"/>
          <w:szCs w:val="24"/>
        </w:rPr>
        <w:t xml:space="preserve">Insights into the binding mechanism of polyphenols and fish </w:t>
      </w:r>
      <w:r w:rsidR="008A406F" w:rsidRPr="00CB3728">
        <w:rPr>
          <w:rFonts w:ascii="Times New Roman" w:hAnsi="Times New Roman" w:cs="Times New Roman"/>
          <w:b/>
          <w:color w:val="000000"/>
          <w:sz w:val="24"/>
          <w:szCs w:val="24"/>
        </w:rPr>
        <w:t>myofibrillar</w:t>
      </w:r>
      <w:r w:rsidRPr="00CB3728">
        <w:rPr>
          <w:rFonts w:ascii="Times New Roman" w:hAnsi="Times New Roman" w:cs="Times New Roman"/>
          <w:b/>
          <w:color w:val="000000"/>
          <w:sz w:val="24"/>
          <w:szCs w:val="24"/>
        </w:rPr>
        <w:t xml:space="preserve"> </w:t>
      </w:r>
      <w:bookmarkStart w:id="4" w:name="OLE_LINK2"/>
      <w:bookmarkStart w:id="5" w:name="OLE_LINK1"/>
      <w:r w:rsidR="008A406F" w:rsidRPr="00CB3728">
        <w:rPr>
          <w:rFonts w:ascii="Times New Roman" w:hAnsi="Times New Roman" w:cs="Times New Roman"/>
          <w:b/>
          <w:color w:val="000000"/>
          <w:sz w:val="24"/>
          <w:szCs w:val="24"/>
        </w:rPr>
        <w:t>proteins</w:t>
      </w:r>
      <w:r w:rsidR="00C434C5" w:rsidRPr="00CB3728">
        <w:rPr>
          <w:rFonts w:ascii="Times New Roman" w:hAnsi="Times New Roman" w:cs="Times New Roman"/>
          <w:b/>
          <w:color w:val="000000"/>
          <w:sz w:val="24"/>
          <w:szCs w:val="24"/>
        </w:rPr>
        <w:t xml:space="preserve"> </w:t>
      </w:r>
      <w:r w:rsidRPr="00CB3728">
        <w:rPr>
          <w:rFonts w:ascii="Times New Roman" w:hAnsi="Times New Roman" w:cs="Times New Roman"/>
          <w:b/>
          <w:color w:val="000000"/>
          <w:sz w:val="24"/>
          <w:szCs w:val="24"/>
        </w:rPr>
        <w:t xml:space="preserve">explored </w:t>
      </w:r>
      <w:bookmarkEnd w:id="4"/>
      <w:bookmarkEnd w:id="5"/>
      <w:r w:rsidR="008A406F" w:rsidRPr="00CB3728">
        <w:rPr>
          <w:rFonts w:ascii="Times New Roman" w:hAnsi="Times New Roman" w:cs="Times New Roman"/>
          <w:b/>
          <w:color w:val="000000"/>
          <w:sz w:val="24"/>
          <w:szCs w:val="24"/>
        </w:rPr>
        <w:t>using</w:t>
      </w:r>
      <w:r w:rsidRPr="00CB3728">
        <w:rPr>
          <w:rFonts w:ascii="Times New Roman" w:hAnsi="Times New Roman" w:cs="Times New Roman"/>
          <w:b/>
          <w:color w:val="000000"/>
          <w:sz w:val="24"/>
          <w:szCs w:val="24"/>
        </w:rPr>
        <w:t xml:space="preserve"> multi-spectroscopic methods</w:t>
      </w:r>
    </w:p>
    <w:bookmarkEnd w:id="0"/>
    <w:bookmarkEnd w:id="1"/>
    <w:bookmarkEnd w:id="2"/>
    <w:bookmarkEnd w:id="3"/>
    <w:p w14:paraId="5162B68F" w14:textId="77777777" w:rsidR="003C555D" w:rsidRPr="00E70A58" w:rsidRDefault="003C555D">
      <w:pPr>
        <w:spacing w:line="480" w:lineRule="auto"/>
        <w:ind w:firstLineChars="200" w:firstLine="422"/>
        <w:jc w:val="center"/>
        <w:rPr>
          <w:rFonts w:ascii="Times New Roman" w:eastAsia="SimSun" w:hAnsi="Times New Roman" w:cs="Times New Roman"/>
          <w:b/>
          <w:szCs w:val="21"/>
          <w:shd w:val="clear" w:color="auto" w:fill="1F497D" w:themeFill="text2"/>
        </w:rPr>
      </w:pPr>
    </w:p>
    <w:p w14:paraId="5302669D" w14:textId="14D80C38" w:rsidR="003C555D" w:rsidRPr="00E70A58" w:rsidRDefault="001617D1">
      <w:pPr>
        <w:spacing w:line="480" w:lineRule="auto"/>
        <w:ind w:firstLineChars="200" w:firstLine="420"/>
        <w:jc w:val="center"/>
        <w:rPr>
          <w:rFonts w:ascii="Times New Roman" w:hAnsi="Times New Roman" w:cs="Times New Roman"/>
          <w:szCs w:val="21"/>
        </w:rPr>
      </w:pPr>
      <w:r w:rsidRPr="00E70A58">
        <w:rPr>
          <w:rFonts w:ascii="Times New Roman" w:hAnsi="Times New Roman" w:cs="Times New Roman"/>
          <w:szCs w:val="21"/>
        </w:rPr>
        <w:t>Wanl</w:t>
      </w:r>
      <w:r w:rsidR="006E7DC1" w:rsidRPr="00E70A58">
        <w:rPr>
          <w:rFonts w:ascii="Times New Roman" w:hAnsi="Times New Roman" w:cs="Times New Roman"/>
          <w:szCs w:val="21"/>
        </w:rPr>
        <w:t>in Xie</w:t>
      </w:r>
      <w:r w:rsidR="00282BD5" w:rsidRPr="00E70A58">
        <w:rPr>
          <w:rFonts w:ascii="Times New Roman" w:hAnsi="Times New Roman" w:cs="Times New Roman"/>
          <w:szCs w:val="21"/>
        </w:rPr>
        <w:t xml:space="preserve"> </w:t>
      </w:r>
      <w:r w:rsidR="006E7DC1" w:rsidRPr="00E70A58">
        <w:rPr>
          <w:rFonts w:ascii="Times New Roman" w:hAnsi="Times New Roman" w:cs="Times New Roman"/>
          <w:szCs w:val="21"/>
          <w:vertAlign w:val="superscript"/>
        </w:rPr>
        <w:t>a</w:t>
      </w:r>
      <w:r w:rsidR="00E10965">
        <w:rPr>
          <w:rFonts w:ascii="Times New Roman" w:hAnsi="Times New Roman" w:cs="Times New Roman"/>
          <w:szCs w:val="21"/>
        </w:rPr>
        <w:t>;</w:t>
      </w:r>
      <w:r w:rsidR="006E7DC1" w:rsidRPr="00E70A58">
        <w:rPr>
          <w:rFonts w:ascii="Times New Roman" w:hAnsi="Times New Roman" w:cs="Times New Roman"/>
          <w:szCs w:val="21"/>
        </w:rPr>
        <w:t xml:space="preserve"> </w:t>
      </w:r>
      <w:bookmarkStart w:id="6" w:name="OLE_LINK86"/>
      <w:bookmarkStart w:id="7" w:name="OLE_LINK87"/>
      <w:r w:rsidR="00AC5575" w:rsidRPr="00E70A58">
        <w:rPr>
          <w:rFonts w:ascii="Times New Roman" w:hAnsi="Times New Roman" w:cs="Times New Roman"/>
          <w:szCs w:val="21"/>
        </w:rPr>
        <w:t xml:space="preserve">Yuan Huang </w:t>
      </w:r>
      <w:r w:rsidR="00AC5575" w:rsidRPr="00E70A58">
        <w:rPr>
          <w:rFonts w:ascii="Times New Roman" w:hAnsi="Times New Roman" w:cs="Times New Roman"/>
          <w:szCs w:val="21"/>
          <w:vertAlign w:val="superscript"/>
        </w:rPr>
        <w:t>a</w:t>
      </w:r>
      <w:r w:rsidR="00E10965">
        <w:rPr>
          <w:rFonts w:ascii="Times New Roman" w:hAnsi="Times New Roman" w:cs="Times New Roman"/>
          <w:szCs w:val="21"/>
        </w:rPr>
        <w:t>;</w:t>
      </w:r>
      <w:r w:rsidR="00AC5575" w:rsidRPr="00E70A58">
        <w:rPr>
          <w:rFonts w:ascii="Times New Roman" w:hAnsi="Times New Roman" w:cs="Times New Roman"/>
          <w:szCs w:val="21"/>
        </w:rPr>
        <w:t xml:space="preserve"> </w:t>
      </w:r>
      <w:bookmarkStart w:id="8" w:name="OLE_LINK21"/>
      <w:bookmarkStart w:id="9" w:name="OLE_LINK18"/>
      <w:r w:rsidR="00AC5575" w:rsidRPr="00E70A58">
        <w:rPr>
          <w:rFonts w:ascii="Times New Roman" w:hAnsi="Times New Roman" w:cs="Times New Roman"/>
          <w:szCs w:val="21"/>
        </w:rPr>
        <w:t xml:space="preserve">Yuanzhi Xiang </w:t>
      </w:r>
      <w:r w:rsidR="00AC5575" w:rsidRPr="00E70A58">
        <w:rPr>
          <w:rFonts w:ascii="Times New Roman" w:hAnsi="Times New Roman" w:cs="Times New Roman"/>
          <w:szCs w:val="21"/>
          <w:vertAlign w:val="superscript"/>
        </w:rPr>
        <w:t>a</w:t>
      </w:r>
      <w:r w:rsidR="00E10965">
        <w:rPr>
          <w:rFonts w:ascii="Times New Roman" w:hAnsi="Times New Roman" w:cs="Times New Roman"/>
          <w:szCs w:val="21"/>
        </w:rPr>
        <w:t>;</w:t>
      </w:r>
      <w:r w:rsidR="00AC5575" w:rsidRPr="00E70A58">
        <w:rPr>
          <w:rFonts w:ascii="Times New Roman" w:hAnsi="Times New Roman" w:cs="Times New Roman"/>
          <w:szCs w:val="21"/>
        </w:rPr>
        <w:t xml:space="preserve"> </w:t>
      </w:r>
      <w:bookmarkEnd w:id="6"/>
      <w:bookmarkEnd w:id="7"/>
      <w:bookmarkEnd w:id="8"/>
      <w:bookmarkEnd w:id="9"/>
      <w:r w:rsidR="00AC5575" w:rsidRPr="00E70A58">
        <w:rPr>
          <w:rFonts w:ascii="Times New Roman" w:hAnsi="Times New Roman" w:cs="Times New Roman"/>
          <w:szCs w:val="21"/>
        </w:rPr>
        <w:t xml:space="preserve">Shanbai Xiong </w:t>
      </w:r>
      <w:r w:rsidR="00AC5575" w:rsidRPr="00E70A58">
        <w:rPr>
          <w:rFonts w:ascii="Times New Roman" w:hAnsi="Times New Roman" w:cs="Times New Roman"/>
          <w:szCs w:val="21"/>
          <w:vertAlign w:val="superscript"/>
        </w:rPr>
        <w:t>a, b</w:t>
      </w:r>
      <w:r w:rsidR="00E10965">
        <w:rPr>
          <w:rFonts w:ascii="Times New Roman" w:hAnsi="Times New Roman" w:cs="Times New Roman"/>
          <w:szCs w:val="21"/>
        </w:rPr>
        <w:t>;</w:t>
      </w:r>
      <w:r w:rsidR="00AE557E" w:rsidRPr="00E70A58">
        <w:rPr>
          <w:rFonts w:ascii="Times New Roman" w:hAnsi="Times New Roman" w:cs="Times New Roman"/>
          <w:szCs w:val="21"/>
        </w:rPr>
        <w:t xml:space="preserve"> </w:t>
      </w:r>
      <w:r w:rsidR="001E4E73" w:rsidRPr="00E70A58">
        <w:rPr>
          <w:rFonts w:ascii="Times New Roman" w:hAnsi="Times New Roman" w:cs="Times New Roman"/>
          <w:color w:val="000000" w:themeColor="text1"/>
          <w:sz w:val="24"/>
        </w:rPr>
        <w:t xml:space="preserve">Anne Manyande </w:t>
      </w:r>
      <w:r w:rsidR="001E4E73" w:rsidRPr="00E70A58">
        <w:rPr>
          <w:rFonts w:ascii="Times New Roman" w:hAnsi="Times New Roman" w:cs="Times New Roman"/>
          <w:color w:val="000000" w:themeColor="text1"/>
          <w:sz w:val="24"/>
          <w:vertAlign w:val="superscript"/>
        </w:rPr>
        <w:t>c</w:t>
      </w:r>
      <w:r w:rsidR="00E10965">
        <w:rPr>
          <w:rFonts w:ascii="Times New Roman" w:hAnsi="Times New Roman" w:cs="Times New Roman"/>
          <w:color w:val="000000" w:themeColor="text1"/>
          <w:sz w:val="24"/>
        </w:rPr>
        <w:t>;</w:t>
      </w:r>
      <w:r w:rsidR="001E4E73" w:rsidRPr="00E70A58">
        <w:rPr>
          <w:rFonts w:ascii="Times New Roman" w:hAnsi="Times New Roman" w:cs="Times New Roman"/>
          <w:color w:val="000000" w:themeColor="text1"/>
          <w:sz w:val="24"/>
        </w:rPr>
        <w:t xml:space="preserve"> </w:t>
      </w:r>
      <w:r w:rsidR="00AE557E" w:rsidRPr="00E70A58">
        <w:rPr>
          <w:rFonts w:ascii="Times New Roman" w:hAnsi="Times New Roman" w:cs="Times New Roman"/>
          <w:szCs w:val="21"/>
        </w:rPr>
        <w:t xml:space="preserve">Hongying Du </w:t>
      </w:r>
      <w:r w:rsidR="00AE557E" w:rsidRPr="00E70A58">
        <w:rPr>
          <w:rFonts w:ascii="Times New Roman" w:hAnsi="Times New Roman" w:cs="Times New Roman"/>
          <w:szCs w:val="21"/>
          <w:vertAlign w:val="superscript"/>
        </w:rPr>
        <w:t xml:space="preserve">a, b, </w:t>
      </w:r>
      <w:r w:rsidR="00AE557E" w:rsidRPr="00E70A58">
        <w:rPr>
          <w:rFonts w:ascii="Times New Roman" w:hAnsi="Times New Roman" w:cs="Times New Roman"/>
          <w:szCs w:val="21"/>
        </w:rPr>
        <w:t>*</w:t>
      </w:r>
    </w:p>
    <w:p w14:paraId="1E2766A2" w14:textId="77777777" w:rsidR="003C555D" w:rsidRPr="00E70A58" w:rsidRDefault="003C555D">
      <w:pPr>
        <w:spacing w:line="480" w:lineRule="auto"/>
        <w:rPr>
          <w:rFonts w:ascii="Times New Roman" w:hAnsi="Times New Roman" w:cs="Times New Roman"/>
          <w:szCs w:val="21"/>
        </w:rPr>
      </w:pPr>
    </w:p>
    <w:p w14:paraId="68992745" w14:textId="6FBD4E02" w:rsidR="003C555D" w:rsidRPr="00E70A58" w:rsidRDefault="00AC5575" w:rsidP="00C16A56">
      <w:pPr>
        <w:spacing w:line="480" w:lineRule="auto"/>
        <w:ind w:left="141" w:hangingChars="67" w:hanging="141"/>
        <w:rPr>
          <w:rFonts w:ascii="Times New Roman" w:hAnsi="Times New Roman" w:cs="Times New Roman"/>
          <w:color w:val="000000"/>
          <w:szCs w:val="21"/>
          <w:shd w:val="clear" w:color="auto" w:fill="FFFFFF"/>
        </w:rPr>
      </w:pPr>
      <w:r w:rsidRPr="00E70A58">
        <w:rPr>
          <w:rFonts w:ascii="Times New Roman" w:hAnsi="Times New Roman" w:cs="Times New Roman"/>
          <w:color w:val="000000"/>
          <w:szCs w:val="21"/>
          <w:shd w:val="clear" w:color="auto" w:fill="FFFFFF"/>
          <w:vertAlign w:val="superscript"/>
        </w:rPr>
        <w:t>a</w:t>
      </w:r>
      <w:r w:rsidRPr="00E70A58">
        <w:rPr>
          <w:rFonts w:ascii="Times New Roman" w:hAnsi="Times New Roman" w:cs="Times New Roman"/>
          <w:color w:val="000000"/>
          <w:szCs w:val="21"/>
          <w:shd w:val="clear" w:color="auto" w:fill="FFFFFF"/>
        </w:rPr>
        <w:t xml:space="preserve"> Key Laboratory of Environment Correlative Dietology, </w:t>
      </w:r>
      <w:bookmarkStart w:id="10" w:name="OLE_LINK242"/>
      <w:bookmarkStart w:id="11" w:name="OLE_LINK243"/>
      <w:r w:rsidRPr="00E70A58">
        <w:rPr>
          <w:rFonts w:ascii="Times New Roman" w:hAnsi="Times New Roman" w:cs="Times New Roman"/>
          <w:color w:val="000000"/>
          <w:szCs w:val="21"/>
          <w:shd w:val="clear" w:color="auto" w:fill="FFFFFF"/>
        </w:rPr>
        <w:t>Ministry of Education</w:t>
      </w:r>
      <w:bookmarkEnd w:id="10"/>
      <w:bookmarkEnd w:id="11"/>
      <w:r w:rsidRPr="00E70A58">
        <w:rPr>
          <w:rFonts w:ascii="Times New Roman" w:hAnsi="Times New Roman" w:cs="Times New Roman"/>
          <w:color w:val="000000"/>
          <w:szCs w:val="21"/>
          <w:shd w:val="clear" w:color="auto" w:fill="FFFFFF"/>
        </w:rPr>
        <w:t xml:space="preserve">, </w:t>
      </w:r>
      <w:bookmarkStart w:id="12" w:name="OLE_LINK60"/>
      <w:bookmarkStart w:id="13" w:name="OLE_LINK59"/>
      <w:r w:rsidRPr="00E70A58">
        <w:rPr>
          <w:rFonts w:ascii="Times New Roman" w:hAnsi="Times New Roman" w:cs="Times New Roman"/>
          <w:color w:val="000000"/>
          <w:szCs w:val="21"/>
          <w:shd w:val="clear" w:color="auto" w:fill="FFFFFF"/>
        </w:rPr>
        <w:t>College of Food Science and Technology, Huazhong Agricultural University</w:t>
      </w:r>
      <w:bookmarkEnd w:id="12"/>
      <w:bookmarkEnd w:id="13"/>
      <w:r w:rsidRPr="00E70A58">
        <w:rPr>
          <w:rFonts w:ascii="Times New Roman" w:hAnsi="Times New Roman" w:cs="Times New Roman"/>
          <w:color w:val="000000"/>
          <w:szCs w:val="21"/>
          <w:shd w:val="clear" w:color="auto" w:fill="FFFFFF"/>
        </w:rPr>
        <w:t>, Wuhan, Hubei, P.R. China</w:t>
      </w:r>
      <w:r w:rsidR="00E36A0B" w:rsidRPr="00E70A58">
        <w:rPr>
          <w:rFonts w:ascii="Times New Roman" w:hAnsi="Times New Roman" w:cs="Times New Roman"/>
          <w:color w:val="000000"/>
          <w:szCs w:val="21"/>
          <w:shd w:val="clear" w:color="auto" w:fill="FFFFFF"/>
        </w:rPr>
        <w:t>;</w:t>
      </w:r>
    </w:p>
    <w:p w14:paraId="56847AC6" w14:textId="4C66997D" w:rsidR="003C555D" w:rsidRPr="00E70A58" w:rsidRDefault="00AC5575" w:rsidP="00C16A56">
      <w:pPr>
        <w:spacing w:line="480" w:lineRule="auto"/>
        <w:ind w:left="141" w:hangingChars="67" w:hanging="141"/>
        <w:rPr>
          <w:rFonts w:ascii="Times New Roman" w:hAnsi="Times New Roman" w:cs="Times New Roman"/>
          <w:szCs w:val="21"/>
        </w:rPr>
      </w:pPr>
      <w:r w:rsidRPr="00E70A58">
        <w:rPr>
          <w:rFonts w:ascii="Times New Roman" w:hAnsi="Times New Roman" w:cs="Times New Roman"/>
          <w:szCs w:val="21"/>
          <w:vertAlign w:val="superscript"/>
        </w:rPr>
        <w:t>b</w:t>
      </w:r>
      <w:r w:rsidRPr="00E70A58">
        <w:rPr>
          <w:rFonts w:ascii="Times New Roman" w:hAnsi="Times New Roman" w:cs="Times New Roman"/>
          <w:szCs w:val="21"/>
        </w:rPr>
        <w:t xml:space="preserve"> National R &amp; D Branch Center for Conventional Freshwater Fish Processing, Wuhan, 430070, Hubei, P.R. China</w:t>
      </w:r>
      <w:r w:rsidR="00E36A0B" w:rsidRPr="00E70A58">
        <w:rPr>
          <w:rFonts w:ascii="Times New Roman" w:hAnsi="Times New Roman" w:cs="Times New Roman"/>
          <w:szCs w:val="21"/>
        </w:rPr>
        <w:t>;</w:t>
      </w:r>
    </w:p>
    <w:p w14:paraId="3366EFAC" w14:textId="627245C6" w:rsidR="003C555D" w:rsidRPr="00E70A58" w:rsidRDefault="001E4E73">
      <w:pPr>
        <w:spacing w:line="480" w:lineRule="auto"/>
        <w:rPr>
          <w:rFonts w:ascii="Times New Roman" w:hAnsi="Times New Roman" w:cs="Times New Roman"/>
          <w:szCs w:val="21"/>
          <w:vertAlign w:val="superscript"/>
        </w:rPr>
      </w:pPr>
      <w:r w:rsidRPr="00E70A58">
        <w:rPr>
          <w:rFonts w:ascii="Times New Roman" w:hAnsi="Times New Roman" w:cs="Times New Roman"/>
          <w:szCs w:val="21"/>
          <w:vertAlign w:val="superscript"/>
        </w:rPr>
        <w:t xml:space="preserve">c </w:t>
      </w:r>
      <w:r w:rsidRPr="00E70A58">
        <w:rPr>
          <w:rFonts w:ascii="Times New Roman" w:hAnsi="Times New Roman" w:cs="Times New Roman"/>
          <w:szCs w:val="21"/>
        </w:rPr>
        <w:t>School of Human and Social Sciences, University of West London, Middlesex, TW8</w:t>
      </w:r>
      <w:r w:rsidR="000B2D15">
        <w:rPr>
          <w:rFonts w:ascii="Times New Roman" w:hAnsi="Times New Roman" w:cs="Times New Roman"/>
          <w:szCs w:val="21"/>
        </w:rPr>
        <w:t xml:space="preserve"> </w:t>
      </w:r>
      <w:r w:rsidRPr="00E70A58">
        <w:rPr>
          <w:rFonts w:ascii="Times New Roman" w:hAnsi="Times New Roman" w:cs="Times New Roman"/>
          <w:szCs w:val="21"/>
        </w:rPr>
        <w:t>9GA, UK;</w:t>
      </w:r>
    </w:p>
    <w:p w14:paraId="07A0F164" w14:textId="77777777" w:rsidR="00E36A0B" w:rsidRPr="00E70A58" w:rsidRDefault="00E36A0B">
      <w:pPr>
        <w:spacing w:line="480" w:lineRule="auto"/>
        <w:rPr>
          <w:rFonts w:ascii="Times New Roman" w:hAnsi="Times New Roman" w:cs="Times New Roman"/>
          <w:color w:val="000000"/>
          <w:szCs w:val="21"/>
          <w:shd w:val="clear" w:color="auto" w:fill="FFFFFF"/>
        </w:rPr>
      </w:pPr>
    </w:p>
    <w:p w14:paraId="0F0568FD" w14:textId="44594A97" w:rsidR="003C555D" w:rsidRPr="00E70A58" w:rsidRDefault="00AC5575">
      <w:pPr>
        <w:spacing w:line="480" w:lineRule="auto"/>
        <w:rPr>
          <w:rFonts w:ascii="Times New Roman" w:hAnsi="Times New Roman" w:cs="Times New Roman"/>
          <w:color w:val="000000"/>
          <w:szCs w:val="21"/>
          <w:shd w:val="clear" w:color="auto" w:fill="FFFFFF"/>
        </w:rPr>
      </w:pPr>
      <w:r w:rsidRPr="00E70A58">
        <w:rPr>
          <w:rFonts w:ascii="Times New Roman" w:hAnsi="Times New Roman" w:cs="Times New Roman"/>
          <w:color w:val="000000"/>
          <w:szCs w:val="21"/>
          <w:shd w:val="clear" w:color="auto" w:fill="FFFFFF"/>
        </w:rPr>
        <w:t>*: Corresponding author</w:t>
      </w:r>
    </w:p>
    <w:p w14:paraId="5D995AAB" w14:textId="10E90800" w:rsidR="003C555D" w:rsidRPr="00E70A58" w:rsidRDefault="00D07FC7" w:rsidP="00570732">
      <w:pPr>
        <w:rPr>
          <w:rFonts w:ascii="Times New Roman" w:hAnsi="Times New Roman" w:cs="Times New Roman"/>
          <w:szCs w:val="21"/>
        </w:rPr>
      </w:pPr>
      <w:r w:rsidRPr="00E70A58">
        <w:rPr>
          <w:rFonts w:ascii="Times New Roman" w:hAnsi="Times New Roman" w:cs="Times New Roman"/>
          <w:color w:val="000000"/>
          <w:szCs w:val="21"/>
          <w:shd w:val="clear" w:color="auto" w:fill="FFFFFF"/>
        </w:rPr>
        <w:t xml:space="preserve">Hongying Du: </w:t>
      </w:r>
      <w:r w:rsidR="00AC5575" w:rsidRPr="00E70A58">
        <w:rPr>
          <w:rFonts w:ascii="Times New Roman" w:hAnsi="Times New Roman" w:cs="Times New Roman"/>
          <w:color w:val="000000"/>
          <w:szCs w:val="21"/>
          <w:shd w:val="clear" w:color="auto" w:fill="FFFFFF"/>
        </w:rPr>
        <w:t xml:space="preserve">Email: </w:t>
      </w:r>
      <w:r w:rsidR="00AC5575" w:rsidRPr="00E70A58">
        <w:rPr>
          <w:rFonts w:ascii="Times New Roman" w:hAnsi="Times New Roman" w:cs="Times New Roman"/>
          <w:szCs w:val="21"/>
          <w:shd w:val="clear" w:color="auto" w:fill="FFFFFF"/>
        </w:rPr>
        <w:t>hydu@mail.hzau.edu.cn</w:t>
      </w:r>
      <w:r w:rsidR="00220C0A" w:rsidRPr="00E70A58">
        <w:rPr>
          <w:rFonts w:ascii="Times New Roman" w:hAnsi="Times New Roman" w:cs="Times New Roman"/>
          <w:color w:val="000000"/>
          <w:szCs w:val="21"/>
          <w:shd w:val="clear" w:color="auto" w:fill="FFFFFF"/>
        </w:rPr>
        <w:t xml:space="preserve">; </w:t>
      </w:r>
      <w:r w:rsidR="00AC5575" w:rsidRPr="00E70A58">
        <w:rPr>
          <w:rFonts w:ascii="Times New Roman" w:hAnsi="Times New Roman" w:cs="Times New Roman"/>
          <w:color w:val="000000"/>
          <w:szCs w:val="21"/>
          <w:shd w:val="clear" w:color="auto" w:fill="FFFFFF"/>
        </w:rPr>
        <w:t xml:space="preserve">Tel: </w:t>
      </w:r>
      <w:r w:rsidR="00AC5575" w:rsidRPr="00E70A58">
        <w:rPr>
          <w:rFonts w:ascii="Times New Roman" w:hAnsi="Times New Roman" w:cs="Times New Roman"/>
          <w:szCs w:val="21"/>
        </w:rPr>
        <w:t>+86-27-87283007</w:t>
      </w:r>
      <w:r w:rsidRPr="00E70A58">
        <w:rPr>
          <w:rFonts w:ascii="Times New Roman" w:hAnsi="Times New Roman" w:cs="Times New Roman"/>
          <w:szCs w:val="21"/>
        </w:rPr>
        <w:t>.</w:t>
      </w:r>
      <w:r w:rsidR="00AC5575" w:rsidRPr="00E70A58">
        <w:rPr>
          <w:rFonts w:ascii="Times New Roman" w:hAnsi="Times New Roman" w:cs="Times New Roman"/>
          <w:szCs w:val="21"/>
        </w:rPr>
        <w:br w:type="page"/>
      </w:r>
    </w:p>
    <w:p w14:paraId="0DA7183E" w14:textId="37F47816" w:rsidR="003C555D" w:rsidRPr="00E70A58" w:rsidRDefault="00AC5575">
      <w:pPr>
        <w:spacing w:line="480" w:lineRule="auto"/>
        <w:rPr>
          <w:rFonts w:ascii="Times New Roman" w:hAnsi="Times New Roman" w:cs="Times New Roman"/>
          <w:szCs w:val="21"/>
        </w:rPr>
      </w:pPr>
      <w:r w:rsidRPr="00E70A58">
        <w:rPr>
          <w:rFonts w:ascii="Times New Roman" w:hAnsi="Times New Roman" w:cs="Times New Roman"/>
          <w:b/>
          <w:szCs w:val="21"/>
        </w:rPr>
        <w:lastRenderedPageBreak/>
        <w:t>Abstract</w:t>
      </w:r>
      <w:r w:rsidR="00220C0A" w:rsidRPr="00E70A58">
        <w:rPr>
          <w:rFonts w:ascii="Times New Roman" w:hAnsi="Times New Roman" w:cs="Times New Roman"/>
          <w:b/>
          <w:szCs w:val="21"/>
        </w:rPr>
        <w:t xml:space="preserve">: </w:t>
      </w:r>
      <w:bookmarkStart w:id="14" w:name="OLE_LINK23"/>
      <w:bookmarkStart w:id="15" w:name="OLE_LINK22"/>
      <w:r w:rsidR="00220C0A" w:rsidRPr="00E70A58">
        <w:rPr>
          <w:rFonts w:ascii="Times New Roman" w:hAnsi="Times New Roman" w:cs="Times New Roman"/>
          <w:szCs w:val="21"/>
        </w:rPr>
        <w:t>A</w:t>
      </w:r>
      <w:r w:rsidRPr="00E70A58">
        <w:rPr>
          <w:rFonts w:ascii="Times New Roman" w:hAnsi="Times New Roman" w:cs="Times New Roman"/>
          <w:szCs w:val="21"/>
        </w:rPr>
        <w:t xml:space="preserve">s the most abundant protein </w:t>
      </w:r>
      <w:r w:rsidR="00920A4F" w:rsidRPr="00E70A58">
        <w:rPr>
          <w:rFonts w:ascii="Times New Roman" w:hAnsi="Times New Roman" w:cs="Times New Roman"/>
          <w:szCs w:val="21"/>
        </w:rPr>
        <w:t>existing</w:t>
      </w:r>
      <w:r w:rsidRPr="00E70A58">
        <w:rPr>
          <w:rFonts w:ascii="Times New Roman" w:hAnsi="Times New Roman" w:cs="Times New Roman"/>
          <w:szCs w:val="21"/>
        </w:rPr>
        <w:t xml:space="preserve"> in fish, </w:t>
      </w:r>
      <w:r w:rsidR="00220C0A" w:rsidRPr="00E70A58">
        <w:rPr>
          <w:rFonts w:ascii="Times New Roman" w:hAnsi="Times New Roman" w:cs="Times New Roman"/>
          <w:szCs w:val="21"/>
        </w:rPr>
        <w:t>myofibrillar protein (MP)</w:t>
      </w:r>
      <w:r w:rsidRPr="00E70A58">
        <w:rPr>
          <w:rFonts w:ascii="Times New Roman" w:hAnsi="Times New Roman" w:cs="Times New Roman"/>
          <w:szCs w:val="21"/>
        </w:rPr>
        <w:t xml:space="preserve"> </w:t>
      </w:r>
      <w:r w:rsidR="00220C0A" w:rsidRPr="00E70A58">
        <w:rPr>
          <w:rFonts w:ascii="Times New Roman" w:hAnsi="Times New Roman" w:cs="Times New Roman"/>
          <w:szCs w:val="21"/>
        </w:rPr>
        <w:t xml:space="preserve">is </w:t>
      </w:r>
      <w:r w:rsidR="007455D1">
        <w:rPr>
          <w:rFonts w:ascii="Times New Roman" w:hAnsi="Times New Roman" w:cs="Times New Roman"/>
          <w:szCs w:val="21"/>
        </w:rPr>
        <w:t>likely</w:t>
      </w:r>
      <w:r w:rsidRPr="00E70A58">
        <w:rPr>
          <w:rFonts w:ascii="Times New Roman" w:hAnsi="Times New Roman" w:cs="Times New Roman"/>
          <w:szCs w:val="21"/>
        </w:rPr>
        <w:t xml:space="preserve"> to hydrolyze which affects the quality of fish during preservation. Polyphenols</w:t>
      </w:r>
      <w:r w:rsidR="00932204">
        <w:rPr>
          <w:rFonts w:ascii="Times New Roman" w:hAnsi="Times New Roman" w:cs="Times New Roman"/>
          <w:szCs w:val="21"/>
        </w:rPr>
        <w:t>,</w:t>
      </w:r>
      <w:r w:rsidRPr="00E70A58">
        <w:rPr>
          <w:rFonts w:ascii="Times New Roman" w:hAnsi="Times New Roman" w:cs="Times New Roman"/>
          <w:szCs w:val="21"/>
        </w:rPr>
        <w:t xml:space="preserve"> </w:t>
      </w:r>
      <w:r w:rsidR="00932204">
        <w:rPr>
          <w:rFonts w:ascii="Times New Roman" w:hAnsi="Times New Roman" w:cs="Times New Roman"/>
          <w:szCs w:val="21"/>
        </w:rPr>
        <w:t xml:space="preserve">which </w:t>
      </w:r>
      <w:r w:rsidR="007455D1">
        <w:rPr>
          <w:rFonts w:ascii="Times New Roman" w:hAnsi="Times New Roman" w:cs="Times New Roman"/>
          <w:szCs w:val="21"/>
        </w:rPr>
        <w:t>are</w:t>
      </w:r>
      <w:r w:rsidR="007A22EC">
        <w:rPr>
          <w:rFonts w:ascii="Times New Roman" w:hAnsi="Times New Roman" w:cs="Times New Roman"/>
          <w:szCs w:val="21"/>
        </w:rPr>
        <w:t xml:space="preserve"> </w:t>
      </w:r>
      <w:r w:rsidR="007455D1">
        <w:rPr>
          <w:rFonts w:ascii="Times New Roman" w:hAnsi="Times New Roman" w:cs="Times New Roman"/>
          <w:szCs w:val="21"/>
        </w:rPr>
        <w:t>some</w:t>
      </w:r>
      <w:r w:rsidR="007A22EC">
        <w:rPr>
          <w:rFonts w:ascii="Times New Roman" w:hAnsi="Times New Roman" w:cs="Times New Roman"/>
          <w:szCs w:val="21"/>
        </w:rPr>
        <w:t xml:space="preserve"> of the </w:t>
      </w:r>
      <w:r w:rsidR="00932204">
        <w:rPr>
          <w:rFonts w:ascii="Times New Roman" w:hAnsi="Times New Roman" w:cs="Times New Roman"/>
          <w:szCs w:val="21"/>
        </w:rPr>
        <w:t xml:space="preserve">most </w:t>
      </w:r>
      <w:r w:rsidR="007A22EC">
        <w:rPr>
          <w:rFonts w:ascii="Times New Roman" w:hAnsi="Times New Roman" w:cs="Times New Roman"/>
          <w:szCs w:val="21"/>
        </w:rPr>
        <w:t>popular antioxidants and antimicrobials</w:t>
      </w:r>
      <w:r w:rsidR="00932204">
        <w:rPr>
          <w:rFonts w:ascii="Times New Roman" w:hAnsi="Times New Roman" w:cs="Times New Roman"/>
          <w:szCs w:val="21"/>
        </w:rPr>
        <w:t>,</w:t>
      </w:r>
      <w:r w:rsidR="007A22EC">
        <w:rPr>
          <w:rFonts w:ascii="Times New Roman" w:hAnsi="Times New Roman" w:cs="Times New Roman"/>
          <w:szCs w:val="21"/>
        </w:rPr>
        <w:t xml:space="preserve"> </w:t>
      </w:r>
      <w:r w:rsidRPr="00E70A58">
        <w:rPr>
          <w:rFonts w:ascii="Times New Roman" w:hAnsi="Times New Roman" w:cs="Times New Roman"/>
          <w:szCs w:val="21"/>
        </w:rPr>
        <w:t xml:space="preserve">have been widely used in freshwater fish </w:t>
      </w:r>
      <w:r w:rsidR="007421BC">
        <w:rPr>
          <w:rFonts w:ascii="Times New Roman" w:hAnsi="Times New Roman" w:cs="Times New Roman"/>
          <w:szCs w:val="21"/>
        </w:rPr>
        <w:t xml:space="preserve">preservation </w:t>
      </w:r>
      <w:r w:rsidR="006318DF">
        <w:rPr>
          <w:rFonts w:ascii="Times New Roman" w:hAnsi="Times New Roman" w:cs="Times New Roman"/>
          <w:szCs w:val="21"/>
        </w:rPr>
        <w:t>and</w:t>
      </w:r>
      <w:r w:rsidR="007421BC">
        <w:rPr>
          <w:rFonts w:ascii="Times New Roman" w:hAnsi="Times New Roman" w:cs="Times New Roman"/>
          <w:szCs w:val="21"/>
        </w:rPr>
        <w:t xml:space="preserve"> storage </w:t>
      </w:r>
      <w:r w:rsidRPr="00E70A58">
        <w:rPr>
          <w:rFonts w:ascii="Times New Roman" w:hAnsi="Times New Roman" w:cs="Times New Roman"/>
          <w:szCs w:val="21"/>
        </w:rPr>
        <w:t>to prevent</w:t>
      </w:r>
      <w:r w:rsidR="00932204">
        <w:rPr>
          <w:rFonts w:ascii="Times New Roman" w:hAnsi="Times New Roman" w:cs="Times New Roman"/>
          <w:szCs w:val="21"/>
        </w:rPr>
        <w:t xml:space="preserve"> </w:t>
      </w:r>
      <w:r w:rsidRPr="00E70A58">
        <w:rPr>
          <w:rFonts w:ascii="Times New Roman" w:hAnsi="Times New Roman" w:cs="Times New Roman"/>
          <w:szCs w:val="21"/>
        </w:rPr>
        <w:t>protein degradation. However, the</w:t>
      </w:r>
      <w:r w:rsidR="007421BC">
        <w:rPr>
          <w:rFonts w:ascii="Times New Roman" w:hAnsi="Times New Roman" w:cs="Times New Roman"/>
          <w:szCs w:val="21"/>
        </w:rPr>
        <w:t>ir</w:t>
      </w:r>
      <w:r w:rsidRPr="00E70A58">
        <w:rPr>
          <w:rFonts w:ascii="Times New Roman" w:hAnsi="Times New Roman" w:cs="Times New Roman"/>
          <w:szCs w:val="21"/>
        </w:rPr>
        <w:t xml:space="preserve"> binding behavior and mechanism is still </w:t>
      </w:r>
      <w:r w:rsidR="00207B68" w:rsidRPr="00E70A58">
        <w:rPr>
          <w:rFonts w:ascii="Times New Roman" w:hAnsi="Times New Roman" w:cs="Times New Roman"/>
          <w:szCs w:val="21"/>
        </w:rPr>
        <w:t>unclear</w:t>
      </w:r>
      <w:r w:rsidRPr="00E70A58">
        <w:rPr>
          <w:rFonts w:ascii="Times New Roman" w:hAnsi="Times New Roman" w:cs="Times New Roman"/>
          <w:szCs w:val="21"/>
        </w:rPr>
        <w:t xml:space="preserve">. </w:t>
      </w:r>
      <w:bookmarkEnd w:id="14"/>
      <w:bookmarkEnd w:id="15"/>
      <w:r w:rsidRPr="00E70A58">
        <w:rPr>
          <w:rFonts w:ascii="Times New Roman" w:hAnsi="Times New Roman" w:cs="Times New Roman"/>
          <w:szCs w:val="21"/>
        </w:rPr>
        <w:t>In this study,</w:t>
      </w:r>
      <w:r w:rsidR="00220C0A" w:rsidRPr="00E70A58" w:rsidDel="00220C0A">
        <w:rPr>
          <w:rFonts w:ascii="Times New Roman" w:hAnsi="Times New Roman" w:cs="Times New Roman"/>
          <w:szCs w:val="21"/>
        </w:rPr>
        <w:t xml:space="preserve"> </w:t>
      </w:r>
      <w:r w:rsidRPr="00E70A58">
        <w:rPr>
          <w:rFonts w:ascii="Times New Roman" w:hAnsi="Times New Roman" w:cs="Times New Roman"/>
          <w:szCs w:val="21"/>
        </w:rPr>
        <w:t>the binding mechanism</w:t>
      </w:r>
      <w:r w:rsidR="006318DF">
        <w:rPr>
          <w:rFonts w:ascii="Times New Roman" w:hAnsi="Times New Roman" w:cs="Times New Roman"/>
          <w:szCs w:val="21"/>
        </w:rPr>
        <w:t>s</w:t>
      </w:r>
      <w:r w:rsidRPr="00E70A58">
        <w:rPr>
          <w:rFonts w:ascii="Times New Roman" w:hAnsi="Times New Roman" w:cs="Times New Roman"/>
          <w:szCs w:val="21"/>
        </w:rPr>
        <w:t xml:space="preserve"> of two </w:t>
      </w:r>
      <w:r w:rsidR="00207B68" w:rsidRPr="00E70A58">
        <w:rPr>
          <w:rFonts w:ascii="Times New Roman" w:hAnsi="Times New Roman" w:cs="Times New Roman"/>
          <w:szCs w:val="21"/>
        </w:rPr>
        <w:t>types</w:t>
      </w:r>
      <w:r w:rsidR="00BB5AC1" w:rsidRPr="00E70A58">
        <w:rPr>
          <w:rFonts w:ascii="Times New Roman" w:hAnsi="Times New Roman" w:cs="Times New Roman"/>
          <w:szCs w:val="21"/>
        </w:rPr>
        <w:t xml:space="preserve"> of </w:t>
      </w:r>
      <w:r w:rsidRPr="00E70A58">
        <w:rPr>
          <w:rFonts w:ascii="Times New Roman" w:hAnsi="Times New Roman" w:cs="Times New Roman"/>
          <w:szCs w:val="21"/>
        </w:rPr>
        <w:t xml:space="preserve">polyphenols </w:t>
      </w:r>
      <w:r w:rsidR="00220C0A" w:rsidRPr="00E70A58">
        <w:rPr>
          <w:rFonts w:ascii="Times New Roman" w:hAnsi="Times New Roman" w:cs="Times New Roman"/>
          <w:szCs w:val="21"/>
        </w:rPr>
        <w:t xml:space="preserve">(Chlorogenic acid: </w:t>
      </w:r>
      <w:r w:rsidR="00C849D5" w:rsidRPr="00E70A58">
        <w:rPr>
          <w:rFonts w:ascii="Times New Roman" w:hAnsi="Times New Roman" w:cs="Times New Roman"/>
          <w:szCs w:val="21"/>
        </w:rPr>
        <w:t>CGA</w:t>
      </w:r>
      <w:r w:rsidR="00220C0A" w:rsidRPr="00E70A58">
        <w:rPr>
          <w:rFonts w:ascii="Times New Roman" w:hAnsi="Times New Roman" w:cs="Times New Roman"/>
          <w:szCs w:val="21"/>
        </w:rPr>
        <w:t xml:space="preserve">; Quercetin: QUE) </w:t>
      </w:r>
      <w:r w:rsidRPr="00E70A58">
        <w:rPr>
          <w:rFonts w:ascii="Times New Roman" w:hAnsi="Times New Roman" w:cs="Times New Roman"/>
          <w:szCs w:val="21"/>
        </w:rPr>
        <w:t xml:space="preserve">and </w:t>
      </w:r>
      <w:r w:rsidR="0047264C" w:rsidRPr="00E70A58">
        <w:rPr>
          <w:rFonts w:ascii="Times New Roman" w:hAnsi="Times New Roman" w:cs="Times New Roman"/>
          <w:szCs w:val="21"/>
        </w:rPr>
        <w:t xml:space="preserve">MP </w:t>
      </w:r>
      <w:r w:rsidRPr="00E70A58">
        <w:rPr>
          <w:rFonts w:ascii="Times New Roman" w:hAnsi="Times New Roman" w:cs="Times New Roman"/>
          <w:szCs w:val="21"/>
        </w:rPr>
        <w:t>extract</w:t>
      </w:r>
      <w:r w:rsidR="0047264C" w:rsidRPr="00E70A58">
        <w:rPr>
          <w:rFonts w:ascii="Times New Roman" w:hAnsi="Times New Roman" w:cs="Times New Roman"/>
          <w:szCs w:val="21"/>
        </w:rPr>
        <w:t>ed</w:t>
      </w:r>
      <w:r w:rsidRPr="00E70A58">
        <w:rPr>
          <w:rFonts w:ascii="Times New Roman" w:hAnsi="Times New Roman" w:cs="Times New Roman"/>
          <w:szCs w:val="21"/>
        </w:rPr>
        <w:t xml:space="preserve"> from grass carp</w:t>
      </w:r>
      <w:r w:rsidR="00220C0A" w:rsidRPr="00E70A58">
        <w:rPr>
          <w:rFonts w:ascii="Times New Roman" w:hAnsi="Times New Roman" w:cs="Times New Roman"/>
          <w:szCs w:val="21"/>
        </w:rPr>
        <w:t xml:space="preserve"> were investigated </w:t>
      </w:r>
      <w:r w:rsidR="00207B68" w:rsidRPr="00E70A58">
        <w:rPr>
          <w:rFonts w:ascii="Times New Roman" w:hAnsi="Times New Roman" w:cs="Times New Roman"/>
          <w:szCs w:val="21"/>
        </w:rPr>
        <w:t>through</w:t>
      </w:r>
      <w:r w:rsidR="00220C0A" w:rsidRPr="00E70A58">
        <w:rPr>
          <w:rFonts w:ascii="Times New Roman" w:hAnsi="Times New Roman" w:cs="Times New Roman"/>
          <w:szCs w:val="21"/>
        </w:rPr>
        <w:t xml:space="preserve"> multi-spectroscopic methods</w:t>
      </w:r>
      <w:r w:rsidRPr="00E70A58">
        <w:rPr>
          <w:rFonts w:ascii="Times New Roman" w:hAnsi="Times New Roman" w:cs="Times New Roman"/>
          <w:szCs w:val="21"/>
        </w:rPr>
        <w:t xml:space="preserve">. </w:t>
      </w:r>
      <w:r w:rsidR="00920A4F" w:rsidRPr="00E70A58">
        <w:rPr>
          <w:rFonts w:ascii="Times New Roman" w:hAnsi="Times New Roman" w:cs="Times New Roman"/>
          <w:szCs w:val="21"/>
        </w:rPr>
        <w:t>Different</w:t>
      </w:r>
      <w:r w:rsidRPr="00E70A58">
        <w:rPr>
          <w:rFonts w:ascii="Times New Roman" w:hAnsi="Times New Roman" w:cs="Times New Roman"/>
          <w:szCs w:val="21"/>
        </w:rPr>
        <w:t xml:space="preserve"> spectroscopic methods (fluorescence spectroscopy and synchronous fluorescence spectroscopy) were used to explore the interaction modes </w:t>
      </w:r>
      <w:r w:rsidR="00BB5AC1" w:rsidRPr="00E70A58">
        <w:rPr>
          <w:rFonts w:ascii="Times New Roman" w:hAnsi="Times New Roman" w:cs="Times New Roman"/>
          <w:szCs w:val="21"/>
        </w:rPr>
        <w:t>between</w:t>
      </w:r>
      <w:r w:rsidRPr="00E70A58">
        <w:rPr>
          <w:rFonts w:ascii="Times New Roman" w:hAnsi="Times New Roman" w:cs="Times New Roman"/>
          <w:szCs w:val="21"/>
        </w:rPr>
        <w:t xml:space="preserve"> polyphenols </w:t>
      </w:r>
      <w:r w:rsidR="00BB5AC1" w:rsidRPr="00E70A58">
        <w:rPr>
          <w:rFonts w:ascii="Times New Roman" w:hAnsi="Times New Roman" w:cs="Times New Roman"/>
          <w:szCs w:val="21"/>
        </w:rPr>
        <w:t>and</w:t>
      </w:r>
      <w:r w:rsidRPr="00E70A58">
        <w:rPr>
          <w:rFonts w:ascii="Times New Roman" w:hAnsi="Times New Roman" w:cs="Times New Roman"/>
          <w:szCs w:val="21"/>
        </w:rPr>
        <w:t xml:space="preserve"> fish </w:t>
      </w:r>
      <w:r w:rsidR="00220C0A" w:rsidRPr="00E70A58">
        <w:rPr>
          <w:rFonts w:ascii="Times New Roman" w:hAnsi="Times New Roman" w:cs="Times New Roman"/>
          <w:szCs w:val="21"/>
        </w:rPr>
        <w:t xml:space="preserve">extracted </w:t>
      </w:r>
      <w:r w:rsidR="00BB5AC1" w:rsidRPr="00E70A58">
        <w:rPr>
          <w:rFonts w:ascii="Times New Roman" w:hAnsi="Times New Roman" w:cs="Times New Roman"/>
          <w:szCs w:val="21"/>
        </w:rPr>
        <w:t>MP</w:t>
      </w:r>
      <w:r w:rsidRPr="00E70A58">
        <w:rPr>
          <w:rFonts w:ascii="Times New Roman" w:hAnsi="Times New Roman" w:cs="Times New Roman"/>
          <w:szCs w:val="21"/>
        </w:rPr>
        <w:t>. In addition, circular dichroism spectroscopy was used to detect</w:t>
      </w:r>
      <w:r w:rsidR="00920A4F" w:rsidRPr="00E70A58">
        <w:rPr>
          <w:rFonts w:ascii="Times New Roman" w:hAnsi="Times New Roman" w:cs="Times New Roman"/>
          <w:szCs w:val="21"/>
        </w:rPr>
        <w:t xml:space="preserve"> microstructure</w:t>
      </w:r>
      <w:r w:rsidRPr="00E70A58">
        <w:rPr>
          <w:rFonts w:ascii="Times New Roman" w:hAnsi="Times New Roman" w:cs="Times New Roman"/>
          <w:szCs w:val="21"/>
        </w:rPr>
        <w:t xml:space="preserve"> changes of </w:t>
      </w:r>
      <w:r w:rsidR="00BB5AC1" w:rsidRPr="00E70A58">
        <w:rPr>
          <w:rFonts w:ascii="Times New Roman" w:hAnsi="Times New Roman" w:cs="Times New Roman"/>
          <w:szCs w:val="21"/>
        </w:rPr>
        <w:t>MP</w:t>
      </w:r>
      <w:r w:rsidRPr="00E70A58">
        <w:rPr>
          <w:rFonts w:ascii="Times New Roman" w:hAnsi="Times New Roman" w:cs="Times New Roman"/>
          <w:szCs w:val="21"/>
        </w:rPr>
        <w:t xml:space="preserve"> </w:t>
      </w:r>
      <w:r w:rsidR="00220C0A" w:rsidRPr="00E70A58">
        <w:rPr>
          <w:rFonts w:ascii="Times New Roman" w:hAnsi="Times New Roman" w:cs="Times New Roman"/>
          <w:szCs w:val="21"/>
        </w:rPr>
        <w:t>under different preservation approaches</w:t>
      </w:r>
      <w:r w:rsidRPr="00E70A58">
        <w:rPr>
          <w:rFonts w:ascii="Times New Roman" w:hAnsi="Times New Roman" w:cs="Times New Roman"/>
          <w:szCs w:val="21"/>
        </w:rPr>
        <w:t xml:space="preserve">. </w:t>
      </w:r>
      <w:r w:rsidR="00220C0A" w:rsidRPr="00E70A58">
        <w:rPr>
          <w:rFonts w:ascii="Times New Roman" w:hAnsi="Times New Roman" w:cs="Times New Roman"/>
          <w:szCs w:val="21"/>
        </w:rPr>
        <w:t>R</w:t>
      </w:r>
      <w:r w:rsidRPr="00E70A58">
        <w:rPr>
          <w:rFonts w:ascii="Times New Roman" w:hAnsi="Times New Roman" w:cs="Times New Roman"/>
          <w:szCs w:val="21"/>
        </w:rPr>
        <w:t xml:space="preserve">esults showed that nanocomposites </w:t>
      </w:r>
      <w:r w:rsidR="00220C0A" w:rsidRPr="00E70A58">
        <w:rPr>
          <w:rFonts w:ascii="Times New Roman" w:hAnsi="Times New Roman" w:cs="Times New Roman"/>
          <w:szCs w:val="21"/>
        </w:rPr>
        <w:t xml:space="preserve">were </w:t>
      </w:r>
      <w:r w:rsidRPr="00E70A58">
        <w:rPr>
          <w:rFonts w:ascii="Times New Roman" w:hAnsi="Times New Roman" w:cs="Times New Roman"/>
          <w:szCs w:val="21"/>
        </w:rPr>
        <w:t>generate</w:t>
      </w:r>
      <w:r w:rsidR="00220C0A" w:rsidRPr="00E70A58">
        <w:rPr>
          <w:rFonts w:ascii="Times New Roman" w:hAnsi="Times New Roman" w:cs="Times New Roman"/>
          <w:szCs w:val="21"/>
        </w:rPr>
        <w:t>d</w:t>
      </w:r>
      <w:r w:rsidRPr="00E70A58">
        <w:rPr>
          <w:rFonts w:ascii="Times New Roman" w:hAnsi="Times New Roman" w:cs="Times New Roman"/>
          <w:szCs w:val="21"/>
        </w:rPr>
        <w:t xml:space="preserve"> when MP interacted with </w:t>
      </w:r>
      <w:r w:rsidR="00CC7511">
        <w:rPr>
          <w:rFonts w:ascii="Times New Roman" w:hAnsi="Times New Roman" w:cs="Times New Roman"/>
          <w:szCs w:val="21"/>
        </w:rPr>
        <w:t xml:space="preserve">either </w:t>
      </w:r>
      <w:r w:rsidRPr="00E70A58">
        <w:rPr>
          <w:rFonts w:ascii="Times New Roman" w:hAnsi="Times New Roman" w:cs="Times New Roman"/>
          <w:szCs w:val="21"/>
        </w:rPr>
        <w:t xml:space="preserve">CGA or QUE. The addition of CGA </w:t>
      </w:r>
      <w:r w:rsidR="003B09C4" w:rsidRPr="00E70A58">
        <w:rPr>
          <w:rFonts w:ascii="Times New Roman" w:hAnsi="Times New Roman" w:cs="Times New Roman"/>
          <w:szCs w:val="21"/>
        </w:rPr>
        <w:t>did</w:t>
      </w:r>
      <w:r w:rsidRPr="00E70A58">
        <w:rPr>
          <w:rFonts w:ascii="Times New Roman" w:hAnsi="Times New Roman" w:cs="Times New Roman"/>
          <w:szCs w:val="21"/>
        </w:rPr>
        <w:t xml:space="preserve"> not affect the α-helix content of MP, whereas QUE </w:t>
      </w:r>
      <w:r w:rsidR="003B09C4" w:rsidRPr="00E70A58">
        <w:rPr>
          <w:rFonts w:ascii="Times New Roman" w:hAnsi="Times New Roman" w:cs="Times New Roman"/>
          <w:szCs w:val="21"/>
        </w:rPr>
        <w:t>diffused</w:t>
      </w:r>
      <w:r w:rsidRPr="00E70A58">
        <w:rPr>
          <w:rFonts w:ascii="Times New Roman" w:hAnsi="Times New Roman" w:cs="Times New Roman"/>
          <w:szCs w:val="21"/>
        </w:rPr>
        <w:t xml:space="preserve"> the β-turns of myofibrillar proteins and </w:t>
      </w:r>
      <w:r w:rsidR="003B09C4" w:rsidRPr="00E70A58">
        <w:rPr>
          <w:rFonts w:ascii="Times New Roman" w:hAnsi="Times New Roman" w:cs="Times New Roman"/>
          <w:szCs w:val="21"/>
        </w:rPr>
        <w:t>promoted</w:t>
      </w:r>
      <w:r w:rsidRPr="00E70A58">
        <w:rPr>
          <w:rFonts w:ascii="Times New Roman" w:hAnsi="Times New Roman" w:cs="Times New Roman"/>
          <w:szCs w:val="21"/>
        </w:rPr>
        <w:t xml:space="preserve"> the formation of α-helices. At the same time, the fluorescence quenching effect of CGA/QUE on </w:t>
      </w:r>
      <w:r w:rsidR="006318DF">
        <w:rPr>
          <w:rFonts w:ascii="Times New Roman" w:hAnsi="Times New Roman" w:cs="Times New Roman"/>
          <w:szCs w:val="21"/>
        </w:rPr>
        <w:t>MP</w:t>
      </w:r>
      <w:r w:rsidRPr="00E70A58">
        <w:rPr>
          <w:rFonts w:ascii="Times New Roman" w:hAnsi="Times New Roman" w:cs="Times New Roman"/>
          <w:szCs w:val="21"/>
        </w:rPr>
        <w:t xml:space="preserve"> was static quenching, and the binding constants, number of binding sites </w:t>
      </w:r>
      <w:r w:rsidR="00C849D5" w:rsidRPr="00E70A58">
        <w:rPr>
          <w:rFonts w:ascii="Times New Roman" w:hAnsi="Times New Roman" w:cs="Times New Roman"/>
          <w:szCs w:val="21"/>
        </w:rPr>
        <w:t xml:space="preserve">and </w:t>
      </w:r>
      <w:r w:rsidRPr="00E70A58">
        <w:rPr>
          <w:rFonts w:ascii="Times New Roman" w:hAnsi="Times New Roman" w:cs="Times New Roman"/>
          <w:szCs w:val="21"/>
        </w:rPr>
        <w:t xml:space="preserve">corresponding thermodynamic parameters of </w:t>
      </w:r>
      <w:r w:rsidR="006318DF">
        <w:rPr>
          <w:rFonts w:ascii="Times New Roman" w:hAnsi="Times New Roman" w:cs="Times New Roman"/>
          <w:szCs w:val="21"/>
        </w:rPr>
        <w:t>MP</w:t>
      </w:r>
      <w:r w:rsidRPr="00E70A58">
        <w:rPr>
          <w:rFonts w:ascii="Times New Roman" w:hAnsi="Times New Roman" w:cs="Times New Roman"/>
          <w:szCs w:val="21"/>
        </w:rPr>
        <w:t xml:space="preserve"> were calculated. It was concluded that the binding of CGA to MP depends on Van der Waals forces and hydrogen bonds, while QUE binds to </w:t>
      </w:r>
      <w:r w:rsidR="006318DF">
        <w:rPr>
          <w:rFonts w:ascii="Times New Roman" w:hAnsi="Times New Roman" w:cs="Times New Roman"/>
          <w:szCs w:val="21"/>
        </w:rPr>
        <w:t>MPs</w:t>
      </w:r>
      <w:r w:rsidRPr="00E70A58">
        <w:rPr>
          <w:rFonts w:ascii="Times New Roman" w:hAnsi="Times New Roman" w:cs="Times New Roman"/>
          <w:szCs w:val="21"/>
        </w:rPr>
        <w:t xml:space="preserve"> on the basis of electrostatic interactions. In addition, the fluorescence quenching of MPs </w:t>
      </w:r>
      <w:r w:rsidR="00A67214" w:rsidRPr="00E70A58">
        <w:rPr>
          <w:rFonts w:ascii="Times New Roman" w:hAnsi="Times New Roman" w:cs="Times New Roman"/>
          <w:szCs w:val="21"/>
        </w:rPr>
        <w:t>with</w:t>
      </w:r>
      <w:r w:rsidRPr="00E70A58">
        <w:rPr>
          <w:rFonts w:ascii="Times New Roman" w:hAnsi="Times New Roman" w:cs="Times New Roman"/>
          <w:szCs w:val="21"/>
        </w:rPr>
        <w:t xml:space="preserve"> CGA is related to tryptophan and tyrosine residues, while the fluorescence quenching effect of QUE on </w:t>
      </w:r>
      <w:r w:rsidR="006318DF">
        <w:rPr>
          <w:rFonts w:ascii="Times New Roman" w:hAnsi="Times New Roman" w:cs="Times New Roman"/>
          <w:szCs w:val="21"/>
        </w:rPr>
        <w:t>MP</w:t>
      </w:r>
      <w:r w:rsidRPr="00E70A58">
        <w:rPr>
          <w:rFonts w:ascii="Times New Roman" w:hAnsi="Times New Roman" w:cs="Times New Roman"/>
          <w:szCs w:val="21"/>
        </w:rPr>
        <w:t xml:space="preserve">s is related </w:t>
      </w:r>
      <w:r w:rsidR="00A67214" w:rsidRPr="00E70A58">
        <w:rPr>
          <w:rFonts w:ascii="Times New Roman" w:hAnsi="Times New Roman" w:cs="Times New Roman"/>
          <w:szCs w:val="21"/>
        </w:rPr>
        <w:t xml:space="preserve">only </w:t>
      </w:r>
      <w:r w:rsidRPr="00E70A58">
        <w:rPr>
          <w:rFonts w:ascii="Times New Roman" w:hAnsi="Times New Roman" w:cs="Times New Roman"/>
          <w:szCs w:val="21"/>
        </w:rPr>
        <w:t>to tryptophan residues.</w:t>
      </w:r>
    </w:p>
    <w:p w14:paraId="45FE2609" w14:textId="3A3387BE" w:rsidR="004C6AB4" w:rsidRPr="00E70A58" w:rsidRDefault="00AC5575" w:rsidP="000F2E3E">
      <w:pPr>
        <w:spacing w:line="480" w:lineRule="auto"/>
        <w:rPr>
          <w:rFonts w:ascii="Times New Roman" w:eastAsia="SimSun" w:hAnsi="Times New Roman" w:cs="Times New Roman"/>
          <w:b/>
          <w:szCs w:val="21"/>
        </w:rPr>
      </w:pPr>
      <w:r w:rsidRPr="00E70A58">
        <w:rPr>
          <w:rFonts w:ascii="Times New Roman" w:eastAsia="SimSun" w:hAnsi="Times New Roman" w:cs="Times New Roman"/>
          <w:b/>
          <w:i/>
          <w:szCs w:val="21"/>
        </w:rPr>
        <w:t>Key words</w:t>
      </w:r>
      <w:r w:rsidRPr="00093380">
        <w:rPr>
          <w:rFonts w:ascii="Times New Roman" w:eastAsia="SimSun" w:hAnsi="Times New Roman" w:cs="Times New Roman"/>
          <w:szCs w:val="21"/>
        </w:rPr>
        <w:t xml:space="preserve">: </w:t>
      </w:r>
      <w:bookmarkStart w:id="16" w:name="OLE_LINK64"/>
      <w:bookmarkStart w:id="17" w:name="OLE_LINK46"/>
      <w:bookmarkStart w:id="18" w:name="OLE_LINK72"/>
      <w:bookmarkStart w:id="19" w:name="OLE_LINK66"/>
      <w:bookmarkStart w:id="20" w:name="OLE_LINK69"/>
      <w:bookmarkStart w:id="21" w:name="OLE_LINK63"/>
      <w:r w:rsidRPr="00E70A58">
        <w:rPr>
          <w:rFonts w:ascii="Times New Roman" w:eastAsia="SimSun" w:hAnsi="Times New Roman" w:cs="Times New Roman"/>
          <w:szCs w:val="21"/>
        </w:rPr>
        <w:t>Myofibrillar protein; Polyphenol</w:t>
      </w:r>
      <w:r w:rsidR="004C6AB4" w:rsidRPr="00E70A58">
        <w:rPr>
          <w:rFonts w:ascii="Times New Roman" w:eastAsia="SimSun" w:hAnsi="Times New Roman" w:cs="Times New Roman"/>
          <w:szCs w:val="21"/>
        </w:rPr>
        <w:t>s</w:t>
      </w:r>
      <w:r w:rsidRPr="00E70A58">
        <w:rPr>
          <w:rFonts w:ascii="Times New Roman" w:eastAsia="SimSun" w:hAnsi="Times New Roman" w:cs="Times New Roman"/>
          <w:szCs w:val="21"/>
        </w:rPr>
        <w:t xml:space="preserve">; Interaction; </w:t>
      </w:r>
      <w:r w:rsidR="004C6AB4" w:rsidRPr="00E70A58">
        <w:rPr>
          <w:rFonts w:ascii="Times New Roman" w:eastAsia="SimSun" w:hAnsi="Times New Roman" w:cs="Times New Roman"/>
          <w:szCs w:val="21"/>
        </w:rPr>
        <w:t>Fluorescence</w:t>
      </w:r>
      <w:r w:rsidRPr="00E70A58">
        <w:rPr>
          <w:rFonts w:ascii="Times New Roman" w:eastAsia="SimSun" w:hAnsi="Times New Roman" w:cs="Times New Roman"/>
          <w:szCs w:val="21"/>
        </w:rPr>
        <w:t>; Circular dichroism;</w:t>
      </w:r>
      <w:bookmarkEnd w:id="16"/>
      <w:bookmarkEnd w:id="17"/>
      <w:bookmarkEnd w:id="18"/>
      <w:bookmarkEnd w:id="19"/>
      <w:bookmarkEnd w:id="20"/>
      <w:bookmarkEnd w:id="21"/>
      <w:r w:rsidR="004C6AB4" w:rsidRPr="00E70A58">
        <w:rPr>
          <w:rFonts w:ascii="Times New Roman" w:eastAsia="SimSun" w:hAnsi="Times New Roman" w:cs="Times New Roman"/>
          <w:b/>
          <w:szCs w:val="21"/>
        </w:rPr>
        <w:br w:type="page"/>
      </w:r>
    </w:p>
    <w:p w14:paraId="420608D4" w14:textId="77777777" w:rsidR="003C555D" w:rsidRPr="00E70A58" w:rsidRDefault="00AC5575">
      <w:pPr>
        <w:spacing w:line="480" w:lineRule="auto"/>
        <w:rPr>
          <w:rFonts w:ascii="Times New Roman" w:eastAsia="SimSun" w:hAnsi="Times New Roman" w:cs="Times New Roman"/>
          <w:b/>
          <w:szCs w:val="21"/>
        </w:rPr>
      </w:pPr>
      <w:r w:rsidRPr="00E70A58">
        <w:rPr>
          <w:rFonts w:ascii="Times New Roman" w:eastAsia="SimSun" w:hAnsi="Times New Roman" w:cs="Times New Roman"/>
          <w:b/>
          <w:szCs w:val="21"/>
        </w:rPr>
        <w:lastRenderedPageBreak/>
        <w:t>1. Introduction</w:t>
      </w:r>
    </w:p>
    <w:p w14:paraId="7C8D7385" w14:textId="7AAB6966" w:rsidR="00392B5B" w:rsidRPr="00E70A58" w:rsidRDefault="00AC5575" w:rsidP="0047264C">
      <w:pPr>
        <w:spacing w:line="480" w:lineRule="auto"/>
        <w:ind w:firstLineChars="202" w:firstLine="424"/>
        <w:rPr>
          <w:rFonts w:ascii="Times New Roman" w:hAnsi="Times New Roman" w:cs="Times New Roman"/>
        </w:rPr>
      </w:pPr>
      <w:bookmarkStart w:id="22" w:name="OLE_LINK19"/>
      <w:bookmarkStart w:id="23" w:name="OLE_LINK20"/>
      <w:r w:rsidRPr="00E70A58">
        <w:rPr>
          <w:rFonts w:ascii="Times New Roman" w:hAnsi="Times New Roman" w:cs="Times New Roman"/>
        </w:rPr>
        <w:t>Freshness</w:t>
      </w:r>
      <w:bookmarkEnd w:id="22"/>
      <w:bookmarkEnd w:id="23"/>
      <w:r w:rsidRPr="00E70A58">
        <w:rPr>
          <w:rFonts w:ascii="Times New Roman" w:hAnsi="Times New Roman" w:cs="Times New Roman"/>
        </w:rPr>
        <w:t xml:space="preserve"> is one of the most important factors </w:t>
      </w:r>
      <w:r w:rsidR="008C4E2C" w:rsidRPr="00E70A58">
        <w:rPr>
          <w:rFonts w:ascii="Times New Roman" w:hAnsi="Times New Roman" w:cs="Times New Roman"/>
        </w:rPr>
        <w:t>that defines</w:t>
      </w:r>
      <w:r w:rsidRPr="00E70A58">
        <w:rPr>
          <w:rFonts w:ascii="Times New Roman" w:hAnsi="Times New Roman" w:cs="Times New Roman"/>
        </w:rPr>
        <w:t xml:space="preserve"> the market value of aquatic products. Due to </w:t>
      </w:r>
      <w:r w:rsidR="00CC7511">
        <w:rPr>
          <w:rFonts w:ascii="Times New Roman" w:hAnsi="Times New Roman" w:cs="Times New Roman"/>
        </w:rPr>
        <w:t>its</w:t>
      </w:r>
      <w:r w:rsidR="004C6AB4" w:rsidRPr="00E70A58">
        <w:rPr>
          <w:rFonts w:ascii="Times New Roman" w:hAnsi="Times New Roman" w:cs="Times New Roman"/>
        </w:rPr>
        <w:t xml:space="preserve"> abundant</w:t>
      </w:r>
      <w:r w:rsidR="004C6AB4" w:rsidRPr="00E70A58" w:rsidDel="004C6AB4">
        <w:rPr>
          <w:rFonts w:ascii="Times New Roman" w:hAnsi="Times New Roman" w:cs="Times New Roman"/>
        </w:rPr>
        <w:t xml:space="preserve"> </w:t>
      </w:r>
      <w:r w:rsidRPr="00E70A58">
        <w:rPr>
          <w:rFonts w:ascii="Times New Roman" w:hAnsi="Times New Roman" w:cs="Times New Roman"/>
        </w:rPr>
        <w:t xml:space="preserve">protein and fats, fresh fish </w:t>
      </w:r>
      <w:r w:rsidR="00375DE1">
        <w:rPr>
          <w:rFonts w:ascii="Times New Roman" w:hAnsi="Times New Roman" w:cs="Times New Roman"/>
        </w:rPr>
        <w:t xml:space="preserve">is very </w:t>
      </w:r>
      <w:r w:rsidR="00CC7511">
        <w:rPr>
          <w:rFonts w:ascii="Times New Roman" w:hAnsi="Times New Roman" w:cs="Times New Roman"/>
        </w:rPr>
        <w:t>easily</w:t>
      </w:r>
      <w:r w:rsidR="00375DE1">
        <w:rPr>
          <w:rFonts w:ascii="Times New Roman" w:hAnsi="Times New Roman" w:cs="Times New Roman"/>
        </w:rPr>
        <w:t xml:space="preserve"> perishable, and </w:t>
      </w:r>
      <w:r w:rsidR="00CC7511">
        <w:rPr>
          <w:rFonts w:ascii="Times New Roman" w:hAnsi="Times New Roman" w:cs="Times New Roman"/>
        </w:rPr>
        <w:t>its</w:t>
      </w:r>
      <w:r w:rsidR="00375DE1">
        <w:rPr>
          <w:rFonts w:ascii="Times New Roman" w:hAnsi="Times New Roman" w:cs="Times New Roman"/>
        </w:rPr>
        <w:t xml:space="preserve"> </w:t>
      </w:r>
      <w:r w:rsidR="00375DE1" w:rsidRPr="00375DE1">
        <w:rPr>
          <w:rFonts w:ascii="Times New Roman" w:hAnsi="Times New Roman" w:cs="Times New Roman"/>
        </w:rPr>
        <w:t>shelf life</w:t>
      </w:r>
      <w:r w:rsidR="005F4E17">
        <w:rPr>
          <w:rFonts w:ascii="Times New Roman" w:hAnsi="Times New Roman" w:cs="Times New Roman"/>
        </w:rPr>
        <w:t xml:space="preserve"> </w:t>
      </w:r>
      <w:r w:rsidR="00CC7511">
        <w:rPr>
          <w:rFonts w:ascii="Times New Roman" w:hAnsi="Times New Roman" w:cs="Times New Roman"/>
        </w:rPr>
        <w:t>lasts</w:t>
      </w:r>
      <w:r w:rsidR="00375DE1">
        <w:rPr>
          <w:rFonts w:ascii="Times New Roman" w:hAnsi="Times New Roman" w:cs="Times New Roman"/>
        </w:rPr>
        <w:t xml:space="preserve"> </w:t>
      </w:r>
      <w:r w:rsidR="005F4E17">
        <w:rPr>
          <w:rFonts w:ascii="Times New Roman" w:hAnsi="Times New Roman" w:cs="Times New Roman"/>
        </w:rPr>
        <w:t>only a few</w:t>
      </w:r>
      <w:r w:rsidR="00375DE1">
        <w:rPr>
          <w:rFonts w:ascii="Times New Roman" w:hAnsi="Times New Roman" w:cs="Times New Roman"/>
        </w:rPr>
        <w:t xml:space="preserve"> days.</w:t>
      </w:r>
      <w:r w:rsidR="00375DE1" w:rsidRPr="00375DE1">
        <w:rPr>
          <w:rFonts w:ascii="Times New Roman" w:hAnsi="Times New Roman" w:cs="Times New Roman"/>
        </w:rPr>
        <w:t xml:space="preserve"> </w:t>
      </w:r>
      <w:r w:rsidR="005F4E17">
        <w:rPr>
          <w:rFonts w:ascii="Times New Roman" w:hAnsi="Times New Roman" w:cs="Times New Roman"/>
        </w:rPr>
        <w:t>A</w:t>
      </w:r>
      <w:r w:rsidR="00433492" w:rsidRPr="00E70A58">
        <w:rPr>
          <w:rFonts w:ascii="Times New Roman" w:hAnsi="Times New Roman" w:cs="Times New Roman"/>
        </w:rPr>
        <w:t xml:space="preserve"> series of autolytic processes </w:t>
      </w:r>
      <w:r w:rsidR="00380FBB">
        <w:rPr>
          <w:rFonts w:ascii="Times New Roman" w:hAnsi="Times New Roman" w:cs="Times New Roman"/>
        </w:rPr>
        <w:t xml:space="preserve">always </w:t>
      </w:r>
      <w:r w:rsidR="005F4E17">
        <w:rPr>
          <w:rFonts w:ascii="Times New Roman" w:hAnsi="Times New Roman" w:cs="Times New Roman"/>
        </w:rPr>
        <w:t>start</w:t>
      </w:r>
      <w:r w:rsidR="00380FBB">
        <w:rPr>
          <w:rFonts w:ascii="Times New Roman" w:hAnsi="Times New Roman" w:cs="Times New Roman"/>
        </w:rPr>
        <w:t xml:space="preserve"> just after </w:t>
      </w:r>
      <w:r w:rsidR="00A2372F" w:rsidRPr="00E70A58">
        <w:rPr>
          <w:rFonts w:ascii="Times New Roman" w:hAnsi="Times New Roman" w:cs="Times New Roman"/>
        </w:rPr>
        <w:t>fishing</w:t>
      </w:r>
      <w:r w:rsidR="00380FBB">
        <w:rPr>
          <w:rFonts w:ascii="Times New Roman" w:hAnsi="Times New Roman" w:cs="Times New Roman"/>
        </w:rPr>
        <w:t xml:space="preserve">, which </w:t>
      </w:r>
      <w:r w:rsidR="005F4E17">
        <w:rPr>
          <w:rFonts w:ascii="Times New Roman" w:hAnsi="Times New Roman" w:cs="Times New Roman"/>
        </w:rPr>
        <w:t>would</w:t>
      </w:r>
      <w:r w:rsidR="00380FBB">
        <w:rPr>
          <w:rFonts w:ascii="Times New Roman" w:hAnsi="Times New Roman" w:cs="Times New Roman"/>
        </w:rPr>
        <w:t xml:space="preserve"> generate </w:t>
      </w:r>
      <w:r w:rsidRPr="00E70A58">
        <w:rPr>
          <w:rFonts w:ascii="Times New Roman" w:hAnsi="Times New Roman" w:cs="Times New Roman"/>
        </w:rPr>
        <w:t>favorable condition</w:t>
      </w:r>
      <w:r w:rsidR="004C6AB4" w:rsidRPr="00E70A58">
        <w:rPr>
          <w:rFonts w:ascii="Times New Roman" w:hAnsi="Times New Roman" w:cs="Times New Roman"/>
        </w:rPr>
        <w:t>s</w:t>
      </w:r>
      <w:r w:rsidRPr="00E70A58">
        <w:rPr>
          <w:rFonts w:ascii="Times New Roman" w:hAnsi="Times New Roman" w:cs="Times New Roman"/>
        </w:rPr>
        <w:t xml:space="preserve"> for </w:t>
      </w:r>
      <w:r w:rsidR="00356265" w:rsidRPr="00E70A58">
        <w:rPr>
          <w:rFonts w:ascii="Times New Roman" w:hAnsi="Times New Roman" w:cs="Times New Roman"/>
        </w:rPr>
        <w:t>bacterial</w:t>
      </w:r>
      <w:r w:rsidRPr="00E70A58">
        <w:rPr>
          <w:rFonts w:ascii="Times New Roman" w:hAnsi="Times New Roman" w:cs="Times New Roman"/>
        </w:rPr>
        <w:t xml:space="preserve"> </w:t>
      </w:r>
      <w:r w:rsidR="004C6AB4" w:rsidRPr="00E70A58">
        <w:rPr>
          <w:rFonts w:ascii="Times New Roman" w:hAnsi="Times New Roman" w:cs="Times New Roman"/>
        </w:rPr>
        <w:t xml:space="preserve">growth </w:t>
      </w:r>
      <w:r w:rsidR="00356265" w:rsidRPr="00E70A58">
        <w:rPr>
          <w:rFonts w:ascii="Times New Roman" w:hAnsi="Times New Roman" w:cs="Times New Roman"/>
        </w:rPr>
        <w:t>causing</w:t>
      </w:r>
      <w:r w:rsidRPr="00E70A58">
        <w:rPr>
          <w:rFonts w:ascii="Times New Roman" w:hAnsi="Times New Roman" w:cs="Times New Roman"/>
        </w:rPr>
        <w:t xml:space="preserve"> further </w:t>
      </w:r>
      <w:bookmarkStart w:id="24" w:name="OLE_LINK37"/>
      <w:bookmarkStart w:id="25" w:name="OLE_LINK38"/>
      <w:r w:rsidRPr="00E70A58">
        <w:rPr>
          <w:rFonts w:ascii="Times New Roman" w:hAnsi="Times New Roman" w:cs="Times New Roman"/>
        </w:rPr>
        <w:t>deterioration</w:t>
      </w:r>
      <w:bookmarkEnd w:id="24"/>
      <w:bookmarkEnd w:id="25"/>
      <w:r w:rsidR="004C6AB4" w:rsidRPr="00E70A58">
        <w:rPr>
          <w:rFonts w:ascii="Times New Roman" w:hAnsi="Times New Roman" w:cs="Times New Roman"/>
        </w:rPr>
        <w:t xml:space="preserve"> </w:t>
      </w:r>
      <w:r w:rsidRPr="00E70A58">
        <w:rPr>
          <w:rFonts w:ascii="Times New Roman" w:hAnsi="Times New Roman" w:cs="Times New Roman"/>
        </w:rPr>
        <w:fldChar w:fldCharType="begin">
          <w:fldData xml:space="preserve">PEVuZE5vdGU+PENpdGU+PEF1dGhvcj5HYXJjw61hPC9BdXRob3I+PFllYXI+MjAxNzwvWWVhcj48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</w:fldData>
        </w:fldChar>
      </w:r>
      <w:r w:rsidR="000D6A4B">
        <w:rPr>
          <w:rFonts w:ascii="Times New Roman" w:hAnsi="Times New Roman" w:cs="Times New Roman"/>
        </w:rPr>
        <w:instrText xml:space="preserve"> ADDIN EN.CITE </w:instrText>
      </w:r>
      <w:r w:rsidR="000D6A4B">
        <w:rPr>
          <w:rFonts w:ascii="Times New Roman" w:hAnsi="Times New Roman" w:cs="Times New Roman"/>
        </w:rPr>
        <w:fldChar w:fldCharType="begin">
          <w:fldData xml:space="preserve">PEVuZE5vdGU+PENpdGU+PEF1dGhvcj5HYXJjw61hPC9BdXRob3I+PFllYXI+MjAxNzwvWWVhcj48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</w:fldData>
        </w:fldChar>
      </w:r>
      <w:r w:rsidR="000D6A4B">
        <w:rPr>
          <w:rFonts w:ascii="Times New Roman" w:hAnsi="Times New Roman" w:cs="Times New Roman"/>
        </w:rPr>
        <w:instrText xml:space="preserve"> ADDIN EN.CITE.DATA </w:instrText>
      </w:r>
      <w:r w:rsidR="000D6A4B">
        <w:rPr>
          <w:rFonts w:ascii="Times New Roman" w:hAnsi="Times New Roman" w:cs="Times New Roman"/>
        </w:rPr>
      </w:r>
      <w:r w:rsidR="000D6A4B">
        <w:rPr>
          <w:rFonts w:ascii="Times New Roman" w:hAnsi="Times New Roman" w:cs="Times New Roman"/>
        </w:rPr>
        <w:fldChar w:fldCharType="end"/>
      </w:r>
      <w:r w:rsidRPr="00E70A58">
        <w:rPr>
          <w:rFonts w:ascii="Times New Roman" w:hAnsi="Times New Roman" w:cs="Times New Roman"/>
        </w:rPr>
      </w:r>
      <w:r w:rsidRPr="00E70A58">
        <w:rPr>
          <w:rFonts w:ascii="Times New Roman" w:hAnsi="Times New Roman" w:cs="Times New Roman"/>
        </w:rPr>
        <w:fldChar w:fldCharType="separate"/>
      </w:r>
      <w:r w:rsidR="00A42D1C" w:rsidRPr="00E70A58">
        <w:rPr>
          <w:rFonts w:ascii="Times New Roman" w:hAnsi="Times New Roman" w:cs="Times New Roman"/>
          <w:noProof/>
        </w:rPr>
        <w:t>(</w:t>
      </w:r>
      <w:hyperlink w:anchor="_ENREF_11" w:tooltip="García, 2017 #1" w:history="1">
        <w:r w:rsidR="0029438B" w:rsidRPr="00E70A58">
          <w:rPr>
            <w:rFonts w:ascii="Times New Roman" w:hAnsi="Times New Roman" w:cs="Times New Roman"/>
            <w:noProof/>
          </w:rPr>
          <w:t>García et al. 2017</w:t>
        </w:r>
      </w:hyperlink>
      <w:r w:rsidR="00A42D1C" w:rsidRPr="00E70A58">
        <w:rPr>
          <w:rFonts w:ascii="Times New Roman" w:hAnsi="Times New Roman" w:cs="Times New Roman"/>
          <w:noProof/>
        </w:rPr>
        <w:t xml:space="preserve">; </w:t>
      </w:r>
      <w:hyperlink w:anchor="_ENREF_8" w:tooltip="Fidalgo, 2019 #2" w:history="1">
        <w:r w:rsidR="0029438B" w:rsidRPr="00E70A58">
          <w:rPr>
            <w:rFonts w:ascii="Times New Roman" w:hAnsi="Times New Roman" w:cs="Times New Roman"/>
            <w:noProof/>
          </w:rPr>
          <w:t>Fidalgo et al. 2019</w:t>
        </w:r>
      </w:hyperlink>
      <w:r w:rsidR="00A42D1C" w:rsidRPr="00E70A58">
        <w:rPr>
          <w:rFonts w:ascii="Times New Roman" w:hAnsi="Times New Roman" w:cs="Times New Roman"/>
          <w:noProof/>
        </w:rPr>
        <w:t>)</w:t>
      </w:r>
      <w:r w:rsidRPr="00E70A58">
        <w:rPr>
          <w:rFonts w:ascii="Times New Roman" w:hAnsi="Times New Roman" w:cs="Times New Roman"/>
        </w:rPr>
        <w:fldChar w:fldCharType="end"/>
      </w:r>
      <w:r w:rsidRPr="00E70A58">
        <w:rPr>
          <w:rFonts w:ascii="Times New Roman" w:hAnsi="Times New Roman" w:cs="Times New Roman"/>
        </w:rPr>
        <w:t xml:space="preserve">. Therefore, the preservation of perishable freshwater fish is a very </w:t>
      </w:r>
      <w:r w:rsidR="00D20846" w:rsidRPr="00E70A58">
        <w:rPr>
          <w:rFonts w:ascii="Times New Roman" w:hAnsi="Times New Roman" w:cs="Times New Roman"/>
        </w:rPr>
        <w:t>significant</w:t>
      </w:r>
      <w:r w:rsidRPr="00E70A58">
        <w:rPr>
          <w:rFonts w:ascii="Times New Roman" w:hAnsi="Times New Roman" w:cs="Times New Roman"/>
        </w:rPr>
        <w:t xml:space="preserve"> </w:t>
      </w:r>
      <w:r w:rsidR="004C6AB4" w:rsidRPr="00E70A58">
        <w:rPr>
          <w:rFonts w:ascii="Times New Roman" w:hAnsi="Times New Roman" w:cs="Times New Roman"/>
        </w:rPr>
        <w:t xml:space="preserve">problem </w:t>
      </w:r>
      <w:r w:rsidRPr="00E70A58">
        <w:rPr>
          <w:rFonts w:ascii="Times New Roman" w:hAnsi="Times New Roman" w:cs="Times New Roman"/>
        </w:rPr>
        <w:t>world</w:t>
      </w:r>
      <w:r w:rsidR="00A7568B" w:rsidRPr="00E70A58">
        <w:rPr>
          <w:rFonts w:ascii="Times New Roman" w:hAnsi="Times New Roman" w:cs="Times New Roman"/>
        </w:rPr>
        <w:t>wide</w:t>
      </w:r>
      <w:r w:rsidRPr="00E70A58">
        <w:rPr>
          <w:rFonts w:ascii="Times New Roman" w:hAnsi="Times New Roman" w:cs="Times New Roman"/>
        </w:rPr>
        <w:t>. Protein degradation and lipid oxidation are</w:t>
      </w:r>
      <w:r w:rsidR="00A7568B" w:rsidRPr="00E70A58">
        <w:rPr>
          <w:rFonts w:ascii="Times New Roman" w:hAnsi="Times New Roman" w:cs="Times New Roman"/>
        </w:rPr>
        <w:t xml:space="preserve"> the</w:t>
      </w:r>
      <w:r w:rsidRPr="00E70A58">
        <w:rPr>
          <w:rFonts w:ascii="Times New Roman" w:hAnsi="Times New Roman" w:cs="Times New Roman"/>
        </w:rPr>
        <w:t xml:space="preserve"> two key factors </w:t>
      </w:r>
      <w:r w:rsidR="004C6AB4" w:rsidRPr="00E70A58">
        <w:rPr>
          <w:rFonts w:ascii="Times New Roman" w:hAnsi="Times New Roman" w:cs="Times New Roman"/>
        </w:rPr>
        <w:t xml:space="preserve">which </w:t>
      </w:r>
      <w:r w:rsidR="00A7568B" w:rsidRPr="00E70A58">
        <w:rPr>
          <w:rFonts w:ascii="Times New Roman" w:hAnsi="Times New Roman" w:cs="Times New Roman"/>
        </w:rPr>
        <w:t>cause</w:t>
      </w:r>
      <w:r w:rsidRPr="00E70A58">
        <w:rPr>
          <w:rFonts w:ascii="Times New Roman" w:hAnsi="Times New Roman" w:cs="Times New Roman"/>
        </w:rPr>
        <w:t xml:space="preserve"> the decrease </w:t>
      </w:r>
      <w:r w:rsidR="00A7568B" w:rsidRPr="00E70A58">
        <w:rPr>
          <w:rFonts w:ascii="Times New Roman" w:hAnsi="Times New Roman" w:cs="Times New Roman"/>
        </w:rPr>
        <w:t>in</w:t>
      </w:r>
      <w:r w:rsidRPr="00E70A58">
        <w:rPr>
          <w:rFonts w:ascii="Times New Roman" w:hAnsi="Times New Roman" w:cs="Times New Roman"/>
        </w:rPr>
        <w:t xml:space="preserve"> the quality of aquatic products during storage. Protein degradation </w:t>
      </w:r>
      <w:r w:rsidR="004B5AB0" w:rsidRPr="00E70A58">
        <w:rPr>
          <w:rFonts w:ascii="Times New Roman" w:hAnsi="Times New Roman" w:cs="Times New Roman"/>
        </w:rPr>
        <w:t>could</w:t>
      </w:r>
      <w:r w:rsidRPr="00E70A58">
        <w:rPr>
          <w:rFonts w:ascii="Times New Roman" w:hAnsi="Times New Roman" w:cs="Times New Roman"/>
        </w:rPr>
        <w:t xml:space="preserve"> lead to </w:t>
      </w:r>
      <w:r w:rsidR="004B5AB0" w:rsidRPr="00E70A58">
        <w:rPr>
          <w:rFonts w:ascii="Times New Roman" w:hAnsi="Times New Roman" w:cs="Times New Roman"/>
        </w:rPr>
        <w:t xml:space="preserve">worse </w:t>
      </w:r>
      <w:r w:rsidR="00A7568B" w:rsidRPr="00E70A58">
        <w:rPr>
          <w:rFonts w:ascii="Times New Roman" w:hAnsi="Times New Roman" w:cs="Times New Roman"/>
        </w:rPr>
        <w:t>textural</w:t>
      </w:r>
      <w:r w:rsidRPr="00E70A58">
        <w:rPr>
          <w:rFonts w:ascii="Times New Roman" w:hAnsi="Times New Roman" w:cs="Times New Roman"/>
        </w:rPr>
        <w:t xml:space="preserve"> characteristics, </w:t>
      </w:r>
      <w:r w:rsidR="004B5AB0" w:rsidRPr="00E70A58">
        <w:rPr>
          <w:rFonts w:ascii="Times New Roman" w:hAnsi="Times New Roman" w:cs="Times New Roman"/>
        </w:rPr>
        <w:t xml:space="preserve">and </w:t>
      </w:r>
      <w:r w:rsidR="00A7568B" w:rsidRPr="00E70A58">
        <w:rPr>
          <w:rFonts w:ascii="Times New Roman" w:hAnsi="Times New Roman" w:cs="Times New Roman"/>
        </w:rPr>
        <w:t>to some extent</w:t>
      </w:r>
      <w:r w:rsidRPr="00E70A58">
        <w:rPr>
          <w:rFonts w:ascii="Times New Roman" w:hAnsi="Times New Roman" w:cs="Times New Roman"/>
        </w:rPr>
        <w:t xml:space="preserve"> reduce</w:t>
      </w:r>
      <w:r w:rsidR="004B5AB0" w:rsidRPr="00E70A58">
        <w:rPr>
          <w:rFonts w:ascii="Times New Roman" w:hAnsi="Times New Roman" w:cs="Times New Roman"/>
        </w:rPr>
        <w:t xml:space="preserve"> the</w:t>
      </w:r>
      <w:r w:rsidRPr="00E70A58">
        <w:rPr>
          <w:rFonts w:ascii="Times New Roman" w:hAnsi="Times New Roman" w:cs="Times New Roman"/>
        </w:rPr>
        <w:t xml:space="preserve"> processing applicability </w:t>
      </w:r>
      <w:r w:rsidR="004B5AB0" w:rsidRPr="00E70A58">
        <w:rPr>
          <w:rFonts w:ascii="Times New Roman" w:hAnsi="Times New Roman" w:cs="Times New Roman"/>
        </w:rPr>
        <w:t xml:space="preserve">of </w:t>
      </w:r>
      <w:r w:rsidR="00A2372F" w:rsidRPr="00E70A58">
        <w:rPr>
          <w:rFonts w:ascii="Times New Roman" w:hAnsi="Times New Roman" w:cs="Times New Roman"/>
        </w:rPr>
        <w:t xml:space="preserve">the </w:t>
      </w:r>
      <w:r w:rsidR="004B5AB0" w:rsidRPr="00E70A58">
        <w:rPr>
          <w:rFonts w:ascii="Times New Roman" w:hAnsi="Times New Roman" w:cs="Times New Roman"/>
        </w:rPr>
        <w:t xml:space="preserve">raw material </w:t>
      </w:r>
      <w:r w:rsidRPr="00E70A58">
        <w:rPr>
          <w:rFonts w:ascii="Times New Roman" w:hAnsi="Times New Roman" w:cs="Times New Roman"/>
        </w:rPr>
        <w:fldChar w:fldCharType="begin"/>
      </w:r>
      <w:r w:rsidR="000D6A4B">
        <w:rPr>
          <w:rFonts w:ascii="Times New Roman" w:hAnsi="Times New Roman" w:cs="Times New Roman"/>
        </w:rPr>
        <w:instrText xml:space="preserve"> ADDIN EN.CITE &lt;EndNote&gt;&lt;Cite&gt;&lt;Author&gt;Subbaiah&lt;/Author&gt;&lt;Year&gt;2015&lt;/Year&gt;&lt;RecNum&gt;3&lt;/RecNum&gt;&lt;DisplayText&gt;(Subbaiah et al. 2015)&lt;/DisplayText&gt;&lt;record&gt;&lt;rec-number&gt;3&lt;/rec-number&gt;&lt;foreign-keys&gt;&lt;key app="EN" db-id="a95rzxrdisat9aepfz8pxrwadta999e5fvwe"&gt;3&lt;/key&gt;&lt;/foreign-keys&gt;&lt;ref-type name="Journal Article"&gt;17&lt;/ref-type&gt;&lt;contributors&gt;&lt;authors&gt;&lt;author&gt;Subbaiah, Kanasi&lt;/author&gt;&lt;author&gt;Majumdar, Ranendra K.&lt;/author&gt;&lt;author&gt;Choudhury, Jyotibrata&lt;/author&gt;&lt;author&gt;Priyadarshini, Bhargavi M.&lt;/author&gt;&lt;author&gt;Dhar, Bahni&lt;/author&gt;&lt;author&gt;Roy, Deepayan&lt;/author&gt;&lt;author&gt;Saha, Apurba&lt;/author&gt;&lt;author&gt;Maurya, Pradeep&lt;/author&gt;&lt;/authors&gt;&lt;/contributors&gt;&lt;titles&gt;&lt;title&gt;Protein Degradation and Instrumental Textural Changes in Fresh Nile Tilapia (Oreochromis niloticus) during Frozen Storage&lt;/title&gt;&lt;secondary-title&gt;Journal of Food Processing &amp;amp; Preservation&lt;/secondary-title&gt;&lt;/titles&gt;&lt;periodical&gt;&lt;full-title&gt;Journal of Food Processing &amp;amp; Preservation&lt;/full-title&gt;&lt;/periodical&gt;&lt;volume&gt;39&lt;/volume&gt;&lt;number&gt;6&lt;/number&gt;&lt;dates&gt;&lt;year&gt;2015&lt;/year&gt;&lt;/dates&gt;&lt;urls&gt;&lt;/urls&gt;&lt;/record&gt;&lt;/Cite&gt;&lt;/EndNote&gt;</w:instrText>
      </w:r>
      <w:r w:rsidRPr="00E70A58">
        <w:rPr>
          <w:rFonts w:ascii="Times New Roman" w:hAnsi="Times New Roman" w:cs="Times New Roman"/>
        </w:rPr>
        <w:fldChar w:fldCharType="separate"/>
      </w:r>
      <w:r w:rsidR="00642700" w:rsidRPr="00E70A58">
        <w:rPr>
          <w:rFonts w:ascii="Times New Roman" w:hAnsi="Times New Roman" w:cs="Times New Roman"/>
          <w:noProof/>
        </w:rPr>
        <w:t>(</w:t>
      </w:r>
      <w:hyperlink w:anchor="_ENREF_39" w:tooltip="Subbaiah, 2015 #3" w:history="1">
        <w:r w:rsidR="0029438B" w:rsidRPr="00E70A58">
          <w:rPr>
            <w:rFonts w:ascii="Times New Roman" w:hAnsi="Times New Roman" w:cs="Times New Roman"/>
            <w:noProof/>
          </w:rPr>
          <w:t>Subbaiah et al. 2015</w:t>
        </w:r>
      </w:hyperlink>
      <w:r w:rsidR="00642700" w:rsidRPr="00E70A58">
        <w:rPr>
          <w:rFonts w:ascii="Times New Roman" w:hAnsi="Times New Roman" w:cs="Times New Roman"/>
          <w:noProof/>
        </w:rPr>
        <w:t>)</w:t>
      </w:r>
      <w:r w:rsidRPr="00E70A58">
        <w:rPr>
          <w:rFonts w:ascii="Times New Roman" w:hAnsi="Times New Roman" w:cs="Times New Roman"/>
        </w:rPr>
        <w:fldChar w:fldCharType="end"/>
      </w:r>
      <w:r w:rsidRPr="00E70A58">
        <w:rPr>
          <w:rFonts w:ascii="Times New Roman" w:hAnsi="Times New Roman" w:cs="Times New Roman"/>
        </w:rPr>
        <w:t xml:space="preserve">. Lipid hydrolysis and oxidation often </w:t>
      </w:r>
      <w:r w:rsidR="00A2372F" w:rsidRPr="00E70A58">
        <w:rPr>
          <w:rFonts w:ascii="Times New Roman" w:hAnsi="Times New Roman" w:cs="Times New Roman"/>
        </w:rPr>
        <w:t>occur</w:t>
      </w:r>
      <w:r w:rsidRPr="00E70A58">
        <w:rPr>
          <w:rFonts w:ascii="Times New Roman" w:hAnsi="Times New Roman" w:cs="Times New Roman"/>
        </w:rPr>
        <w:t xml:space="preserve"> during </w:t>
      </w:r>
      <w:r w:rsidR="000D6A4B">
        <w:rPr>
          <w:rFonts w:ascii="Times New Roman" w:hAnsi="Times New Roman" w:cs="Times New Roman"/>
        </w:rPr>
        <w:t>the</w:t>
      </w:r>
      <w:r w:rsidR="000D6A4B" w:rsidRPr="00E70A58">
        <w:rPr>
          <w:rFonts w:ascii="Times New Roman" w:hAnsi="Times New Roman" w:cs="Times New Roman"/>
        </w:rPr>
        <w:t xml:space="preserve"> storage</w:t>
      </w:r>
      <w:r w:rsidR="000D6A4B">
        <w:rPr>
          <w:rFonts w:ascii="Times New Roman" w:hAnsi="Times New Roman" w:cs="Times New Roman"/>
        </w:rPr>
        <w:t xml:space="preserve"> of freshwater fish </w:t>
      </w:r>
      <w:r w:rsidR="000D6A4B" w:rsidRPr="00E70A58">
        <w:rPr>
          <w:rFonts w:ascii="Times New Roman" w:hAnsi="Times New Roman" w:cs="Times New Roman"/>
        </w:rPr>
        <w:fldChar w:fldCharType="begin"/>
      </w:r>
      <w:r w:rsidR="000D6A4B">
        <w:rPr>
          <w:rFonts w:ascii="Times New Roman" w:hAnsi="Times New Roman" w:cs="Times New Roman"/>
        </w:rPr>
        <w:instrText xml:space="preserve"> ADDIN EN.CITE &lt;EndNote&gt;&lt;Cite&gt;&lt;Author&gt;Cao&lt;/Author&gt;&lt;Year&gt;2019&lt;/Year&gt;&lt;RecNum&gt;4&lt;/RecNum&gt;&lt;DisplayText&gt;(Cao et al. 2019)&lt;/DisplayText&gt;&lt;record&gt;&lt;rec-number&gt;4&lt;/rec-number&gt;&lt;foreign-keys&gt;&lt;key app="EN" db-id="a95rzxrdisat9aepfz8pxrwadta999e5fvwe"&gt;4&lt;/key&gt;&lt;/foreign-keys&gt;&lt;ref-type name="Journal Article"&gt;17&lt;/ref-type&gt;&lt;contributors&gt;&lt;authors&gt;&lt;author&gt;Cao, Qiongju&lt;/author&gt;&lt;author&gt;Du, Hongying&lt;/author&gt;&lt;author&gt;Huang, Yuan&lt;/author&gt;&lt;author&gt;Hu, Yang&lt;/author&gt;&lt;author&gt;You, Juan&lt;/author&gt;&lt;author&gt;Liu, Ru&lt;/author&gt;&lt;author&gt;Xiong, Shanbai&lt;/author&gt;&lt;author&gt;Manyande, Anne&lt;/author&gt;&lt;/authors&gt;&lt;/contributors&gt;&lt;titles&gt;&lt;title&gt;The inhibitory effect of chlorogenic acid on lipid oxidation of grass carp (Ctenopharyngodon idellus) during chilled storage&lt;/title&gt;&lt;secondary-title&gt;Food and Bioprocess Technology&lt;/secondary-title&gt;&lt;/titles&gt;&lt;periodical&gt;&lt;full-title&gt;Food and Bioprocess Technology&lt;/full-title&gt;&lt;/periodical&gt;&lt;pages&gt;2050-2061&lt;/pages&gt;&lt;volume&gt;12&lt;/volume&gt;&lt;dates&gt;&lt;year&gt;2019&lt;/year&gt;&lt;pub-dates&gt;&lt;date&gt;November 07&lt;/date&gt;&lt;/pub-dates&gt;&lt;/dates&gt;&lt;isbn&gt;1935-5149&lt;/isbn&gt;&lt;label&gt;Cao2019&lt;/label&gt;&lt;work-type&gt;journal article&lt;/work-type&gt;&lt;urls&gt;&lt;related-urls&gt;&lt;url&gt;https://doi.org/10.1007/s11947-019-02365-0&lt;/url&gt;&lt;/related-urls&gt;&lt;/urls&gt;&lt;electronic-resource-num&gt;10.1007/s11947-019-02365-0&lt;/electronic-resource-num&gt;&lt;/record&gt;&lt;/Cite&gt;&lt;/EndNote&gt;</w:instrText>
      </w:r>
      <w:r w:rsidR="000D6A4B" w:rsidRPr="00E70A58">
        <w:rPr>
          <w:rFonts w:ascii="Times New Roman" w:hAnsi="Times New Roman" w:cs="Times New Roman"/>
        </w:rPr>
        <w:fldChar w:fldCharType="separate"/>
      </w:r>
      <w:r w:rsidR="000D6A4B" w:rsidRPr="00E70A58">
        <w:rPr>
          <w:rFonts w:ascii="Times New Roman" w:hAnsi="Times New Roman" w:cs="Times New Roman"/>
          <w:noProof/>
        </w:rPr>
        <w:t>(</w:t>
      </w:r>
      <w:hyperlink w:anchor="_ENREF_6" w:tooltip="Cao, 2019 #4" w:history="1">
        <w:r w:rsidR="0029438B" w:rsidRPr="00E70A58">
          <w:rPr>
            <w:rFonts w:ascii="Times New Roman" w:hAnsi="Times New Roman" w:cs="Times New Roman"/>
            <w:noProof/>
          </w:rPr>
          <w:t>Cao et al. 2019</w:t>
        </w:r>
      </w:hyperlink>
      <w:r w:rsidR="000D6A4B" w:rsidRPr="00E70A58">
        <w:rPr>
          <w:rFonts w:ascii="Times New Roman" w:hAnsi="Times New Roman" w:cs="Times New Roman"/>
          <w:noProof/>
        </w:rPr>
        <w:t>)</w:t>
      </w:r>
      <w:r w:rsidR="000D6A4B" w:rsidRPr="00E70A58">
        <w:rPr>
          <w:rFonts w:ascii="Times New Roman" w:hAnsi="Times New Roman" w:cs="Times New Roman"/>
        </w:rPr>
        <w:fldChar w:fldCharType="end"/>
      </w:r>
      <w:r w:rsidR="000D6A4B">
        <w:rPr>
          <w:rFonts w:ascii="Times New Roman" w:hAnsi="Times New Roman" w:cs="Times New Roman"/>
        </w:rPr>
        <w:t xml:space="preserve">, </w:t>
      </w:r>
      <w:r w:rsidR="000D6A4B" w:rsidRPr="000D6A4B">
        <w:rPr>
          <w:rFonts w:ascii="Times New Roman" w:hAnsi="Times New Roman" w:cs="Times New Roman"/>
        </w:rPr>
        <w:t xml:space="preserve">dry-salted </w:t>
      </w:r>
      <w:r w:rsidR="000D6A4B">
        <w:rPr>
          <w:rFonts w:ascii="Times New Roman" w:hAnsi="Times New Roman" w:cs="Times New Roman"/>
        </w:rPr>
        <w:t xml:space="preserve">fish </w:t>
      </w:r>
      <w:r w:rsidR="000D6A4B">
        <w:rPr>
          <w:rFonts w:ascii="Times New Roman" w:hAnsi="Times New Roman" w:cs="Times New Roman"/>
        </w:rPr>
        <w:fldChar w:fldCharType="begin">
          <w:fldData xml:space="preserve">PEVuZE5vdGU+PENpdGU+PEF1dGhvcj5HdW88L0F1dGhvcj48WWVhcj4yMDE5PC9ZZWFyPjxSZWNO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</w:fldData>
        </w:fldChar>
      </w:r>
      <w:r w:rsidR="000D6A4B">
        <w:rPr>
          <w:rFonts w:ascii="Times New Roman" w:hAnsi="Times New Roman" w:cs="Times New Roman"/>
        </w:rPr>
        <w:instrText xml:space="preserve"> ADDIN EN.CITE </w:instrText>
      </w:r>
      <w:r w:rsidR="000D6A4B">
        <w:rPr>
          <w:rFonts w:ascii="Times New Roman" w:hAnsi="Times New Roman" w:cs="Times New Roman"/>
        </w:rPr>
        <w:fldChar w:fldCharType="begin">
          <w:fldData xml:space="preserve">PEVuZE5vdGU+PENpdGU+PEF1dGhvcj5HdW88L0F1dGhvcj48WWVhcj4yMDE5PC9ZZWFyPjxSZWNO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</w:fldData>
        </w:fldChar>
      </w:r>
      <w:r w:rsidR="000D6A4B">
        <w:rPr>
          <w:rFonts w:ascii="Times New Roman" w:hAnsi="Times New Roman" w:cs="Times New Roman"/>
        </w:rPr>
        <w:instrText xml:space="preserve"> ADDIN EN.CITE.DATA </w:instrText>
      </w:r>
      <w:r w:rsidR="000D6A4B">
        <w:rPr>
          <w:rFonts w:ascii="Times New Roman" w:hAnsi="Times New Roman" w:cs="Times New Roman"/>
        </w:rPr>
      </w:r>
      <w:r w:rsidR="000D6A4B">
        <w:rPr>
          <w:rFonts w:ascii="Times New Roman" w:hAnsi="Times New Roman" w:cs="Times New Roman"/>
        </w:rPr>
        <w:fldChar w:fldCharType="end"/>
      </w:r>
      <w:r w:rsidR="000D6A4B">
        <w:rPr>
          <w:rFonts w:ascii="Times New Roman" w:hAnsi="Times New Roman" w:cs="Times New Roman"/>
        </w:rPr>
      </w:r>
      <w:r w:rsidR="000D6A4B">
        <w:rPr>
          <w:rFonts w:ascii="Times New Roman" w:hAnsi="Times New Roman" w:cs="Times New Roman"/>
        </w:rPr>
        <w:fldChar w:fldCharType="separate"/>
      </w:r>
      <w:r w:rsidR="000D6A4B">
        <w:rPr>
          <w:rFonts w:ascii="Times New Roman" w:hAnsi="Times New Roman" w:cs="Times New Roman"/>
          <w:noProof/>
        </w:rPr>
        <w:t>(</w:t>
      </w:r>
      <w:hyperlink w:anchor="_ENREF_15" w:tooltip="Guo, 2019 #43" w:history="1">
        <w:r w:rsidR="0029438B">
          <w:rPr>
            <w:rFonts w:ascii="Times New Roman" w:hAnsi="Times New Roman" w:cs="Times New Roman"/>
            <w:noProof/>
          </w:rPr>
          <w:t>Guo et al. 2019</w:t>
        </w:r>
      </w:hyperlink>
      <w:r w:rsidR="000D6A4B">
        <w:rPr>
          <w:rFonts w:ascii="Times New Roman" w:hAnsi="Times New Roman" w:cs="Times New Roman"/>
          <w:noProof/>
        </w:rPr>
        <w:t>)</w:t>
      </w:r>
      <w:r w:rsidR="000D6A4B">
        <w:rPr>
          <w:rFonts w:ascii="Times New Roman" w:hAnsi="Times New Roman" w:cs="Times New Roman"/>
        </w:rPr>
        <w:fldChar w:fldCharType="end"/>
      </w:r>
      <w:r w:rsidR="000D6A4B">
        <w:rPr>
          <w:rFonts w:ascii="Times New Roman" w:hAnsi="Times New Roman" w:cs="Times New Roman"/>
        </w:rPr>
        <w:t>,</w:t>
      </w:r>
      <w:r w:rsidR="000D6A4B" w:rsidRPr="000D6A4B">
        <w:rPr>
          <w:rFonts w:ascii="Times New Roman" w:hAnsi="Times New Roman" w:cs="Times New Roman"/>
        </w:rPr>
        <w:t xml:space="preserve"> </w:t>
      </w:r>
      <w:r w:rsidRPr="00E70A58">
        <w:rPr>
          <w:rFonts w:ascii="Times New Roman" w:hAnsi="Times New Roman" w:cs="Times New Roman"/>
        </w:rPr>
        <w:t>mus</w:t>
      </w:r>
      <w:r w:rsidRPr="00E70A58">
        <w:rPr>
          <w:rFonts w:ascii="Times New Roman" w:hAnsi="Times New Roman" w:cs="Times New Roman" w:hint="eastAsia"/>
        </w:rPr>
        <w:t>sel</w:t>
      </w:r>
      <w:r w:rsidRPr="00E70A58">
        <w:rPr>
          <w:rFonts w:ascii="Times New Roman" w:hAnsi="Times New Roman" w:cs="Times New Roman"/>
        </w:rPr>
        <w:t xml:space="preserve"> </w:t>
      </w:r>
      <w:r w:rsidR="000D6A4B">
        <w:rPr>
          <w:rFonts w:ascii="Times New Roman" w:hAnsi="Times New Roman" w:cs="Times New Roman"/>
        </w:rPr>
        <w:fldChar w:fldCharType="begin"/>
      </w:r>
      <w:r w:rsidR="000D6A4B">
        <w:rPr>
          <w:rFonts w:ascii="Times New Roman" w:hAnsi="Times New Roman" w:cs="Times New Roman"/>
        </w:rPr>
        <w:instrText xml:space="preserve"> ADDIN EN.CITE &lt;EndNote&gt;&lt;Cite&gt;&lt;Author&gt;Zhou&lt;/Author&gt;&lt;Year&gt;2019&lt;/Year&gt;&lt;RecNum&gt;44&lt;/RecNum&gt;&lt;DisplayText&gt;(Zhou et al. 2019b)&lt;/DisplayText&gt;&lt;record&gt;&lt;rec-number&gt;44&lt;/rec-number&gt;&lt;foreign-keys&gt;&lt;key app="EN" db-id="a95rzxrdisat9aepfz8pxrwadta999e5fvwe"&gt;44&lt;/key&gt;&lt;/foreign-keys&gt;&lt;ref-type name="Journal Article"&gt;17&lt;/ref-type&gt;&lt;contributors&gt;&lt;authors&gt;&lt;author&gt;Zhou, X.&lt;/author&gt;&lt;author&gt;Zhou, D. Y.&lt;/author&gt;&lt;author&gt;Liu, Z. Y.&lt;/author&gt;&lt;author&gt;Yin, F. W.&lt;/author&gt;&lt;author&gt;Liu, Z. Q.&lt;/author&gt;&lt;author&gt;Li, D. Y.&lt;/author&gt;&lt;author&gt;Shahidi, F.&lt;/author&gt;&lt;/authors&gt;&lt;/contributors&gt;&lt;auth-address&gt;Dalian Polytech Univ, Sch Food Sci &amp;amp; Technol, Dalian 116034, Peoples R China&amp;#xD;Natl Engn Res Ctr Seafood, Dalian 116034, Peoples R China&amp;#xD;Mem Univ Newfoundland, Dept Biochem, St John, NF A1B 3X9, Canada&lt;/auth-address&gt;&lt;titles&gt;&lt;title&gt;Hydrolysis and oxidation of lipids in mussel Mytilus edulis during cold storage&lt;/title&gt;&lt;secondary-title&gt;Food Chemistry&lt;/secondary-title&gt;&lt;alt-title&gt;Food Chem&lt;/alt-title&gt;&lt;/titles&gt;&lt;periodical&gt;&lt;full-title&gt;Food Chemistry&lt;/full-title&gt;&lt;/periodical&gt;&lt;pages&gt;109-116&lt;/pages&gt;&lt;volume&gt;272&lt;/volume&gt;&lt;keywords&gt;&lt;keyword&gt;mussel&lt;/keyword&gt;&lt;keyword&gt;cold storage&lt;/keyword&gt;&lt;keyword&gt;lipid profile&lt;/keyword&gt;&lt;keyword&gt;hydrolysis&lt;/keyword&gt;&lt;keyword&gt;oxidation&lt;/keyword&gt;&lt;keyword&gt;enzyme&lt;/keyword&gt;&lt;keyword&gt;tandem mass-spectrometry&lt;/keyword&gt;&lt;keyword&gt;temperature&lt;/keyword&gt;&lt;keyword&gt;quality&lt;/keyword&gt;&lt;keyword&gt;fish&lt;/keyword&gt;&lt;keyword&gt;indicators&lt;/keyword&gt;&lt;keyword&gt;oil&lt;/keyword&gt;&lt;keyword&gt;extraction&lt;/keyword&gt;&lt;keyword&gt;lipase&lt;/keyword&gt;&lt;keyword&gt;ice&lt;/keyword&gt;&lt;/keywords&gt;&lt;dates&gt;&lt;year&gt;2019&lt;/year&gt;&lt;pub-dates&gt;&lt;date&gt;Jan 30&lt;/date&gt;&lt;/pub-dates&gt;&lt;/dates&gt;&lt;isbn&gt;0308-8146&lt;/isbn&gt;&lt;accession-num&gt;WOS:000447304900013&lt;/accession-num&gt;&lt;urls&gt;&lt;related-urls&gt;&lt;url&gt;&amp;lt;Go to ISI&amp;gt;://WOS:000447304900013&lt;/url&gt;&lt;/related-urls&gt;&lt;/urls&gt;&lt;electronic-resource-num&gt;10.1016/j.foodchem.2018.08.019&lt;/electronic-resource-num&gt;&lt;language&gt;English&lt;/language&gt;&lt;/record&gt;&lt;/Cite&gt;&lt;/EndNote&gt;</w:instrText>
      </w:r>
      <w:r w:rsidR="000D6A4B">
        <w:rPr>
          <w:rFonts w:ascii="Times New Roman" w:hAnsi="Times New Roman" w:cs="Times New Roman"/>
        </w:rPr>
        <w:fldChar w:fldCharType="separate"/>
      </w:r>
      <w:r w:rsidR="000D6A4B">
        <w:rPr>
          <w:rFonts w:ascii="Times New Roman" w:hAnsi="Times New Roman" w:cs="Times New Roman"/>
          <w:noProof/>
        </w:rPr>
        <w:t>(</w:t>
      </w:r>
      <w:hyperlink w:anchor="_ENREF_49" w:tooltip="Zhou, 2019 #44" w:history="1">
        <w:r w:rsidR="0029438B">
          <w:rPr>
            <w:rFonts w:ascii="Times New Roman" w:hAnsi="Times New Roman" w:cs="Times New Roman"/>
            <w:noProof/>
          </w:rPr>
          <w:t>Zhou et al. 2019b</w:t>
        </w:r>
      </w:hyperlink>
      <w:r w:rsidR="000D6A4B">
        <w:rPr>
          <w:rFonts w:ascii="Times New Roman" w:hAnsi="Times New Roman" w:cs="Times New Roman"/>
          <w:noProof/>
        </w:rPr>
        <w:t>)</w:t>
      </w:r>
      <w:r w:rsidR="000D6A4B">
        <w:rPr>
          <w:rFonts w:ascii="Times New Roman" w:hAnsi="Times New Roman" w:cs="Times New Roman"/>
        </w:rPr>
        <w:fldChar w:fldCharType="end"/>
      </w:r>
      <w:r w:rsidR="000D6A4B">
        <w:rPr>
          <w:rFonts w:ascii="Times New Roman" w:hAnsi="Times New Roman" w:cs="Times New Roman"/>
        </w:rPr>
        <w:t>,</w:t>
      </w:r>
      <w:r w:rsidR="002877A2">
        <w:rPr>
          <w:rFonts w:ascii="Times New Roman" w:hAnsi="Times New Roman" w:cs="Times New Roman"/>
        </w:rPr>
        <w:t xml:space="preserve"> seafood</w:t>
      </w:r>
      <w:r w:rsidR="000D6A4B">
        <w:rPr>
          <w:rFonts w:ascii="Times New Roman" w:hAnsi="Times New Roman" w:cs="Times New Roman"/>
        </w:rPr>
        <w:t xml:space="preserve"> </w:t>
      </w:r>
      <w:r w:rsidR="000D6A4B">
        <w:rPr>
          <w:rFonts w:ascii="Times New Roman" w:hAnsi="Times New Roman" w:cs="Times New Roman"/>
        </w:rPr>
        <w:fldChar w:fldCharType="begin"/>
      </w:r>
      <w:r w:rsidR="000D6A4B">
        <w:rPr>
          <w:rFonts w:ascii="Times New Roman" w:hAnsi="Times New Roman" w:cs="Times New Roman"/>
        </w:rPr>
        <w:instrText xml:space="preserve"> ADDIN EN.CITE &lt;EndNote&gt;&lt;Cite&gt;&lt;Author&gt;Mariutti&lt;/Author&gt;&lt;Year&gt;2017&lt;/Year&gt;&lt;RecNum&gt;45&lt;/RecNum&gt;&lt;DisplayText&gt;(Mariutti and Bragagnolo 2017)&lt;/DisplayText&gt;&lt;record&gt;&lt;rec-number&gt;45&lt;/rec-number&gt;&lt;foreign-keys&gt;&lt;key app="EN" db-id="a95rzxrdisat9aepfz8pxrwadta999e5fvwe"&gt;45&lt;/key&gt;&lt;/foreign-keys&gt;&lt;ref-type name="Journal Article"&gt;17&lt;/ref-type&gt;&lt;contributors&gt;&lt;authors&gt;&lt;author&gt;Mariutti, L. R. B.&lt;/author&gt;&lt;author&gt;Bragagnolo, N.&lt;/author&gt;&lt;/authors&gt;&lt;/contributors&gt;&lt;auth-address&gt;Univ Campinas UNICAMP, Fac Food Engn, BR-13083862 Campinas, SP, Brazil&lt;/auth-address&gt;&lt;titles&gt;&lt;title&gt;Influence of salt on lipid oxidation in meat and seafood products: A review&lt;/title&gt;&lt;secondary-title&gt;Food Research International&lt;/secondary-title&gt;&lt;alt-title&gt;Food Res Int&lt;/alt-title&gt;&lt;/titles&gt;&lt;periodical&gt;&lt;full-title&gt;Food Research International&lt;/full-title&gt;&lt;/periodical&gt;&lt;pages&gt;90-100&lt;/pages&gt;&lt;volume&gt;94&lt;/volume&gt;&lt;keywords&gt;&lt;keyword&gt;meat&lt;/keyword&gt;&lt;keyword&gt;lipid oxidation&lt;/keyword&gt;&lt;keyword&gt;sodium chloride&lt;/keyword&gt;&lt;keyword&gt;salt&lt;/keyword&gt;&lt;keyword&gt;salt replacement&lt;/keyword&gt;&lt;keyword&gt;food processing&lt;/keyword&gt;&lt;keyword&gt;response-surface methodology&lt;/keyword&gt;&lt;keyword&gt;different cooking methods&lt;/keyword&gt;&lt;keyword&gt;ground pork patties&lt;/keyword&gt;&lt;keyword&gt;cholesterol oxidation&lt;/keyword&gt;&lt;keyword&gt;sodium-chloride&lt;/keyword&gt;&lt;keyword&gt;chicken meat&lt;/keyword&gt;&lt;keyword&gt;sensory characteristics&lt;/keyword&gt;&lt;keyword&gt;food ingredients&lt;/keyword&gt;&lt;keyword&gt;nacl&lt;/keyword&gt;&lt;keyword&gt;muscle&lt;/keyword&gt;&lt;/keywords&gt;&lt;dates&gt;&lt;year&gt;2017&lt;/year&gt;&lt;pub-dates&gt;&lt;date&gt;Apr&lt;/date&gt;&lt;/pub-dates&gt;&lt;/dates&gt;&lt;isbn&gt;0963-9969&lt;/isbn&gt;&lt;accession-num&gt;WOS:000396954900012&lt;/accession-num&gt;&lt;urls&gt;&lt;related-urls&gt;&lt;url&gt;&amp;lt;Go to ISI&amp;gt;://WOS:000396954900012&lt;/url&gt;&lt;/related-urls&gt;&lt;/urls&gt;&lt;electronic-resource-num&gt;10.1016/j.foodres.2017.02.003&lt;/electronic-resource-num&gt;&lt;language&gt;English&lt;/language&gt;&lt;/record&gt;&lt;/Cite&gt;&lt;/EndNote&gt;</w:instrText>
      </w:r>
      <w:r w:rsidR="000D6A4B">
        <w:rPr>
          <w:rFonts w:ascii="Times New Roman" w:hAnsi="Times New Roman" w:cs="Times New Roman"/>
        </w:rPr>
        <w:fldChar w:fldCharType="separate"/>
      </w:r>
      <w:r w:rsidR="000D6A4B">
        <w:rPr>
          <w:rFonts w:ascii="Times New Roman" w:hAnsi="Times New Roman" w:cs="Times New Roman"/>
          <w:noProof/>
        </w:rPr>
        <w:t>(</w:t>
      </w:r>
      <w:hyperlink w:anchor="_ENREF_26" w:tooltip="Mariutti, 2017 #45" w:history="1">
        <w:r w:rsidR="0029438B">
          <w:rPr>
            <w:rFonts w:ascii="Times New Roman" w:hAnsi="Times New Roman" w:cs="Times New Roman"/>
            <w:noProof/>
          </w:rPr>
          <w:t>Mariutti and Bragagnolo 2017</w:t>
        </w:r>
      </w:hyperlink>
      <w:r w:rsidR="000D6A4B">
        <w:rPr>
          <w:rFonts w:ascii="Times New Roman" w:hAnsi="Times New Roman" w:cs="Times New Roman"/>
          <w:noProof/>
        </w:rPr>
        <w:t>)</w:t>
      </w:r>
      <w:r w:rsidR="000D6A4B">
        <w:rPr>
          <w:rFonts w:ascii="Times New Roman" w:hAnsi="Times New Roman" w:cs="Times New Roman"/>
        </w:rPr>
        <w:fldChar w:fldCharType="end"/>
      </w:r>
      <w:r w:rsidR="000D6A4B">
        <w:rPr>
          <w:rFonts w:ascii="Times New Roman" w:hAnsi="Times New Roman" w:cs="Times New Roman"/>
        </w:rPr>
        <w:t xml:space="preserve"> </w:t>
      </w:r>
      <w:r w:rsidR="000D6A4B" w:rsidRPr="000D6A4B">
        <w:rPr>
          <w:rFonts w:ascii="Times New Roman" w:hAnsi="Times New Roman" w:cs="Times New Roman"/>
          <w:i/>
        </w:rPr>
        <w:t>etc</w:t>
      </w:r>
      <w:r w:rsidR="000D6A4B">
        <w:rPr>
          <w:rFonts w:ascii="Times New Roman" w:hAnsi="Times New Roman" w:cs="Times New Roman"/>
        </w:rPr>
        <w:t>.</w:t>
      </w:r>
      <w:r w:rsidRPr="00E70A58">
        <w:rPr>
          <w:rFonts w:ascii="Times New Roman" w:hAnsi="Times New Roman" w:cs="Times New Roman"/>
        </w:rPr>
        <w:t xml:space="preserve">, which </w:t>
      </w:r>
      <w:r w:rsidR="00A2372F" w:rsidRPr="00E70A58">
        <w:rPr>
          <w:rFonts w:ascii="Times New Roman" w:hAnsi="Times New Roman" w:cs="Times New Roman"/>
        </w:rPr>
        <w:t>could induce</w:t>
      </w:r>
      <w:r w:rsidRPr="00E70A58">
        <w:rPr>
          <w:rFonts w:ascii="Times New Roman" w:hAnsi="Times New Roman" w:cs="Times New Roman"/>
        </w:rPr>
        <w:t xml:space="preserve"> </w:t>
      </w:r>
      <w:r w:rsidR="005F4E17">
        <w:rPr>
          <w:rFonts w:ascii="Times New Roman" w:hAnsi="Times New Roman" w:cs="Times New Roman"/>
        </w:rPr>
        <w:t>an</w:t>
      </w:r>
      <w:r w:rsidRPr="00E70A58">
        <w:rPr>
          <w:rFonts w:ascii="Times New Roman" w:hAnsi="Times New Roman" w:cs="Times New Roman"/>
        </w:rPr>
        <w:t xml:space="preserve"> increase </w:t>
      </w:r>
      <w:r w:rsidR="005F4E17">
        <w:rPr>
          <w:rFonts w:ascii="Times New Roman" w:hAnsi="Times New Roman" w:cs="Times New Roman"/>
        </w:rPr>
        <w:t>in</w:t>
      </w:r>
      <w:r w:rsidRPr="00E70A58">
        <w:rPr>
          <w:rFonts w:ascii="Times New Roman" w:hAnsi="Times New Roman" w:cs="Times New Roman"/>
        </w:rPr>
        <w:t xml:space="preserve"> </w:t>
      </w:r>
      <w:r w:rsidR="00D51BB7" w:rsidRPr="0007115C">
        <w:rPr>
          <w:rFonts w:ascii="Times New Roman" w:hAnsi="Times New Roman"/>
          <w:szCs w:val="21"/>
        </w:rPr>
        <w:t>peroxide value</w:t>
      </w:r>
      <w:r w:rsidR="00D51BB7" w:rsidRPr="00E70A58">
        <w:rPr>
          <w:rFonts w:ascii="Times New Roman" w:hAnsi="Times New Roman" w:cs="Times New Roman"/>
        </w:rPr>
        <w:t xml:space="preserve"> </w:t>
      </w:r>
      <w:r w:rsidR="00D51BB7">
        <w:rPr>
          <w:rFonts w:ascii="Times New Roman" w:hAnsi="Times New Roman" w:cs="Times New Roman"/>
        </w:rPr>
        <w:t>(</w:t>
      </w:r>
      <w:r w:rsidRPr="00E70A58">
        <w:rPr>
          <w:rFonts w:ascii="Times New Roman" w:hAnsi="Times New Roman" w:cs="Times New Roman"/>
        </w:rPr>
        <w:t>POV</w:t>
      </w:r>
      <w:r w:rsidR="00D51BB7">
        <w:rPr>
          <w:rFonts w:ascii="Times New Roman" w:hAnsi="Times New Roman" w:cs="Times New Roman"/>
        </w:rPr>
        <w:t>)</w:t>
      </w:r>
      <w:r w:rsidRPr="00E70A58">
        <w:rPr>
          <w:rFonts w:ascii="Times New Roman" w:hAnsi="Times New Roman" w:cs="Times New Roman"/>
        </w:rPr>
        <w:t xml:space="preserve">, </w:t>
      </w:r>
      <w:r w:rsidR="00D51BB7">
        <w:rPr>
          <w:rFonts w:ascii="Times New Roman" w:hAnsi="Times New Roman" w:cs="Times New Roman"/>
        </w:rPr>
        <w:t>t</w:t>
      </w:r>
      <w:r w:rsidR="00D51BB7" w:rsidRPr="00D51BB7">
        <w:rPr>
          <w:rFonts w:ascii="Times New Roman" w:hAnsi="Times New Roman" w:cs="Times New Roman"/>
        </w:rPr>
        <w:t xml:space="preserve">hiobarbituric acid reactive substances </w:t>
      </w:r>
      <w:r w:rsidR="000F7FD1">
        <w:rPr>
          <w:rFonts w:ascii="Times New Roman" w:hAnsi="Times New Roman" w:cs="Times New Roman"/>
        </w:rPr>
        <w:t>(</w:t>
      </w:r>
      <w:r w:rsidRPr="00E70A58">
        <w:rPr>
          <w:rFonts w:ascii="Times New Roman" w:hAnsi="Times New Roman" w:cs="Times New Roman"/>
        </w:rPr>
        <w:t>TBARS</w:t>
      </w:r>
      <w:r w:rsidR="000F7FD1">
        <w:rPr>
          <w:rFonts w:ascii="Times New Roman" w:hAnsi="Times New Roman" w:cs="Times New Roman"/>
        </w:rPr>
        <w:t>)</w:t>
      </w:r>
      <w:r w:rsidRPr="00E70A58">
        <w:rPr>
          <w:rFonts w:ascii="Times New Roman" w:hAnsi="Times New Roman" w:cs="Times New Roman"/>
        </w:rPr>
        <w:t xml:space="preserve"> and </w:t>
      </w:r>
      <w:r w:rsidR="00C64B07">
        <w:rPr>
          <w:rFonts w:ascii="Times New Roman" w:hAnsi="Times New Roman" w:cs="Times New Roman"/>
        </w:rPr>
        <w:t>total oxidation (</w:t>
      </w:r>
      <w:r w:rsidRPr="00E70A58">
        <w:rPr>
          <w:rFonts w:ascii="Times New Roman" w:hAnsi="Times New Roman" w:cs="Times New Roman"/>
        </w:rPr>
        <w:t>TOTOX</w:t>
      </w:r>
      <w:r w:rsidR="00C64B07">
        <w:rPr>
          <w:rFonts w:ascii="Times New Roman" w:hAnsi="Times New Roman" w:cs="Times New Roman"/>
        </w:rPr>
        <w:t>)</w:t>
      </w:r>
      <w:r w:rsidRPr="00E70A58">
        <w:rPr>
          <w:rFonts w:ascii="Times New Roman" w:hAnsi="Times New Roman" w:cs="Times New Roman"/>
        </w:rPr>
        <w:t xml:space="preserve"> and </w:t>
      </w:r>
      <w:r w:rsidR="005F4E17">
        <w:rPr>
          <w:rFonts w:ascii="Times New Roman" w:hAnsi="Times New Roman" w:cs="Times New Roman"/>
        </w:rPr>
        <w:t>a</w:t>
      </w:r>
      <w:r w:rsidRPr="00E70A58">
        <w:rPr>
          <w:rFonts w:ascii="Times New Roman" w:hAnsi="Times New Roman" w:cs="Times New Roman"/>
        </w:rPr>
        <w:t xml:space="preserve"> decrease </w:t>
      </w:r>
      <w:r w:rsidR="005F4E17">
        <w:rPr>
          <w:rFonts w:ascii="Times New Roman" w:hAnsi="Times New Roman" w:cs="Times New Roman"/>
        </w:rPr>
        <w:t>in</w:t>
      </w:r>
      <w:r w:rsidRPr="00E70A58">
        <w:rPr>
          <w:rFonts w:ascii="Times New Roman" w:hAnsi="Times New Roman" w:cs="Times New Roman"/>
        </w:rPr>
        <w:t xml:space="preserve"> </w:t>
      </w:r>
      <w:r w:rsidR="00D51BB7" w:rsidRPr="0007115C">
        <w:rPr>
          <w:rFonts w:ascii="Times New Roman" w:hAnsi="Times New Roman" w:cs="Times New Roman"/>
          <w:szCs w:val="21"/>
        </w:rPr>
        <w:t>eicosapentaenoic acid</w:t>
      </w:r>
      <w:r w:rsidR="00D51BB7" w:rsidRPr="00E70A58">
        <w:rPr>
          <w:rFonts w:ascii="Times New Roman" w:hAnsi="Times New Roman" w:cs="Times New Roman"/>
        </w:rPr>
        <w:t xml:space="preserve"> </w:t>
      </w:r>
      <w:r w:rsidR="00D51BB7">
        <w:rPr>
          <w:rFonts w:ascii="Times New Roman" w:hAnsi="Times New Roman" w:cs="Times New Roman"/>
        </w:rPr>
        <w:t>(</w:t>
      </w:r>
      <w:r w:rsidRPr="00E70A58">
        <w:rPr>
          <w:rFonts w:ascii="Times New Roman" w:hAnsi="Times New Roman" w:cs="Times New Roman"/>
        </w:rPr>
        <w:t>EPA</w:t>
      </w:r>
      <w:r w:rsidR="00D51BB7">
        <w:rPr>
          <w:rFonts w:ascii="Times New Roman" w:hAnsi="Times New Roman" w:cs="Times New Roman"/>
        </w:rPr>
        <w:t>)</w:t>
      </w:r>
      <w:r w:rsidRPr="00E70A58">
        <w:rPr>
          <w:rFonts w:ascii="Times New Roman" w:hAnsi="Times New Roman" w:cs="Times New Roman"/>
        </w:rPr>
        <w:t xml:space="preserve"> and </w:t>
      </w:r>
      <w:r w:rsidR="00D51BB7" w:rsidRPr="0007115C">
        <w:rPr>
          <w:rFonts w:ascii="Times New Roman" w:hAnsi="Times New Roman" w:cs="Times New Roman"/>
          <w:szCs w:val="21"/>
        </w:rPr>
        <w:t>docosahexaenoic acid</w:t>
      </w:r>
      <w:r w:rsidR="00D51BB7" w:rsidRPr="00E70A58">
        <w:rPr>
          <w:rFonts w:ascii="Times New Roman" w:hAnsi="Times New Roman" w:cs="Times New Roman"/>
        </w:rPr>
        <w:t xml:space="preserve"> </w:t>
      </w:r>
      <w:r w:rsidR="00D51BB7">
        <w:rPr>
          <w:rFonts w:ascii="Times New Roman" w:hAnsi="Times New Roman" w:cs="Times New Roman"/>
        </w:rPr>
        <w:t>(</w:t>
      </w:r>
      <w:r w:rsidRPr="00E70A58">
        <w:rPr>
          <w:rFonts w:ascii="Times New Roman" w:hAnsi="Times New Roman" w:cs="Times New Roman"/>
        </w:rPr>
        <w:t>DHA</w:t>
      </w:r>
      <w:r w:rsidR="00D51BB7">
        <w:rPr>
          <w:rFonts w:ascii="Times New Roman" w:hAnsi="Times New Roman" w:cs="Times New Roman"/>
        </w:rPr>
        <w:t>)</w:t>
      </w:r>
      <w:r w:rsidR="004B5AB0" w:rsidRPr="00E70A58">
        <w:rPr>
          <w:rFonts w:ascii="Times New Roman" w:hAnsi="Times New Roman" w:cs="Times New Roman"/>
        </w:rPr>
        <w:t xml:space="preserve"> </w:t>
      </w:r>
      <w:r w:rsidRPr="00E70A58">
        <w:rPr>
          <w:rFonts w:ascii="Times New Roman" w:hAnsi="Times New Roman" w:cs="Times New Roman"/>
        </w:rPr>
        <w:fldChar w:fldCharType="begin"/>
      </w:r>
      <w:r w:rsidR="000D6A4B">
        <w:rPr>
          <w:rFonts w:ascii="Times New Roman" w:hAnsi="Times New Roman" w:cs="Times New Roman"/>
        </w:rPr>
        <w:instrText xml:space="preserve"> ADDIN EN.CITE &lt;EndNote&gt;&lt;Cite&gt;&lt;Author&gt;Zhou&lt;/Author&gt;&lt;Year&gt;2019&lt;/Year&gt;&lt;RecNum&gt;5&lt;/RecNum&gt;&lt;DisplayText&gt;(Zhou et al. 2019a)&lt;/DisplayText&gt;&lt;record&gt;&lt;rec-number&gt;5&lt;/rec-number&gt;&lt;foreign-keys&gt;&lt;key app="EN" db-id="a95rzxrdisat9aepfz8pxrwadta999e5fvwe"&gt;5&lt;/key&gt;&lt;/foreign-keys&gt;&lt;ref-type name="Journal Article"&gt;17&lt;/ref-type&gt;&lt;contributors&gt;&lt;authors&gt;&lt;author&gt;Zhou, Xin&lt;/author&gt;&lt;author&gt;Zhou, Da-Yong&lt;/author&gt;&lt;author&gt;Liu, Zhong-Yuan&lt;/author&gt;&lt;author&gt;Yin, Fa-Wen&lt;/author&gt;&lt;author&gt;Liu, Zi-Qiang&lt;/author&gt;&lt;author&gt;Li, De-Yang&lt;/author&gt;&lt;author&gt;Shahidi, Fereidoon&lt;/author&gt;&lt;/authors&gt;&lt;/contributors&gt;&lt;titles&gt;&lt;title&gt;Hydrolysis and oxidation of lipids in mussel Mytilus edulis during cold storage&lt;/title&gt;&lt;secondary-title&gt;Food Chemistry&lt;/secondary-title&gt;&lt;/titles&gt;&lt;periodical&gt;&lt;full-title&gt;Food Chemistry&lt;/full-title&gt;&lt;/periodical&gt;&lt;pages&gt;109-116&lt;/pages&gt;&lt;volume&gt;272&lt;/volume&gt;&lt;keywords&gt;&lt;keyword&gt;Mussel&lt;/keyword&gt;&lt;keyword&gt;Cold storage&lt;/keyword&gt;&lt;keyword&gt;Lipid profile&lt;/keyword&gt;&lt;keyword&gt;Hydrolysis&lt;/keyword&gt;&lt;keyword&gt;Oxidation&lt;/keyword&gt;&lt;keyword&gt;Enzyme&lt;/keyword&gt;&lt;/keywords&gt;&lt;dates&gt;&lt;year&gt;2019&lt;/year&gt;&lt;pub-dates&gt;&lt;date&gt;2019/01/30/&lt;/date&gt;&lt;/pub-dates&gt;&lt;/dates&gt;&lt;isbn&gt;0308-8146&lt;/isbn&gt;&lt;urls&gt;&lt;related-urls&gt;&lt;url&gt;http://www.sciencedirect.com/science/article/pii/S0308814618314092&lt;/url&gt;&lt;/related-urls&gt;&lt;/urls&gt;&lt;electronic-resource-num&gt;https://doi.org/10.1016/j.foodchem.2018.08.019&lt;/electronic-resource-num&gt;&lt;/record&gt;&lt;/Cite&gt;&lt;/EndNote&gt;</w:instrText>
      </w:r>
      <w:r w:rsidRPr="00E70A58">
        <w:rPr>
          <w:rFonts w:ascii="Times New Roman" w:hAnsi="Times New Roman" w:cs="Times New Roman"/>
        </w:rPr>
        <w:fldChar w:fldCharType="separate"/>
      </w:r>
      <w:r w:rsidR="000D6A4B">
        <w:rPr>
          <w:rFonts w:ascii="Times New Roman" w:hAnsi="Times New Roman" w:cs="Times New Roman"/>
          <w:noProof/>
        </w:rPr>
        <w:t>(</w:t>
      </w:r>
      <w:hyperlink w:anchor="_ENREF_48" w:tooltip="Zhou, 2019 #5" w:history="1">
        <w:r w:rsidR="0029438B">
          <w:rPr>
            <w:rFonts w:ascii="Times New Roman" w:hAnsi="Times New Roman" w:cs="Times New Roman"/>
            <w:noProof/>
          </w:rPr>
          <w:t>Zhou et al. 2019a</w:t>
        </w:r>
      </w:hyperlink>
      <w:r w:rsidR="000D6A4B">
        <w:rPr>
          <w:rFonts w:ascii="Times New Roman" w:hAnsi="Times New Roman" w:cs="Times New Roman"/>
          <w:noProof/>
        </w:rPr>
        <w:t>)</w:t>
      </w:r>
      <w:r w:rsidRPr="00E70A58">
        <w:rPr>
          <w:rFonts w:ascii="Times New Roman" w:hAnsi="Times New Roman" w:cs="Times New Roman"/>
        </w:rPr>
        <w:fldChar w:fldCharType="end"/>
      </w:r>
      <w:r w:rsidRPr="00E70A58">
        <w:rPr>
          <w:rFonts w:ascii="Times New Roman" w:hAnsi="Times New Roman" w:cs="Times New Roman"/>
        </w:rPr>
        <w:t xml:space="preserve">. </w:t>
      </w:r>
    </w:p>
    <w:p w14:paraId="69759795" w14:textId="7F17BDEE" w:rsidR="00192E62" w:rsidRPr="00E70A58" w:rsidRDefault="00AC5575" w:rsidP="00192E62">
      <w:pPr>
        <w:spacing w:line="480" w:lineRule="auto"/>
        <w:ind w:firstLineChars="202" w:firstLine="424"/>
        <w:rPr>
          <w:rFonts w:ascii="Times New Roman" w:hAnsi="Times New Roman" w:cs="Times New Roman"/>
        </w:rPr>
      </w:pPr>
      <w:r w:rsidRPr="00E70A58">
        <w:rPr>
          <w:rFonts w:ascii="Times New Roman" w:hAnsi="Times New Roman" w:cs="Times New Roman"/>
        </w:rPr>
        <w:t xml:space="preserve">Many methods are </w:t>
      </w:r>
      <w:r w:rsidR="00F50156" w:rsidRPr="00E70A58">
        <w:rPr>
          <w:rFonts w:ascii="Times New Roman" w:hAnsi="Times New Roman" w:cs="Times New Roman"/>
        </w:rPr>
        <w:t>utilized</w:t>
      </w:r>
      <w:r w:rsidRPr="00E70A58">
        <w:rPr>
          <w:rFonts w:ascii="Times New Roman" w:hAnsi="Times New Roman" w:cs="Times New Roman"/>
        </w:rPr>
        <w:t xml:space="preserve"> in </w:t>
      </w:r>
      <w:bookmarkStart w:id="26" w:name="OLE_LINK42"/>
      <w:bookmarkStart w:id="27" w:name="OLE_LINK39"/>
      <w:r w:rsidRPr="00E70A58">
        <w:rPr>
          <w:rFonts w:ascii="Times New Roman" w:hAnsi="Times New Roman" w:cs="Times New Roman"/>
        </w:rPr>
        <w:t>fish storage</w:t>
      </w:r>
      <w:bookmarkEnd w:id="26"/>
      <w:r w:rsidRPr="00E70A58">
        <w:rPr>
          <w:rFonts w:ascii="Times New Roman" w:hAnsi="Times New Roman" w:cs="Times New Roman"/>
        </w:rPr>
        <w:t xml:space="preserve"> </w:t>
      </w:r>
      <w:bookmarkEnd w:id="27"/>
      <w:r w:rsidRPr="00E70A58">
        <w:rPr>
          <w:rFonts w:ascii="Times New Roman" w:hAnsi="Times New Roman" w:cs="Times New Roman"/>
        </w:rPr>
        <w:t xml:space="preserve">to reduce the spoilage of fish, such as antioxidants, freezing, cold storage, ice storage, chilled storage, modified-atmosphere packaging </w:t>
      </w:r>
      <w:r w:rsidRPr="00E70A58">
        <w:rPr>
          <w:rFonts w:ascii="Times New Roman" w:hAnsi="Times New Roman" w:cs="Times New Roman"/>
        </w:rPr>
        <w:fldChar w:fldCharType="begin">
          <w:fldData xml:space="preserve">PEVuZE5vdGU+PENpdGU+PEF1dGhvcj5TYW1wZWxzPC9BdXRob3I+PFllYXI+MjAxNTwvWWVhcj48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</w:fldData>
        </w:fldChar>
      </w:r>
      <w:r w:rsidR="000D6A4B">
        <w:rPr>
          <w:rFonts w:ascii="Times New Roman" w:hAnsi="Times New Roman" w:cs="Times New Roman"/>
        </w:rPr>
        <w:instrText xml:space="preserve"> ADDIN EN.CITE </w:instrText>
      </w:r>
      <w:r w:rsidR="000D6A4B">
        <w:rPr>
          <w:rFonts w:ascii="Times New Roman" w:hAnsi="Times New Roman" w:cs="Times New Roman"/>
        </w:rPr>
        <w:fldChar w:fldCharType="begin">
          <w:fldData xml:space="preserve">PEVuZE5vdGU+PENpdGU+PEF1dGhvcj5TYW1wZWxzPC9BdXRob3I+PFllYXI+MjAxNTwvWWVhcj48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</w:fldData>
        </w:fldChar>
      </w:r>
      <w:r w:rsidR="000D6A4B">
        <w:rPr>
          <w:rFonts w:ascii="Times New Roman" w:hAnsi="Times New Roman" w:cs="Times New Roman"/>
        </w:rPr>
        <w:instrText xml:space="preserve"> ADDIN EN.CITE.DATA </w:instrText>
      </w:r>
      <w:r w:rsidR="000D6A4B">
        <w:rPr>
          <w:rFonts w:ascii="Times New Roman" w:hAnsi="Times New Roman" w:cs="Times New Roman"/>
        </w:rPr>
      </w:r>
      <w:r w:rsidR="000D6A4B">
        <w:rPr>
          <w:rFonts w:ascii="Times New Roman" w:hAnsi="Times New Roman" w:cs="Times New Roman"/>
        </w:rPr>
        <w:fldChar w:fldCharType="end"/>
      </w:r>
      <w:r w:rsidRPr="00E70A58">
        <w:rPr>
          <w:rFonts w:ascii="Times New Roman" w:hAnsi="Times New Roman" w:cs="Times New Roman"/>
        </w:rPr>
      </w:r>
      <w:r w:rsidRPr="00E70A58">
        <w:rPr>
          <w:rFonts w:ascii="Times New Roman" w:hAnsi="Times New Roman" w:cs="Times New Roman"/>
        </w:rPr>
        <w:fldChar w:fldCharType="separate"/>
      </w:r>
      <w:r w:rsidR="00642700" w:rsidRPr="00E70A58">
        <w:rPr>
          <w:rFonts w:ascii="Times New Roman" w:hAnsi="Times New Roman" w:cs="Times New Roman"/>
          <w:noProof/>
        </w:rPr>
        <w:t>(</w:t>
      </w:r>
      <w:hyperlink w:anchor="_ENREF_37" w:tooltip="Sampels, 2015 #6" w:history="1">
        <w:r w:rsidR="0029438B" w:rsidRPr="00E70A58">
          <w:rPr>
            <w:rFonts w:ascii="Times New Roman" w:hAnsi="Times New Roman" w:cs="Times New Roman"/>
            <w:noProof/>
          </w:rPr>
          <w:t>Sampels 2015</w:t>
        </w:r>
      </w:hyperlink>
      <w:r w:rsidR="00642700" w:rsidRPr="00E70A58">
        <w:rPr>
          <w:rFonts w:ascii="Times New Roman" w:hAnsi="Times New Roman" w:cs="Times New Roman"/>
          <w:noProof/>
        </w:rPr>
        <w:t xml:space="preserve">; </w:t>
      </w:r>
      <w:hyperlink w:anchor="_ENREF_42" w:tooltip="Tolstorebrov, 2016 #7" w:history="1">
        <w:r w:rsidR="0029438B" w:rsidRPr="00E70A58">
          <w:rPr>
            <w:rFonts w:ascii="Times New Roman" w:hAnsi="Times New Roman" w:cs="Times New Roman"/>
            <w:noProof/>
          </w:rPr>
          <w:t>Tolstorebrov et al. 2016b</w:t>
        </w:r>
      </w:hyperlink>
      <w:r w:rsidR="00642700" w:rsidRPr="00E70A58">
        <w:rPr>
          <w:rFonts w:ascii="Times New Roman" w:hAnsi="Times New Roman" w:cs="Times New Roman"/>
          <w:noProof/>
        </w:rPr>
        <w:t xml:space="preserve">; </w:t>
      </w:r>
      <w:hyperlink w:anchor="_ENREF_13" w:tooltip="Ghaly, 2010 #8" w:history="1">
        <w:r w:rsidR="0029438B" w:rsidRPr="00E70A58">
          <w:rPr>
            <w:rFonts w:ascii="Times New Roman" w:hAnsi="Times New Roman" w:cs="Times New Roman"/>
            <w:noProof/>
          </w:rPr>
          <w:t>Ghaly et al. 2010</w:t>
        </w:r>
      </w:hyperlink>
      <w:r w:rsidR="00642700" w:rsidRPr="00E70A58">
        <w:rPr>
          <w:rFonts w:ascii="Times New Roman" w:hAnsi="Times New Roman" w:cs="Times New Roman"/>
          <w:noProof/>
        </w:rPr>
        <w:t xml:space="preserve">; </w:t>
      </w:r>
      <w:hyperlink w:anchor="_ENREF_18" w:tooltip="López-García, 2014 #9" w:history="1">
        <w:r w:rsidR="0029438B" w:rsidRPr="00E70A58">
          <w:rPr>
            <w:rFonts w:ascii="Times New Roman" w:hAnsi="Times New Roman" w:cs="Times New Roman"/>
            <w:noProof/>
          </w:rPr>
          <w:t>López-García et al. 2014</w:t>
        </w:r>
      </w:hyperlink>
      <w:r w:rsidR="00642700" w:rsidRPr="00E70A58">
        <w:rPr>
          <w:rFonts w:ascii="Times New Roman" w:hAnsi="Times New Roman" w:cs="Times New Roman"/>
          <w:noProof/>
        </w:rPr>
        <w:t>)</w:t>
      </w:r>
      <w:r w:rsidRPr="00E70A58">
        <w:rPr>
          <w:rFonts w:ascii="Times New Roman" w:hAnsi="Times New Roman" w:cs="Times New Roman"/>
        </w:rPr>
        <w:fldChar w:fldCharType="end"/>
      </w:r>
      <w:r w:rsidR="001C65EC" w:rsidRPr="00E70A58">
        <w:rPr>
          <w:rFonts w:ascii="Times New Roman" w:hAnsi="Times New Roman" w:cs="Times New Roman" w:hint="eastAsia"/>
        </w:rPr>
        <w:t xml:space="preserve">, high pressure </w:t>
      </w:r>
      <w:r w:rsidR="001C65EC" w:rsidRPr="00E70A58">
        <w:rPr>
          <w:rFonts w:ascii="Times New Roman" w:hAnsi="Times New Roman" w:cs="Times New Roman"/>
        </w:rPr>
        <w:fldChar w:fldCharType="begin"/>
      </w:r>
      <w:r w:rsidR="000D6A4B">
        <w:rPr>
          <w:rFonts w:ascii="Times New Roman" w:hAnsi="Times New Roman" w:cs="Times New Roman"/>
        </w:rPr>
        <w:instrText xml:space="preserve"> ADDIN EN.CITE &lt;EndNote&gt;&lt;Cite&gt;&lt;Author&gt;Norton&lt;/Author&gt;&lt;Year&gt;2008&lt;/Year&gt;&lt;RecNum&gt;10&lt;/RecNum&gt;&lt;DisplayText&gt;(Norton and Sun 2008)&lt;/DisplayText&gt;&lt;record&gt;&lt;rec-number&gt;10&lt;/rec-number&gt;&lt;foreign-keys&gt;&lt;key app="EN" db-id="a95rzxrdisat9aepfz8pxrwadta999e5fvwe"&gt;10&lt;/key&gt;&lt;/foreign-keys&gt;&lt;ref-type name="Journal Article"&gt;17&lt;/ref-type&gt;&lt;contributors&gt;&lt;authors&gt;&lt;author&gt;Norton, Tomás&lt;/author&gt;&lt;author&gt;Sun, Da-Wen&lt;/author&gt;&lt;/authors&gt;&lt;/contributors&gt;&lt;titles&gt;&lt;title&gt;Recent Advances in the Use of High Pressure as an Effective Processing Technique in the Food Industry&lt;/title&gt;&lt;secondary-title&gt;Food and Bioprocess Technology&lt;/secondary-title&gt;&lt;/titles&gt;&lt;periodical&gt;&lt;full-title&gt;Food and Bioprocess Technology&lt;/full-title&gt;&lt;/periodical&gt;&lt;pages&gt;2-34&lt;/pages&gt;&lt;volume&gt;1&lt;/volume&gt;&lt;number&gt;1&lt;/number&gt;&lt;dates&gt;&lt;year&gt;2008&lt;/year&gt;&lt;pub-dates&gt;&lt;date&gt;March 01&lt;/date&gt;&lt;/pub-dates&gt;&lt;/dates&gt;&lt;isbn&gt;1935-5149&lt;/isbn&gt;&lt;label&gt;Norton2008&lt;/label&gt;&lt;work-type&gt;journal article&lt;/work-type&gt;&lt;urls&gt;&lt;related-urls&gt;&lt;url&gt;https://doi.org/10.1007/s11947-007-0007-0&lt;/url&gt;&lt;/related-urls&gt;&lt;/urls&gt;&lt;electronic-resource-num&gt;10.1007/s11947-007-0007-0&lt;/electronic-resource-num&gt;&lt;/record&gt;&lt;/Cite&gt;&lt;/EndNote&gt;</w:instrText>
      </w:r>
      <w:r w:rsidR="001C65EC" w:rsidRPr="00E70A58">
        <w:rPr>
          <w:rFonts w:ascii="Times New Roman" w:hAnsi="Times New Roman" w:cs="Times New Roman"/>
        </w:rPr>
        <w:fldChar w:fldCharType="separate"/>
      </w:r>
      <w:r w:rsidR="001C65EC" w:rsidRPr="00E70A58">
        <w:rPr>
          <w:rFonts w:ascii="Times New Roman" w:hAnsi="Times New Roman" w:cs="Times New Roman"/>
          <w:noProof/>
        </w:rPr>
        <w:t>(</w:t>
      </w:r>
      <w:hyperlink w:anchor="_ENREF_29" w:tooltip="Norton, 2008 #10" w:history="1">
        <w:r w:rsidR="0029438B" w:rsidRPr="00E70A58">
          <w:rPr>
            <w:rFonts w:ascii="Times New Roman" w:hAnsi="Times New Roman" w:cs="Times New Roman"/>
            <w:noProof/>
          </w:rPr>
          <w:t>Norton and Sun 2008</w:t>
        </w:r>
      </w:hyperlink>
      <w:r w:rsidR="001C65EC" w:rsidRPr="00E70A58">
        <w:rPr>
          <w:rFonts w:ascii="Times New Roman" w:hAnsi="Times New Roman" w:cs="Times New Roman"/>
          <w:noProof/>
        </w:rPr>
        <w:t>)</w:t>
      </w:r>
      <w:r w:rsidR="001C65EC" w:rsidRPr="00E70A58">
        <w:rPr>
          <w:rFonts w:ascii="Times New Roman" w:hAnsi="Times New Roman" w:cs="Times New Roman"/>
        </w:rPr>
        <w:fldChar w:fldCharType="end"/>
      </w:r>
      <w:r w:rsidR="001C65EC" w:rsidRPr="00E70A58">
        <w:rPr>
          <w:rFonts w:ascii="Times New Roman" w:hAnsi="Times New Roman" w:cs="Times New Roman" w:hint="eastAsia"/>
        </w:rPr>
        <w:t xml:space="preserve">, </w:t>
      </w:r>
      <w:r w:rsidR="001C65EC" w:rsidRPr="00E70A58">
        <w:rPr>
          <w:rFonts w:ascii="Times New Roman" w:hAnsi="Times New Roman" w:cs="Times New Roman"/>
          <w:i/>
        </w:rPr>
        <w:t>etc.</w:t>
      </w:r>
      <w:r w:rsidRPr="00E70A58">
        <w:rPr>
          <w:rFonts w:ascii="Times New Roman" w:hAnsi="Times New Roman" w:cs="Times New Roman"/>
        </w:rPr>
        <w:t>.</w:t>
      </w:r>
      <w:r w:rsidR="00666E3D" w:rsidRPr="00E70A58">
        <w:rPr>
          <w:rFonts w:ascii="Times New Roman" w:hAnsi="Times New Roman" w:cs="Times New Roman"/>
        </w:rPr>
        <w:t xml:space="preserve"> </w:t>
      </w:r>
      <w:r w:rsidR="004B5AB0" w:rsidRPr="00E70A58">
        <w:rPr>
          <w:rFonts w:ascii="Times New Roman" w:hAnsi="Times New Roman" w:cs="Times New Roman"/>
        </w:rPr>
        <w:t xml:space="preserve">Among these methods, </w:t>
      </w:r>
      <w:bookmarkStart w:id="28" w:name="OLE_LINK41"/>
      <w:bookmarkStart w:id="29" w:name="OLE_LINK40"/>
      <w:r w:rsidR="004B5AB0" w:rsidRPr="00E70A58">
        <w:rPr>
          <w:rFonts w:ascii="Times New Roman" w:hAnsi="Times New Roman" w:cs="Times New Roman"/>
        </w:rPr>
        <w:t xml:space="preserve">natural </w:t>
      </w:r>
      <w:r w:rsidRPr="00E70A58">
        <w:rPr>
          <w:rFonts w:ascii="Times New Roman" w:hAnsi="Times New Roman" w:cs="Times New Roman"/>
        </w:rPr>
        <w:t xml:space="preserve">antioxidants </w:t>
      </w:r>
      <w:bookmarkEnd w:id="28"/>
      <w:bookmarkEnd w:id="29"/>
      <w:r w:rsidRPr="00E70A58">
        <w:rPr>
          <w:rFonts w:ascii="Times New Roman" w:hAnsi="Times New Roman" w:cs="Times New Roman"/>
        </w:rPr>
        <w:t xml:space="preserve">have been widely used in </w:t>
      </w:r>
      <w:bookmarkStart w:id="30" w:name="OLE_LINK43"/>
      <w:bookmarkStart w:id="31" w:name="OLE_LINK44"/>
      <w:r w:rsidRPr="00E70A58">
        <w:rPr>
          <w:rFonts w:ascii="Times New Roman" w:hAnsi="Times New Roman" w:cs="Times New Roman"/>
        </w:rPr>
        <w:t>aquatic products</w:t>
      </w:r>
      <w:bookmarkEnd w:id="30"/>
      <w:bookmarkEnd w:id="31"/>
      <w:r w:rsidR="004B5AB0" w:rsidRPr="00E70A58">
        <w:rPr>
          <w:rFonts w:ascii="Times New Roman" w:hAnsi="Times New Roman" w:cs="Times New Roman"/>
        </w:rPr>
        <w:t>.</w:t>
      </w:r>
      <w:r w:rsidRPr="00E70A58">
        <w:rPr>
          <w:rFonts w:ascii="Times New Roman" w:hAnsi="Times New Roman" w:cs="Times New Roman"/>
        </w:rPr>
        <w:t xml:space="preserve"> </w:t>
      </w:r>
      <w:r w:rsidR="004B5AB0" w:rsidRPr="00E70A58">
        <w:rPr>
          <w:rFonts w:ascii="Times New Roman" w:hAnsi="Times New Roman" w:cs="Times New Roman"/>
        </w:rPr>
        <w:t>M</w:t>
      </w:r>
      <w:r w:rsidRPr="00E70A58">
        <w:rPr>
          <w:rFonts w:ascii="Times New Roman" w:hAnsi="Times New Roman" w:cs="Times New Roman"/>
        </w:rPr>
        <w:t xml:space="preserve">any </w:t>
      </w:r>
      <w:r w:rsidR="004B5AB0" w:rsidRPr="00E70A58">
        <w:rPr>
          <w:rFonts w:ascii="Times New Roman" w:hAnsi="Times New Roman" w:cs="Times New Roman"/>
        </w:rPr>
        <w:t xml:space="preserve">studies </w:t>
      </w:r>
      <w:r w:rsidRPr="00E70A58">
        <w:rPr>
          <w:rFonts w:ascii="Times New Roman" w:hAnsi="Times New Roman" w:cs="Times New Roman"/>
        </w:rPr>
        <w:t xml:space="preserve">have reported their effectiveness in </w:t>
      </w:r>
      <w:r w:rsidR="00F50156" w:rsidRPr="00E70A58">
        <w:rPr>
          <w:rFonts w:ascii="Times New Roman" w:hAnsi="Times New Roman" w:cs="Times New Roman"/>
        </w:rPr>
        <w:t>reducing</w:t>
      </w:r>
      <w:r w:rsidRPr="00E70A58">
        <w:rPr>
          <w:rFonts w:ascii="Times New Roman" w:hAnsi="Times New Roman" w:cs="Times New Roman"/>
        </w:rPr>
        <w:t xml:space="preserve"> protein and lipid deterioration</w:t>
      </w:r>
      <w:r w:rsidR="004B5AB0" w:rsidRPr="00E70A58">
        <w:rPr>
          <w:rFonts w:ascii="Times New Roman" w:hAnsi="Times New Roman" w:cs="Times New Roman"/>
        </w:rPr>
        <w:t xml:space="preserve"> </w:t>
      </w:r>
      <w:r w:rsidRPr="00E70A58">
        <w:rPr>
          <w:rFonts w:ascii="Times New Roman" w:hAnsi="Times New Roman" w:cs="Times New Roman"/>
        </w:rPr>
        <w:fldChar w:fldCharType="begin">
          <w:fldData xml:space="preserve">PEVuZE5vdGU+PENpdGU+PEF1dGhvcj5aaGFvPC9BdXRob3I+PFllYXI+MjAxOTwvWWVhcj48UmVj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</w:fldData>
        </w:fldChar>
      </w:r>
      <w:r w:rsidR="000D6A4B">
        <w:rPr>
          <w:rFonts w:ascii="Times New Roman" w:hAnsi="Times New Roman" w:cs="Times New Roman"/>
        </w:rPr>
        <w:instrText xml:space="preserve"> ADDIN EN.CITE </w:instrText>
      </w:r>
      <w:r w:rsidR="000D6A4B">
        <w:rPr>
          <w:rFonts w:ascii="Times New Roman" w:hAnsi="Times New Roman" w:cs="Times New Roman"/>
        </w:rPr>
        <w:fldChar w:fldCharType="begin">
          <w:fldData xml:space="preserve">PEVuZE5vdGU+PENpdGU+PEF1dGhvcj5aaGFvPC9BdXRob3I+PFllYXI+MjAxOTwvWWVhcj48UmVj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</w:fldData>
        </w:fldChar>
      </w:r>
      <w:r w:rsidR="000D6A4B">
        <w:rPr>
          <w:rFonts w:ascii="Times New Roman" w:hAnsi="Times New Roman" w:cs="Times New Roman"/>
        </w:rPr>
        <w:instrText xml:space="preserve"> ADDIN EN.CITE.DATA </w:instrText>
      </w:r>
      <w:r w:rsidR="000D6A4B">
        <w:rPr>
          <w:rFonts w:ascii="Times New Roman" w:hAnsi="Times New Roman" w:cs="Times New Roman"/>
        </w:rPr>
      </w:r>
      <w:r w:rsidR="000D6A4B">
        <w:rPr>
          <w:rFonts w:ascii="Times New Roman" w:hAnsi="Times New Roman" w:cs="Times New Roman"/>
        </w:rPr>
        <w:fldChar w:fldCharType="end"/>
      </w:r>
      <w:r w:rsidRPr="00E70A58">
        <w:rPr>
          <w:rFonts w:ascii="Times New Roman" w:hAnsi="Times New Roman" w:cs="Times New Roman"/>
        </w:rPr>
      </w:r>
      <w:r w:rsidRPr="00E70A58">
        <w:rPr>
          <w:rFonts w:ascii="Times New Roman" w:hAnsi="Times New Roman" w:cs="Times New Roman"/>
        </w:rPr>
        <w:fldChar w:fldCharType="separate"/>
      </w:r>
      <w:r w:rsidR="000D6A4B">
        <w:rPr>
          <w:rFonts w:ascii="Times New Roman" w:hAnsi="Times New Roman" w:cs="Times New Roman"/>
          <w:noProof/>
        </w:rPr>
        <w:t>(</w:t>
      </w:r>
      <w:hyperlink w:anchor="_ENREF_46" w:tooltip="Zhao, 2019 #11" w:history="1">
        <w:r w:rsidR="0029438B">
          <w:rPr>
            <w:rFonts w:ascii="Times New Roman" w:hAnsi="Times New Roman" w:cs="Times New Roman"/>
            <w:noProof/>
          </w:rPr>
          <w:t>Zhao et al. 2019</w:t>
        </w:r>
      </w:hyperlink>
      <w:r w:rsidR="000D6A4B">
        <w:rPr>
          <w:rFonts w:ascii="Times New Roman" w:hAnsi="Times New Roman" w:cs="Times New Roman"/>
          <w:noProof/>
        </w:rPr>
        <w:t xml:space="preserve">; </w:t>
      </w:r>
      <w:hyperlink w:anchor="_ENREF_4" w:tooltip="Bu, 2017 #12" w:history="1">
        <w:r w:rsidR="0029438B">
          <w:rPr>
            <w:rFonts w:ascii="Times New Roman" w:hAnsi="Times New Roman" w:cs="Times New Roman"/>
            <w:noProof/>
          </w:rPr>
          <w:t>Bu et al. 2017</w:t>
        </w:r>
      </w:hyperlink>
      <w:r w:rsidR="000D6A4B">
        <w:rPr>
          <w:rFonts w:ascii="Times New Roman" w:hAnsi="Times New Roman" w:cs="Times New Roman"/>
          <w:noProof/>
        </w:rPr>
        <w:t xml:space="preserve">; </w:t>
      </w:r>
      <w:hyperlink w:anchor="_ENREF_20" w:tooltip="Li, 2012 #13" w:history="1">
        <w:r w:rsidR="0029438B">
          <w:rPr>
            <w:rFonts w:ascii="Times New Roman" w:hAnsi="Times New Roman" w:cs="Times New Roman"/>
            <w:noProof/>
          </w:rPr>
          <w:t>Li et al. 2012</w:t>
        </w:r>
      </w:hyperlink>
      <w:r w:rsidR="000D6A4B">
        <w:rPr>
          <w:rFonts w:ascii="Times New Roman" w:hAnsi="Times New Roman" w:cs="Times New Roman"/>
          <w:noProof/>
        </w:rPr>
        <w:t>)</w:t>
      </w:r>
      <w:r w:rsidRPr="00E70A58">
        <w:rPr>
          <w:rFonts w:ascii="Times New Roman" w:hAnsi="Times New Roman" w:cs="Times New Roman"/>
        </w:rPr>
        <w:fldChar w:fldCharType="end"/>
      </w:r>
      <w:r w:rsidRPr="00E70A58">
        <w:rPr>
          <w:rFonts w:ascii="Times New Roman" w:hAnsi="Times New Roman" w:cs="Times New Roman"/>
        </w:rPr>
        <w:t xml:space="preserve">. </w:t>
      </w:r>
      <w:bookmarkStart w:id="32" w:name="OLE_LINK8"/>
      <w:bookmarkStart w:id="33" w:name="OLE_LINK49"/>
      <w:bookmarkStart w:id="34" w:name="OLE_LINK50"/>
      <w:bookmarkStart w:id="35" w:name="OLE_LINK3"/>
      <w:bookmarkStart w:id="36" w:name="OLE_LINK4"/>
      <w:r w:rsidR="00192E62" w:rsidRPr="00E70A58">
        <w:rPr>
          <w:rFonts w:ascii="Times New Roman" w:hAnsi="Times New Roman" w:cs="Times New Roman" w:hint="eastAsia"/>
        </w:rPr>
        <w:t>Among these antioxidants, p</w:t>
      </w:r>
      <w:r w:rsidR="00643C28" w:rsidRPr="00E70A58">
        <w:rPr>
          <w:rFonts w:ascii="Times New Roman" w:hAnsi="Times New Roman" w:cs="Times New Roman"/>
        </w:rPr>
        <w:t>olyphenol</w:t>
      </w:r>
      <w:bookmarkEnd w:id="32"/>
      <w:bookmarkEnd w:id="33"/>
      <w:bookmarkEnd w:id="34"/>
      <w:r w:rsidR="00643C28" w:rsidRPr="00E70A58">
        <w:rPr>
          <w:rFonts w:ascii="Times New Roman" w:hAnsi="Times New Roman" w:cs="Times New Roman"/>
        </w:rPr>
        <w:t>s</w:t>
      </w:r>
      <w:bookmarkEnd w:id="35"/>
      <w:bookmarkEnd w:id="36"/>
      <w:r w:rsidR="00643C28" w:rsidRPr="00E70A58">
        <w:rPr>
          <w:rFonts w:ascii="Times New Roman" w:hAnsi="Times New Roman" w:cs="Times New Roman"/>
        </w:rPr>
        <w:t xml:space="preserve"> are commonly used in </w:t>
      </w:r>
      <w:bookmarkStart w:id="37" w:name="OLE_LINK7"/>
      <w:r w:rsidR="00643C28" w:rsidRPr="00E70A58">
        <w:rPr>
          <w:rFonts w:ascii="Times New Roman" w:hAnsi="Times New Roman" w:cs="Times New Roman"/>
        </w:rPr>
        <w:t>preserving aquatic products</w:t>
      </w:r>
      <w:bookmarkEnd w:id="37"/>
      <w:r w:rsidR="00643C28" w:rsidRPr="00E70A58">
        <w:rPr>
          <w:rFonts w:ascii="Times New Roman" w:hAnsi="Times New Roman" w:cs="Times New Roman"/>
        </w:rPr>
        <w:t xml:space="preserve">, which could be </w:t>
      </w:r>
      <w:r w:rsidR="00643C28" w:rsidRPr="00E70A58">
        <w:rPr>
          <w:rFonts w:ascii="Times New Roman" w:hAnsi="Times New Roman" w:cs="Times New Roman" w:hint="eastAsia"/>
        </w:rPr>
        <w:t xml:space="preserve">directly </w:t>
      </w:r>
      <w:r w:rsidR="00643C28" w:rsidRPr="00E70A58">
        <w:rPr>
          <w:rFonts w:ascii="Times New Roman" w:hAnsi="Times New Roman" w:cs="Times New Roman"/>
        </w:rPr>
        <w:t xml:space="preserve">extracted from natural products </w:t>
      </w:r>
      <w:r w:rsidR="00643C28" w:rsidRPr="00E70A58">
        <w:rPr>
          <w:rFonts w:ascii="Times New Roman" w:hAnsi="Times New Roman" w:cs="Times New Roman"/>
        </w:rPr>
        <w:fldChar w:fldCharType="begin">
          <w:fldData xml:space="preserve">PEVuZE5vdGU+PENpdGU+PEF1dGhvcj5KaWFuZzwvQXV0aG9yPjxZZWFyPjIwMTk8L1llYXI+PFJl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</w:fldData>
        </w:fldChar>
      </w:r>
      <w:r w:rsidR="000D6A4B">
        <w:rPr>
          <w:rFonts w:ascii="Times New Roman" w:hAnsi="Times New Roman" w:cs="Times New Roman"/>
        </w:rPr>
        <w:instrText xml:space="preserve"> ADDIN EN.CITE </w:instrText>
      </w:r>
      <w:r w:rsidR="000D6A4B">
        <w:rPr>
          <w:rFonts w:ascii="Times New Roman" w:hAnsi="Times New Roman" w:cs="Times New Roman"/>
        </w:rPr>
        <w:fldChar w:fldCharType="begin">
          <w:fldData xml:space="preserve">PEVuZE5vdGU+PENpdGU+PEF1dGhvcj5KaWFuZzwvQXV0aG9yPjxZZWFyPjIwMTk8L1llYXI+PFJl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</w:fldData>
        </w:fldChar>
      </w:r>
      <w:r w:rsidR="000D6A4B">
        <w:rPr>
          <w:rFonts w:ascii="Times New Roman" w:hAnsi="Times New Roman" w:cs="Times New Roman"/>
        </w:rPr>
        <w:instrText xml:space="preserve"> ADDIN EN.CITE.DATA </w:instrText>
      </w:r>
      <w:r w:rsidR="000D6A4B">
        <w:rPr>
          <w:rFonts w:ascii="Times New Roman" w:hAnsi="Times New Roman" w:cs="Times New Roman"/>
        </w:rPr>
      </w:r>
      <w:r w:rsidR="000D6A4B">
        <w:rPr>
          <w:rFonts w:ascii="Times New Roman" w:hAnsi="Times New Roman" w:cs="Times New Roman"/>
        </w:rPr>
        <w:fldChar w:fldCharType="end"/>
      </w:r>
      <w:r w:rsidR="00643C28" w:rsidRPr="00E70A58">
        <w:rPr>
          <w:rFonts w:ascii="Times New Roman" w:hAnsi="Times New Roman" w:cs="Times New Roman"/>
        </w:rPr>
      </w:r>
      <w:r w:rsidR="00643C28" w:rsidRPr="00E70A58">
        <w:rPr>
          <w:rFonts w:ascii="Times New Roman" w:hAnsi="Times New Roman" w:cs="Times New Roman"/>
        </w:rPr>
        <w:fldChar w:fldCharType="separate"/>
      </w:r>
      <w:r w:rsidR="00643C28" w:rsidRPr="00E70A58">
        <w:rPr>
          <w:rFonts w:ascii="Times New Roman" w:hAnsi="Times New Roman" w:cs="Times New Roman"/>
          <w:noProof/>
        </w:rPr>
        <w:t>(</w:t>
      </w:r>
      <w:hyperlink w:anchor="_ENREF_17" w:tooltip="Jiang, 2019 #15" w:history="1">
        <w:r w:rsidR="0029438B" w:rsidRPr="00E70A58">
          <w:rPr>
            <w:rFonts w:ascii="Times New Roman" w:hAnsi="Times New Roman" w:cs="Times New Roman"/>
            <w:noProof/>
          </w:rPr>
          <w:t>Jiang et al. 2019</w:t>
        </w:r>
      </w:hyperlink>
      <w:r w:rsidR="00643C28" w:rsidRPr="00E70A58">
        <w:rPr>
          <w:rFonts w:ascii="Times New Roman" w:hAnsi="Times New Roman" w:cs="Times New Roman"/>
          <w:noProof/>
        </w:rPr>
        <w:t xml:space="preserve">; </w:t>
      </w:r>
      <w:hyperlink w:anchor="_ENREF_36" w:tooltip="Sánchez-Zapata, 2013 #16" w:history="1">
        <w:r w:rsidR="0029438B" w:rsidRPr="00E70A58">
          <w:rPr>
            <w:rFonts w:ascii="Times New Roman" w:hAnsi="Times New Roman" w:cs="Times New Roman"/>
            <w:noProof/>
          </w:rPr>
          <w:t>Sánchez-Zapata et al. 2013</w:t>
        </w:r>
      </w:hyperlink>
      <w:r w:rsidR="00643C28" w:rsidRPr="00E70A58">
        <w:rPr>
          <w:rFonts w:ascii="Times New Roman" w:hAnsi="Times New Roman" w:cs="Times New Roman"/>
          <w:noProof/>
        </w:rPr>
        <w:t xml:space="preserve">; </w:t>
      </w:r>
      <w:hyperlink w:anchor="_ENREF_30" w:tooltip="Ozogul, 2013 #17" w:history="1">
        <w:r w:rsidR="0029438B" w:rsidRPr="00E70A58">
          <w:rPr>
            <w:rFonts w:ascii="Times New Roman" w:hAnsi="Times New Roman" w:cs="Times New Roman"/>
            <w:noProof/>
          </w:rPr>
          <w:t>Ozogul and Uçar 2013</w:t>
        </w:r>
      </w:hyperlink>
      <w:r w:rsidR="00643C28" w:rsidRPr="00E70A58">
        <w:rPr>
          <w:rFonts w:ascii="Times New Roman" w:hAnsi="Times New Roman" w:cs="Times New Roman"/>
          <w:noProof/>
        </w:rPr>
        <w:t>)</w:t>
      </w:r>
      <w:r w:rsidR="00643C28" w:rsidRPr="00E70A58">
        <w:rPr>
          <w:rFonts w:ascii="Times New Roman" w:hAnsi="Times New Roman" w:cs="Times New Roman"/>
        </w:rPr>
        <w:fldChar w:fldCharType="end"/>
      </w:r>
      <w:r w:rsidR="00643C28" w:rsidRPr="00E70A58">
        <w:rPr>
          <w:rFonts w:ascii="Times New Roman" w:hAnsi="Times New Roman" w:cs="Times New Roman" w:hint="eastAsia"/>
        </w:rPr>
        <w:t xml:space="preserve">. </w:t>
      </w:r>
      <w:r w:rsidR="004B5AB0" w:rsidRPr="00E70A58">
        <w:rPr>
          <w:rFonts w:ascii="Times New Roman" w:hAnsi="Times New Roman" w:cs="Times New Roman"/>
        </w:rPr>
        <w:t xml:space="preserve">For example, tea </w:t>
      </w:r>
      <w:r w:rsidRPr="00E70A58">
        <w:rPr>
          <w:rFonts w:ascii="Times New Roman" w:hAnsi="Times New Roman" w:cs="Times New Roman"/>
        </w:rPr>
        <w:lastRenderedPageBreak/>
        <w:t xml:space="preserve">polyphenols infused with sodium alginate coating effectively </w:t>
      </w:r>
      <w:r w:rsidR="00F50156" w:rsidRPr="00E70A58">
        <w:rPr>
          <w:rFonts w:ascii="Times New Roman" w:hAnsi="Times New Roman" w:cs="Times New Roman"/>
        </w:rPr>
        <w:t>improved</w:t>
      </w:r>
      <w:r w:rsidRPr="00E70A58">
        <w:rPr>
          <w:rFonts w:ascii="Times New Roman" w:hAnsi="Times New Roman" w:cs="Times New Roman"/>
        </w:rPr>
        <w:t xml:space="preserve"> the quality of fresh Japanese sea bass fillet </w:t>
      </w:r>
      <w:r w:rsidR="004B5AB0" w:rsidRPr="00E70A58">
        <w:rPr>
          <w:rFonts w:ascii="Times New Roman" w:hAnsi="Times New Roman" w:cs="Times New Roman"/>
        </w:rPr>
        <w:t xml:space="preserve">during </w:t>
      </w:r>
      <w:r w:rsidR="00E30198" w:rsidRPr="00E70A58">
        <w:rPr>
          <w:rFonts w:ascii="Times New Roman" w:hAnsi="Times New Roman" w:cs="Times New Roman"/>
        </w:rPr>
        <w:t>refrigerated</w:t>
      </w:r>
      <w:r w:rsidRPr="00E70A58">
        <w:rPr>
          <w:rFonts w:ascii="Times New Roman" w:hAnsi="Times New Roman" w:cs="Times New Roman"/>
        </w:rPr>
        <w:t xml:space="preserve"> storage</w:t>
      </w:r>
      <w:r w:rsidR="004B5AB0" w:rsidRPr="00E70A58">
        <w:rPr>
          <w:rFonts w:ascii="Times New Roman" w:hAnsi="Times New Roman" w:cs="Times New Roman"/>
        </w:rPr>
        <w:t xml:space="preserve"> </w:t>
      </w:r>
      <w:r w:rsidR="004B5AB0" w:rsidRPr="00E70A58">
        <w:rPr>
          <w:rFonts w:ascii="Times New Roman" w:hAnsi="Times New Roman" w:cs="Times New Roman"/>
        </w:rPr>
        <w:fldChar w:fldCharType="begin"/>
      </w:r>
      <w:r w:rsidR="000D6A4B">
        <w:rPr>
          <w:rFonts w:ascii="Times New Roman" w:hAnsi="Times New Roman" w:cs="Times New Roman"/>
        </w:rPr>
        <w:instrText xml:space="preserve"> ADDIN EN.CITE &lt;EndNote&gt;&lt;Cite&gt;&lt;Author&gt;Nie&lt;/Author&gt;&lt;Year&gt;2018&lt;/Year&gt;&lt;RecNum&gt;18&lt;/RecNum&gt;&lt;DisplayText&gt;(Nie et al. 2018)&lt;/DisplayText&gt;&lt;record&gt;&lt;rec-number&gt;18&lt;/rec-number&gt;&lt;foreign-keys&gt;&lt;key app="EN" db-id="a95rzxrdisat9aepfz8pxrwadta999e5fvwe"&gt;18&lt;/key&gt;&lt;/foreign-keys&gt;&lt;ref-type name="Journal Article"&gt;17&lt;/ref-type&gt;&lt;contributors&gt;&lt;authors&gt;&lt;author&gt;Nie, X.&lt;/author&gt;&lt;author&gt;Wang, L.&lt;/author&gt;&lt;author&gt;Wang, Q.&lt;/author&gt;&lt;author&gt;Lei, J.&lt;/author&gt;&lt;author&gt;Hong, W.&lt;/author&gt;&lt;author&gt;Huang, B.&lt;/author&gt;&lt;author&gt;Zhang, C.&lt;/author&gt;&lt;/authors&gt;&lt;/contributors&gt;&lt;titles&gt;&lt;title&gt;Effect of a Sodium Alginate Coating Infused with Tea Polyphenols on the Quality of Fresh Japanese Sea Bass (Lateolabrax japonicas) Fillets&lt;/title&gt;&lt;secondary-title&gt;Journal of Food Science&lt;/secondary-title&gt;&lt;/titles&gt;&lt;periodical&gt;&lt;full-title&gt;Journal of Food Science&lt;/full-title&gt;&lt;/periodical&gt;&lt;pages&gt;1695-1700&lt;/pages&gt;&lt;volume&gt;83&lt;/volume&gt;&lt;number&gt;6&lt;/number&gt;&lt;dates&gt;&lt;year&gt;2018&lt;/year&gt;&lt;/dates&gt;&lt;urls&gt;&lt;/urls&gt;&lt;/record&gt;&lt;/Cite&gt;&lt;/EndNote&gt;</w:instrText>
      </w:r>
      <w:r w:rsidR="004B5AB0" w:rsidRPr="00E70A58">
        <w:rPr>
          <w:rFonts w:ascii="Times New Roman" w:hAnsi="Times New Roman" w:cs="Times New Roman"/>
        </w:rPr>
        <w:fldChar w:fldCharType="separate"/>
      </w:r>
      <w:r w:rsidR="00642700" w:rsidRPr="00E70A58">
        <w:rPr>
          <w:rFonts w:ascii="Times New Roman" w:hAnsi="Times New Roman" w:cs="Times New Roman"/>
          <w:noProof/>
        </w:rPr>
        <w:t>(</w:t>
      </w:r>
      <w:hyperlink w:anchor="_ENREF_27" w:tooltip="Nie, 2018 #18" w:history="1">
        <w:r w:rsidR="0029438B" w:rsidRPr="00E70A58">
          <w:rPr>
            <w:rFonts w:ascii="Times New Roman" w:hAnsi="Times New Roman" w:cs="Times New Roman"/>
            <w:noProof/>
          </w:rPr>
          <w:t>Nie et al. 2018</w:t>
        </w:r>
      </w:hyperlink>
      <w:r w:rsidR="00642700" w:rsidRPr="00E70A58">
        <w:rPr>
          <w:rFonts w:ascii="Times New Roman" w:hAnsi="Times New Roman" w:cs="Times New Roman"/>
          <w:noProof/>
        </w:rPr>
        <w:t>)</w:t>
      </w:r>
      <w:r w:rsidR="004B5AB0" w:rsidRPr="00E70A58">
        <w:rPr>
          <w:rFonts w:ascii="Times New Roman" w:hAnsi="Times New Roman" w:cs="Times New Roman"/>
        </w:rPr>
        <w:fldChar w:fldCharType="end"/>
      </w:r>
      <w:r w:rsidR="004B5AB0" w:rsidRPr="00E70A58">
        <w:rPr>
          <w:rFonts w:ascii="Times New Roman" w:hAnsi="Times New Roman" w:cs="Times New Roman"/>
        </w:rPr>
        <w:t xml:space="preserve">; </w:t>
      </w:r>
      <w:r w:rsidR="00192E62" w:rsidRPr="00E70A58">
        <w:rPr>
          <w:rFonts w:ascii="Times New Roman" w:hAnsi="Times New Roman" w:cs="Times New Roman" w:hint="eastAsia"/>
        </w:rPr>
        <w:t>E</w:t>
      </w:r>
      <w:r w:rsidRPr="00E70A58">
        <w:rPr>
          <w:rFonts w:ascii="Times New Roman" w:hAnsi="Times New Roman" w:cs="Times New Roman"/>
        </w:rPr>
        <w:t>xtract</w:t>
      </w:r>
      <w:r w:rsidR="004B5AB0" w:rsidRPr="00E70A58">
        <w:rPr>
          <w:rFonts w:ascii="Times New Roman" w:hAnsi="Times New Roman" w:cs="Times New Roman"/>
        </w:rPr>
        <w:t>s</w:t>
      </w:r>
      <w:r w:rsidRPr="00E70A58">
        <w:rPr>
          <w:rFonts w:ascii="Times New Roman" w:hAnsi="Times New Roman" w:cs="Times New Roman"/>
        </w:rPr>
        <w:t xml:space="preserve"> obtained from grape seed, sage and oregano</w:t>
      </w:r>
      <w:r w:rsidR="00392B5B" w:rsidRPr="00E70A58">
        <w:rPr>
          <w:rFonts w:ascii="Times New Roman" w:hAnsi="Times New Roman" w:cs="Times New Roman"/>
        </w:rPr>
        <w:t xml:space="preserve"> </w:t>
      </w:r>
      <w:r w:rsidRPr="00E70A58">
        <w:rPr>
          <w:rFonts w:ascii="Times New Roman" w:hAnsi="Times New Roman" w:cs="Times New Roman"/>
        </w:rPr>
        <w:t>significantly inhibited lipid oxidation and fishy odor generation of hairtail fish balls</w:t>
      </w:r>
      <w:r w:rsidR="00B11A0C" w:rsidRPr="00E70A58">
        <w:rPr>
          <w:rFonts w:ascii="Times New Roman" w:hAnsi="Times New Roman" w:cs="Times New Roman"/>
        </w:rPr>
        <w:t xml:space="preserve"> </w:t>
      </w:r>
      <w:r w:rsidRPr="00E70A58">
        <w:rPr>
          <w:rFonts w:ascii="Times New Roman" w:hAnsi="Times New Roman" w:cs="Times New Roman"/>
        </w:rPr>
        <w:fldChar w:fldCharType="begin"/>
      </w:r>
      <w:r w:rsidR="000D6A4B">
        <w:rPr>
          <w:rFonts w:ascii="Times New Roman" w:hAnsi="Times New Roman" w:cs="Times New Roman"/>
        </w:rPr>
        <w:instrText xml:space="preserve"> ADDIN EN.CITE &lt;EndNote&gt;&lt;Cite&gt;&lt;Author&gt;Guan&lt;/Author&gt;&lt;Year&gt;2019&lt;/Year&gt;&lt;RecNum&gt;19&lt;/RecNum&gt;&lt;DisplayText&gt;(Guan et al. 2019)&lt;/DisplayText&gt;&lt;record&gt;&lt;rec-number&gt;19&lt;/rec-number&gt;&lt;foreign-keys&gt;&lt;key app="EN" db-id="a95rzxrdisat9aepfz8pxrwadta999e5fvwe"&gt;19&lt;/key&gt;&lt;/foreign-keys&gt;&lt;ref-type name="Journal Article"&gt;17&lt;/ref-type&gt;&lt;contributors&gt;&lt;authors&gt;&lt;author&gt;Guan, Weiliang&lt;/author&gt;&lt;author&gt;Ren, Xingchen&lt;/author&gt;&lt;author&gt;Li, Yujin&lt;/author&gt;&lt;author&gt;Mao, Linchun&lt;/author&gt;&lt;/authors&gt;&lt;/contributors&gt;&lt;titles&gt;&lt;title&gt;The beneficial effects of grape seed, sage and oregano extracts on the quality and volatile flavor component of hairtail fish balls during cold storage at 4 °C&lt;/title&gt;&lt;secondary-title&gt;LWT&lt;/secondary-title&gt;&lt;/titles&gt;&lt;periodical&gt;&lt;full-title&gt;LWT&lt;/full-title&gt;&lt;/periodical&gt;&lt;pages&gt;25-31&lt;/pages&gt;&lt;volume&gt;101&lt;/volume&gt;&lt;keywords&gt;&lt;keyword&gt;Plant extracts&lt;/keyword&gt;&lt;keyword&gt;Hairtail&lt;/keyword&gt;&lt;keyword&gt;Fishy odor&lt;/keyword&gt;&lt;keyword&gt;Cold storage&lt;/keyword&gt;&lt;/keywords&gt;&lt;dates&gt;&lt;year&gt;2019&lt;/year&gt;&lt;pub-dates&gt;&lt;date&gt;2019/03/01/&lt;/date&gt;&lt;/pub-dates&gt;&lt;/dates&gt;&lt;isbn&gt;0023-6438&lt;/isbn&gt;&lt;urls&gt;&lt;related-urls&gt;&lt;url&gt;http://www.sciencedirect.com/science/article/pii/S0023643818309757&lt;/url&gt;&lt;/related-urls&gt;&lt;/urls&gt;&lt;electronic-resource-num&gt;https://doi.org/10.1016/j.lwt.2018.11.024&lt;/electronic-resource-num&gt;&lt;/record&gt;&lt;/Cite&gt;&lt;/EndNote&gt;</w:instrText>
      </w:r>
      <w:r w:rsidRPr="00E70A58">
        <w:rPr>
          <w:rFonts w:ascii="Times New Roman" w:hAnsi="Times New Roman" w:cs="Times New Roman"/>
        </w:rPr>
        <w:fldChar w:fldCharType="separate"/>
      </w:r>
      <w:r w:rsidR="00642700" w:rsidRPr="00E70A58">
        <w:rPr>
          <w:rFonts w:ascii="Times New Roman" w:hAnsi="Times New Roman" w:cs="Times New Roman"/>
          <w:noProof/>
        </w:rPr>
        <w:t>(</w:t>
      </w:r>
      <w:hyperlink w:anchor="_ENREF_14" w:tooltip="Guan, 2019 #19" w:history="1">
        <w:r w:rsidR="0029438B" w:rsidRPr="00E70A58">
          <w:rPr>
            <w:rFonts w:ascii="Times New Roman" w:hAnsi="Times New Roman" w:cs="Times New Roman"/>
            <w:noProof/>
          </w:rPr>
          <w:t>Guan et al. 2019</w:t>
        </w:r>
      </w:hyperlink>
      <w:r w:rsidR="00642700" w:rsidRPr="00E70A58">
        <w:rPr>
          <w:rFonts w:ascii="Times New Roman" w:hAnsi="Times New Roman" w:cs="Times New Roman"/>
          <w:noProof/>
        </w:rPr>
        <w:t>)</w:t>
      </w:r>
      <w:r w:rsidRPr="00E70A58">
        <w:rPr>
          <w:rFonts w:ascii="Times New Roman" w:hAnsi="Times New Roman" w:cs="Times New Roman"/>
        </w:rPr>
        <w:fldChar w:fldCharType="end"/>
      </w:r>
      <w:r w:rsidRPr="00E70A58">
        <w:rPr>
          <w:rFonts w:ascii="Times New Roman" w:hAnsi="Times New Roman" w:cs="Times New Roman"/>
        </w:rPr>
        <w:t xml:space="preserve">. </w:t>
      </w:r>
      <w:r w:rsidR="00FA334A" w:rsidRPr="00E70A58">
        <w:rPr>
          <w:rFonts w:ascii="Times New Roman" w:hAnsi="Times New Roman" w:cs="Times New Roman"/>
        </w:rPr>
        <w:t>Fish</w:t>
      </w:r>
      <w:r w:rsidRPr="00E70A58">
        <w:rPr>
          <w:rFonts w:ascii="Times New Roman" w:hAnsi="Times New Roman" w:cs="Times New Roman"/>
        </w:rPr>
        <w:t xml:space="preserve"> gelatin combined with grape seed </w:t>
      </w:r>
      <w:r w:rsidR="00FA334A" w:rsidRPr="00E70A58">
        <w:rPr>
          <w:rFonts w:ascii="Times New Roman" w:hAnsi="Times New Roman" w:cs="Times New Roman"/>
        </w:rPr>
        <w:t>extract</w:t>
      </w:r>
      <w:r w:rsidRPr="00E70A58">
        <w:rPr>
          <w:rFonts w:ascii="Times New Roman" w:hAnsi="Times New Roman" w:cs="Times New Roman"/>
        </w:rPr>
        <w:t xml:space="preserve"> inhibited protein oxidation and degradation, and showed better quality and freshness than the control group</w:t>
      </w:r>
      <w:r w:rsidR="00392B5B" w:rsidRPr="00E70A58">
        <w:rPr>
          <w:rFonts w:ascii="Times New Roman" w:hAnsi="Times New Roman" w:cs="Times New Roman"/>
        </w:rPr>
        <w:t xml:space="preserve"> </w:t>
      </w:r>
      <w:r w:rsidRPr="00E70A58">
        <w:rPr>
          <w:rFonts w:ascii="Times New Roman" w:hAnsi="Times New Roman" w:cs="Times New Roman"/>
        </w:rPr>
        <w:fldChar w:fldCharType="begin"/>
      </w:r>
      <w:r w:rsidR="000D6A4B">
        <w:rPr>
          <w:rFonts w:ascii="Times New Roman" w:hAnsi="Times New Roman" w:cs="Times New Roman"/>
        </w:rPr>
        <w:instrText xml:space="preserve"> ADDIN EN.CITE &lt;EndNote&gt;&lt;Cite&gt;&lt;Author&gt;Zhao&lt;/Author&gt;&lt;Year&gt;2019&lt;/Year&gt;&lt;RecNum&gt;11&lt;/RecNum&gt;&lt;DisplayText&gt;(Zhao et al. 2019)&lt;/DisplayText&gt;&lt;record&gt;&lt;rec-number&gt;11&lt;/rec-number&gt;&lt;foreign-keys&gt;&lt;key app="EN" db-id="a95rzxrdisat9aepfz8pxrwadta999e5fvwe"&gt;11&lt;/key&gt;&lt;/foreign-keys&gt;&lt;ref-type name="Journal Article"&gt;17&lt;/ref-type&gt;&lt;contributors&gt;&lt;authors&gt;&lt;author&gt;Zhao, Xue&lt;/author&gt;&lt;author&gt;Wu, Ji&amp;apos;en&lt;/author&gt;&lt;author&gt;Chen, Lin&lt;/author&gt;&lt;author&gt;Yang, Hongshun&lt;/author&gt;&lt;/authors&gt;&lt;/contributors&gt;&lt;titles&gt;&lt;title&gt;Effect of vacuum impregnated fish gelatin and grape seed extract on metabolite profiles of tilapia (Oreochromis niloticus) fillets during storage&lt;/title&gt;&lt;secondary-title&gt;Food Chemistry&lt;/secondary-title&gt;&lt;/titles&gt;&lt;periodical&gt;&lt;full-title&gt;Food Chemistry&lt;/full-title&gt;&lt;/periodical&gt;&lt;pages&gt;418-428&lt;/pages&gt;&lt;volume&gt;293&lt;/volume&gt;&lt;keywords&gt;&lt;keyword&gt;Fish gelatin&lt;/keyword&gt;&lt;keyword&gt;Plant extract&lt;/keyword&gt;&lt;keyword&gt;Vacuum infiltration&lt;/keyword&gt;&lt;keyword&gt;NMR&lt;/keyword&gt;&lt;keyword&gt;Metabolomics&lt;/keyword&gt;&lt;keyword&gt;Chilled seafood&lt;/keyword&gt;&lt;keyword&gt;Omics&lt;/keyword&gt;&lt;keyword&gt;Minimal processing&lt;/keyword&gt;&lt;/keywords&gt;&lt;dates&gt;&lt;year&gt;2019&lt;/year&gt;&lt;pub-dates&gt;&lt;date&gt;2019/09/30/&lt;/date&gt;&lt;/pub-dates&gt;&lt;/dates&gt;&lt;isbn&gt;0308-8146&lt;/isbn&gt;&lt;urls&gt;&lt;related-urls&gt;&lt;url&gt;http://www.sciencedirect.com/science/article/pii/S0308814619307964&lt;/url&gt;&lt;/related-urls&gt;&lt;/urls&gt;&lt;electronic-resource-num&gt;https://doi.org/10.1016/j.foodchem.2019.05.001&lt;/electronic-resource-num&gt;&lt;/record&gt;&lt;/Cite&gt;&lt;/EndNote&gt;</w:instrText>
      </w:r>
      <w:r w:rsidRPr="00E70A58">
        <w:rPr>
          <w:rFonts w:ascii="Times New Roman" w:hAnsi="Times New Roman" w:cs="Times New Roman"/>
        </w:rPr>
        <w:fldChar w:fldCharType="separate"/>
      </w:r>
      <w:r w:rsidR="000D6A4B">
        <w:rPr>
          <w:rFonts w:ascii="Times New Roman" w:hAnsi="Times New Roman" w:cs="Times New Roman"/>
          <w:noProof/>
        </w:rPr>
        <w:t>(</w:t>
      </w:r>
      <w:hyperlink w:anchor="_ENREF_46" w:tooltip="Zhao, 2019 #11" w:history="1">
        <w:r w:rsidR="0029438B">
          <w:rPr>
            <w:rFonts w:ascii="Times New Roman" w:hAnsi="Times New Roman" w:cs="Times New Roman"/>
            <w:noProof/>
          </w:rPr>
          <w:t>Zhao et al. 2019</w:t>
        </w:r>
      </w:hyperlink>
      <w:r w:rsidR="000D6A4B">
        <w:rPr>
          <w:rFonts w:ascii="Times New Roman" w:hAnsi="Times New Roman" w:cs="Times New Roman"/>
          <w:noProof/>
        </w:rPr>
        <w:t>)</w:t>
      </w:r>
      <w:r w:rsidRPr="00E70A58">
        <w:rPr>
          <w:rFonts w:ascii="Times New Roman" w:hAnsi="Times New Roman" w:cs="Times New Roman"/>
        </w:rPr>
        <w:fldChar w:fldCharType="end"/>
      </w:r>
      <w:r w:rsidR="00643C28" w:rsidRPr="00E70A58">
        <w:rPr>
          <w:rFonts w:ascii="Times New Roman" w:hAnsi="Times New Roman" w:cs="Times New Roman" w:hint="eastAsia"/>
        </w:rPr>
        <w:t xml:space="preserve">; </w:t>
      </w:r>
      <w:r w:rsidR="00192E62" w:rsidRPr="00E70A58">
        <w:rPr>
          <w:rFonts w:ascii="Times New Roman" w:hAnsi="Times New Roman" w:cs="Times New Roman" w:hint="eastAsia"/>
        </w:rPr>
        <w:t>S</w:t>
      </w:r>
      <w:r w:rsidR="00643C28" w:rsidRPr="00E70A58">
        <w:rPr>
          <w:rFonts w:ascii="Times New Roman" w:hAnsi="Times New Roman" w:cs="Times New Roman" w:hint="eastAsia"/>
        </w:rPr>
        <w:t xml:space="preserve">everal natural </w:t>
      </w:r>
      <w:r w:rsidR="00E25220">
        <w:rPr>
          <w:rFonts w:ascii="Times New Roman" w:hAnsi="Times New Roman" w:cs="Times New Roman"/>
        </w:rPr>
        <w:t>plant</w:t>
      </w:r>
      <w:r w:rsidR="00B14E23">
        <w:rPr>
          <w:rFonts w:ascii="Times New Roman" w:hAnsi="Times New Roman" w:cs="Times New Roman"/>
        </w:rPr>
        <w:t xml:space="preserve"> </w:t>
      </w:r>
      <w:r w:rsidR="00643C28" w:rsidRPr="00E70A58">
        <w:rPr>
          <w:rFonts w:ascii="Times New Roman" w:hAnsi="Times New Roman" w:cs="Times New Roman" w:hint="eastAsia"/>
        </w:rPr>
        <w:t xml:space="preserve">extracts were </w:t>
      </w:r>
      <w:r w:rsidR="00B62755">
        <w:rPr>
          <w:rFonts w:ascii="Times New Roman" w:hAnsi="Times New Roman" w:cs="Times New Roman"/>
        </w:rPr>
        <w:t xml:space="preserve">also </w:t>
      </w:r>
      <w:r w:rsidR="00643C28" w:rsidRPr="00E70A58">
        <w:rPr>
          <w:rFonts w:ascii="Times New Roman" w:hAnsi="Times New Roman" w:cs="Times New Roman" w:hint="eastAsia"/>
        </w:rPr>
        <w:t xml:space="preserve">utilized to </w:t>
      </w:r>
      <w:r w:rsidR="00683038">
        <w:rPr>
          <w:rFonts w:ascii="Times New Roman" w:hAnsi="Times New Roman" w:cs="Times New Roman"/>
        </w:rPr>
        <w:t>maintain</w:t>
      </w:r>
      <w:r w:rsidR="00643C28" w:rsidRPr="00E70A58">
        <w:rPr>
          <w:rFonts w:ascii="Times New Roman" w:hAnsi="Times New Roman" w:cs="Times New Roman" w:hint="eastAsia"/>
        </w:rPr>
        <w:t xml:space="preserve"> the </w:t>
      </w:r>
      <w:r w:rsidR="00B14E23">
        <w:rPr>
          <w:rFonts w:ascii="Times New Roman" w:hAnsi="Times New Roman" w:cs="Times New Roman"/>
        </w:rPr>
        <w:t xml:space="preserve">good </w:t>
      </w:r>
      <w:r w:rsidR="00643C28" w:rsidRPr="00E70A58">
        <w:rPr>
          <w:rFonts w:ascii="Times New Roman" w:hAnsi="Times New Roman" w:cs="Times New Roman" w:hint="eastAsia"/>
        </w:rPr>
        <w:t xml:space="preserve">quality of </w:t>
      </w:r>
      <w:r w:rsidR="00E25220">
        <w:rPr>
          <w:rFonts w:ascii="Times New Roman" w:hAnsi="Times New Roman" w:cs="Times New Roman"/>
        </w:rPr>
        <w:t xml:space="preserve">the </w:t>
      </w:r>
      <w:r w:rsidR="00B14E23">
        <w:rPr>
          <w:rFonts w:ascii="Times New Roman" w:hAnsi="Times New Roman" w:cs="Times New Roman"/>
        </w:rPr>
        <w:t>f</w:t>
      </w:r>
      <w:r w:rsidR="00643C28" w:rsidRPr="00E70A58">
        <w:rPr>
          <w:rFonts w:ascii="Times New Roman" w:hAnsi="Times New Roman" w:cs="Times New Roman"/>
        </w:rPr>
        <w:t xml:space="preserve">rozen </w:t>
      </w:r>
      <w:r w:rsidR="00B62755">
        <w:rPr>
          <w:rFonts w:ascii="Times New Roman" w:hAnsi="Times New Roman" w:cs="Times New Roman"/>
        </w:rPr>
        <w:t>c</w:t>
      </w:r>
      <w:r w:rsidR="00643C28" w:rsidRPr="00E70A58">
        <w:rPr>
          <w:rFonts w:ascii="Times New Roman" w:hAnsi="Times New Roman" w:cs="Times New Roman"/>
        </w:rPr>
        <w:t xml:space="preserve">hub </w:t>
      </w:r>
      <w:r w:rsidR="00643C28" w:rsidRPr="00E70A58">
        <w:rPr>
          <w:rFonts w:ascii="Times New Roman" w:hAnsi="Times New Roman" w:cs="Times New Roman" w:hint="eastAsia"/>
        </w:rPr>
        <w:t>m</w:t>
      </w:r>
      <w:r w:rsidR="00643C28" w:rsidRPr="00E70A58">
        <w:rPr>
          <w:rFonts w:ascii="Times New Roman" w:hAnsi="Times New Roman" w:cs="Times New Roman"/>
        </w:rPr>
        <w:t>ackerel (</w:t>
      </w:r>
      <w:r w:rsidR="00643C28" w:rsidRPr="00E70A58">
        <w:rPr>
          <w:rFonts w:ascii="Times New Roman" w:hAnsi="Times New Roman" w:cs="Times New Roman" w:hint="eastAsia"/>
        </w:rPr>
        <w:t>s</w:t>
      </w:r>
      <w:r w:rsidR="00643C28" w:rsidRPr="00E70A58">
        <w:rPr>
          <w:rFonts w:ascii="Times New Roman" w:hAnsi="Times New Roman" w:cs="Times New Roman"/>
        </w:rPr>
        <w:t xml:space="preserve">comber japonicus) </w:t>
      </w:r>
      <w:r w:rsidR="00643C28" w:rsidRPr="00E70A58">
        <w:rPr>
          <w:rFonts w:ascii="Times New Roman" w:hAnsi="Times New Roman" w:cs="Times New Roman" w:hint="eastAsia"/>
        </w:rPr>
        <w:t>b</w:t>
      </w:r>
      <w:r w:rsidR="00643C28" w:rsidRPr="00E70A58">
        <w:rPr>
          <w:rFonts w:ascii="Times New Roman" w:hAnsi="Times New Roman" w:cs="Times New Roman"/>
        </w:rPr>
        <w:t>urgers</w:t>
      </w:r>
      <w:r w:rsidR="00643C28" w:rsidRPr="00E70A58">
        <w:rPr>
          <w:rFonts w:ascii="Times New Roman" w:hAnsi="Times New Roman" w:cs="Times New Roman" w:hint="eastAsia"/>
        </w:rPr>
        <w:t xml:space="preserve"> </w:t>
      </w:r>
      <w:r w:rsidR="00643C28" w:rsidRPr="00E70A58">
        <w:rPr>
          <w:rFonts w:ascii="Times New Roman" w:hAnsi="Times New Roman" w:cs="Times New Roman"/>
        </w:rPr>
        <w:fldChar w:fldCharType="begin"/>
      </w:r>
      <w:r w:rsidR="000D6A4B">
        <w:rPr>
          <w:rFonts w:ascii="Times New Roman" w:hAnsi="Times New Roman" w:cs="Times New Roman"/>
        </w:rPr>
        <w:instrText xml:space="preserve"> ADDIN EN.CITE &lt;EndNote&gt;&lt;Cite&gt;&lt;Author&gt;Ozogul&lt;/Author&gt;&lt;Year&gt;2013&lt;/Year&gt;&lt;RecNum&gt;17&lt;/RecNum&gt;&lt;DisplayText&gt;(Ozogul and Uçar 2013)&lt;/DisplayText&gt;&lt;record&gt;&lt;rec-number&gt;17&lt;/rec-number&gt;&lt;foreign-keys&gt;&lt;key app="EN" db-id="a95rzxrdisat9aepfz8pxrwadta999e5fvwe"&gt;17&lt;/key&gt;&lt;/foreign-keys&gt;&lt;ref-type name="Journal Article"&gt;17&lt;/ref-type&gt;&lt;contributors&gt;&lt;authors&gt;&lt;author&gt;Ozogul, Yesim&lt;/author&gt;&lt;author&gt;Uçar, Yılmaz&lt;/author&gt;&lt;/authors&gt;&lt;/contributors&gt;&lt;titles&gt;&lt;title&gt;The Effects of Natural Extracts on the Quality Changes of Frozen Chub Mackerel (Scomber japonicus) Burgers&lt;/title&gt;&lt;secondary-title&gt;Food and Bioprocess Technology&lt;/secondary-title&gt;&lt;/titles&gt;&lt;periodical&gt;&lt;full-title&gt;Food and Bioprocess Technology&lt;/full-title&gt;&lt;/periodical&gt;&lt;pages&gt;1550-1560&lt;/pages&gt;&lt;volume&gt;6&lt;/volume&gt;&lt;number&gt;6&lt;/number&gt;&lt;dates&gt;&lt;year&gt;2013&lt;/year&gt;&lt;pub-dates&gt;&lt;date&gt;June 01&lt;/date&gt;&lt;/pub-dates&gt;&lt;/dates&gt;&lt;isbn&gt;1935-5149&lt;/isbn&gt;&lt;label&gt;Ozogul2013&lt;/label&gt;&lt;work-type&gt;journal article&lt;/work-type&gt;&lt;urls&gt;&lt;related-urls&gt;&lt;url&gt;https://doi.org/10.1007/s11947-012-0794-9&lt;/url&gt;&lt;/related-urls&gt;&lt;/urls&gt;&lt;electronic-resource-num&gt;10.1007/s11947-012-0794-9&lt;/electronic-resource-num&gt;&lt;/record&gt;&lt;/Cite&gt;&lt;/EndNote&gt;</w:instrText>
      </w:r>
      <w:r w:rsidR="00643C28" w:rsidRPr="00E70A58">
        <w:rPr>
          <w:rFonts w:ascii="Times New Roman" w:hAnsi="Times New Roman" w:cs="Times New Roman"/>
        </w:rPr>
        <w:fldChar w:fldCharType="separate"/>
      </w:r>
      <w:r w:rsidR="00643C28" w:rsidRPr="00E70A58">
        <w:rPr>
          <w:rFonts w:ascii="Times New Roman" w:hAnsi="Times New Roman" w:cs="Times New Roman"/>
          <w:noProof/>
        </w:rPr>
        <w:t>(</w:t>
      </w:r>
      <w:hyperlink w:anchor="_ENREF_30" w:tooltip="Ozogul, 2013 #17" w:history="1">
        <w:r w:rsidR="0029438B" w:rsidRPr="00E70A58">
          <w:rPr>
            <w:rFonts w:ascii="Times New Roman" w:hAnsi="Times New Roman" w:cs="Times New Roman"/>
            <w:noProof/>
          </w:rPr>
          <w:t>Ozogul and Uçar 2013</w:t>
        </w:r>
      </w:hyperlink>
      <w:r w:rsidR="00643C28" w:rsidRPr="00E70A58">
        <w:rPr>
          <w:rFonts w:ascii="Times New Roman" w:hAnsi="Times New Roman" w:cs="Times New Roman"/>
          <w:noProof/>
        </w:rPr>
        <w:t>)</w:t>
      </w:r>
      <w:r w:rsidR="00643C28" w:rsidRPr="00E70A58">
        <w:rPr>
          <w:rFonts w:ascii="Times New Roman" w:hAnsi="Times New Roman" w:cs="Times New Roman"/>
        </w:rPr>
        <w:fldChar w:fldCharType="end"/>
      </w:r>
      <w:r w:rsidR="00643C28" w:rsidRPr="00E70A58">
        <w:rPr>
          <w:rFonts w:ascii="Times New Roman" w:hAnsi="Times New Roman" w:cs="Times New Roman" w:hint="eastAsia"/>
        </w:rPr>
        <w:t xml:space="preserve">; extractions from fruit </w:t>
      </w:r>
      <w:r w:rsidR="00E25220">
        <w:rPr>
          <w:rFonts w:ascii="Times New Roman" w:hAnsi="Times New Roman" w:cs="Times New Roman"/>
        </w:rPr>
        <w:t>peels</w:t>
      </w:r>
      <w:r w:rsidR="00643C28" w:rsidRPr="00E70A58">
        <w:rPr>
          <w:rFonts w:ascii="Times New Roman" w:hAnsi="Times New Roman" w:cs="Times New Roman" w:hint="eastAsia"/>
        </w:rPr>
        <w:t xml:space="preserve"> </w:t>
      </w:r>
      <w:r w:rsidR="008A5CF7">
        <w:rPr>
          <w:rFonts w:ascii="Times New Roman" w:hAnsi="Times New Roman" w:cs="Times New Roman"/>
        </w:rPr>
        <w:t xml:space="preserve">were utilized </w:t>
      </w:r>
      <w:r w:rsidR="00643C28" w:rsidRPr="00E70A58">
        <w:rPr>
          <w:rFonts w:ascii="Times New Roman" w:hAnsi="Times New Roman" w:cs="Times New Roman" w:hint="eastAsia"/>
        </w:rPr>
        <w:t xml:space="preserve">for </w:t>
      </w:r>
      <w:r w:rsidR="00E25220">
        <w:rPr>
          <w:rFonts w:ascii="Times New Roman" w:hAnsi="Times New Roman" w:cs="Times New Roman"/>
        </w:rPr>
        <w:t>preserving</w:t>
      </w:r>
      <w:r w:rsidR="00643C28" w:rsidRPr="00E70A58">
        <w:rPr>
          <w:rFonts w:ascii="Times New Roman" w:hAnsi="Times New Roman" w:cs="Times New Roman"/>
        </w:rPr>
        <w:t xml:space="preserve"> </w:t>
      </w:r>
      <w:r w:rsidR="00643C28" w:rsidRPr="00E70A58">
        <w:rPr>
          <w:rFonts w:ascii="Times New Roman" w:hAnsi="Times New Roman" w:cs="Times New Roman" w:hint="eastAsia"/>
        </w:rPr>
        <w:t>g</w:t>
      </w:r>
      <w:r w:rsidR="00643C28" w:rsidRPr="00E70A58">
        <w:rPr>
          <w:rFonts w:ascii="Times New Roman" w:hAnsi="Times New Roman" w:cs="Times New Roman"/>
        </w:rPr>
        <w:t xml:space="preserve">oat </w:t>
      </w:r>
      <w:r w:rsidR="00643C28" w:rsidRPr="00E70A58">
        <w:rPr>
          <w:rFonts w:ascii="Times New Roman" w:hAnsi="Times New Roman" w:cs="Times New Roman" w:hint="eastAsia"/>
        </w:rPr>
        <w:t>f</w:t>
      </w:r>
      <w:r w:rsidR="00643C28" w:rsidRPr="00E70A58">
        <w:rPr>
          <w:rFonts w:ascii="Times New Roman" w:hAnsi="Times New Roman" w:cs="Times New Roman"/>
        </w:rPr>
        <w:t xml:space="preserve">ish </w:t>
      </w:r>
      <w:r w:rsidR="00643C28" w:rsidRPr="00E70A58">
        <w:rPr>
          <w:rFonts w:ascii="Times New Roman" w:hAnsi="Times New Roman" w:cs="Times New Roman" w:hint="eastAsia"/>
          <w:i/>
        </w:rPr>
        <w:t>p</w:t>
      </w:r>
      <w:r w:rsidR="00643C28" w:rsidRPr="00E70A58">
        <w:rPr>
          <w:rFonts w:ascii="Times New Roman" w:hAnsi="Times New Roman" w:cs="Times New Roman"/>
          <w:i/>
        </w:rPr>
        <w:t>arupenaeus indicus</w:t>
      </w:r>
      <w:r w:rsidR="00643C28" w:rsidRPr="00E70A58">
        <w:rPr>
          <w:rFonts w:ascii="Times New Roman" w:hAnsi="Times New Roman" w:cs="Times New Roman" w:hint="eastAsia"/>
        </w:rPr>
        <w:t xml:space="preserve"> </w:t>
      </w:r>
      <w:r w:rsidR="00643C28" w:rsidRPr="00E70A58">
        <w:rPr>
          <w:rFonts w:ascii="Times New Roman" w:hAnsi="Times New Roman" w:cs="Times New Roman"/>
        </w:rPr>
        <w:fldChar w:fldCharType="begin"/>
      </w:r>
      <w:r w:rsidR="000D6A4B">
        <w:rPr>
          <w:rFonts w:ascii="Times New Roman" w:hAnsi="Times New Roman" w:cs="Times New Roman"/>
        </w:rPr>
        <w:instrText xml:space="preserve"> ADDIN EN.CITE &lt;EndNote&gt;&lt;Cite&gt;&lt;Author&gt;Paari&lt;/Author&gt;&lt;Year&gt;2012&lt;/Year&gt;&lt;RecNum&gt;20&lt;/RecNum&gt;&lt;DisplayText&gt;(Paari et al. 2012)&lt;/DisplayText&gt;&lt;record&gt;&lt;rec-number&gt;20&lt;/rec-number&gt;&lt;foreign-keys&gt;&lt;key app="EN" db-id="a95rzxrdisat9aepfz8pxrwadta999e5fvwe"&gt;20&lt;/key&gt;&lt;/foreign-keys&gt;&lt;ref-type name="Journal Article"&gt;17&lt;/ref-type&gt;&lt;contributors&gt;&lt;authors&gt;&lt;author&gt;Paari, Alagesan&lt;/author&gt;&lt;author&gt;Naidu, Hari Krishnam&lt;/author&gt;&lt;author&gt;Kanmani, Paulraj&lt;/author&gt;&lt;author&gt;Satishkumar, Ramraj&lt;/author&gt;&lt;author&gt;Yuvaraj, Neelakandan&lt;/author&gt;&lt;author&gt;Pattukumar, Vellaiyan&lt;/author&gt;&lt;author&gt;Arul, Venkatesan&lt;/author&gt;&lt;/authors&gt;&lt;/contributors&gt;&lt;titles&gt;&lt;title&gt;Evaluation of Irradiation and Heat Treatment on Antioxidant Properties of Fruit Peel Extracts and Its Potential Application During Preservation of Goat Fish Parupenaeus indicus&lt;/title&gt;&lt;secondary-title&gt;Food and Bioprocess Technology&lt;/secondary-title&gt;&lt;/titles&gt;&lt;periodical&gt;&lt;full-title&gt;Food and Bioprocess Technology&lt;/full-title&gt;&lt;/periodical&gt;&lt;pages&gt;1860-1870&lt;/pages&gt;&lt;volume&gt;5&lt;/volume&gt;&lt;number&gt;5&lt;/number&gt;&lt;dates&gt;&lt;year&gt;2012&lt;/year&gt;&lt;pub-dates&gt;&lt;date&gt;July 01&lt;/date&gt;&lt;/pub-dates&gt;&lt;/dates&gt;&lt;isbn&gt;1935-5149&lt;/isbn&gt;&lt;label&gt;Paari2012&lt;/label&gt;&lt;work-type&gt;journal article&lt;/work-type&gt;&lt;urls&gt;&lt;related-urls&gt;&lt;url&gt;https://doi.org/10.1007/s11947-011-0552-4&lt;/url&gt;&lt;/related-urls&gt;&lt;/urls&gt;&lt;electronic-resource-num&gt;10.1007/s11947-011-0552-4&lt;/electronic-resource-num&gt;&lt;/record&gt;&lt;/Cite&gt;&lt;/EndNote&gt;</w:instrText>
      </w:r>
      <w:r w:rsidR="00643C28" w:rsidRPr="00E70A58">
        <w:rPr>
          <w:rFonts w:ascii="Times New Roman" w:hAnsi="Times New Roman" w:cs="Times New Roman"/>
        </w:rPr>
        <w:fldChar w:fldCharType="separate"/>
      </w:r>
      <w:r w:rsidR="00643C28" w:rsidRPr="00E70A58">
        <w:rPr>
          <w:rFonts w:ascii="Times New Roman" w:hAnsi="Times New Roman" w:cs="Times New Roman"/>
          <w:noProof/>
        </w:rPr>
        <w:t>(</w:t>
      </w:r>
      <w:hyperlink w:anchor="_ENREF_31" w:tooltip="Paari, 2012 #20" w:history="1">
        <w:r w:rsidR="0029438B" w:rsidRPr="00E70A58">
          <w:rPr>
            <w:rFonts w:ascii="Times New Roman" w:hAnsi="Times New Roman" w:cs="Times New Roman"/>
            <w:noProof/>
          </w:rPr>
          <w:t>Paari et al. 2012</w:t>
        </w:r>
      </w:hyperlink>
      <w:r w:rsidR="00643C28" w:rsidRPr="00E70A58">
        <w:rPr>
          <w:rFonts w:ascii="Times New Roman" w:hAnsi="Times New Roman" w:cs="Times New Roman"/>
          <w:noProof/>
        </w:rPr>
        <w:t>)</w:t>
      </w:r>
      <w:r w:rsidR="00643C28" w:rsidRPr="00E70A58">
        <w:rPr>
          <w:rFonts w:ascii="Times New Roman" w:hAnsi="Times New Roman" w:cs="Times New Roman"/>
        </w:rPr>
        <w:fldChar w:fldCharType="end"/>
      </w:r>
      <w:r w:rsidR="00643C28" w:rsidRPr="00E70A58">
        <w:rPr>
          <w:rFonts w:ascii="Times New Roman" w:hAnsi="Times New Roman" w:cs="Times New Roman" w:hint="eastAsia"/>
        </w:rPr>
        <w:t xml:space="preserve">; </w:t>
      </w:r>
      <w:r w:rsidR="008A5CF7">
        <w:rPr>
          <w:rFonts w:ascii="Times New Roman" w:hAnsi="Times New Roman" w:cs="Times New Roman"/>
        </w:rPr>
        <w:t>O</w:t>
      </w:r>
      <w:r w:rsidR="00643C28" w:rsidRPr="00E70A58">
        <w:rPr>
          <w:rFonts w:ascii="Times New Roman" w:hAnsi="Times New Roman" w:cs="Times New Roman"/>
        </w:rPr>
        <w:t xml:space="preserve">live </w:t>
      </w:r>
      <w:r w:rsidR="00643C28" w:rsidRPr="00E70A58">
        <w:rPr>
          <w:rFonts w:ascii="Times New Roman" w:hAnsi="Times New Roman" w:cs="Times New Roman" w:hint="eastAsia"/>
        </w:rPr>
        <w:t>l</w:t>
      </w:r>
      <w:r w:rsidR="00643C28" w:rsidRPr="00E70A58">
        <w:rPr>
          <w:rFonts w:ascii="Times New Roman" w:hAnsi="Times New Roman" w:cs="Times New Roman"/>
        </w:rPr>
        <w:t xml:space="preserve">eaf </w:t>
      </w:r>
      <w:r w:rsidR="00643C28" w:rsidRPr="00E70A58">
        <w:rPr>
          <w:rFonts w:ascii="Times New Roman" w:hAnsi="Times New Roman" w:cs="Times New Roman" w:hint="eastAsia"/>
        </w:rPr>
        <w:t>s</w:t>
      </w:r>
      <w:r w:rsidR="00643C28" w:rsidRPr="00E70A58">
        <w:rPr>
          <w:rFonts w:ascii="Times New Roman" w:hAnsi="Times New Roman" w:cs="Times New Roman"/>
        </w:rPr>
        <w:t xml:space="preserve">upplementation </w:t>
      </w:r>
      <w:r w:rsidR="008A5CF7">
        <w:rPr>
          <w:rFonts w:ascii="Times New Roman" w:hAnsi="Times New Roman" w:cs="Times New Roman"/>
        </w:rPr>
        <w:t>was applied to</w:t>
      </w:r>
      <w:r w:rsidR="00263FD2">
        <w:rPr>
          <w:rFonts w:ascii="Times New Roman" w:hAnsi="Times New Roman" w:cs="Times New Roman"/>
        </w:rPr>
        <w:t xml:space="preserve"> </w:t>
      </w:r>
      <w:r w:rsidR="008A5CF7">
        <w:rPr>
          <w:rFonts w:ascii="Times New Roman" w:hAnsi="Times New Roman" w:cs="Times New Roman"/>
        </w:rPr>
        <w:t xml:space="preserve">food </w:t>
      </w:r>
      <w:r w:rsidR="00263FD2">
        <w:rPr>
          <w:rFonts w:ascii="Times New Roman" w:hAnsi="Times New Roman" w:cs="Times New Roman"/>
        </w:rPr>
        <w:t xml:space="preserve">preservation </w:t>
      </w:r>
      <w:r w:rsidR="00643C28" w:rsidRPr="00E70A58">
        <w:rPr>
          <w:rFonts w:ascii="Times New Roman" w:hAnsi="Times New Roman" w:cs="Times New Roman"/>
        </w:rPr>
        <w:t xml:space="preserve">in </w:t>
      </w:r>
      <w:r w:rsidR="00643C28" w:rsidRPr="00E70A58">
        <w:rPr>
          <w:rFonts w:ascii="Times New Roman" w:hAnsi="Times New Roman" w:cs="Times New Roman" w:hint="eastAsia"/>
        </w:rPr>
        <w:t>d</w:t>
      </w:r>
      <w:r w:rsidR="00643C28" w:rsidRPr="00E70A58">
        <w:rPr>
          <w:rFonts w:ascii="Times New Roman" w:hAnsi="Times New Roman" w:cs="Times New Roman"/>
        </w:rPr>
        <w:t>ifferent</w:t>
      </w:r>
      <w:r w:rsidR="00643C28" w:rsidRPr="00E70A58">
        <w:rPr>
          <w:rFonts w:ascii="Times New Roman" w:hAnsi="Times New Roman" w:cs="Times New Roman" w:hint="eastAsia"/>
        </w:rPr>
        <w:t xml:space="preserve"> f</w:t>
      </w:r>
      <w:r w:rsidR="00643C28" w:rsidRPr="00E70A58">
        <w:rPr>
          <w:rFonts w:ascii="Times New Roman" w:hAnsi="Times New Roman" w:cs="Times New Roman"/>
        </w:rPr>
        <w:t xml:space="preserve">ood </w:t>
      </w:r>
      <w:r w:rsidR="00643C28" w:rsidRPr="00E70A58">
        <w:rPr>
          <w:rFonts w:ascii="Times New Roman" w:hAnsi="Times New Roman" w:cs="Times New Roman" w:hint="eastAsia"/>
        </w:rPr>
        <w:t>i</w:t>
      </w:r>
      <w:r w:rsidR="00643C28" w:rsidRPr="00E70A58">
        <w:rPr>
          <w:rFonts w:ascii="Times New Roman" w:hAnsi="Times New Roman" w:cs="Times New Roman"/>
        </w:rPr>
        <w:t>ndustries</w:t>
      </w:r>
      <w:r w:rsidR="00643C28" w:rsidRPr="00E70A58">
        <w:rPr>
          <w:rFonts w:ascii="Times New Roman" w:hAnsi="Times New Roman" w:cs="Times New Roman" w:hint="eastAsia"/>
        </w:rPr>
        <w:t xml:space="preserve"> </w:t>
      </w:r>
      <w:r w:rsidR="00643C28" w:rsidRPr="00E70A58">
        <w:rPr>
          <w:rFonts w:ascii="Times New Roman" w:hAnsi="Times New Roman" w:cs="Times New Roman"/>
        </w:rPr>
        <w:fldChar w:fldCharType="begin"/>
      </w:r>
      <w:r w:rsidR="000D6A4B">
        <w:rPr>
          <w:rFonts w:ascii="Times New Roman" w:hAnsi="Times New Roman" w:cs="Times New Roman"/>
        </w:rPr>
        <w:instrText xml:space="preserve"> ADDIN EN.CITE &lt;EndNote&gt;&lt;Cite&gt;&lt;Author&gt;Souilem&lt;/Author&gt;&lt;Year&gt;2017&lt;/Year&gt;&lt;RecNum&gt;21&lt;/RecNum&gt;&lt;DisplayText&gt;(Souilem et al. 2017)&lt;/DisplayText&gt;&lt;record&gt;&lt;rec-number&gt;21&lt;/rec-number&gt;&lt;foreign-keys&gt;&lt;key app="EN" db-id="a95rzxrdisat9aepfz8pxrwadta999e5fvwe"&gt;21&lt;/key&gt;&lt;/foreign-keys&gt;&lt;ref-type name="Journal Article"&gt;17&lt;/ref-type&gt;&lt;contributors&gt;&lt;authors&gt;&lt;author&gt;Souilem, Safa&lt;/author&gt;&lt;author&gt;Fki, Ines&lt;/author&gt;&lt;author&gt;Kobayashi, Isao&lt;/author&gt;&lt;author&gt;Khalid, Nauman&lt;/author&gt;&lt;author&gt;Neves, Marcos A.&lt;/author&gt;&lt;author&gt;Isoda, Hiroko&lt;/author&gt;&lt;author&gt;Sayadi, Sami&lt;/author&gt;&lt;author&gt;Nakajima, Mitsutoshi&lt;/author&gt;&lt;/authors&gt;&lt;/contributors&gt;&lt;titles&gt;&lt;title&gt;Emerging Technologies for Recovery of Value-Added Components from Olive Leaves and Their Applications in Food/Feed Industries&lt;/title&gt;&lt;secondary-title&gt;Food and Bioprocess Technology&lt;/secondary-title&gt;&lt;/titles&gt;&lt;periodical&gt;&lt;full-title&gt;Food and Bioprocess Technology&lt;/full-title&gt;&lt;/periodical&gt;&lt;pages&gt;229-248&lt;/pages&gt;&lt;volume&gt;10&lt;/volume&gt;&lt;number&gt;2&lt;/number&gt;&lt;dates&gt;&lt;year&gt;2017&lt;/year&gt;&lt;pub-dates&gt;&lt;date&gt;February 01&lt;/date&gt;&lt;/pub-dates&gt;&lt;/dates&gt;&lt;isbn&gt;1935-5149&lt;/isbn&gt;&lt;label&gt;Souilem2017&lt;/label&gt;&lt;work-type&gt;journal article&lt;/work-type&gt;&lt;urls&gt;&lt;related-urls&gt;&lt;url&gt;https://doi.org/10.1007/s11947-016-1834-7&lt;/url&gt;&lt;/related-urls&gt;&lt;/urls&gt;&lt;electronic-resource-num&gt;10.1007/s11947-016-1834-7&lt;/electronic-resource-num&gt;&lt;/record&gt;&lt;/Cite&gt;&lt;/EndNote&gt;</w:instrText>
      </w:r>
      <w:r w:rsidR="00643C28" w:rsidRPr="00E70A58">
        <w:rPr>
          <w:rFonts w:ascii="Times New Roman" w:hAnsi="Times New Roman" w:cs="Times New Roman"/>
        </w:rPr>
        <w:fldChar w:fldCharType="separate"/>
      </w:r>
      <w:r w:rsidR="00643C28" w:rsidRPr="00E70A58">
        <w:rPr>
          <w:rFonts w:ascii="Times New Roman" w:hAnsi="Times New Roman" w:cs="Times New Roman"/>
          <w:noProof/>
        </w:rPr>
        <w:t>(</w:t>
      </w:r>
      <w:hyperlink w:anchor="_ENREF_38" w:tooltip="Souilem, 2017 #21" w:history="1">
        <w:r w:rsidR="0029438B" w:rsidRPr="00E70A58">
          <w:rPr>
            <w:rFonts w:ascii="Times New Roman" w:hAnsi="Times New Roman" w:cs="Times New Roman"/>
            <w:noProof/>
          </w:rPr>
          <w:t>Souilem et al. 2017</w:t>
        </w:r>
      </w:hyperlink>
      <w:r w:rsidR="00643C28" w:rsidRPr="00E70A58">
        <w:rPr>
          <w:rFonts w:ascii="Times New Roman" w:hAnsi="Times New Roman" w:cs="Times New Roman"/>
          <w:noProof/>
        </w:rPr>
        <w:t>)</w:t>
      </w:r>
      <w:r w:rsidR="00643C28" w:rsidRPr="00E70A58">
        <w:rPr>
          <w:rFonts w:ascii="Times New Roman" w:hAnsi="Times New Roman" w:cs="Times New Roman"/>
        </w:rPr>
        <w:fldChar w:fldCharType="end"/>
      </w:r>
      <w:r w:rsidR="00643C28" w:rsidRPr="00E70A58">
        <w:rPr>
          <w:rFonts w:ascii="Times New Roman" w:hAnsi="Times New Roman" w:cs="Times New Roman" w:hint="eastAsia"/>
        </w:rPr>
        <w:t>.</w:t>
      </w:r>
      <w:bookmarkStart w:id="38" w:name="OLE_LINK48"/>
      <w:r w:rsidR="00192E62" w:rsidRPr="00E70A58">
        <w:rPr>
          <w:rFonts w:ascii="Times New Roman" w:hAnsi="Times New Roman" w:cs="Times New Roman" w:hint="eastAsia"/>
        </w:rPr>
        <w:t xml:space="preserve"> </w:t>
      </w:r>
      <w:r w:rsidR="00643C28" w:rsidRPr="000B2D15">
        <w:rPr>
          <w:rFonts w:ascii="Times New Roman" w:hAnsi="Times New Roman" w:cs="Times New Roman" w:hint="eastAsia"/>
        </w:rPr>
        <w:t>However,</w:t>
      </w:r>
      <w:r w:rsidR="00643C28" w:rsidRPr="000B2D15">
        <w:rPr>
          <w:rFonts w:ascii="Times New Roman" w:hAnsi="Times New Roman" w:cs="Times New Roman"/>
        </w:rPr>
        <w:t xml:space="preserve"> the mechanism </w:t>
      </w:r>
      <w:r w:rsidR="00683038" w:rsidRPr="000B2D15">
        <w:rPr>
          <w:rFonts w:ascii="Times New Roman" w:hAnsi="Times New Roman" w:cs="Times New Roman"/>
        </w:rPr>
        <w:t>of</w:t>
      </w:r>
      <w:r w:rsidR="00263FD2" w:rsidRPr="000B2D15">
        <w:rPr>
          <w:rFonts w:ascii="Times New Roman" w:hAnsi="Times New Roman" w:cs="Times New Roman"/>
        </w:rPr>
        <w:t xml:space="preserve"> the preservation effects of polyphenols </w:t>
      </w:r>
      <w:r w:rsidR="00643C28" w:rsidRPr="000B2D15">
        <w:rPr>
          <w:rFonts w:ascii="Times New Roman" w:hAnsi="Times New Roman" w:cs="Times New Roman"/>
        </w:rPr>
        <w:t xml:space="preserve">is </w:t>
      </w:r>
      <w:r w:rsidR="008A5CF7" w:rsidRPr="000B2D15">
        <w:rPr>
          <w:rFonts w:ascii="Times New Roman" w:hAnsi="Times New Roman" w:cs="Times New Roman"/>
        </w:rPr>
        <w:t xml:space="preserve">unknown, and </w:t>
      </w:r>
      <w:r w:rsidR="00643C28" w:rsidRPr="000B2D15">
        <w:rPr>
          <w:rFonts w:ascii="Times New Roman" w:hAnsi="Times New Roman" w:cs="Times New Roman"/>
        </w:rPr>
        <w:t xml:space="preserve">still </w:t>
      </w:r>
      <w:r w:rsidR="00E25220" w:rsidRPr="000B2D15">
        <w:rPr>
          <w:rFonts w:ascii="Times New Roman" w:hAnsi="Times New Roman" w:cs="Times New Roman"/>
        </w:rPr>
        <w:t>needs</w:t>
      </w:r>
      <w:r w:rsidR="00643C28" w:rsidRPr="000B2D15">
        <w:rPr>
          <w:rFonts w:ascii="Times New Roman" w:hAnsi="Times New Roman" w:cs="Times New Roman" w:hint="eastAsia"/>
        </w:rPr>
        <w:t xml:space="preserve"> to be investigated</w:t>
      </w:r>
      <w:r w:rsidR="00643C28" w:rsidRPr="000B2D15">
        <w:rPr>
          <w:rFonts w:ascii="Times New Roman" w:hAnsi="Times New Roman" w:cs="Times New Roman"/>
        </w:rPr>
        <w:t>.</w:t>
      </w:r>
      <w:r w:rsidR="00643C28" w:rsidRPr="00E70A58">
        <w:rPr>
          <w:rFonts w:ascii="Times New Roman" w:hAnsi="Times New Roman" w:cs="Times New Roman" w:hint="eastAsia"/>
        </w:rPr>
        <w:t xml:space="preserve"> </w:t>
      </w:r>
    </w:p>
    <w:p w14:paraId="6DE42190" w14:textId="597E94DB" w:rsidR="003C555D" w:rsidRPr="00E70A58" w:rsidRDefault="00431ECC" w:rsidP="00192E62">
      <w:pPr>
        <w:spacing w:line="480" w:lineRule="auto"/>
        <w:ind w:firstLineChars="202" w:firstLine="424"/>
        <w:rPr>
          <w:rFonts w:ascii="Times New Roman" w:hAnsi="Times New Roman" w:cs="Times New Roman"/>
        </w:rPr>
      </w:pPr>
      <w:r w:rsidRPr="00E70A58">
        <w:rPr>
          <w:rFonts w:ascii="Times New Roman" w:hAnsi="Times New Roman" w:cs="Times New Roman"/>
        </w:rPr>
        <w:t>Fish proteins</w:t>
      </w:r>
      <w:r w:rsidR="00AC5575" w:rsidRPr="00E70A58">
        <w:rPr>
          <w:rFonts w:ascii="Times New Roman" w:hAnsi="Times New Roman" w:cs="Times New Roman"/>
        </w:rPr>
        <w:t xml:space="preserve"> are </w:t>
      </w:r>
      <w:r w:rsidRPr="00E70A58">
        <w:rPr>
          <w:rFonts w:ascii="Times New Roman" w:hAnsi="Times New Roman" w:cs="Times New Roman"/>
        </w:rPr>
        <w:t xml:space="preserve">an </w:t>
      </w:r>
      <w:r w:rsidR="00AC5575" w:rsidRPr="00E70A58">
        <w:rPr>
          <w:rFonts w:ascii="Times New Roman" w:hAnsi="Times New Roman" w:cs="Times New Roman"/>
        </w:rPr>
        <w:t xml:space="preserve">important source </w:t>
      </w:r>
      <w:r w:rsidRPr="00E70A58">
        <w:rPr>
          <w:rFonts w:ascii="Times New Roman" w:hAnsi="Times New Roman" w:cs="Times New Roman"/>
        </w:rPr>
        <w:t>of</w:t>
      </w:r>
      <w:r w:rsidR="00AC5575" w:rsidRPr="00E70A58">
        <w:rPr>
          <w:rFonts w:ascii="Times New Roman" w:hAnsi="Times New Roman" w:cs="Times New Roman"/>
        </w:rPr>
        <w:t xml:space="preserve"> nutrition and </w:t>
      </w:r>
      <w:r w:rsidRPr="00E70A58">
        <w:rPr>
          <w:rFonts w:ascii="Times New Roman" w:hAnsi="Times New Roman" w:cs="Times New Roman"/>
        </w:rPr>
        <w:t xml:space="preserve">provide </w:t>
      </w:r>
      <w:r w:rsidR="00392B5B" w:rsidRPr="00E70A58">
        <w:rPr>
          <w:rFonts w:ascii="Times New Roman" w:hAnsi="Times New Roman" w:cs="Times New Roman"/>
        </w:rPr>
        <w:t>flavor</w:t>
      </w:r>
      <w:r w:rsidR="00AC5575" w:rsidRPr="00E70A58">
        <w:rPr>
          <w:rFonts w:ascii="Times New Roman" w:hAnsi="Times New Roman" w:cs="Times New Roman"/>
        </w:rPr>
        <w:t xml:space="preserve"> </w:t>
      </w:r>
      <w:r w:rsidRPr="00E70A58">
        <w:rPr>
          <w:rFonts w:ascii="Times New Roman" w:hAnsi="Times New Roman" w:cs="Times New Roman"/>
        </w:rPr>
        <w:t>in</w:t>
      </w:r>
      <w:r w:rsidR="00AC5575" w:rsidRPr="00E70A58">
        <w:rPr>
          <w:rFonts w:ascii="Times New Roman" w:hAnsi="Times New Roman" w:cs="Times New Roman"/>
        </w:rPr>
        <w:t xml:space="preserve"> freshly harvested aquatic products</w:t>
      </w:r>
      <w:bookmarkEnd w:id="38"/>
      <w:r w:rsidR="00392B5B" w:rsidRPr="00E70A58">
        <w:rPr>
          <w:rFonts w:ascii="Times New Roman" w:hAnsi="Times New Roman" w:cs="Times New Roman"/>
        </w:rPr>
        <w:t xml:space="preserve"> </w:t>
      </w:r>
      <w:r w:rsidR="00AC5575" w:rsidRPr="00E70A58">
        <w:rPr>
          <w:rFonts w:ascii="Times New Roman" w:hAnsi="Times New Roman" w:cs="Times New Roman"/>
        </w:rPr>
        <w:fldChar w:fldCharType="begin"/>
      </w:r>
      <w:r w:rsidR="000D6A4B">
        <w:rPr>
          <w:rFonts w:ascii="Times New Roman" w:hAnsi="Times New Roman" w:cs="Times New Roman"/>
        </w:rPr>
        <w:instrText xml:space="preserve"> ADDIN EN.CITE &lt;EndNote&gt;&lt;Cite&gt;&lt;Author&gt;Ashie&lt;/Author&gt;&lt;Year&gt;1996&lt;/Year&gt;&lt;RecNum&gt;22&lt;/RecNum&gt;&lt;DisplayText&gt;(Ashie et al. 1996)&lt;/DisplayText&gt;&lt;record&gt;&lt;rec-number&gt;22&lt;/rec-number&gt;&lt;foreign-keys&gt;&lt;key app="EN" db-id="a95rzxrdisat9aepfz8pxrwadta999e5fvwe"&gt;22&lt;/key&gt;&lt;/foreign-keys&gt;&lt;ref-type name="Journal Article"&gt;17&lt;/ref-type&gt;&lt;contributors&gt;&lt;authors&gt;&lt;author&gt;Ashie, I. N.&lt;/author&gt;&lt;author&gt;Smith, J. P.&lt;/author&gt;&lt;author&gt;Simpson, B. K.&lt;/author&gt;&lt;/authors&gt;&lt;/contributors&gt;&lt;titles&gt;&lt;title&gt;Spoilage and shelf-life extension of fresh fish and shellfish&lt;/title&gt;&lt;secondary-title&gt;Critical Reviews in Food Science &amp;amp; Nutrition&lt;/secondary-title&gt;&lt;/titles&gt;&lt;periodical&gt;&lt;full-title&gt;Critical Reviews in Food Science &amp;amp; Nutrition&lt;/full-title&gt;&lt;/periodical&gt;&lt;pages&gt;87-121&lt;/pages&gt;&lt;volume&gt;36&lt;/volume&gt;&lt;number&gt;1-2&lt;/number&gt;&lt;dates&gt;&lt;year&gt;1996&lt;/year&gt;&lt;/dates&gt;&lt;urls&gt;&lt;/urls&gt;&lt;/record&gt;&lt;/Cite&gt;&lt;/EndNote&gt;</w:instrText>
      </w:r>
      <w:r w:rsidR="00AC5575" w:rsidRPr="00E70A58">
        <w:rPr>
          <w:rFonts w:ascii="Times New Roman" w:hAnsi="Times New Roman" w:cs="Times New Roman"/>
        </w:rPr>
        <w:fldChar w:fldCharType="separate"/>
      </w:r>
      <w:r w:rsidR="00642700" w:rsidRPr="00E70A58">
        <w:rPr>
          <w:rFonts w:ascii="Times New Roman" w:hAnsi="Times New Roman" w:cs="Times New Roman"/>
          <w:noProof/>
        </w:rPr>
        <w:t>(</w:t>
      </w:r>
      <w:hyperlink w:anchor="_ENREF_1" w:tooltip="Ashie, 1996 #22" w:history="1">
        <w:r w:rsidR="0029438B" w:rsidRPr="00E70A58">
          <w:rPr>
            <w:rFonts w:ascii="Times New Roman" w:hAnsi="Times New Roman" w:cs="Times New Roman"/>
            <w:noProof/>
          </w:rPr>
          <w:t>Ashie et al. 1996</w:t>
        </w:r>
      </w:hyperlink>
      <w:r w:rsidR="00642700" w:rsidRPr="00E70A58">
        <w:rPr>
          <w:rFonts w:ascii="Times New Roman" w:hAnsi="Times New Roman" w:cs="Times New Roman"/>
          <w:noProof/>
        </w:rPr>
        <w:t>)</w:t>
      </w:r>
      <w:r w:rsidR="00AC5575" w:rsidRPr="00E70A58">
        <w:rPr>
          <w:rFonts w:ascii="Times New Roman" w:hAnsi="Times New Roman" w:cs="Times New Roman"/>
        </w:rPr>
        <w:fldChar w:fldCharType="end"/>
      </w:r>
      <w:r w:rsidR="00AC5575" w:rsidRPr="00E70A58">
        <w:rPr>
          <w:rFonts w:ascii="Times New Roman" w:hAnsi="Times New Roman" w:cs="Times New Roman"/>
        </w:rPr>
        <w:t xml:space="preserve">. </w:t>
      </w:r>
      <w:r w:rsidR="00E25220" w:rsidRPr="00E70A58">
        <w:rPr>
          <w:rFonts w:ascii="Times New Roman" w:hAnsi="Times New Roman" w:cs="Times New Roman"/>
        </w:rPr>
        <w:t>Nonetheless</w:t>
      </w:r>
      <w:r w:rsidR="00AC5575" w:rsidRPr="00E70A58">
        <w:rPr>
          <w:rFonts w:ascii="Times New Roman" w:hAnsi="Times New Roman" w:cs="Times New Roman"/>
        </w:rPr>
        <w:t xml:space="preserve">, fish </w:t>
      </w:r>
      <w:r w:rsidRPr="00E70A58">
        <w:rPr>
          <w:rFonts w:ascii="Times New Roman" w:hAnsi="Times New Roman" w:cs="Times New Roman"/>
        </w:rPr>
        <w:t>proteins</w:t>
      </w:r>
      <w:r w:rsidR="00AC5575" w:rsidRPr="00E70A58">
        <w:rPr>
          <w:rFonts w:ascii="Times New Roman" w:hAnsi="Times New Roman" w:cs="Times New Roman"/>
        </w:rPr>
        <w:t xml:space="preserve"> are </w:t>
      </w:r>
      <w:r w:rsidR="00E25220">
        <w:rPr>
          <w:rFonts w:ascii="Times New Roman" w:hAnsi="Times New Roman" w:cs="Times New Roman"/>
        </w:rPr>
        <w:t xml:space="preserve">inevitably </w:t>
      </w:r>
      <w:r w:rsidR="00AC5575" w:rsidRPr="00E70A58">
        <w:rPr>
          <w:rFonts w:ascii="Times New Roman" w:hAnsi="Times New Roman" w:cs="Times New Roman"/>
        </w:rPr>
        <w:t xml:space="preserve">prone to hydrolysis during preservation, which can </w:t>
      </w:r>
      <w:r w:rsidR="00392B5B" w:rsidRPr="00E70A58">
        <w:rPr>
          <w:rFonts w:ascii="Times New Roman" w:hAnsi="Times New Roman" w:cs="Times New Roman"/>
        </w:rPr>
        <w:t>hydrolyze</w:t>
      </w:r>
      <w:r w:rsidR="00AC5575" w:rsidRPr="00E70A58">
        <w:rPr>
          <w:rFonts w:ascii="Times New Roman" w:hAnsi="Times New Roman" w:cs="Times New Roman"/>
        </w:rPr>
        <w:t xml:space="preserve"> </w:t>
      </w:r>
      <w:r w:rsidR="00D20846" w:rsidRPr="00E70A58">
        <w:rPr>
          <w:rFonts w:ascii="Times New Roman" w:hAnsi="Times New Roman" w:cs="Times New Roman"/>
        </w:rPr>
        <w:t>proteins</w:t>
      </w:r>
      <w:r w:rsidR="00AC5575" w:rsidRPr="00E70A58">
        <w:rPr>
          <w:rFonts w:ascii="Times New Roman" w:hAnsi="Times New Roman" w:cs="Times New Roman"/>
        </w:rPr>
        <w:t xml:space="preserve"> and release </w:t>
      </w:r>
      <w:r w:rsidR="008A5CF7">
        <w:rPr>
          <w:rFonts w:ascii="Times New Roman" w:hAnsi="Times New Roman" w:cs="Times New Roman"/>
        </w:rPr>
        <w:t xml:space="preserve">peptides or </w:t>
      </w:r>
      <w:r w:rsidR="00AC5575" w:rsidRPr="00E70A58">
        <w:rPr>
          <w:rFonts w:ascii="Times New Roman" w:hAnsi="Times New Roman" w:cs="Times New Roman"/>
        </w:rPr>
        <w:t xml:space="preserve">free </w:t>
      </w:r>
      <w:r w:rsidR="003638D9">
        <w:rPr>
          <w:rFonts w:ascii="Times New Roman" w:hAnsi="Times New Roman" w:cs="Times New Roman"/>
        </w:rPr>
        <w:t>amino acids</w:t>
      </w:r>
      <w:r w:rsidR="00AC5575" w:rsidRPr="00E70A58">
        <w:rPr>
          <w:rFonts w:ascii="Times New Roman" w:hAnsi="Times New Roman" w:cs="Times New Roman"/>
        </w:rPr>
        <w:t xml:space="preserve"> (</w:t>
      </w:r>
      <w:r w:rsidR="003638D9" w:rsidRPr="00E70A58">
        <w:rPr>
          <w:rFonts w:ascii="Times New Roman" w:hAnsi="Times New Roman" w:cs="Times New Roman"/>
        </w:rPr>
        <w:t>F</w:t>
      </w:r>
      <w:r w:rsidR="003638D9">
        <w:rPr>
          <w:rFonts w:ascii="Times New Roman" w:hAnsi="Times New Roman" w:cs="Times New Roman"/>
        </w:rPr>
        <w:t>AC</w:t>
      </w:r>
      <w:r w:rsidR="00AC5575" w:rsidRPr="00E70A58">
        <w:rPr>
          <w:rFonts w:ascii="Times New Roman" w:hAnsi="Times New Roman" w:cs="Times New Roman"/>
        </w:rPr>
        <w:t>)</w:t>
      </w:r>
      <w:r w:rsidR="00392B5B" w:rsidRPr="00E70A58">
        <w:rPr>
          <w:rFonts w:ascii="Times New Roman" w:hAnsi="Times New Roman" w:cs="Times New Roman"/>
        </w:rPr>
        <w:t xml:space="preserve"> </w:t>
      </w:r>
      <w:r w:rsidR="00AC5575" w:rsidRPr="00E70A58">
        <w:rPr>
          <w:rFonts w:ascii="Times New Roman" w:hAnsi="Times New Roman" w:cs="Times New Roman"/>
        </w:rPr>
        <w:fldChar w:fldCharType="begin">
          <w:fldData xml:space="preserve">PEVuZE5vdGU+PENpdGU+PEF1dGhvcj5IdWx0bWFubjwvQXV0aG9yPjxZZWFyPjIwMDQ8L1llYXI+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</w:fldData>
        </w:fldChar>
      </w:r>
      <w:r w:rsidR="000D6A4B">
        <w:rPr>
          <w:rFonts w:ascii="Times New Roman" w:hAnsi="Times New Roman" w:cs="Times New Roman"/>
        </w:rPr>
        <w:instrText xml:space="preserve"> ADDIN EN.CITE </w:instrText>
      </w:r>
      <w:r w:rsidR="000D6A4B">
        <w:rPr>
          <w:rFonts w:ascii="Times New Roman" w:hAnsi="Times New Roman" w:cs="Times New Roman"/>
        </w:rPr>
        <w:fldChar w:fldCharType="begin">
          <w:fldData xml:space="preserve">PEVuZE5vdGU+PENpdGU+PEF1dGhvcj5IdWx0bWFubjwvQXV0aG9yPjxZZWFyPjIwMDQ8L1llYXI+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</w:fldData>
        </w:fldChar>
      </w:r>
      <w:r w:rsidR="000D6A4B">
        <w:rPr>
          <w:rFonts w:ascii="Times New Roman" w:hAnsi="Times New Roman" w:cs="Times New Roman"/>
        </w:rPr>
        <w:instrText xml:space="preserve"> ADDIN EN.CITE.DATA </w:instrText>
      </w:r>
      <w:r w:rsidR="000D6A4B">
        <w:rPr>
          <w:rFonts w:ascii="Times New Roman" w:hAnsi="Times New Roman" w:cs="Times New Roman"/>
        </w:rPr>
      </w:r>
      <w:r w:rsidR="000D6A4B">
        <w:rPr>
          <w:rFonts w:ascii="Times New Roman" w:hAnsi="Times New Roman" w:cs="Times New Roman"/>
        </w:rPr>
        <w:fldChar w:fldCharType="end"/>
      </w:r>
      <w:r w:rsidR="00AC5575" w:rsidRPr="00E70A58">
        <w:rPr>
          <w:rFonts w:ascii="Times New Roman" w:hAnsi="Times New Roman" w:cs="Times New Roman"/>
        </w:rPr>
      </w:r>
      <w:r w:rsidR="00AC5575" w:rsidRPr="00E70A58">
        <w:rPr>
          <w:rFonts w:ascii="Times New Roman" w:hAnsi="Times New Roman" w:cs="Times New Roman"/>
        </w:rPr>
        <w:fldChar w:fldCharType="separate"/>
      </w:r>
      <w:r w:rsidR="00471C41" w:rsidRPr="00E70A58">
        <w:rPr>
          <w:rFonts w:ascii="Times New Roman" w:hAnsi="Times New Roman" w:cs="Times New Roman"/>
          <w:noProof/>
        </w:rPr>
        <w:t>(</w:t>
      </w:r>
      <w:hyperlink w:anchor="_ENREF_16" w:tooltip="Hultmann, 2004 #23" w:history="1">
        <w:r w:rsidR="0029438B" w:rsidRPr="00E70A58">
          <w:rPr>
            <w:rFonts w:ascii="Times New Roman" w:hAnsi="Times New Roman" w:cs="Times New Roman"/>
            <w:noProof/>
          </w:rPr>
          <w:t>Hultmann and Rustad 2004</w:t>
        </w:r>
      </w:hyperlink>
      <w:r w:rsidR="00471C41" w:rsidRPr="00E70A58">
        <w:rPr>
          <w:rFonts w:ascii="Times New Roman" w:hAnsi="Times New Roman" w:cs="Times New Roman"/>
          <w:noProof/>
        </w:rPr>
        <w:t xml:space="preserve">; </w:t>
      </w:r>
      <w:hyperlink w:anchor="_ENREF_41" w:tooltip="Tolstorebrov, 2016 #24" w:history="1">
        <w:r w:rsidR="0029438B" w:rsidRPr="00E70A58">
          <w:rPr>
            <w:rFonts w:ascii="Times New Roman" w:hAnsi="Times New Roman" w:cs="Times New Roman"/>
            <w:noProof/>
          </w:rPr>
          <w:t>Tolstorebrov et al. 2016a</w:t>
        </w:r>
      </w:hyperlink>
      <w:r w:rsidR="00471C41" w:rsidRPr="00E70A58">
        <w:rPr>
          <w:rFonts w:ascii="Times New Roman" w:hAnsi="Times New Roman" w:cs="Times New Roman"/>
          <w:noProof/>
        </w:rPr>
        <w:t xml:space="preserve">; </w:t>
      </w:r>
      <w:hyperlink w:anchor="_ENREF_47" w:tooltip="Zheng, 2019 #25" w:history="1">
        <w:r w:rsidR="0029438B" w:rsidRPr="00E70A58">
          <w:rPr>
            <w:rFonts w:ascii="Times New Roman" w:hAnsi="Times New Roman" w:cs="Times New Roman"/>
            <w:noProof/>
          </w:rPr>
          <w:t>Zheng et al. 2019</w:t>
        </w:r>
      </w:hyperlink>
      <w:r w:rsidR="00471C41" w:rsidRPr="00E70A58">
        <w:rPr>
          <w:rFonts w:ascii="Times New Roman" w:hAnsi="Times New Roman" w:cs="Times New Roman"/>
          <w:noProof/>
        </w:rPr>
        <w:t>)</w:t>
      </w:r>
      <w:r w:rsidR="00AC5575" w:rsidRPr="00E70A58">
        <w:rPr>
          <w:rFonts w:ascii="Times New Roman" w:hAnsi="Times New Roman" w:cs="Times New Roman"/>
        </w:rPr>
        <w:fldChar w:fldCharType="end"/>
      </w:r>
      <w:r w:rsidR="00AC5575" w:rsidRPr="00E70A58">
        <w:rPr>
          <w:rFonts w:ascii="Times New Roman" w:hAnsi="Times New Roman" w:cs="Times New Roman"/>
        </w:rPr>
        <w:t xml:space="preserve">. </w:t>
      </w:r>
      <w:r w:rsidR="00322272">
        <w:rPr>
          <w:rFonts w:ascii="Times New Roman" w:hAnsi="Times New Roman" w:cs="Times New Roman"/>
        </w:rPr>
        <w:t xml:space="preserve">The occurrence of this phenomenon definitely </w:t>
      </w:r>
      <w:r w:rsidR="00E25220">
        <w:rPr>
          <w:rFonts w:ascii="Times New Roman" w:hAnsi="Times New Roman" w:cs="Times New Roman"/>
        </w:rPr>
        <w:t>affects</w:t>
      </w:r>
      <w:r w:rsidR="00322272">
        <w:rPr>
          <w:rFonts w:ascii="Times New Roman" w:hAnsi="Times New Roman" w:cs="Times New Roman"/>
        </w:rPr>
        <w:t xml:space="preserve"> the </w:t>
      </w:r>
      <w:r w:rsidR="001B0307">
        <w:rPr>
          <w:rFonts w:ascii="Times New Roman" w:hAnsi="Times New Roman" w:cs="Times New Roman"/>
        </w:rPr>
        <w:t>edibility</w:t>
      </w:r>
      <w:r w:rsidR="00322272">
        <w:rPr>
          <w:rFonts w:ascii="Times New Roman" w:hAnsi="Times New Roman" w:cs="Times New Roman"/>
        </w:rPr>
        <w:t xml:space="preserve"> and nutritional </w:t>
      </w:r>
      <w:r w:rsidR="004B4071">
        <w:rPr>
          <w:rFonts w:ascii="Times New Roman" w:hAnsi="Times New Roman" w:cs="Times New Roman"/>
        </w:rPr>
        <w:t>value</w:t>
      </w:r>
      <w:r w:rsidR="00322272">
        <w:rPr>
          <w:rFonts w:ascii="Times New Roman" w:hAnsi="Times New Roman" w:cs="Times New Roman"/>
        </w:rPr>
        <w:t xml:space="preserve"> of the protein. </w:t>
      </w:r>
      <w:r w:rsidR="00AC5575" w:rsidRPr="00E70A58">
        <w:rPr>
          <w:rFonts w:ascii="Times New Roman" w:hAnsi="Times New Roman" w:cs="Times New Roman"/>
        </w:rPr>
        <w:t xml:space="preserve">Therefore, </w:t>
      </w:r>
      <w:r w:rsidR="00194B7D">
        <w:rPr>
          <w:rFonts w:ascii="Times New Roman" w:hAnsi="Times New Roman" w:cs="Times New Roman"/>
        </w:rPr>
        <w:t xml:space="preserve">besides the main problems of </w:t>
      </w:r>
      <w:r w:rsidR="00A54CE8" w:rsidRPr="00A54CE8">
        <w:rPr>
          <w:rFonts w:ascii="Times New Roman" w:hAnsi="Times New Roman" w:cs="Times New Roman"/>
        </w:rPr>
        <w:t>microbial</w:t>
      </w:r>
      <w:r w:rsidR="00194B7D">
        <w:rPr>
          <w:rFonts w:ascii="Times New Roman" w:hAnsi="Times New Roman" w:cs="Times New Roman"/>
        </w:rPr>
        <w:t xml:space="preserve"> development</w:t>
      </w:r>
      <w:r w:rsidR="006A225D">
        <w:rPr>
          <w:rFonts w:ascii="Times New Roman" w:hAnsi="Times New Roman" w:cs="Times New Roman"/>
        </w:rPr>
        <w:t xml:space="preserve">, the inhibition of protein degradation and oxidation has attracted more and more attention, </w:t>
      </w:r>
      <w:r w:rsidR="00194B7D">
        <w:rPr>
          <w:rFonts w:ascii="Times New Roman" w:hAnsi="Times New Roman" w:cs="Times New Roman"/>
        </w:rPr>
        <w:t>as</w:t>
      </w:r>
      <w:r w:rsidR="006A225D">
        <w:rPr>
          <w:rFonts w:ascii="Times New Roman" w:hAnsi="Times New Roman" w:cs="Times New Roman"/>
        </w:rPr>
        <w:t xml:space="preserve"> it </w:t>
      </w:r>
      <w:r w:rsidR="00194B7D">
        <w:rPr>
          <w:rFonts w:ascii="Times New Roman" w:hAnsi="Times New Roman" w:cs="Times New Roman"/>
        </w:rPr>
        <w:t xml:space="preserve">also </w:t>
      </w:r>
      <w:r w:rsidR="00AC5575" w:rsidRPr="00E70A58">
        <w:rPr>
          <w:rFonts w:ascii="Times New Roman" w:hAnsi="Times New Roman" w:cs="Times New Roman"/>
        </w:rPr>
        <w:t>affects the economic performance of aquaculture and fisheries</w:t>
      </w:r>
      <w:r w:rsidR="00392B5B" w:rsidRPr="00E70A58">
        <w:rPr>
          <w:rFonts w:ascii="Times New Roman" w:hAnsi="Times New Roman" w:cs="Times New Roman"/>
        </w:rPr>
        <w:t xml:space="preserve"> </w:t>
      </w:r>
      <w:r w:rsidR="00AC5575" w:rsidRPr="00E70A58">
        <w:rPr>
          <w:rFonts w:ascii="Times New Roman" w:hAnsi="Times New Roman" w:cs="Times New Roman"/>
        </w:rPr>
        <w:fldChar w:fldCharType="begin">
          <w:fldData xml:space="preserve">PEVuZE5vdGU+PENpdGU+PEF1dGhvcj5ZYW5nPC9BdXRob3I+PFllYXI+MjAxOTwvWWVhcj48UmVj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=
</w:fldData>
        </w:fldChar>
      </w:r>
      <w:r w:rsidR="000D6A4B">
        <w:rPr>
          <w:rFonts w:ascii="Times New Roman" w:hAnsi="Times New Roman" w:cs="Times New Roman"/>
        </w:rPr>
        <w:instrText xml:space="preserve"> ADDIN EN.CITE </w:instrText>
      </w:r>
      <w:r w:rsidR="000D6A4B">
        <w:rPr>
          <w:rFonts w:ascii="Times New Roman" w:hAnsi="Times New Roman" w:cs="Times New Roman"/>
        </w:rPr>
        <w:fldChar w:fldCharType="begin">
          <w:fldData xml:space="preserve">PEVuZE5vdGU+PENpdGU+PEF1dGhvcj5ZYW5nPC9BdXRob3I+PFllYXI+MjAxOTwvWWVhcj48UmVj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=
</w:fldData>
        </w:fldChar>
      </w:r>
      <w:r w:rsidR="000D6A4B">
        <w:rPr>
          <w:rFonts w:ascii="Times New Roman" w:hAnsi="Times New Roman" w:cs="Times New Roman"/>
        </w:rPr>
        <w:instrText xml:space="preserve"> ADDIN EN.CITE.DATA </w:instrText>
      </w:r>
      <w:r w:rsidR="000D6A4B">
        <w:rPr>
          <w:rFonts w:ascii="Times New Roman" w:hAnsi="Times New Roman" w:cs="Times New Roman"/>
        </w:rPr>
      </w:r>
      <w:r w:rsidR="000D6A4B">
        <w:rPr>
          <w:rFonts w:ascii="Times New Roman" w:hAnsi="Times New Roman" w:cs="Times New Roman"/>
        </w:rPr>
        <w:fldChar w:fldCharType="end"/>
      </w:r>
      <w:r w:rsidR="00AC5575" w:rsidRPr="00E70A58">
        <w:rPr>
          <w:rFonts w:ascii="Times New Roman" w:hAnsi="Times New Roman" w:cs="Times New Roman"/>
        </w:rPr>
      </w:r>
      <w:r w:rsidR="00AC5575" w:rsidRPr="00E70A58">
        <w:rPr>
          <w:rFonts w:ascii="Times New Roman" w:hAnsi="Times New Roman" w:cs="Times New Roman"/>
        </w:rPr>
        <w:fldChar w:fldCharType="separate"/>
      </w:r>
      <w:r w:rsidR="00642700" w:rsidRPr="00E70A58">
        <w:rPr>
          <w:rFonts w:ascii="Times New Roman" w:hAnsi="Times New Roman" w:cs="Times New Roman"/>
          <w:noProof/>
        </w:rPr>
        <w:t>(</w:t>
      </w:r>
      <w:hyperlink w:anchor="_ENREF_44" w:tooltip="Yang, 2019 #26" w:history="1">
        <w:r w:rsidR="0029438B" w:rsidRPr="00E70A58">
          <w:rPr>
            <w:rFonts w:ascii="Times New Roman" w:hAnsi="Times New Roman" w:cs="Times New Roman"/>
            <w:noProof/>
          </w:rPr>
          <w:t>Yang et al. 2019</w:t>
        </w:r>
      </w:hyperlink>
      <w:r w:rsidR="00642700" w:rsidRPr="00E70A58">
        <w:rPr>
          <w:rFonts w:ascii="Times New Roman" w:hAnsi="Times New Roman" w:cs="Times New Roman"/>
          <w:noProof/>
        </w:rPr>
        <w:t xml:space="preserve">; </w:t>
      </w:r>
      <w:hyperlink w:anchor="_ENREF_2" w:tooltip="Bouletis, 2017 #27" w:history="1">
        <w:r w:rsidR="0029438B" w:rsidRPr="00E70A58">
          <w:rPr>
            <w:rFonts w:ascii="Times New Roman" w:hAnsi="Times New Roman" w:cs="Times New Roman"/>
            <w:noProof/>
          </w:rPr>
          <w:t>Bouletis et al. 2017</w:t>
        </w:r>
      </w:hyperlink>
      <w:r w:rsidR="00642700" w:rsidRPr="00E70A58">
        <w:rPr>
          <w:rFonts w:ascii="Times New Roman" w:hAnsi="Times New Roman" w:cs="Times New Roman"/>
          <w:noProof/>
        </w:rPr>
        <w:t>)</w:t>
      </w:r>
      <w:r w:rsidR="00AC5575" w:rsidRPr="00E70A58">
        <w:rPr>
          <w:rFonts w:ascii="Times New Roman" w:hAnsi="Times New Roman" w:cs="Times New Roman"/>
        </w:rPr>
        <w:fldChar w:fldCharType="end"/>
      </w:r>
      <w:r w:rsidR="00AC5575" w:rsidRPr="00E70A58">
        <w:rPr>
          <w:rFonts w:ascii="Times New Roman" w:hAnsi="Times New Roman" w:cs="Times New Roman"/>
        </w:rPr>
        <w:t xml:space="preserve">. In previous studies of fish storage, </w:t>
      </w:r>
      <w:bookmarkStart w:id="39" w:name="OLE_LINK45"/>
      <w:r w:rsidR="00AC5575" w:rsidRPr="00E70A58">
        <w:rPr>
          <w:rFonts w:ascii="Times New Roman" w:hAnsi="Times New Roman" w:cs="Times New Roman"/>
        </w:rPr>
        <w:t xml:space="preserve">myofibrillar protein </w:t>
      </w:r>
      <w:r w:rsidR="00BF3315">
        <w:rPr>
          <w:rFonts w:ascii="Times New Roman" w:hAnsi="Times New Roman" w:cs="Times New Roman"/>
        </w:rPr>
        <w:t xml:space="preserve">(MP) </w:t>
      </w:r>
      <w:r w:rsidR="00AC5575" w:rsidRPr="00E70A58">
        <w:rPr>
          <w:rFonts w:ascii="Times New Roman" w:hAnsi="Times New Roman" w:cs="Times New Roman"/>
        </w:rPr>
        <w:t>degradation</w:t>
      </w:r>
      <w:bookmarkEnd w:id="39"/>
      <w:r w:rsidR="00AC5575" w:rsidRPr="00E70A58">
        <w:rPr>
          <w:rFonts w:ascii="Times New Roman" w:hAnsi="Times New Roman" w:cs="Times New Roman"/>
        </w:rPr>
        <w:t xml:space="preserve"> </w:t>
      </w:r>
      <w:r w:rsidR="006A664E" w:rsidRPr="00E70A58">
        <w:rPr>
          <w:rFonts w:ascii="Times New Roman" w:hAnsi="Times New Roman" w:cs="Times New Roman"/>
        </w:rPr>
        <w:t>has been reported as</w:t>
      </w:r>
      <w:r w:rsidR="00AC5575" w:rsidRPr="00E70A58">
        <w:rPr>
          <w:rFonts w:ascii="Times New Roman" w:hAnsi="Times New Roman" w:cs="Times New Roman"/>
        </w:rPr>
        <w:t xml:space="preserve"> one important factor</w:t>
      </w:r>
      <w:r w:rsidR="006A664E" w:rsidRPr="00E70A58">
        <w:rPr>
          <w:rFonts w:ascii="Times New Roman" w:hAnsi="Times New Roman" w:cs="Times New Roman"/>
        </w:rPr>
        <w:t xml:space="preserve"> that</w:t>
      </w:r>
      <w:r w:rsidR="00AC5575" w:rsidRPr="00E70A58">
        <w:rPr>
          <w:rFonts w:ascii="Times New Roman" w:hAnsi="Times New Roman" w:cs="Times New Roman"/>
        </w:rPr>
        <w:t xml:space="preserve"> </w:t>
      </w:r>
      <w:r w:rsidR="00916D0D" w:rsidRPr="00E70A58">
        <w:rPr>
          <w:rFonts w:ascii="Times New Roman" w:hAnsi="Times New Roman" w:cs="Times New Roman"/>
        </w:rPr>
        <w:t>leads</w:t>
      </w:r>
      <w:r w:rsidR="00AC5575" w:rsidRPr="00E70A58">
        <w:rPr>
          <w:rFonts w:ascii="Times New Roman" w:hAnsi="Times New Roman" w:cs="Times New Roman"/>
        </w:rPr>
        <w:t xml:space="preserve"> to quality deterioration of aquatic products</w:t>
      </w:r>
      <w:r w:rsidR="00392B5B" w:rsidRPr="00E70A58">
        <w:rPr>
          <w:rFonts w:ascii="Times New Roman" w:hAnsi="Times New Roman" w:cs="Times New Roman"/>
        </w:rPr>
        <w:t xml:space="preserve"> </w:t>
      </w:r>
      <w:r w:rsidR="00AC5575" w:rsidRPr="00E70A58">
        <w:rPr>
          <w:rFonts w:ascii="Times New Roman" w:hAnsi="Times New Roman" w:cs="Times New Roman"/>
        </w:rPr>
        <w:fldChar w:fldCharType="begin">
          <w:fldData xml:space="preserve">PEVuZE5vdGU+PENpdGU+PEF1dGhvcj5MdTwvQXV0aG9yPjxZZWFyPjIwMTc8L1llYXI+PFJlY051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==
</w:fldData>
        </w:fldChar>
      </w:r>
      <w:r w:rsidR="000D6A4B">
        <w:rPr>
          <w:rFonts w:ascii="Times New Roman" w:hAnsi="Times New Roman" w:cs="Times New Roman"/>
        </w:rPr>
        <w:instrText xml:space="preserve"> ADDIN EN.CITE </w:instrText>
      </w:r>
      <w:r w:rsidR="000D6A4B">
        <w:rPr>
          <w:rFonts w:ascii="Times New Roman" w:hAnsi="Times New Roman" w:cs="Times New Roman"/>
        </w:rPr>
        <w:fldChar w:fldCharType="begin">
          <w:fldData xml:space="preserve">PEVuZE5vdGU+PENpdGU+PEF1dGhvcj5MdTwvQXV0aG9yPjxZZWFyPjIwMTc8L1llYXI+PFJlY051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==
</w:fldData>
        </w:fldChar>
      </w:r>
      <w:r w:rsidR="000D6A4B">
        <w:rPr>
          <w:rFonts w:ascii="Times New Roman" w:hAnsi="Times New Roman" w:cs="Times New Roman"/>
        </w:rPr>
        <w:instrText xml:space="preserve"> ADDIN EN.CITE.DATA </w:instrText>
      </w:r>
      <w:r w:rsidR="000D6A4B">
        <w:rPr>
          <w:rFonts w:ascii="Times New Roman" w:hAnsi="Times New Roman" w:cs="Times New Roman"/>
        </w:rPr>
      </w:r>
      <w:r w:rsidR="000D6A4B">
        <w:rPr>
          <w:rFonts w:ascii="Times New Roman" w:hAnsi="Times New Roman" w:cs="Times New Roman"/>
        </w:rPr>
        <w:fldChar w:fldCharType="end"/>
      </w:r>
      <w:r w:rsidR="00AC5575" w:rsidRPr="00E70A58">
        <w:rPr>
          <w:rFonts w:ascii="Times New Roman" w:hAnsi="Times New Roman" w:cs="Times New Roman"/>
        </w:rPr>
      </w:r>
      <w:r w:rsidR="00AC5575" w:rsidRPr="00E70A58">
        <w:rPr>
          <w:rFonts w:ascii="Times New Roman" w:hAnsi="Times New Roman" w:cs="Times New Roman"/>
        </w:rPr>
        <w:fldChar w:fldCharType="separate"/>
      </w:r>
      <w:r w:rsidR="00642700" w:rsidRPr="00E70A58">
        <w:rPr>
          <w:rFonts w:ascii="Times New Roman" w:hAnsi="Times New Roman" w:cs="Times New Roman"/>
          <w:noProof/>
        </w:rPr>
        <w:t>(</w:t>
      </w:r>
      <w:hyperlink w:anchor="_ENREF_23" w:tooltip="Lu, 2017 #28" w:history="1">
        <w:r w:rsidR="0029438B" w:rsidRPr="00E70A58">
          <w:rPr>
            <w:rFonts w:ascii="Times New Roman" w:hAnsi="Times New Roman" w:cs="Times New Roman"/>
            <w:noProof/>
          </w:rPr>
          <w:t>Lu et al. 2017</w:t>
        </w:r>
      </w:hyperlink>
      <w:r w:rsidR="00642700" w:rsidRPr="00E70A58">
        <w:rPr>
          <w:rFonts w:ascii="Times New Roman" w:hAnsi="Times New Roman" w:cs="Times New Roman"/>
          <w:noProof/>
        </w:rPr>
        <w:t xml:space="preserve">; </w:t>
      </w:r>
      <w:hyperlink w:anchor="_ENREF_12" w:tooltip="Ge, 2018 #29" w:history="1">
        <w:r w:rsidR="0029438B" w:rsidRPr="00E70A58">
          <w:rPr>
            <w:rFonts w:ascii="Times New Roman" w:hAnsi="Times New Roman" w:cs="Times New Roman"/>
            <w:noProof/>
          </w:rPr>
          <w:t>Ge et al. 2018</w:t>
        </w:r>
      </w:hyperlink>
      <w:r w:rsidR="00642700" w:rsidRPr="00E70A58">
        <w:rPr>
          <w:rFonts w:ascii="Times New Roman" w:hAnsi="Times New Roman" w:cs="Times New Roman"/>
          <w:noProof/>
        </w:rPr>
        <w:t>)</w:t>
      </w:r>
      <w:r w:rsidR="00AC5575" w:rsidRPr="00E70A58">
        <w:rPr>
          <w:rFonts w:ascii="Times New Roman" w:hAnsi="Times New Roman" w:cs="Times New Roman"/>
        </w:rPr>
        <w:fldChar w:fldCharType="end"/>
      </w:r>
      <w:r w:rsidR="00AC5575" w:rsidRPr="00E70A58">
        <w:rPr>
          <w:rFonts w:ascii="Times New Roman" w:hAnsi="Times New Roman" w:cs="Times New Roman"/>
        </w:rPr>
        <w:t xml:space="preserve">. </w:t>
      </w:r>
      <w:r w:rsidR="008F5ECE" w:rsidRPr="00E70A58">
        <w:rPr>
          <w:rFonts w:ascii="Times New Roman" w:hAnsi="Times New Roman" w:cs="Times New Roman" w:hint="eastAsia"/>
        </w:rPr>
        <w:t>Thus, t</w:t>
      </w:r>
      <w:r w:rsidR="00AC5575" w:rsidRPr="00E70A58">
        <w:rPr>
          <w:rFonts w:ascii="Times New Roman" w:hAnsi="Times New Roman" w:cs="Times New Roman"/>
        </w:rPr>
        <w:t xml:space="preserve">he aim of the present study was to explore the binding mechanism of the interactions between polyphenols and fish </w:t>
      </w:r>
      <w:r w:rsidR="00024A5C">
        <w:rPr>
          <w:rFonts w:ascii="Times New Roman" w:hAnsi="Times New Roman" w:cs="Times New Roman"/>
        </w:rPr>
        <w:t>MP</w:t>
      </w:r>
      <w:r w:rsidR="00AC5575" w:rsidRPr="00E70A58">
        <w:rPr>
          <w:rFonts w:ascii="Times New Roman" w:hAnsi="Times New Roman" w:cs="Times New Roman"/>
        </w:rPr>
        <w:t xml:space="preserve"> performed </w:t>
      </w:r>
      <w:r w:rsidR="001B0307">
        <w:rPr>
          <w:rFonts w:ascii="Times New Roman" w:hAnsi="Times New Roman" w:cs="Times New Roman"/>
        </w:rPr>
        <w:t>using</w:t>
      </w:r>
      <w:r w:rsidR="00AC5575" w:rsidRPr="00E70A58">
        <w:rPr>
          <w:rFonts w:ascii="Times New Roman" w:hAnsi="Times New Roman" w:cs="Times New Roman"/>
        </w:rPr>
        <w:t xml:space="preserve"> fluorescence, circular dichroism, and ultraviolet techniques. This study expects to </w:t>
      </w:r>
      <w:r w:rsidR="00AC5575" w:rsidRPr="00E70A58">
        <w:rPr>
          <w:rFonts w:ascii="Times New Roman" w:hAnsi="Times New Roman" w:cs="Times New Roman"/>
        </w:rPr>
        <w:lastRenderedPageBreak/>
        <w:t>offer some new insights into understanding the preservation mechanism of polyphenols, and support some theoretical basis for the design of preservatives of fresh aquatic products.</w:t>
      </w:r>
    </w:p>
    <w:p w14:paraId="63E8774A" w14:textId="77777777" w:rsidR="003C555D" w:rsidRPr="00E70A58" w:rsidRDefault="003C555D">
      <w:pPr>
        <w:spacing w:line="480" w:lineRule="auto"/>
        <w:rPr>
          <w:rFonts w:ascii="Times New Roman" w:hAnsi="Times New Roman" w:cs="Times New Roman"/>
        </w:rPr>
      </w:pPr>
    </w:p>
    <w:p w14:paraId="683533F6" w14:textId="77777777" w:rsidR="003C555D" w:rsidRPr="00E70A58" w:rsidRDefault="00AC5575">
      <w:pPr>
        <w:spacing w:line="480" w:lineRule="auto"/>
        <w:rPr>
          <w:rFonts w:ascii="Times New Roman" w:eastAsia="SimSun" w:hAnsi="Times New Roman" w:cs="Times New Roman"/>
          <w:b/>
          <w:szCs w:val="21"/>
        </w:rPr>
      </w:pPr>
      <w:r w:rsidRPr="00E70A58">
        <w:rPr>
          <w:rFonts w:ascii="Times New Roman" w:eastAsia="SimSun" w:hAnsi="Times New Roman" w:cs="Times New Roman"/>
          <w:b/>
          <w:szCs w:val="21"/>
        </w:rPr>
        <w:t>2. Materials and methods</w:t>
      </w:r>
    </w:p>
    <w:p w14:paraId="5C175BA7" w14:textId="77777777" w:rsidR="003C555D" w:rsidRPr="00E70A58" w:rsidRDefault="00AC5575">
      <w:pPr>
        <w:spacing w:line="480" w:lineRule="auto"/>
        <w:rPr>
          <w:rFonts w:ascii="Times New Roman" w:eastAsia="SimSun" w:hAnsi="Times New Roman" w:cs="Times New Roman"/>
          <w:i/>
          <w:szCs w:val="21"/>
        </w:rPr>
      </w:pPr>
      <w:r w:rsidRPr="00E70A58">
        <w:rPr>
          <w:rFonts w:ascii="Times New Roman" w:eastAsia="SimSun" w:hAnsi="Times New Roman" w:cs="Times New Roman"/>
          <w:i/>
          <w:szCs w:val="21"/>
        </w:rPr>
        <w:t>2.1 Materials</w:t>
      </w:r>
    </w:p>
    <w:p w14:paraId="0723F61B" w14:textId="68216DE6" w:rsidR="00666E3D" w:rsidRPr="00E70A58" w:rsidRDefault="00976F99">
      <w:pPr>
        <w:spacing w:line="480" w:lineRule="auto"/>
        <w:ind w:firstLineChars="200" w:firstLine="420"/>
        <w:rPr>
          <w:rFonts w:ascii="Times New Roman" w:hAnsi="Times New Roman" w:cs="Times New Roman"/>
        </w:rPr>
      </w:pPr>
      <w:r w:rsidRPr="00E70A58">
        <w:rPr>
          <w:rFonts w:ascii="Times New Roman" w:hAnsi="Times New Roman" w:cs="Times New Roman"/>
        </w:rPr>
        <w:t>F</w:t>
      </w:r>
      <w:r w:rsidR="00AC5575" w:rsidRPr="00E70A58">
        <w:rPr>
          <w:rFonts w:ascii="Times New Roman" w:hAnsi="Times New Roman" w:cs="Times New Roman"/>
        </w:rPr>
        <w:t xml:space="preserve">resh grass carp (~4kg) was purchased from the local market in Huazhong Agricultural University (Hubei, China). </w:t>
      </w:r>
      <w:r w:rsidR="00666E3D" w:rsidRPr="00E70A58">
        <w:rPr>
          <w:rFonts w:ascii="Times New Roman" w:hAnsi="Times New Roman" w:cs="Times New Roman"/>
        </w:rPr>
        <w:t>F</w:t>
      </w:r>
      <w:r w:rsidR="00AC5575" w:rsidRPr="00E70A58">
        <w:rPr>
          <w:rFonts w:ascii="Times New Roman" w:hAnsi="Times New Roman" w:cs="Times New Roman"/>
        </w:rPr>
        <w:t xml:space="preserve">ish </w:t>
      </w:r>
      <w:r w:rsidR="00666E3D" w:rsidRPr="00E70A58">
        <w:rPr>
          <w:rFonts w:ascii="Times New Roman" w:hAnsi="Times New Roman" w:cs="Times New Roman"/>
        </w:rPr>
        <w:t xml:space="preserve">was </w:t>
      </w:r>
      <w:r w:rsidR="00AC5575" w:rsidRPr="00E70A58">
        <w:rPr>
          <w:rFonts w:ascii="Times New Roman" w:hAnsi="Times New Roman" w:cs="Times New Roman"/>
        </w:rPr>
        <w:t xml:space="preserve">gutted, cleaned, filleted and mechanically deboned. The dorsal white muscle samples were frozen in liquid nitrogen and kept at </w:t>
      </w:r>
      <w:r w:rsidRPr="00E70A58">
        <w:rPr>
          <w:rFonts w:ascii="Times New Roman" w:hAnsi="Times New Roman" w:cs="Times New Roman"/>
        </w:rPr>
        <w:t>-</w:t>
      </w:r>
      <w:r w:rsidR="00AC5575" w:rsidRPr="00E70A58">
        <w:rPr>
          <w:rFonts w:ascii="Times New Roman" w:hAnsi="Times New Roman" w:cs="Times New Roman"/>
        </w:rPr>
        <w:t xml:space="preserve">80 °C until used for the </w:t>
      </w:r>
      <w:r w:rsidR="008F2151">
        <w:rPr>
          <w:rFonts w:ascii="Times New Roman" w:hAnsi="Times New Roman" w:cs="Times New Roman"/>
        </w:rPr>
        <w:t xml:space="preserve">extraction of </w:t>
      </w:r>
      <w:r w:rsidR="00AC5575" w:rsidRPr="00E70A58">
        <w:rPr>
          <w:rFonts w:ascii="Times New Roman" w:hAnsi="Times New Roman" w:cs="Times New Roman"/>
        </w:rPr>
        <w:t>myofibrillar proteins.</w:t>
      </w:r>
    </w:p>
    <w:p w14:paraId="09A51485" w14:textId="6581F050" w:rsidR="003C555D" w:rsidRPr="00E70A58" w:rsidRDefault="00AC5575">
      <w:pPr>
        <w:spacing w:line="480" w:lineRule="auto"/>
        <w:ind w:firstLineChars="200" w:firstLine="420"/>
        <w:rPr>
          <w:rFonts w:ascii="Times New Roman" w:hAnsi="Times New Roman" w:cs="Times New Roman"/>
        </w:rPr>
      </w:pPr>
      <w:r w:rsidRPr="00E70A58">
        <w:rPr>
          <w:rFonts w:ascii="Times New Roman" w:hAnsi="Times New Roman" w:cs="Times New Roman"/>
        </w:rPr>
        <w:t xml:space="preserve">Chlorogenic acid </w:t>
      </w:r>
      <w:r w:rsidR="00976F99" w:rsidRPr="00E70A58">
        <w:rPr>
          <w:rFonts w:ascii="Times New Roman" w:hAnsi="Times New Roman" w:cs="Times New Roman"/>
        </w:rPr>
        <w:t>(</w:t>
      </w:r>
      <w:r w:rsidR="0038605C" w:rsidRPr="00E70A58">
        <w:rPr>
          <w:rFonts w:ascii="Times New Roman" w:hAnsi="Times New Roman" w:cs="Times New Roman"/>
        </w:rPr>
        <w:t>CGA</w:t>
      </w:r>
      <w:r w:rsidR="00976F99" w:rsidRPr="00E70A58">
        <w:rPr>
          <w:rFonts w:ascii="Times New Roman" w:hAnsi="Times New Roman" w:cs="Times New Roman"/>
        </w:rPr>
        <w:t xml:space="preserve">) </w:t>
      </w:r>
      <w:r w:rsidRPr="00E70A58">
        <w:rPr>
          <w:rFonts w:ascii="Times New Roman" w:hAnsi="Times New Roman" w:cs="Times New Roman"/>
        </w:rPr>
        <w:t>was purchased from Dalian Meilun Biotechnology Co., Ltd (Dalian, China)</w:t>
      </w:r>
      <w:r w:rsidR="008F2151">
        <w:rPr>
          <w:rFonts w:ascii="Times New Roman" w:hAnsi="Times New Roman" w:cs="Times New Roman"/>
        </w:rPr>
        <w:t xml:space="preserve"> and</w:t>
      </w:r>
      <w:r w:rsidRPr="00E70A58">
        <w:rPr>
          <w:rFonts w:ascii="Times New Roman" w:hAnsi="Times New Roman" w:cs="Times New Roman"/>
        </w:rPr>
        <w:t xml:space="preserve"> </w:t>
      </w:r>
      <w:bookmarkStart w:id="40" w:name="OLE_LINK9"/>
      <w:r w:rsidR="00E57A0B" w:rsidRPr="00E70A58">
        <w:rPr>
          <w:rFonts w:ascii="Times New Roman" w:hAnsi="Times New Roman" w:cs="Times New Roman"/>
        </w:rPr>
        <w:t>qu</w:t>
      </w:r>
      <w:r w:rsidRPr="00E70A58">
        <w:rPr>
          <w:rFonts w:ascii="Times New Roman" w:hAnsi="Times New Roman" w:cs="Times New Roman"/>
        </w:rPr>
        <w:t>ercetin</w:t>
      </w:r>
      <w:bookmarkEnd w:id="40"/>
      <w:r w:rsidRPr="00E70A58">
        <w:rPr>
          <w:rFonts w:ascii="Times New Roman" w:hAnsi="Times New Roman" w:cs="Times New Roman"/>
        </w:rPr>
        <w:t xml:space="preserve"> </w:t>
      </w:r>
      <w:r w:rsidR="00976F99" w:rsidRPr="00E70A58">
        <w:rPr>
          <w:rFonts w:ascii="Times New Roman" w:hAnsi="Times New Roman" w:cs="Times New Roman"/>
        </w:rPr>
        <w:t>(QUE)</w:t>
      </w:r>
      <w:bookmarkStart w:id="41" w:name="OLE_LINK11"/>
      <w:bookmarkStart w:id="42" w:name="OLE_LINK12"/>
      <w:r w:rsidRPr="00E70A58">
        <w:rPr>
          <w:rFonts w:ascii="Times New Roman" w:hAnsi="Times New Roman" w:cs="Times New Roman"/>
        </w:rPr>
        <w:t xml:space="preserve"> from Shanghai Yuanye Biotechnology Co., Ltd (Shanghai, China)</w:t>
      </w:r>
      <w:bookmarkEnd w:id="41"/>
      <w:bookmarkEnd w:id="42"/>
      <w:r w:rsidR="00D57E07" w:rsidRPr="00E70A58">
        <w:rPr>
          <w:rFonts w:ascii="Times New Roman" w:hAnsi="Times New Roman" w:cs="Times New Roman"/>
        </w:rPr>
        <w:t xml:space="preserve">. </w:t>
      </w:r>
      <w:r w:rsidR="009C4782">
        <w:rPr>
          <w:rFonts w:ascii="Times New Roman" w:hAnsi="Times New Roman" w:cs="Times New Roman"/>
        </w:rPr>
        <w:t>All</w:t>
      </w:r>
      <w:r w:rsidRPr="00E70A58">
        <w:rPr>
          <w:rFonts w:ascii="Times New Roman" w:hAnsi="Times New Roman" w:cs="Times New Roman"/>
        </w:rPr>
        <w:t xml:space="preserve"> chemicals used in the present study were of analytical grade and purchased from Sinopharm Chemical Reagent Co., Ltd (Shanghai, China). </w:t>
      </w:r>
    </w:p>
    <w:p w14:paraId="1D10FA53" w14:textId="5336DC6A" w:rsidR="003C555D" w:rsidRPr="00E70A58" w:rsidRDefault="00AC5575">
      <w:pPr>
        <w:spacing w:line="480" w:lineRule="auto"/>
        <w:rPr>
          <w:rFonts w:ascii="Times New Roman" w:eastAsia="SimSun" w:hAnsi="Times New Roman" w:cs="Times New Roman"/>
          <w:i/>
          <w:szCs w:val="21"/>
        </w:rPr>
      </w:pPr>
      <w:r w:rsidRPr="00E70A58">
        <w:rPr>
          <w:rFonts w:ascii="Times New Roman" w:eastAsia="SimSun" w:hAnsi="Times New Roman" w:cs="Times New Roman"/>
          <w:i/>
          <w:szCs w:val="21"/>
        </w:rPr>
        <w:t>2.2 Myofibrillar Protein</w:t>
      </w:r>
      <w:r w:rsidR="00BF3315">
        <w:rPr>
          <w:rFonts w:ascii="Times New Roman" w:eastAsia="SimSun" w:hAnsi="Times New Roman" w:cs="Times New Roman"/>
          <w:i/>
          <w:szCs w:val="21"/>
        </w:rPr>
        <w:t xml:space="preserve"> </w:t>
      </w:r>
      <w:r w:rsidRPr="00E70A58">
        <w:rPr>
          <w:rFonts w:ascii="Times New Roman" w:eastAsia="SimSun" w:hAnsi="Times New Roman" w:cs="Times New Roman"/>
          <w:i/>
          <w:szCs w:val="21"/>
        </w:rPr>
        <w:t>extraction</w:t>
      </w:r>
    </w:p>
    <w:p w14:paraId="12922E4E" w14:textId="54F7D489" w:rsidR="003C555D" w:rsidRPr="00E70A58" w:rsidRDefault="00AC5575" w:rsidP="00C16A56">
      <w:pPr>
        <w:spacing w:line="480" w:lineRule="auto"/>
        <w:ind w:firstLineChars="200" w:firstLine="420"/>
        <w:rPr>
          <w:rFonts w:ascii="Times New Roman" w:eastAsia="SimSun" w:hAnsi="Times New Roman" w:cs="Times New Roman"/>
        </w:rPr>
      </w:pPr>
      <w:r w:rsidRPr="00E70A58">
        <w:rPr>
          <w:rFonts w:ascii="Times New Roman" w:hAnsi="Times New Roman" w:cs="Times New Roman"/>
        </w:rPr>
        <w:t xml:space="preserve">MP was extracted from grass carp </w:t>
      </w:r>
      <w:r w:rsidR="00377719">
        <w:rPr>
          <w:rFonts w:ascii="Times New Roman" w:hAnsi="Times New Roman" w:cs="Times New Roman"/>
        </w:rPr>
        <w:t xml:space="preserve">(n = </w:t>
      </w:r>
      <w:r w:rsidR="00965C12">
        <w:rPr>
          <w:rFonts w:ascii="Times New Roman" w:hAnsi="Times New Roman" w:cs="Times New Roman"/>
        </w:rPr>
        <w:t>3</w:t>
      </w:r>
      <w:r w:rsidR="00377719">
        <w:rPr>
          <w:rFonts w:ascii="Times New Roman" w:hAnsi="Times New Roman" w:cs="Times New Roman"/>
        </w:rPr>
        <w:t xml:space="preserve">) </w:t>
      </w:r>
      <w:r w:rsidRPr="00E70A58">
        <w:rPr>
          <w:rFonts w:ascii="Times New Roman" w:hAnsi="Times New Roman" w:cs="Times New Roman"/>
        </w:rPr>
        <w:t xml:space="preserve">as </w:t>
      </w:r>
      <w:r w:rsidR="00E57A0B" w:rsidRPr="00E70A58">
        <w:rPr>
          <w:rFonts w:ascii="Times New Roman" w:hAnsi="Times New Roman" w:cs="Times New Roman"/>
        </w:rPr>
        <w:t>d</w:t>
      </w:r>
      <w:r w:rsidRPr="00E70A58">
        <w:rPr>
          <w:rFonts w:ascii="Times New Roman" w:hAnsi="Times New Roman" w:cs="Times New Roman"/>
        </w:rPr>
        <w:t>escribed in our previous work</w:t>
      </w:r>
      <w:r w:rsidR="00C16A56" w:rsidRPr="00E70A58">
        <w:rPr>
          <w:rFonts w:ascii="Times New Roman" w:hAnsi="Times New Roman" w:cs="Times New Roman" w:hint="eastAsia"/>
        </w:rPr>
        <w:t xml:space="preserve"> </w:t>
      </w:r>
      <w:r w:rsidRPr="00E70A58">
        <w:rPr>
          <w:rFonts w:ascii="Times New Roman" w:hAnsi="Times New Roman" w:cs="Times New Roman"/>
        </w:rPr>
        <w:fldChar w:fldCharType="begin"/>
      </w:r>
      <w:r w:rsidR="000D6A4B">
        <w:rPr>
          <w:rFonts w:ascii="Times New Roman" w:hAnsi="Times New Roman" w:cs="Times New Roman"/>
        </w:rPr>
        <w:instrText xml:space="preserve"> ADDIN EN.CITE &lt;EndNote&gt;&lt;Cite&gt;&lt;Author&gt;Sun&lt;/Author&gt;&lt;Year&gt;2014&lt;/Year&gt;&lt;RecNum&gt;30&lt;/RecNum&gt;&lt;DisplayText&gt;(Sun et al. 2014)&lt;/DisplayText&gt;&lt;record&gt;&lt;rec-number&gt;30&lt;/rec-number&gt;&lt;foreign-keys&gt;&lt;key app="EN" db-id="a95rzxrdisat9aepfz8pxrwadta999e5fvwe"&gt;30&lt;/key&gt;&lt;/foreign-keys&gt;&lt;ref-type name="Journal Article"&gt;17&lt;/ref-type&gt;&lt;contributors&gt;&lt;authors&gt;&lt;author&gt;Sun, Fengyuan&lt;/author&gt;&lt;author&gt;Huang, Qilin&lt;/author&gt;&lt;author&gt;Hu, Ting&lt;/author&gt;&lt;author&gt;Xiong, Shanbai&lt;/author&gt;&lt;author&gt;Zhao, Siming&lt;/author&gt;&lt;/authors&gt;&lt;/contributors&gt;&lt;titles&gt;&lt;title&gt;Effects and mechanism of modified starches on the gel properties of myofibrillar protein from grass carp&lt;/title&gt;&lt;secondary-title&gt;International Journal of Biological Macromolecules&lt;/secondary-title&gt;&lt;/titles&gt;&lt;periodical&gt;&lt;full-title&gt;International Journal of Biological Macromolecules&lt;/full-title&gt;&lt;/periodical&gt;&lt;pages&gt;17-24&lt;/pages&gt;&lt;volume&gt;64&lt;/volume&gt;&lt;number&gt;2&lt;/number&gt;&lt;dates&gt;&lt;year&gt;2014&lt;/year&gt;&lt;/dates&gt;&lt;urls&gt;&lt;/urls&gt;&lt;/record&gt;&lt;/Cite&gt;&lt;/EndNote&gt;</w:instrText>
      </w:r>
      <w:r w:rsidRPr="00E70A58">
        <w:rPr>
          <w:rFonts w:ascii="Times New Roman" w:hAnsi="Times New Roman" w:cs="Times New Roman"/>
        </w:rPr>
        <w:fldChar w:fldCharType="separate"/>
      </w:r>
      <w:r w:rsidR="00642700" w:rsidRPr="00E70A58">
        <w:rPr>
          <w:rFonts w:ascii="Times New Roman" w:hAnsi="Times New Roman" w:cs="Times New Roman"/>
          <w:noProof/>
        </w:rPr>
        <w:t>(</w:t>
      </w:r>
      <w:hyperlink w:anchor="_ENREF_40" w:tooltip="Sun, 2014 #30" w:history="1">
        <w:r w:rsidR="0029438B" w:rsidRPr="00E70A58">
          <w:rPr>
            <w:rFonts w:ascii="Times New Roman" w:hAnsi="Times New Roman" w:cs="Times New Roman"/>
            <w:noProof/>
          </w:rPr>
          <w:t>Sun et al. 2014</w:t>
        </w:r>
      </w:hyperlink>
      <w:r w:rsidR="00642700" w:rsidRPr="00E70A58">
        <w:rPr>
          <w:rFonts w:ascii="Times New Roman" w:hAnsi="Times New Roman" w:cs="Times New Roman"/>
          <w:noProof/>
        </w:rPr>
        <w:t>)</w:t>
      </w:r>
      <w:r w:rsidRPr="00E70A58">
        <w:rPr>
          <w:rFonts w:ascii="Times New Roman" w:hAnsi="Times New Roman" w:cs="Times New Roman"/>
        </w:rPr>
        <w:fldChar w:fldCharType="end"/>
      </w:r>
      <w:r w:rsidRPr="00E70A58">
        <w:rPr>
          <w:rFonts w:ascii="Times New Roman" w:hAnsi="Times New Roman" w:cs="Times New Roman"/>
        </w:rPr>
        <w:t>.</w:t>
      </w:r>
      <w:r w:rsidR="007D2042" w:rsidRPr="00E70A58">
        <w:rPr>
          <w:rFonts w:ascii="Times New Roman" w:hAnsi="Times New Roman" w:cs="Times New Roman"/>
        </w:rPr>
        <w:t xml:space="preserve"> </w:t>
      </w:r>
      <w:r w:rsidRPr="00E70A58">
        <w:rPr>
          <w:rFonts w:ascii="Times New Roman" w:hAnsi="Times New Roman" w:cs="Times New Roman"/>
        </w:rPr>
        <w:t xml:space="preserve">Briefly, dorsal white fish muscle was minced and rinsed </w:t>
      </w:r>
      <w:r w:rsidR="0038605C" w:rsidRPr="00E70A58">
        <w:rPr>
          <w:rFonts w:ascii="Times New Roman" w:hAnsi="Times New Roman" w:cs="Times New Roman"/>
        </w:rPr>
        <w:t>in</w:t>
      </w:r>
      <w:r w:rsidRPr="00E70A58">
        <w:rPr>
          <w:rFonts w:ascii="Times New Roman" w:hAnsi="Times New Roman" w:cs="Times New Roman"/>
        </w:rPr>
        <w:t xml:space="preserve"> a low-salt phosphate buffer (0.05</w:t>
      </w:r>
      <w:r w:rsidR="007D2042" w:rsidRPr="00E70A58">
        <w:rPr>
          <w:rFonts w:ascii="Times New Roman" w:hAnsi="Times New Roman" w:cs="Times New Roman"/>
        </w:rPr>
        <w:t xml:space="preserve"> </w:t>
      </w:r>
      <w:r w:rsidRPr="00E70A58">
        <w:rPr>
          <w:rFonts w:ascii="Times New Roman" w:hAnsi="Times New Roman" w:cs="Times New Roman"/>
        </w:rPr>
        <w:t>mmol/L NaCl, 3.38</w:t>
      </w:r>
      <w:r w:rsidR="007D2042" w:rsidRPr="00E70A58">
        <w:rPr>
          <w:rFonts w:ascii="Times New Roman" w:hAnsi="Times New Roman" w:cs="Times New Roman"/>
        </w:rPr>
        <w:t xml:space="preserve"> </w:t>
      </w:r>
      <w:r w:rsidRPr="00E70A58">
        <w:rPr>
          <w:rFonts w:ascii="Times New Roman" w:hAnsi="Times New Roman" w:cs="Times New Roman"/>
        </w:rPr>
        <w:t>mmol/L NaH</w:t>
      </w:r>
      <w:r w:rsidRPr="00E70A58">
        <w:rPr>
          <w:rFonts w:ascii="Times New Roman" w:hAnsi="Times New Roman" w:cs="Times New Roman"/>
          <w:vertAlign w:val="subscript"/>
        </w:rPr>
        <w:t>2</w:t>
      </w:r>
      <w:r w:rsidRPr="00E70A58">
        <w:rPr>
          <w:rFonts w:ascii="Times New Roman" w:hAnsi="Times New Roman" w:cs="Times New Roman"/>
        </w:rPr>
        <w:t>PO</w:t>
      </w:r>
      <w:r w:rsidRPr="00E70A58">
        <w:rPr>
          <w:rFonts w:ascii="Times New Roman" w:hAnsi="Times New Roman" w:cs="Times New Roman"/>
          <w:vertAlign w:val="subscript"/>
        </w:rPr>
        <w:t>4</w:t>
      </w:r>
      <w:r w:rsidRPr="00E70A58">
        <w:rPr>
          <w:rFonts w:ascii="Times New Roman" w:eastAsia="SimSun" w:hAnsi="Times New Roman" w:cs="Times New Roman"/>
        </w:rPr>
        <w:t>, 15.5</w:t>
      </w:r>
      <w:r w:rsidR="007D2042" w:rsidRPr="00E70A58">
        <w:rPr>
          <w:rFonts w:ascii="Times New Roman" w:eastAsia="SimSun" w:hAnsi="Times New Roman" w:cs="Times New Roman"/>
        </w:rPr>
        <w:t xml:space="preserve"> </w:t>
      </w:r>
      <w:r w:rsidRPr="00E70A58">
        <w:rPr>
          <w:rFonts w:ascii="Times New Roman" w:eastAsia="SimSun" w:hAnsi="Times New Roman" w:cs="Times New Roman"/>
        </w:rPr>
        <w:t>mmol/L Na</w:t>
      </w:r>
      <w:r w:rsidRPr="00E70A58">
        <w:rPr>
          <w:rFonts w:ascii="Times New Roman" w:eastAsia="SimSun" w:hAnsi="Times New Roman" w:cs="Times New Roman"/>
          <w:vertAlign w:val="subscript"/>
        </w:rPr>
        <w:t>2</w:t>
      </w:r>
      <w:r w:rsidRPr="00E70A58">
        <w:rPr>
          <w:rFonts w:ascii="Times New Roman" w:eastAsia="SimSun" w:hAnsi="Times New Roman" w:cs="Times New Roman"/>
        </w:rPr>
        <w:t>HPO</w:t>
      </w:r>
      <w:r w:rsidRPr="00E70A58">
        <w:rPr>
          <w:rFonts w:ascii="Times New Roman" w:eastAsia="SimSun" w:hAnsi="Times New Roman" w:cs="Times New Roman"/>
          <w:vertAlign w:val="subscript"/>
        </w:rPr>
        <w:t>4</w:t>
      </w:r>
      <w:r w:rsidRPr="00E70A58">
        <w:rPr>
          <w:rFonts w:ascii="Times New Roman" w:eastAsia="SimSun" w:hAnsi="Times New Roman" w:cs="Times New Roman"/>
        </w:rPr>
        <w:t xml:space="preserve">, </w:t>
      </w:r>
      <w:r w:rsidR="007D2042" w:rsidRPr="00E70A58">
        <w:rPr>
          <w:rFonts w:ascii="Times New Roman" w:eastAsia="SimSun" w:hAnsi="Times New Roman" w:cs="Times New Roman"/>
        </w:rPr>
        <w:t>pH=</w:t>
      </w:r>
      <w:r w:rsidRPr="00E70A58">
        <w:rPr>
          <w:rFonts w:ascii="Times New Roman" w:eastAsia="SimSun" w:hAnsi="Times New Roman" w:cs="Times New Roman"/>
        </w:rPr>
        <w:t xml:space="preserve">7.5) to remove water-soluble </w:t>
      </w:r>
      <w:r w:rsidRPr="00E70A58">
        <w:rPr>
          <w:rFonts w:ascii="Times New Roman" w:hAnsi="Times New Roman" w:cs="Times New Roman"/>
        </w:rPr>
        <w:t>protein</w:t>
      </w:r>
      <w:r w:rsidRPr="00E70A58">
        <w:rPr>
          <w:rFonts w:ascii="Times New Roman" w:eastAsia="SimSun" w:hAnsi="Times New Roman" w:cs="Times New Roman"/>
        </w:rPr>
        <w:t xml:space="preserve"> and other substances using </w:t>
      </w:r>
      <w:r w:rsidR="0038605C" w:rsidRPr="00E70A58">
        <w:rPr>
          <w:rFonts w:ascii="Times New Roman" w:eastAsia="SimSun" w:hAnsi="Times New Roman" w:cs="Times New Roman"/>
        </w:rPr>
        <w:t xml:space="preserve">a </w:t>
      </w:r>
      <w:r w:rsidRPr="00E70A58">
        <w:rPr>
          <w:rFonts w:ascii="Times New Roman" w:hAnsi="Times New Roman" w:cs="Times New Roman"/>
        </w:rPr>
        <w:t xml:space="preserve">homogenizer (T18 digital ULTRA TURRAX, IKA, Germany) and </w:t>
      </w:r>
      <w:r w:rsidR="0038605C" w:rsidRPr="00E70A58">
        <w:rPr>
          <w:rFonts w:ascii="Times New Roman" w:hAnsi="Times New Roman" w:cs="Times New Roman"/>
        </w:rPr>
        <w:t xml:space="preserve">a </w:t>
      </w:r>
      <w:r w:rsidRPr="00E70A58">
        <w:rPr>
          <w:rFonts w:ascii="Times New Roman" w:hAnsi="Times New Roman" w:cs="Times New Roman"/>
        </w:rPr>
        <w:t>refrigerated centrifuge (Avanti J-26 XP, Beckman Coulter, CA, USA)</w:t>
      </w:r>
      <w:r w:rsidRPr="00E70A58">
        <w:rPr>
          <w:rFonts w:ascii="Times New Roman" w:eastAsia="SimSun" w:hAnsi="Times New Roman" w:cs="Times New Roman"/>
        </w:rPr>
        <w:t>. Then the obtained pellets were extracted at 4</w:t>
      </w:r>
      <w:r w:rsidRPr="00E70A58">
        <w:rPr>
          <w:rFonts w:ascii="SimSun" w:eastAsia="SimSun" w:hAnsi="SimSun" w:cs="SimSun" w:hint="eastAsia"/>
        </w:rPr>
        <w:t>℃</w:t>
      </w:r>
      <w:r w:rsidRPr="00E70A58">
        <w:rPr>
          <w:rFonts w:ascii="Times New Roman" w:eastAsia="SimSun" w:hAnsi="Times New Roman" w:cs="Times New Roman"/>
        </w:rPr>
        <w:t xml:space="preserve"> </w:t>
      </w:r>
      <w:r w:rsidR="00013C8B" w:rsidRPr="00E70A58">
        <w:rPr>
          <w:rFonts w:ascii="Times New Roman" w:eastAsia="SimSun" w:hAnsi="Times New Roman" w:cs="Times New Roman"/>
        </w:rPr>
        <w:t>in</w:t>
      </w:r>
      <w:r w:rsidRPr="00E70A58">
        <w:rPr>
          <w:rFonts w:ascii="Times New Roman" w:eastAsia="SimSun" w:hAnsi="Times New Roman" w:cs="Times New Roman"/>
        </w:rPr>
        <w:t xml:space="preserve"> </w:t>
      </w:r>
      <w:r w:rsidR="008F2151">
        <w:rPr>
          <w:rFonts w:ascii="Times New Roman" w:eastAsia="SimSun" w:hAnsi="Times New Roman" w:cs="Times New Roman"/>
        </w:rPr>
        <w:t>a</w:t>
      </w:r>
      <w:r w:rsidRPr="00E70A58">
        <w:rPr>
          <w:rFonts w:ascii="Times New Roman" w:eastAsia="SimSun" w:hAnsi="Times New Roman" w:cs="Times New Roman"/>
        </w:rPr>
        <w:t xml:space="preserve"> high salt phosphate buffer (0.45 mmol/L, </w:t>
      </w:r>
      <w:r w:rsidR="007D2042" w:rsidRPr="00E70A58">
        <w:rPr>
          <w:rFonts w:ascii="Times New Roman" w:eastAsia="SimSun" w:hAnsi="Times New Roman" w:cs="Times New Roman"/>
        </w:rPr>
        <w:t>pH=</w:t>
      </w:r>
      <w:r w:rsidRPr="00E70A58">
        <w:rPr>
          <w:rFonts w:ascii="Times New Roman" w:eastAsia="SimSun" w:hAnsi="Times New Roman" w:cs="Times New Roman"/>
        </w:rPr>
        <w:t>7.5). After centrifugation, the supernatant was poured into deionized water at 4</w:t>
      </w:r>
      <w:r w:rsidRPr="00E70A58">
        <w:rPr>
          <w:rFonts w:ascii="SimSun" w:eastAsia="SimSun" w:hAnsi="SimSun" w:cs="SimSun" w:hint="eastAsia"/>
        </w:rPr>
        <w:t>℃</w:t>
      </w:r>
      <w:r w:rsidRPr="00E70A58">
        <w:rPr>
          <w:rFonts w:ascii="Times New Roman" w:eastAsia="SimSun" w:hAnsi="Times New Roman" w:cs="Times New Roman"/>
        </w:rPr>
        <w:t xml:space="preserve"> to precipitate MP. Finally, the precipitate (MP) was collected by centrifugation</w:t>
      </w:r>
      <w:r w:rsidR="00013C8B" w:rsidRPr="00E70A58">
        <w:rPr>
          <w:rFonts w:ascii="Times New Roman" w:eastAsia="SimSun" w:hAnsi="Times New Roman" w:cs="Times New Roman"/>
        </w:rPr>
        <w:t>,</w:t>
      </w:r>
      <w:r w:rsidRPr="00E70A58">
        <w:rPr>
          <w:rFonts w:ascii="Times New Roman" w:eastAsia="SimSun" w:hAnsi="Times New Roman" w:cs="Times New Roman"/>
        </w:rPr>
        <w:t xml:space="preserve"> </w:t>
      </w:r>
      <w:r w:rsidRPr="00E70A58">
        <w:rPr>
          <w:rFonts w:ascii="Times New Roman" w:hAnsi="Times New Roman" w:cs="Times New Roman"/>
        </w:rPr>
        <w:t>then diluted with 0.6 M NaCl Tris</w:t>
      </w:r>
      <w:r w:rsidR="00E57A0B" w:rsidRPr="00E70A58">
        <w:rPr>
          <w:rFonts w:ascii="Times New Roman" w:hAnsi="Times New Roman" w:cs="Times New Roman"/>
        </w:rPr>
        <w:t>-</w:t>
      </w:r>
      <w:r w:rsidRPr="00E70A58">
        <w:rPr>
          <w:rFonts w:ascii="Times New Roman" w:hAnsi="Times New Roman" w:cs="Times New Roman"/>
        </w:rPr>
        <w:t>HCl (</w:t>
      </w:r>
      <w:r w:rsidR="007D2042" w:rsidRPr="00E70A58">
        <w:rPr>
          <w:rFonts w:ascii="Times New Roman" w:hAnsi="Times New Roman" w:cs="Times New Roman"/>
        </w:rPr>
        <w:t>pH=</w:t>
      </w:r>
      <w:r w:rsidRPr="00E70A58">
        <w:rPr>
          <w:rFonts w:ascii="Times New Roman" w:hAnsi="Times New Roman" w:cs="Times New Roman"/>
        </w:rPr>
        <w:t xml:space="preserve">7.5) buffer and </w:t>
      </w:r>
      <w:r w:rsidR="00013C8B" w:rsidRPr="00E70A58">
        <w:rPr>
          <w:rFonts w:ascii="Times New Roman" w:hAnsi="Times New Roman" w:cs="Times New Roman"/>
        </w:rPr>
        <w:lastRenderedPageBreak/>
        <w:t>kept in the</w:t>
      </w:r>
      <w:r w:rsidRPr="00E70A58">
        <w:rPr>
          <w:rFonts w:ascii="Times New Roman" w:hAnsi="Times New Roman" w:cs="Times New Roman"/>
        </w:rPr>
        <w:t xml:space="preserve"> fridge at 4</w:t>
      </w:r>
      <w:r w:rsidRPr="00E70A58">
        <w:rPr>
          <w:rFonts w:ascii="SimSun" w:eastAsia="SimSun" w:hAnsi="SimSun" w:cs="SimSun" w:hint="eastAsia"/>
        </w:rPr>
        <w:t>℃</w:t>
      </w:r>
      <w:r w:rsidRPr="00E70A58">
        <w:rPr>
          <w:rFonts w:ascii="Times New Roman" w:hAnsi="Times New Roman" w:cs="Times New Roman"/>
        </w:rPr>
        <w:t xml:space="preserve"> </w:t>
      </w:r>
      <w:r w:rsidR="00013C8B" w:rsidRPr="00E70A58">
        <w:rPr>
          <w:rFonts w:ascii="Times New Roman" w:hAnsi="Times New Roman" w:cs="Times New Roman"/>
        </w:rPr>
        <w:t>until</w:t>
      </w:r>
      <w:r w:rsidRPr="00E70A58">
        <w:rPr>
          <w:rFonts w:ascii="Times New Roman" w:hAnsi="Times New Roman" w:cs="Times New Roman"/>
        </w:rPr>
        <w:t xml:space="preserve"> further analysis. </w:t>
      </w:r>
      <w:r w:rsidRPr="00E70A58">
        <w:rPr>
          <w:rFonts w:ascii="Times New Roman" w:eastAsia="SimSun" w:hAnsi="Times New Roman" w:cs="Times New Roman"/>
        </w:rPr>
        <w:t>The MP concentration was determined using the Lowry method</w:t>
      </w:r>
      <w:r w:rsidR="007D2042" w:rsidRPr="00E70A58">
        <w:rPr>
          <w:rFonts w:ascii="Times New Roman" w:eastAsia="SimSun" w:hAnsi="Times New Roman" w:cs="Times New Roman"/>
        </w:rPr>
        <w:t xml:space="preserve"> </w:t>
      </w:r>
      <w:r w:rsidRPr="00E70A58">
        <w:rPr>
          <w:rFonts w:ascii="Times New Roman" w:eastAsia="SimSun" w:hAnsi="Times New Roman" w:cs="Times New Roman"/>
        </w:rPr>
        <w:fldChar w:fldCharType="begin"/>
      </w:r>
      <w:r w:rsidR="000D6A4B">
        <w:rPr>
          <w:rFonts w:ascii="Times New Roman" w:eastAsia="SimSun" w:hAnsi="Times New Roman" w:cs="Times New Roman"/>
        </w:rPr>
        <w:instrText xml:space="preserve"> ADDIN EN.CITE &lt;EndNote&gt;&lt;Cite&gt;&lt;Author&gt;Lowry&lt;/Author&gt;&lt;Year&gt;1951&lt;/Year&gt;&lt;RecNum&gt;31&lt;/RecNum&gt;&lt;DisplayText&gt;(Lowry et al. 1951)&lt;/DisplayText&gt;&lt;record&gt;&lt;rec-number&gt;31&lt;/rec-number&gt;&lt;foreign-keys&gt;&lt;key app="EN" db-id="a95rzxrdisat9aepfz8pxrwadta999e5fvwe"&gt;31&lt;/key&gt;&lt;/foreign-keys&gt;&lt;ref-type name="Journal Article"&gt;17&lt;/ref-type&gt;&lt;contributors&gt;&lt;authors&gt;&lt;author&gt;Lowry, O. H.&lt;/author&gt;&lt;author&gt;Rosebrough, N. J.&lt;/author&gt;&lt;author&gt;Farr, A. L.&lt;/author&gt;&lt;author&gt;Randall, R. J.&lt;/author&gt;&lt;/authors&gt;&lt;/contributors&gt;&lt;titles&gt;&lt;title&gt;Protein measurement with the Folin phenol reagent&lt;/title&gt;&lt;secondary-title&gt;Journal of Biological Chemistry&lt;/secondary-title&gt;&lt;/titles&gt;&lt;periodical&gt;&lt;full-title&gt;Journal of Biological Chemistry&lt;/full-title&gt;&lt;/periodical&gt;&lt;pages&gt;265-275&lt;/pages&gt;&lt;volume&gt;193&lt;/volume&gt;&lt;number&gt;1&lt;/number&gt;&lt;dates&gt;&lt;year&gt;1951&lt;/year&gt;&lt;/dates&gt;&lt;urls&gt;&lt;/urls&gt;&lt;/record&gt;&lt;/Cite&gt;&lt;/EndNote&gt;</w:instrText>
      </w:r>
      <w:r w:rsidRPr="00E70A58">
        <w:rPr>
          <w:rFonts w:ascii="Times New Roman" w:eastAsia="SimSun" w:hAnsi="Times New Roman" w:cs="Times New Roman"/>
        </w:rPr>
        <w:fldChar w:fldCharType="separate"/>
      </w:r>
      <w:r w:rsidR="00642700" w:rsidRPr="00E70A58">
        <w:rPr>
          <w:rFonts w:ascii="Times New Roman" w:eastAsia="SimSun" w:hAnsi="Times New Roman" w:cs="Times New Roman"/>
          <w:noProof/>
        </w:rPr>
        <w:t>(</w:t>
      </w:r>
      <w:hyperlink w:anchor="_ENREF_22" w:tooltip="Lowry, 1951 #31" w:history="1">
        <w:r w:rsidR="0029438B" w:rsidRPr="00E70A58">
          <w:rPr>
            <w:rFonts w:ascii="Times New Roman" w:eastAsia="SimSun" w:hAnsi="Times New Roman" w:cs="Times New Roman"/>
            <w:noProof/>
          </w:rPr>
          <w:t>Lowry et al. 1951</w:t>
        </w:r>
      </w:hyperlink>
      <w:r w:rsidR="00642700" w:rsidRPr="00E70A58">
        <w:rPr>
          <w:rFonts w:ascii="Times New Roman" w:eastAsia="SimSun" w:hAnsi="Times New Roman" w:cs="Times New Roman"/>
          <w:noProof/>
        </w:rPr>
        <w:t>)</w:t>
      </w:r>
      <w:r w:rsidRPr="00E70A58">
        <w:rPr>
          <w:rFonts w:ascii="Times New Roman" w:eastAsia="SimSun" w:hAnsi="Times New Roman" w:cs="Times New Roman"/>
        </w:rPr>
        <w:fldChar w:fldCharType="end"/>
      </w:r>
      <w:r w:rsidRPr="00E70A58">
        <w:rPr>
          <w:rFonts w:ascii="Times New Roman" w:eastAsia="SimSun" w:hAnsi="Times New Roman" w:cs="Times New Roman"/>
        </w:rPr>
        <w:t>, with serum albumin used as a standard.</w:t>
      </w:r>
    </w:p>
    <w:p w14:paraId="0D072820" w14:textId="77777777" w:rsidR="003C555D" w:rsidRPr="00E70A58" w:rsidRDefault="00AC5575" w:rsidP="00C16A56">
      <w:pPr>
        <w:spacing w:line="480" w:lineRule="auto"/>
        <w:rPr>
          <w:rFonts w:ascii="Times New Roman" w:hAnsi="Times New Roman" w:cs="Times New Roman"/>
          <w:i/>
        </w:rPr>
      </w:pPr>
      <w:r w:rsidRPr="00E70A58">
        <w:rPr>
          <w:rFonts w:ascii="Times New Roman" w:hAnsi="Times New Roman" w:cs="Times New Roman"/>
          <w:i/>
        </w:rPr>
        <w:t xml:space="preserve">2.3 Preparation of </w:t>
      </w:r>
      <w:r w:rsidR="00C9457F" w:rsidRPr="00E70A58">
        <w:rPr>
          <w:rFonts w:ascii="Times New Roman" w:hAnsi="Times New Roman" w:cs="Times New Roman"/>
          <w:i/>
        </w:rPr>
        <w:t xml:space="preserve">working </w:t>
      </w:r>
      <w:r w:rsidRPr="00E70A58">
        <w:rPr>
          <w:rFonts w:ascii="Times New Roman" w:hAnsi="Times New Roman" w:cs="Times New Roman"/>
          <w:i/>
        </w:rPr>
        <w:t>solutions</w:t>
      </w:r>
    </w:p>
    <w:p w14:paraId="669B1988" w14:textId="4E43EF9E" w:rsidR="003C555D" w:rsidRPr="00E70A58" w:rsidRDefault="00AC5575" w:rsidP="00E57A0B">
      <w:pPr>
        <w:spacing w:line="480" w:lineRule="auto"/>
        <w:ind w:firstLineChars="200" w:firstLine="420"/>
        <w:rPr>
          <w:rFonts w:ascii="Times New Roman" w:hAnsi="Times New Roman" w:cs="Times New Roman"/>
        </w:rPr>
      </w:pPr>
      <w:r w:rsidRPr="00E70A58">
        <w:rPr>
          <w:rFonts w:ascii="Times New Roman" w:hAnsi="Times New Roman" w:cs="Times New Roman"/>
        </w:rPr>
        <w:t>MP was dissolved in phosphate buffer</w:t>
      </w:r>
      <w:r w:rsidR="007D2042" w:rsidRPr="00E70A58">
        <w:rPr>
          <w:rFonts w:ascii="Times New Roman" w:hAnsi="Times New Roman" w:cs="Times New Roman"/>
        </w:rPr>
        <w:t xml:space="preserve"> </w:t>
      </w:r>
      <w:r w:rsidRPr="00E70A58">
        <w:rPr>
          <w:rFonts w:ascii="Times New Roman" w:hAnsi="Times New Roman" w:cs="Times New Roman"/>
        </w:rPr>
        <w:t>(10</w:t>
      </w:r>
      <w:r w:rsidR="007D2042" w:rsidRPr="00E70A58">
        <w:rPr>
          <w:rFonts w:ascii="Times New Roman" w:hAnsi="Times New Roman" w:cs="Times New Roman"/>
        </w:rPr>
        <w:t xml:space="preserve"> </w:t>
      </w:r>
      <w:r w:rsidRPr="00E70A58">
        <w:rPr>
          <w:rFonts w:ascii="Times New Roman" w:hAnsi="Times New Roman" w:cs="Times New Roman"/>
        </w:rPr>
        <w:t>mM, pH</w:t>
      </w:r>
      <w:r w:rsidR="007D2042" w:rsidRPr="00E70A58">
        <w:rPr>
          <w:rFonts w:ascii="Times New Roman" w:hAnsi="Times New Roman" w:cs="Times New Roman"/>
        </w:rPr>
        <w:t>=</w:t>
      </w:r>
      <w:r w:rsidRPr="00E70A58">
        <w:rPr>
          <w:rFonts w:ascii="Times New Roman" w:hAnsi="Times New Roman" w:cs="Times New Roman"/>
        </w:rPr>
        <w:t xml:space="preserve">7.5). </w:t>
      </w:r>
      <w:r w:rsidR="00013C8B" w:rsidRPr="00E70A58">
        <w:rPr>
          <w:rFonts w:ascii="Times New Roman" w:hAnsi="Times New Roman" w:cs="Times New Roman"/>
        </w:rPr>
        <w:t>CGA</w:t>
      </w:r>
      <w:r w:rsidRPr="00E70A58">
        <w:rPr>
          <w:rFonts w:ascii="Times New Roman" w:hAnsi="Times New Roman" w:cs="Times New Roman"/>
        </w:rPr>
        <w:t xml:space="preserve"> and </w:t>
      </w:r>
      <w:r w:rsidR="00E57A0B" w:rsidRPr="00E70A58">
        <w:rPr>
          <w:rFonts w:ascii="Times New Roman" w:hAnsi="Times New Roman" w:cs="Times New Roman"/>
        </w:rPr>
        <w:t>QUE</w:t>
      </w:r>
      <w:r w:rsidRPr="00E70A58">
        <w:rPr>
          <w:rFonts w:ascii="Times New Roman" w:hAnsi="Times New Roman" w:cs="Times New Roman"/>
        </w:rPr>
        <w:t xml:space="preserve"> in absolute ethyl alcohol</w:t>
      </w:r>
      <w:r w:rsidR="00E57A0B" w:rsidRPr="00E70A58">
        <w:rPr>
          <w:rFonts w:ascii="Times New Roman" w:hAnsi="Times New Roman" w:cs="Times New Roman"/>
        </w:rPr>
        <w:t>, respectively.</w:t>
      </w:r>
      <w:r w:rsidRPr="00E70A58">
        <w:rPr>
          <w:rFonts w:ascii="Times New Roman" w:hAnsi="Times New Roman" w:cs="Times New Roman"/>
        </w:rPr>
        <w:t xml:space="preserve"> </w:t>
      </w:r>
      <w:r w:rsidR="00E57A0B" w:rsidRPr="00E70A58">
        <w:rPr>
          <w:rFonts w:ascii="Times New Roman" w:hAnsi="Times New Roman" w:cs="Times New Roman"/>
        </w:rPr>
        <w:t>T</w:t>
      </w:r>
      <w:r w:rsidRPr="00E70A58">
        <w:rPr>
          <w:rFonts w:ascii="Times New Roman" w:hAnsi="Times New Roman" w:cs="Times New Roman"/>
        </w:rPr>
        <w:t xml:space="preserve">hen </w:t>
      </w:r>
      <w:r w:rsidR="00E57A0B" w:rsidRPr="00E70A58">
        <w:rPr>
          <w:rFonts w:ascii="Times New Roman" w:hAnsi="Times New Roman" w:cs="Times New Roman"/>
        </w:rPr>
        <w:t xml:space="preserve">they were </w:t>
      </w:r>
      <w:r w:rsidRPr="00E70A58">
        <w:rPr>
          <w:rFonts w:ascii="Times New Roman" w:hAnsi="Times New Roman" w:cs="Times New Roman"/>
        </w:rPr>
        <w:t>diluted to 0.5</w:t>
      </w:r>
      <w:r w:rsidR="007D2042" w:rsidRPr="00E70A58">
        <w:rPr>
          <w:rFonts w:ascii="Times New Roman" w:hAnsi="Times New Roman" w:cs="Times New Roman"/>
        </w:rPr>
        <w:t xml:space="preserve"> mM</w:t>
      </w:r>
      <w:r w:rsidRPr="00E70A58">
        <w:rPr>
          <w:rFonts w:ascii="Times New Roman" w:hAnsi="Times New Roman" w:cs="Times New Roman"/>
        </w:rPr>
        <w:t xml:space="preserve"> and stored in the dark. The final concentration of MP was 2 g/L and small </w:t>
      </w:r>
      <w:r w:rsidR="00A874EB" w:rsidRPr="00E70A58">
        <w:rPr>
          <w:rFonts w:ascii="Times New Roman" w:hAnsi="Times New Roman" w:cs="Times New Roman"/>
        </w:rPr>
        <w:t>molecule</w:t>
      </w:r>
      <w:r w:rsidRPr="00E70A58">
        <w:rPr>
          <w:rFonts w:ascii="Times New Roman" w:hAnsi="Times New Roman" w:cs="Times New Roman"/>
        </w:rPr>
        <w:t xml:space="preserve"> concentrations were </w:t>
      </w:r>
      <w:r w:rsidR="00E57A0B" w:rsidRPr="00E70A58">
        <w:rPr>
          <w:rFonts w:ascii="Times New Roman" w:hAnsi="Times New Roman" w:cs="Times New Roman"/>
        </w:rPr>
        <w:t xml:space="preserve">diluted </w:t>
      </w:r>
      <w:r w:rsidR="008F2151">
        <w:rPr>
          <w:rFonts w:ascii="Times New Roman" w:hAnsi="Times New Roman" w:cs="Times New Roman"/>
        </w:rPr>
        <w:t>to</w:t>
      </w:r>
      <w:r w:rsidR="00E57A0B" w:rsidRPr="00E70A58">
        <w:rPr>
          <w:rFonts w:ascii="Times New Roman" w:hAnsi="Times New Roman" w:cs="Times New Roman"/>
        </w:rPr>
        <w:t xml:space="preserve"> </w:t>
      </w:r>
      <w:r w:rsidRPr="00E70A58">
        <w:rPr>
          <w:rFonts w:ascii="Times New Roman" w:hAnsi="Times New Roman" w:cs="Times New Roman"/>
        </w:rPr>
        <w:t>1, 3, 5, 7 and 9 mg/L.</w:t>
      </w:r>
      <w:r w:rsidR="00E57A0B" w:rsidRPr="00E70A58">
        <w:rPr>
          <w:rFonts w:ascii="Times New Roman" w:hAnsi="Times New Roman" w:cs="Times New Roman"/>
        </w:rPr>
        <w:t xml:space="preserve"> MP was treated with different concentrations of </w:t>
      </w:r>
      <w:r w:rsidR="00A874EB" w:rsidRPr="00E70A58">
        <w:rPr>
          <w:rFonts w:ascii="Times New Roman" w:hAnsi="Times New Roman" w:cs="Times New Roman"/>
        </w:rPr>
        <w:t>CGA</w:t>
      </w:r>
      <w:r w:rsidR="00E57A0B" w:rsidRPr="00E70A58">
        <w:rPr>
          <w:rFonts w:ascii="Times New Roman" w:hAnsi="Times New Roman" w:cs="Times New Roman"/>
        </w:rPr>
        <w:t xml:space="preserve"> and QUE in the following study.</w:t>
      </w:r>
    </w:p>
    <w:p w14:paraId="672F624D" w14:textId="77777777" w:rsidR="003C555D" w:rsidRPr="00E70A58" w:rsidRDefault="00AC5575" w:rsidP="00C16A56">
      <w:pPr>
        <w:spacing w:line="480" w:lineRule="auto"/>
        <w:rPr>
          <w:rFonts w:ascii="Times New Roman" w:hAnsi="Times New Roman" w:cs="Times New Roman"/>
          <w:i/>
        </w:rPr>
      </w:pPr>
      <w:bookmarkStart w:id="43" w:name="OLE_LINK14"/>
      <w:bookmarkStart w:id="44" w:name="OLE_LINK10"/>
      <w:r w:rsidRPr="00E70A58">
        <w:rPr>
          <w:rFonts w:ascii="Times New Roman" w:hAnsi="Times New Roman" w:cs="Times New Roman"/>
          <w:i/>
        </w:rPr>
        <w:t>2.4 Fluorescence spectra measurements</w:t>
      </w:r>
    </w:p>
    <w:bookmarkEnd w:id="43"/>
    <w:bookmarkEnd w:id="44"/>
    <w:p w14:paraId="1FDB1365" w14:textId="61B02268" w:rsidR="003C555D" w:rsidRPr="00E70A58" w:rsidRDefault="00AC5575" w:rsidP="00C16A56">
      <w:pPr>
        <w:spacing w:line="480" w:lineRule="auto"/>
        <w:ind w:firstLineChars="200" w:firstLine="420"/>
        <w:rPr>
          <w:rFonts w:ascii="Times New Roman" w:hAnsi="Times New Roman" w:cs="Times New Roman"/>
        </w:rPr>
      </w:pPr>
      <w:r w:rsidRPr="00E70A58">
        <w:rPr>
          <w:rFonts w:ascii="Times New Roman" w:hAnsi="Times New Roman" w:cs="Times New Roman"/>
        </w:rPr>
        <w:t xml:space="preserve">Fluorescence spectroscopy was used to investigate the interactions of MP with </w:t>
      </w:r>
      <w:r w:rsidR="00A874EB" w:rsidRPr="00E70A58">
        <w:rPr>
          <w:rFonts w:ascii="Times New Roman" w:hAnsi="Times New Roman" w:cs="Times New Roman"/>
        </w:rPr>
        <w:t>CGA</w:t>
      </w:r>
      <w:r w:rsidRPr="00E70A58">
        <w:rPr>
          <w:rFonts w:ascii="Times New Roman" w:hAnsi="Times New Roman" w:cs="Times New Roman"/>
        </w:rPr>
        <w:t xml:space="preserve"> and </w:t>
      </w:r>
      <w:r w:rsidR="00EA5EA9" w:rsidRPr="00E70A58">
        <w:rPr>
          <w:rFonts w:ascii="Times New Roman" w:hAnsi="Times New Roman" w:cs="Times New Roman"/>
        </w:rPr>
        <w:t>QUE</w:t>
      </w:r>
      <w:r w:rsidRPr="00E70A58">
        <w:rPr>
          <w:rFonts w:ascii="Times New Roman" w:hAnsi="Times New Roman" w:cs="Times New Roman"/>
        </w:rPr>
        <w:t>. The fluorescence emission spectra of MP were recorded in the presence of 0</w:t>
      </w:r>
      <w:r w:rsidRPr="00E70A58">
        <w:rPr>
          <w:rFonts w:ascii="Times New Roman" w:hAnsi="Times New Roman" w:cs="Times New Roman"/>
        </w:rPr>
        <w:t>，</w:t>
      </w:r>
      <w:r w:rsidRPr="00E70A58">
        <w:rPr>
          <w:rFonts w:ascii="Times New Roman" w:hAnsi="Times New Roman" w:cs="Times New Roman"/>
        </w:rPr>
        <w:t>5</w:t>
      </w:r>
      <w:r w:rsidRPr="00E70A58">
        <w:rPr>
          <w:rFonts w:ascii="Times New Roman" w:hAnsi="Times New Roman" w:cs="Times New Roman"/>
        </w:rPr>
        <w:t>，</w:t>
      </w:r>
      <w:r w:rsidRPr="00E70A58">
        <w:rPr>
          <w:rFonts w:ascii="Times New Roman" w:hAnsi="Times New Roman" w:cs="Times New Roman"/>
        </w:rPr>
        <w:t>10</w:t>
      </w:r>
      <w:r w:rsidRPr="00E70A58">
        <w:rPr>
          <w:rFonts w:ascii="Times New Roman" w:hAnsi="Times New Roman" w:cs="Times New Roman"/>
        </w:rPr>
        <w:t>，</w:t>
      </w:r>
      <w:r w:rsidRPr="00E70A58">
        <w:rPr>
          <w:rFonts w:ascii="Times New Roman" w:hAnsi="Times New Roman" w:cs="Times New Roman"/>
        </w:rPr>
        <w:t>15</w:t>
      </w:r>
      <w:r w:rsidRPr="00E70A58">
        <w:rPr>
          <w:rFonts w:ascii="Times New Roman" w:hAnsi="Times New Roman" w:cs="Times New Roman"/>
        </w:rPr>
        <w:t>，</w:t>
      </w:r>
      <w:r w:rsidRPr="00E70A58">
        <w:rPr>
          <w:rFonts w:ascii="Times New Roman" w:hAnsi="Times New Roman" w:cs="Times New Roman"/>
        </w:rPr>
        <w:t>20</w:t>
      </w:r>
      <w:r w:rsidR="00EA5EA9" w:rsidRPr="00E70A58">
        <w:rPr>
          <w:rFonts w:ascii="Times New Roman" w:hAnsi="Times New Roman" w:cs="Times New Roman"/>
        </w:rPr>
        <w:t xml:space="preserve"> μ</w:t>
      </w:r>
      <w:r w:rsidRPr="00E70A58">
        <w:rPr>
          <w:rFonts w:ascii="Times New Roman" w:hAnsi="Times New Roman" w:cs="Times New Roman"/>
        </w:rPr>
        <w:t>mol/L polyphenol</w:t>
      </w:r>
      <w:r w:rsidR="00BF3315">
        <w:rPr>
          <w:rFonts w:ascii="Times New Roman" w:hAnsi="Times New Roman" w:cs="Times New Roman"/>
        </w:rPr>
        <w:t>s</w:t>
      </w:r>
      <w:r w:rsidRPr="00E70A58">
        <w:rPr>
          <w:rFonts w:ascii="Times New Roman" w:hAnsi="Times New Roman" w:cs="Times New Roman"/>
        </w:rPr>
        <w:t xml:space="preserve"> using a fluorescence spectrophotometer (F-4600, Hitachi, Japan) at two different temperatures</w:t>
      </w:r>
      <w:r w:rsidR="007D2042" w:rsidRPr="00E70A58">
        <w:rPr>
          <w:rFonts w:ascii="Times New Roman" w:hAnsi="Times New Roman" w:cs="Times New Roman"/>
        </w:rPr>
        <w:t xml:space="preserve"> </w:t>
      </w:r>
      <w:r w:rsidRPr="00E70A58">
        <w:rPr>
          <w:rFonts w:ascii="Times New Roman" w:hAnsi="Times New Roman" w:cs="Times New Roman"/>
        </w:rPr>
        <w:t>(296</w:t>
      </w:r>
      <w:r w:rsidR="00EA5EA9" w:rsidRPr="00E70A58">
        <w:rPr>
          <w:rFonts w:ascii="Times New Roman" w:hAnsi="Times New Roman" w:cs="Times New Roman"/>
        </w:rPr>
        <w:t xml:space="preserve"> K</w:t>
      </w:r>
      <w:r w:rsidRPr="00E70A58">
        <w:rPr>
          <w:rFonts w:ascii="Times New Roman" w:hAnsi="Times New Roman" w:cs="Times New Roman"/>
        </w:rPr>
        <w:t xml:space="preserve"> and 311</w:t>
      </w:r>
      <w:r w:rsidR="00EA5EA9" w:rsidRPr="00E70A58">
        <w:rPr>
          <w:rFonts w:ascii="Times New Roman" w:hAnsi="Times New Roman" w:cs="Times New Roman"/>
        </w:rPr>
        <w:t xml:space="preserve"> </w:t>
      </w:r>
      <w:r w:rsidRPr="00E70A58">
        <w:rPr>
          <w:rFonts w:ascii="Times New Roman" w:hAnsi="Times New Roman" w:cs="Times New Roman"/>
        </w:rPr>
        <w:t>K). Samples were illuminated using an excitation wavelength of 280 nm and the resulting emission spectra were measured at the wavelength ranging from 290 nm to 450 nm. Synchronous fluorescence spectra were collected in 270</w:t>
      </w:r>
      <w:r w:rsidR="00EA5EA9" w:rsidRPr="00E70A58">
        <w:rPr>
          <w:rFonts w:ascii="Times New Roman" w:hAnsi="Times New Roman" w:cs="Times New Roman"/>
        </w:rPr>
        <w:t>-</w:t>
      </w:r>
      <w:r w:rsidRPr="00E70A58">
        <w:rPr>
          <w:rFonts w:ascii="Times New Roman" w:hAnsi="Times New Roman" w:cs="Times New Roman"/>
        </w:rPr>
        <w:t>330 nm</w:t>
      </w:r>
      <w:r w:rsidR="00B44565" w:rsidRPr="00E70A58">
        <w:rPr>
          <w:rFonts w:ascii="Times New Roman" w:hAnsi="Times New Roman" w:cs="Times New Roman"/>
        </w:rPr>
        <w:t xml:space="preserve"> </w:t>
      </w:r>
      <w:r w:rsidRPr="00E70A58">
        <w:rPr>
          <w:rFonts w:ascii="Times New Roman" w:hAnsi="Times New Roman" w:cs="Times New Roman"/>
        </w:rPr>
        <w:t>(Δλ=15nm) and 250</w:t>
      </w:r>
      <w:r w:rsidR="00EA5EA9" w:rsidRPr="00E70A58">
        <w:rPr>
          <w:rFonts w:ascii="Times New Roman" w:hAnsi="Times New Roman" w:cs="Times New Roman"/>
        </w:rPr>
        <w:t>-</w:t>
      </w:r>
      <w:r w:rsidRPr="00E70A58">
        <w:rPr>
          <w:rFonts w:ascii="Times New Roman" w:hAnsi="Times New Roman" w:cs="Times New Roman"/>
        </w:rPr>
        <w:t>350 nm</w:t>
      </w:r>
      <w:r w:rsidR="00B44565" w:rsidRPr="00E70A58">
        <w:rPr>
          <w:rFonts w:ascii="Times New Roman" w:hAnsi="Times New Roman" w:cs="Times New Roman"/>
        </w:rPr>
        <w:t xml:space="preserve"> </w:t>
      </w:r>
      <w:r w:rsidRPr="00E70A58">
        <w:rPr>
          <w:rFonts w:ascii="Times New Roman" w:hAnsi="Times New Roman" w:cs="Times New Roman"/>
        </w:rPr>
        <w:t>(Δλ=60 nm).</w:t>
      </w:r>
      <w:r w:rsidR="00B44565" w:rsidRPr="00E70A58">
        <w:rPr>
          <w:rFonts w:ascii="Times New Roman" w:hAnsi="Times New Roman" w:cs="Times New Roman"/>
        </w:rPr>
        <w:t xml:space="preserve"> </w:t>
      </w:r>
      <w:r w:rsidRPr="00E70A58">
        <w:rPr>
          <w:rFonts w:ascii="Times New Roman" w:hAnsi="Times New Roman" w:cs="Times New Roman"/>
        </w:rPr>
        <w:t>Moreover, the fluorescence excitation-emission matrix (EEM) spectra were obtained with the excitation wavelength at 200</w:t>
      </w:r>
      <w:r w:rsidR="00EA5EA9" w:rsidRPr="00E70A58">
        <w:rPr>
          <w:rFonts w:ascii="Times New Roman" w:hAnsi="Times New Roman" w:cs="Times New Roman"/>
        </w:rPr>
        <w:t>-</w:t>
      </w:r>
      <w:r w:rsidRPr="00E70A58">
        <w:rPr>
          <w:rFonts w:ascii="Times New Roman" w:hAnsi="Times New Roman" w:cs="Times New Roman"/>
        </w:rPr>
        <w:t>500 nm (every 2 nm).</w:t>
      </w:r>
    </w:p>
    <w:p w14:paraId="3283C0FD" w14:textId="62049FD3" w:rsidR="003C555D" w:rsidRPr="00E70A58" w:rsidRDefault="00AC5575" w:rsidP="00C16A56">
      <w:pPr>
        <w:spacing w:line="480" w:lineRule="auto"/>
        <w:ind w:firstLineChars="200" w:firstLine="420"/>
        <w:rPr>
          <w:rFonts w:ascii="Times New Roman" w:hAnsi="Times New Roman" w:cs="Times New Roman"/>
        </w:rPr>
      </w:pPr>
      <w:r w:rsidRPr="00E70A58">
        <w:rPr>
          <w:rFonts w:ascii="Times New Roman" w:hAnsi="Times New Roman" w:cs="Times New Roman"/>
        </w:rPr>
        <w:t xml:space="preserve">In addition, all </w:t>
      </w:r>
      <w:r w:rsidR="0080663F" w:rsidRPr="00E70A58">
        <w:rPr>
          <w:rFonts w:ascii="Times New Roman" w:hAnsi="Times New Roman" w:cs="Times New Roman"/>
        </w:rPr>
        <w:t>fluorescent</w:t>
      </w:r>
      <w:r w:rsidRPr="00E70A58">
        <w:rPr>
          <w:rFonts w:ascii="Times New Roman" w:hAnsi="Times New Roman" w:cs="Times New Roman"/>
        </w:rPr>
        <w:t xml:space="preserve"> spectra were corrected by subtracting the blank fluorescence (sample without protein) to avoid</w:t>
      </w:r>
      <w:r w:rsidR="0080663F" w:rsidRPr="00E70A58">
        <w:rPr>
          <w:rFonts w:ascii="Times New Roman" w:hAnsi="Times New Roman" w:cs="Times New Roman"/>
        </w:rPr>
        <w:t xml:space="preserve"> </w:t>
      </w:r>
      <w:r w:rsidRPr="00E70A58">
        <w:rPr>
          <w:rFonts w:ascii="Times New Roman" w:hAnsi="Times New Roman" w:cs="Times New Roman"/>
        </w:rPr>
        <w:t>polyphenol interference. All the mixtures were balanced for 5</w:t>
      </w:r>
      <w:r w:rsidR="0080663F" w:rsidRPr="00E70A58">
        <w:rPr>
          <w:rFonts w:ascii="Times New Roman" w:hAnsi="Times New Roman" w:cs="Times New Roman"/>
        </w:rPr>
        <w:t xml:space="preserve"> </w:t>
      </w:r>
      <w:r w:rsidRPr="00E70A58">
        <w:rPr>
          <w:rFonts w:ascii="Times New Roman" w:hAnsi="Times New Roman" w:cs="Times New Roman"/>
        </w:rPr>
        <w:t xml:space="preserve">min before </w:t>
      </w:r>
      <w:r w:rsidR="00685285" w:rsidRPr="00E70A58">
        <w:rPr>
          <w:rFonts w:ascii="Times New Roman" w:hAnsi="Times New Roman" w:cs="Times New Roman"/>
        </w:rPr>
        <w:t>measurement</w:t>
      </w:r>
      <w:r w:rsidRPr="00E70A58">
        <w:rPr>
          <w:rFonts w:ascii="Times New Roman" w:hAnsi="Times New Roman" w:cs="Times New Roman"/>
        </w:rPr>
        <w:t>. All analyses were carried out in triplicate.</w:t>
      </w:r>
    </w:p>
    <w:p w14:paraId="038F85B4" w14:textId="66745F3B" w:rsidR="003C555D" w:rsidRPr="00E70A58" w:rsidRDefault="00AC5575" w:rsidP="00C16A56">
      <w:pPr>
        <w:spacing w:line="480" w:lineRule="auto"/>
        <w:ind w:firstLineChars="200" w:firstLine="420"/>
        <w:rPr>
          <w:rFonts w:ascii="Times New Roman" w:hAnsi="Times New Roman" w:cs="Times New Roman"/>
        </w:rPr>
      </w:pPr>
      <w:r w:rsidRPr="00E70A58">
        <w:rPr>
          <w:rFonts w:ascii="Times New Roman" w:hAnsi="Times New Roman" w:cs="Times New Roman"/>
        </w:rPr>
        <w:t xml:space="preserve">To reveal the probable quenching mechanism between MP and polyphenol, the fluorescence quenching data were analyzed </w:t>
      </w:r>
      <w:r w:rsidR="00685285" w:rsidRPr="00E70A58">
        <w:rPr>
          <w:rFonts w:ascii="Times New Roman" w:hAnsi="Times New Roman" w:cs="Times New Roman"/>
        </w:rPr>
        <w:t>using</w:t>
      </w:r>
      <w:r w:rsidRPr="00E70A58">
        <w:rPr>
          <w:rFonts w:ascii="Times New Roman" w:hAnsi="Times New Roman" w:cs="Times New Roman"/>
        </w:rPr>
        <w:t xml:space="preserve"> the Stern-Volmer equation:</w:t>
      </w:r>
    </w:p>
    <w:p w14:paraId="3408EB0F" w14:textId="77777777" w:rsidR="003C555D" w:rsidRPr="00E70A58" w:rsidRDefault="00A65DB2">
      <w:pPr>
        <w:spacing w:line="480" w:lineRule="auto"/>
        <w:ind w:firstLineChars="150" w:firstLine="315"/>
        <w:jc w:val="center"/>
        <w:rPr>
          <w:rFonts w:ascii="Times New Roman" w:hAnsi="Times New Roman" w:cs="Times New Roman"/>
        </w:rPr>
      </w:pPr>
      <m:oMath>
        <m:f>
          <m:fPr>
            <m:ctrlPr>
              <w:rPr>
                <w:rFonts w:ascii="Cambria Math" w:hAnsi="Cambria Math" w:cs="Times New Roman"/>
              </w:rPr>
            </m:ctrlPr>
          </m:fPr>
          <m:num>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0</m:t>
                </m:r>
              </m:sub>
            </m:sSub>
          </m:num>
          <m:den>
            <m:r>
              <w:rPr>
                <w:rFonts w:ascii="Cambria Math" w:hAnsi="Cambria Math" w:cs="Times New Roman"/>
              </w:rPr>
              <m:t>F</m:t>
            </m:r>
          </m:den>
        </m:f>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q</m:t>
            </m:r>
          </m:sub>
        </m:sSub>
        <m:sSub>
          <m:sSubPr>
            <m:ctrlPr>
              <w:rPr>
                <w:rFonts w:ascii="Cambria Math" w:hAnsi="Cambria Math" w:cs="Times New Roman"/>
                <w:i/>
              </w:rPr>
            </m:ctrlPr>
          </m:sSubPr>
          <m:e>
            <m:r>
              <w:rPr>
                <w:rFonts w:ascii="Cambria Math" w:hAnsi="Cambria Math" w:cs="Times New Roman"/>
              </w:rPr>
              <m:t>τ</m:t>
            </m:r>
          </m:e>
          <m:sub>
            <m:r>
              <w:rPr>
                <w:rFonts w:ascii="Cambria Math" w:hAnsi="Cambria Math" w:cs="Times New Roman"/>
              </w:rPr>
              <m:t>0</m:t>
            </m:r>
          </m:sub>
        </m:sSub>
        <m:d>
          <m:dPr>
            <m:begChr m:val="["/>
            <m:endChr m:val="]"/>
            <m:ctrlPr>
              <w:rPr>
                <w:rFonts w:ascii="Cambria Math" w:hAnsi="Cambria Math" w:cs="Times New Roman"/>
                <w:i/>
              </w:rPr>
            </m:ctrlPr>
          </m:dPr>
          <m:e>
            <m:r>
              <w:rPr>
                <w:rFonts w:ascii="Cambria Math" w:hAnsi="Cambria Math" w:cs="Times New Roman"/>
              </w:rPr>
              <m:t>Q</m:t>
            </m:r>
          </m:e>
        </m:d>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K</m:t>
            </m:r>
          </m:e>
          <m:sub>
            <m:r>
              <m:rPr>
                <m:sty m:val="p"/>
              </m:rPr>
              <w:rPr>
                <w:rFonts w:ascii="Cambria Math" w:hAnsi="Cambria Math" w:cs="Times New Roman"/>
              </w:rPr>
              <m:t>sv</m:t>
            </m:r>
          </m:sub>
        </m:sSub>
        <m:d>
          <m:dPr>
            <m:begChr m:val="["/>
            <m:endChr m:val="]"/>
            <m:ctrlPr>
              <w:rPr>
                <w:rFonts w:ascii="Cambria Math" w:hAnsi="Cambria Math" w:cs="Times New Roman"/>
                <w:i/>
              </w:rPr>
            </m:ctrlPr>
          </m:dPr>
          <m:e>
            <m:r>
              <w:rPr>
                <w:rFonts w:ascii="Cambria Math" w:hAnsi="Cambria Math" w:cs="Times New Roman"/>
              </w:rPr>
              <m:t>Q</m:t>
            </m:r>
          </m:e>
        </m:d>
      </m:oMath>
      <w:r w:rsidR="00AC5575" w:rsidRPr="00E70A58">
        <w:rPr>
          <w:rFonts w:ascii="Times New Roman" w:hAnsi="Times New Roman" w:cs="Times New Roman"/>
        </w:rPr>
        <w:t xml:space="preserve">                 (1)</w:t>
      </w:r>
    </w:p>
    <w:p w14:paraId="552E7FC8" w14:textId="0E70308A" w:rsidR="003C555D" w:rsidRPr="00E70A58" w:rsidRDefault="00A87F9B" w:rsidP="00C16A56">
      <w:pPr>
        <w:spacing w:line="480" w:lineRule="auto"/>
        <w:ind w:firstLineChars="200" w:firstLine="420"/>
        <w:rPr>
          <w:rFonts w:ascii="Times New Roman" w:hAnsi="Times New Roman" w:cs="Times New Roman"/>
        </w:rPr>
      </w:pPr>
      <w:r w:rsidRPr="00E70A58">
        <w:rPr>
          <w:rFonts w:ascii="Times New Roman" w:hAnsi="Times New Roman" w:cs="Times New Roman"/>
        </w:rPr>
        <w:lastRenderedPageBreak/>
        <w:t>W</w:t>
      </w:r>
      <w:r w:rsidR="00AC5575" w:rsidRPr="00E70A58">
        <w:rPr>
          <w:rFonts w:ascii="Times New Roman" w:hAnsi="Times New Roman" w:cs="Times New Roman"/>
        </w:rPr>
        <w:t>here</w:t>
      </w:r>
      <w:r w:rsidRPr="00E70A58">
        <w:rPr>
          <w:rFonts w:ascii="Times New Roman" w:hAnsi="Times New Roman" w:cs="Times New Roman" w:hint="eastAsia"/>
        </w:rPr>
        <w:t xml:space="preserve"> </w:t>
      </w:r>
      <w:r w:rsidRPr="00E70A58">
        <w:rPr>
          <w:rFonts w:ascii="Times New Roman" w:hAnsi="Times New Roman" w:cs="Times New Roman" w:hint="eastAsia"/>
          <w:i/>
        </w:rPr>
        <w:t>F</w:t>
      </w:r>
      <w:r w:rsidRPr="00E70A58">
        <w:rPr>
          <w:rFonts w:ascii="Times New Roman" w:hAnsi="Times New Roman" w:cs="Times New Roman" w:hint="eastAsia"/>
          <w:i/>
          <w:vertAlign w:val="subscript"/>
        </w:rPr>
        <w:t xml:space="preserve">0 </w:t>
      </w:r>
      <w:r w:rsidR="00AC5575" w:rsidRPr="00E70A58">
        <w:rPr>
          <w:rFonts w:ascii="Times New Roman" w:hAnsi="Times New Roman" w:cs="Times New Roman"/>
        </w:rPr>
        <w:t xml:space="preserve">and </w:t>
      </w:r>
      <w:r w:rsidRPr="00E70A58">
        <w:rPr>
          <w:rFonts w:ascii="Times New Roman" w:hAnsi="Times New Roman" w:cs="Times New Roman" w:hint="eastAsia"/>
          <w:i/>
        </w:rPr>
        <w:t xml:space="preserve">F </w:t>
      </w:r>
      <w:r w:rsidR="00AC5575" w:rsidRPr="00E70A58">
        <w:rPr>
          <w:rFonts w:ascii="Times New Roman" w:hAnsi="Times New Roman" w:cs="Times New Roman"/>
        </w:rPr>
        <w:t>are the fluorescence intensities of MP before and after addition of the quencher, respectively.</w:t>
      </w:r>
      <w:r w:rsidRPr="00E70A58">
        <w:rPr>
          <w:rFonts w:ascii="Times New Roman" w:hAnsi="Times New Roman" w:cs="Times New Roman" w:hint="eastAsia"/>
        </w:rPr>
        <w:t xml:space="preserve"> </w:t>
      </w:r>
      <w:r w:rsidRPr="00E70A58">
        <w:rPr>
          <w:rFonts w:ascii="Times New Roman" w:hAnsi="Times New Roman" w:cs="Times New Roman" w:hint="eastAsia"/>
          <w:i/>
        </w:rPr>
        <w:t>K</w:t>
      </w:r>
      <w:r w:rsidRPr="00E70A58">
        <w:rPr>
          <w:rFonts w:ascii="Times New Roman" w:hAnsi="Times New Roman" w:cs="Times New Roman" w:hint="eastAsia"/>
          <w:i/>
          <w:vertAlign w:val="subscript"/>
        </w:rPr>
        <w:t xml:space="preserve">SV </w:t>
      </w:r>
      <w:r w:rsidR="00AC5575" w:rsidRPr="00E70A58">
        <w:rPr>
          <w:rFonts w:ascii="Times New Roman" w:hAnsi="Times New Roman" w:cs="Times New Roman"/>
        </w:rPr>
        <w:t xml:space="preserve">is the Stern-Volmer quenching constant </w:t>
      </w:r>
      <w:r w:rsidR="00594930" w:rsidRPr="00E70A58">
        <w:rPr>
          <w:rFonts w:ascii="Times New Roman" w:hAnsi="Times New Roman" w:cs="Times New Roman" w:hint="eastAsia"/>
        </w:rPr>
        <w:t>(</w:t>
      </w:r>
      <w:r w:rsidR="00594930" w:rsidRPr="00E70A58">
        <w:rPr>
          <w:rFonts w:ascii="Times New Roman" w:hAnsi="Times New Roman" w:cs="Times New Roman"/>
          <w:i/>
        </w:rPr>
        <w:t>K</w:t>
      </w:r>
      <w:r w:rsidR="00594930" w:rsidRPr="00E70A58">
        <w:rPr>
          <w:rFonts w:ascii="Times New Roman" w:hAnsi="Times New Roman" w:cs="Times New Roman"/>
          <w:i/>
          <w:vertAlign w:val="subscript"/>
        </w:rPr>
        <w:t>SV</w:t>
      </w:r>
      <w:r w:rsidR="00594930" w:rsidRPr="00E70A58">
        <w:rPr>
          <w:rFonts w:ascii="Times New Roman" w:hAnsi="Times New Roman" w:cs="Times New Roman"/>
          <w:i/>
        </w:rPr>
        <w:t>=K</w:t>
      </w:r>
      <w:r w:rsidR="00594930" w:rsidRPr="00E70A58">
        <w:rPr>
          <w:rFonts w:ascii="Times New Roman" w:hAnsi="Times New Roman" w:cs="Times New Roman"/>
          <w:i/>
          <w:vertAlign w:val="subscript"/>
        </w:rPr>
        <w:t>q</w:t>
      </w:r>
      <w:r w:rsidR="00594930" w:rsidRPr="00E70A58">
        <w:rPr>
          <w:rFonts w:ascii="Times New Roman" w:hAnsi="Times New Roman" w:cs="Times New Roman"/>
          <w:i/>
        </w:rPr>
        <w:t>τ</w:t>
      </w:r>
      <w:r w:rsidR="00594930" w:rsidRPr="00E70A58">
        <w:rPr>
          <w:rFonts w:ascii="Times New Roman" w:hAnsi="Times New Roman" w:cs="Times New Roman"/>
          <w:vertAlign w:val="subscript"/>
        </w:rPr>
        <w:t>0</w:t>
      </w:r>
      <w:r w:rsidR="00594930" w:rsidRPr="00E70A58">
        <w:rPr>
          <w:rFonts w:ascii="Times New Roman" w:hAnsi="Times New Roman" w:cs="Times New Roman"/>
        </w:rPr>
        <w:t>),</w:t>
      </w:r>
      <w:r w:rsidR="00AC5575" w:rsidRPr="00E70A58">
        <w:rPr>
          <w:rFonts w:ascii="Times New Roman" w:hAnsi="Times New Roman" w:cs="Times New Roman"/>
        </w:rPr>
        <w:t xml:space="preserve"> which is determined by </w:t>
      </w:r>
      <w:r w:rsidR="00F74232" w:rsidRPr="00E70A58">
        <w:rPr>
          <w:rFonts w:ascii="Times New Roman" w:hAnsi="Times New Roman" w:cs="Times New Roman"/>
        </w:rPr>
        <w:t xml:space="preserve">the </w:t>
      </w:r>
      <w:r w:rsidR="00AC5575" w:rsidRPr="00E70A58">
        <w:rPr>
          <w:rFonts w:ascii="Times New Roman" w:hAnsi="Times New Roman" w:cs="Times New Roman"/>
        </w:rPr>
        <w:t>linear regression of a plot of</w:t>
      </w:r>
      <w:r w:rsidRPr="00E70A58">
        <w:rPr>
          <w:rFonts w:ascii="Times New Roman" w:hAnsi="Times New Roman" w:cs="Times New Roman" w:hint="eastAsia"/>
        </w:rPr>
        <w:t xml:space="preserve"> </w:t>
      </w:r>
      <w:r w:rsidRPr="00E70A58">
        <w:rPr>
          <w:rFonts w:ascii="Times New Roman" w:hAnsi="Times New Roman" w:cs="Times New Roman" w:hint="eastAsia"/>
          <w:i/>
        </w:rPr>
        <w:t>F</w:t>
      </w:r>
      <w:r w:rsidRPr="00E70A58">
        <w:rPr>
          <w:rFonts w:ascii="Times New Roman" w:hAnsi="Times New Roman" w:cs="Times New Roman" w:hint="eastAsia"/>
          <w:i/>
          <w:vertAlign w:val="subscript"/>
        </w:rPr>
        <w:t>0</w:t>
      </w:r>
      <w:r w:rsidRPr="00E70A58">
        <w:rPr>
          <w:rFonts w:ascii="Times New Roman" w:hAnsi="Times New Roman" w:cs="Times New Roman" w:hint="eastAsia"/>
          <w:i/>
        </w:rPr>
        <w:t xml:space="preserve">/F </w:t>
      </w:r>
      <w:r w:rsidR="00AC5575" w:rsidRPr="00E70A58">
        <w:rPr>
          <w:rFonts w:ascii="Times New Roman" w:hAnsi="Times New Roman" w:cs="Times New Roman"/>
        </w:rPr>
        <w:t>versus [Q].</w:t>
      </w:r>
      <w:r w:rsidRPr="00E70A58">
        <w:rPr>
          <w:rFonts w:ascii="Times New Roman" w:hAnsi="Times New Roman" w:cs="Times New Roman" w:hint="eastAsia"/>
        </w:rPr>
        <w:t xml:space="preserve"> </w:t>
      </w:r>
      <w:r w:rsidRPr="00E70A58">
        <w:rPr>
          <w:rFonts w:ascii="Times New Roman" w:hAnsi="Times New Roman" w:cs="Times New Roman" w:hint="eastAsia"/>
          <w:i/>
        </w:rPr>
        <w:t>K</w:t>
      </w:r>
      <w:r w:rsidRPr="00E70A58">
        <w:rPr>
          <w:rFonts w:ascii="Times New Roman" w:hAnsi="Times New Roman" w:cs="Times New Roman" w:hint="eastAsia"/>
          <w:i/>
          <w:vertAlign w:val="subscript"/>
        </w:rPr>
        <w:t xml:space="preserve">q </w:t>
      </w:r>
      <w:r w:rsidR="00AC5575" w:rsidRPr="00E70A58">
        <w:rPr>
          <w:rFonts w:ascii="Times New Roman" w:hAnsi="Times New Roman" w:cs="Times New Roman"/>
        </w:rPr>
        <w:t>is the bimolecular quenching constant</w:t>
      </w:r>
      <w:r w:rsidR="00594930" w:rsidRPr="00E70A58">
        <w:rPr>
          <w:rFonts w:ascii="Times New Roman" w:hAnsi="Times New Roman" w:cs="Times New Roman"/>
        </w:rPr>
        <w:t xml:space="preserve">, </w:t>
      </w:r>
      <w:r w:rsidR="00594930" w:rsidRPr="00E70A58">
        <w:rPr>
          <w:rFonts w:ascii="Times New Roman" w:hAnsi="Times New Roman" w:cs="Times New Roman"/>
          <w:i/>
        </w:rPr>
        <w:t>τ</w:t>
      </w:r>
      <w:r w:rsidR="00594930" w:rsidRPr="00E70A58">
        <w:rPr>
          <w:rFonts w:ascii="Times New Roman" w:hAnsi="Times New Roman" w:cs="Times New Roman"/>
          <w:vertAlign w:val="subscript"/>
        </w:rPr>
        <w:t>0</w:t>
      </w:r>
      <w:r w:rsidR="00594930" w:rsidRPr="00E70A58">
        <w:rPr>
          <w:rFonts w:ascii="Times New Roman" w:hAnsi="Times New Roman" w:cs="Times New Roman"/>
        </w:rPr>
        <w:t xml:space="preserve"> (</w:t>
      </w:r>
      <w:r w:rsidR="00AC5575" w:rsidRPr="00E70A58">
        <w:rPr>
          <w:rFonts w:ascii="Times New Roman" w:hAnsi="Times New Roman" w:cs="Times New Roman"/>
        </w:rPr>
        <w:t>10</w:t>
      </w:r>
      <w:r w:rsidR="00AC5575" w:rsidRPr="00E70A58">
        <w:rPr>
          <w:rFonts w:ascii="Times New Roman" w:hAnsi="Times New Roman" w:cs="Times New Roman"/>
          <w:vertAlign w:val="superscript"/>
        </w:rPr>
        <w:t>-8</w:t>
      </w:r>
      <w:r w:rsidR="00AC5575" w:rsidRPr="00E70A58">
        <w:rPr>
          <w:rFonts w:ascii="Times New Roman" w:hAnsi="Times New Roman" w:cs="Times New Roman"/>
        </w:rPr>
        <w:t xml:space="preserve"> s) the average lifetime of fluorophore without </w:t>
      </w:r>
      <w:r w:rsidR="00207496">
        <w:rPr>
          <w:rFonts w:ascii="Times New Roman" w:hAnsi="Times New Roman" w:cs="Times New Roman"/>
        </w:rPr>
        <w:t xml:space="preserve">the </w:t>
      </w:r>
      <w:r w:rsidR="00AC5575" w:rsidRPr="00E70A58">
        <w:rPr>
          <w:rFonts w:ascii="Times New Roman" w:hAnsi="Times New Roman" w:cs="Times New Roman"/>
        </w:rPr>
        <w:t>quencher, and [Q] the concentration of polyphenol.</w:t>
      </w:r>
    </w:p>
    <w:p w14:paraId="73E8F39F" w14:textId="5337E64D" w:rsidR="003C555D" w:rsidRPr="00E70A58" w:rsidRDefault="00AC5575" w:rsidP="00C16A56">
      <w:pPr>
        <w:spacing w:line="480" w:lineRule="auto"/>
        <w:ind w:firstLineChars="200" w:firstLine="420"/>
        <w:rPr>
          <w:rFonts w:ascii="Times New Roman" w:hAnsi="Times New Roman" w:cs="Times New Roman"/>
        </w:rPr>
      </w:pPr>
      <w:r w:rsidRPr="00E70A58">
        <w:rPr>
          <w:rFonts w:ascii="Times New Roman" w:hAnsi="Times New Roman" w:cs="Times New Roman"/>
        </w:rPr>
        <w:t>There were two types of fluorescence-quenching mechanisms: static (complex formation) and dynamic (collisional processes)</w:t>
      </w:r>
      <w:r w:rsidR="0080663F" w:rsidRPr="00E70A58">
        <w:rPr>
          <w:rFonts w:ascii="Times New Roman" w:hAnsi="Times New Roman" w:cs="Times New Roman"/>
        </w:rPr>
        <w:t xml:space="preserve"> </w:t>
      </w:r>
      <w:r w:rsidRPr="00E70A58">
        <w:rPr>
          <w:rFonts w:ascii="Times New Roman" w:hAnsi="Times New Roman" w:cs="Times New Roman"/>
        </w:rPr>
        <w:fldChar w:fldCharType="begin"/>
      </w:r>
      <w:r w:rsidR="000D6A4B">
        <w:rPr>
          <w:rFonts w:ascii="Times New Roman" w:hAnsi="Times New Roman" w:cs="Times New Roman"/>
        </w:rPr>
        <w:instrText xml:space="preserve"> ADDIN EN.CITE &lt;EndNote&gt;&lt;Cite&gt;&lt;Author&gt;Liu&lt;/Author&gt;&lt;Year&gt;2003&lt;/Year&gt;&lt;RecNum&gt;32&lt;/RecNum&gt;&lt;DisplayText&gt;(Liu et al. 2003)&lt;/DisplayText&gt;&lt;record&gt;&lt;rec-number&gt;32&lt;/rec-number&gt;&lt;foreign-keys&gt;&lt;key app="EN" db-id="a95rzxrdisat9aepfz8pxrwadta999e5fvwe"&gt;32&lt;/key&gt;&lt;/foreign-keys&gt;&lt;ref-type name="Journal Article"&gt;17&lt;/ref-type&gt;&lt;contributors&gt;&lt;authors&gt;&lt;author&gt;Liu, Jiaqin&lt;/author&gt;&lt;author&gt;Tian, Jian Niao&lt;/author&gt;&lt;author&gt;Zhang, Jiyou&lt;/author&gt;&lt;author&gt;Hu, Zhide&lt;/author&gt;&lt;author&gt;Chen, Xingguo&lt;/author&gt;&lt;/authors&gt;&lt;/contributors&gt;&lt;titles&gt;&lt;title&gt;Interaction of magnolol with bovine serum albumin: a fluorescence-quenching study&lt;/title&gt;&lt;secondary-title&gt;Analytical &amp;amp; Bioanalytical Chemistry&lt;/secondary-title&gt;&lt;/titles&gt;&lt;periodical&gt;&lt;full-title&gt;Analytical &amp;amp; Bioanalytical Chemistry&lt;/full-title&gt;&lt;/periodical&gt;&lt;pages&gt;864-867&lt;/pages&gt;&lt;volume&gt;376&lt;/volume&gt;&lt;number&gt;6&lt;/number&gt;&lt;dates&gt;&lt;year&gt;2003&lt;/year&gt;&lt;/dates&gt;&lt;urls&gt;&lt;/urls&gt;&lt;/record&gt;&lt;/Cite&gt;&lt;/EndNote&gt;</w:instrText>
      </w:r>
      <w:r w:rsidRPr="00E70A58">
        <w:rPr>
          <w:rFonts w:ascii="Times New Roman" w:hAnsi="Times New Roman" w:cs="Times New Roman"/>
        </w:rPr>
        <w:fldChar w:fldCharType="separate"/>
      </w:r>
      <w:r w:rsidR="00642700" w:rsidRPr="00E70A58">
        <w:rPr>
          <w:rFonts w:ascii="Times New Roman" w:hAnsi="Times New Roman" w:cs="Times New Roman"/>
          <w:noProof/>
        </w:rPr>
        <w:t>(</w:t>
      </w:r>
      <w:hyperlink w:anchor="_ENREF_21" w:tooltip="Liu, 2003 #32" w:history="1">
        <w:r w:rsidR="0029438B" w:rsidRPr="00E70A58">
          <w:rPr>
            <w:rFonts w:ascii="Times New Roman" w:hAnsi="Times New Roman" w:cs="Times New Roman"/>
            <w:noProof/>
          </w:rPr>
          <w:t>Liu et al. 2003</w:t>
        </w:r>
      </w:hyperlink>
      <w:r w:rsidR="00642700" w:rsidRPr="00E70A58">
        <w:rPr>
          <w:rFonts w:ascii="Times New Roman" w:hAnsi="Times New Roman" w:cs="Times New Roman"/>
          <w:noProof/>
        </w:rPr>
        <w:t>)</w:t>
      </w:r>
      <w:r w:rsidRPr="00E70A58">
        <w:rPr>
          <w:rFonts w:ascii="Times New Roman" w:hAnsi="Times New Roman" w:cs="Times New Roman"/>
        </w:rPr>
        <w:fldChar w:fldCharType="end"/>
      </w:r>
      <w:r w:rsidRPr="00E70A58">
        <w:rPr>
          <w:rFonts w:ascii="Times New Roman" w:hAnsi="Times New Roman" w:cs="Times New Roman"/>
        </w:rPr>
        <w:t>. For the static quenching, the biding constant</w:t>
      </w:r>
      <w:r w:rsidR="00594930" w:rsidRPr="00E70A58">
        <w:rPr>
          <w:rFonts w:ascii="Times New Roman" w:hAnsi="Times New Roman" w:cs="Times New Roman"/>
        </w:rPr>
        <w:t xml:space="preserve"> (</w:t>
      </w:r>
      <w:r w:rsidR="00594930" w:rsidRPr="00E70A58">
        <w:rPr>
          <w:rFonts w:ascii="Times New Roman" w:hAnsi="Times New Roman" w:cs="Times New Roman"/>
          <w:i/>
        </w:rPr>
        <w:t>K</w:t>
      </w:r>
      <w:r w:rsidR="00594930" w:rsidRPr="00E70A58">
        <w:rPr>
          <w:rFonts w:ascii="Times New Roman" w:hAnsi="Times New Roman" w:cs="Times New Roman"/>
          <w:i/>
          <w:vertAlign w:val="subscript"/>
        </w:rPr>
        <w:t>a</w:t>
      </w:r>
      <w:r w:rsidR="00594930" w:rsidRPr="00E70A58">
        <w:rPr>
          <w:rFonts w:ascii="Times New Roman" w:hAnsi="Times New Roman" w:cs="Times New Roman"/>
        </w:rPr>
        <w:t>) and</w:t>
      </w:r>
      <w:r w:rsidRPr="00E70A58">
        <w:rPr>
          <w:rFonts w:ascii="Times New Roman" w:hAnsi="Times New Roman" w:cs="Times New Roman"/>
        </w:rPr>
        <w:t xml:space="preserve"> binding sites (n) of the interaction between the quencher and protein </w:t>
      </w:r>
      <w:r w:rsidR="00F74232" w:rsidRPr="00E70A58">
        <w:rPr>
          <w:rFonts w:ascii="Times New Roman" w:hAnsi="Times New Roman" w:cs="Times New Roman"/>
        </w:rPr>
        <w:t>were</w:t>
      </w:r>
      <w:r w:rsidRPr="00E70A58">
        <w:rPr>
          <w:rFonts w:ascii="Times New Roman" w:hAnsi="Times New Roman" w:cs="Times New Roman"/>
        </w:rPr>
        <w:t xml:space="preserve"> calculated according to a </w:t>
      </w:r>
      <w:bookmarkStart w:id="45" w:name="OLE_LINK15"/>
      <w:bookmarkStart w:id="46" w:name="OLE_LINK17"/>
      <w:r w:rsidRPr="00E70A58">
        <w:rPr>
          <w:rFonts w:ascii="Times New Roman" w:hAnsi="Times New Roman" w:cs="Times New Roman"/>
        </w:rPr>
        <w:t>double logarithmic equation</w:t>
      </w:r>
      <w:bookmarkEnd w:id="45"/>
      <w:bookmarkEnd w:id="46"/>
      <w:r w:rsidR="00B44565" w:rsidRPr="00E70A58">
        <w:rPr>
          <w:rFonts w:ascii="Times New Roman" w:hAnsi="Times New Roman" w:cs="Times New Roman"/>
        </w:rPr>
        <w:t xml:space="preserve"> </w:t>
      </w:r>
      <w:r w:rsidRPr="00E70A58">
        <w:rPr>
          <w:rFonts w:ascii="Times New Roman" w:hAnsi="Times New Roman" w:cs="Times New Roman"/>
        </w:rPr>
        <w:fldChar w:fldCharType="begin">
          <w:fldData xml:space="preserve">PEVuZE5vdGU+PENpdGU+PEF1dGhvcj5HYW88L0F1dGhvcj48WWVhcj4yMDEwPC9ZZWFyPjxSZWNO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</w:fldData>
        </w:fldChar>
      </w:r>
      <w:r w:rsidR="000D6A4B">
        <w:rPr>
          <w:rFonts w:ascii="Times New Roman" w:hAnsi="Times New Roman" w:cs="Times New Roman"/>
        </w:rPr>
        <w:instrText xml:space="preserve"> ADDIN EN.CITE </w:instrText>
      </w:r>
      <w:r w:rsidR="000D6A4B">
        <w:rPr>
          <w:rFonts w:ascii="Times New Roman" w:hAnsi="Times New Roman" w:cs="Times New Roman"/>
        </w:rPr>
        <w:fldChar w:fldCharType="begin">
          <w:fldData xml:space="preserve">PEVuZE5vdGU+PENpdGU+PEF1dGhvcj5HYW88L0F1dGhvcj48WWVhcj4yMDEwPC9ZZWFyPjxSZWNO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</w:fldData>
        </w:fldChar>
      </w:r>
      <w:r w:rsidR="000D6A4B">
        <w:rPr>
          <w:rFonts w:ascii="Times New Roman" w:hAnsi="Times New Roman" w:cs="Times New Roman"/>
        </w:rPr>
        <w:instrText xml:space="preserve"> ADDIN EN.CITE.DATA </w:instrText>
      </w:r>
      <w:r w:rsidR="000D6A4B">
        <w:rPr>
          <w:rFonts w:ascii="Times New Roman" w:hAnsi="Times New Roman" w:cs="Times New Roman"/>
        </w:rPr>
      </w:r>
      <w:r w:rsidR="000D6A4B">
        <w:rPr>
          <w:rFonts w:ascii="Times New Roman" w:hAnsi="Times New Roman" w:cs="Times New Roman"/>
        </w:rPr>
        <w:fldChar w:fldCharType="end"/>
      </w:r>
      <w:r w:rsidRPr="00E70A58">
        <w:rPr>
          <w:rFonts w:ascii="Times New Roman" w:hAnsi="Times New Roman" w:cs="Times New Roman"/>
        </w:rPr>
      </w:r>
      <w:r w:rsidRPr="00E70A58">
        <w:rPr>
          <w:rFonts w:ascii="Times New Roman" w:hAnsi="Times New Roman" w:cs="Times New Roman"/>
        </w:rPr>
        <w:fldChar w:fldCharType="separate"/>
      </w:r>
      <w:r w:rsidR="00642700" w:rsidRPr="00E70A58">
        <w:rPr>
          <w:rFonts w:ascii="Times New Roman" w:hAnsi="Times New Roman" w:cs="Times New Roman"/>
          <w:noProof/>
        </w:rPr>
        <w:t>(</w:t>
      </w:r>
      <w:hyperlink w:anchor="_ENREF_10" w:tooltip="Gao, 2010 #33" w:history="1">
        <w:r w:rsidR="0029438B" w:rsidRPr="00E70A58">
          <w:rPr>
            <w:rFonts w:ascii="Times New Roman" w:hAnsi="Times New Roman" w:cs="Times New Roman"/>
            <w:noProof/>
          </w:rPr>
          <w:t>Gao et al. 2010</w:t>
        </w:r>
      </w:hyperlink>
      <w:r w:rsidR="00642700" w:rsidRPr="00E70A58">
        <w:rPr>
          <w:rFonts w:ascii="Times New Roman" w:hAnsi="Times New Roman" w:cs="Times New Roman"/>
          <w:noProof/>
        </w:rPr>
        <w:t xml:space="preserve">; </w:t>
      </w:r>
      <w:hyperlink w:anchor="_ENREF_21" w:tooltip="Liu, 2003 #32" w:history="1">
        <w:r w:rsidR="0029438B" w:rsidRPr="00E70A58">
          <w:rPr>
            <w:rFonts w:ascii="Times New Roman" w:hAnsi="Times New Roman" w:cs="Times New Roman"/>
            <w:noProof/>
          </w:rPr>
          <w:t>Liu et al. 2003</w:t>
        </w:r>
      </w:hyperlink>
      <w:r w:rsidR="00642700" w:rsidRPr="00E70A58">
        <w:rPr>
          <w:rFonts w:ascii="Times New Roman" w:hAnsi="Times New Roman" w:cs="Times New Roman"/>
          <w:noProof/>
        </w:rPr>
        <w:t>)</w:t>
      </w:r>
      <w:r w:rsidRPr="00E70A58">
        <w:rPr>
          <w:rFonts w:ascii="Times New Roman" w:hAnsi="Times New Roman" w:cs="Times New Roman"/>
        </w:rPr>
        <w:fldChar w:fldCharType="end"/>
      </w:r>
      <w:r w:rsidRPr="00E70A58">
        <w:rPr>
          <w:rFonts w:ascii="Times New Roman" w:hAnsi="Times New Roman" w:cs="Times New Roman"/>
        </w:rPr>
        <w:t>:</w:t>
      </w:r>
    </w:p>
    <w:p w14:paraId="4AD6FE0B" w14:textId="77777777" w:rsidR="003C555D" w:rsidRPr="00E70A58" w:rsidRDefault="00AC5575">
      <w:pPr>
        <w:spacing w:line="480" w:lineRule="auto"/>
        <w:ind w:firstLineChars="150" w:firstLine="315"/>
        <w:jc w:val="center"/>
        <w:rPr>
          <w:rFonts w:ascii="Times New Roman" w:hAnsi="Times New Roman" w:cs="Times New Roman"/>
        </w:rPr>
      </w:pPr>
      <m:oMath>
        <m:r>
          <w:rPr>
            <w:rFonts w:ascii="Cambria Math" w:hAnsi="Cambria Math" w:cs="Times New Roman"/>
          </w:rPr>
          <m:t>log</m:t>
        </m:r>
        <m:d>
          <m:dPr>
            <m:begChr m:val="["/>
            <m:endChr m:val="]"/>
            <m:ctrlPr>
              <w:rPr>
                <w:rFonts w:ascii="Cambria Math" w:hAnsi="Cambria Math" w:cs="Times New Roman"/>
              </w:rPr>
            </m:ctrlPr>
          </m:dPr>
          <m:e>
            <m:f>
              <m:fPr>
                <m:type m:val="lin"/>
                <m:ctrlPr>
                  <w:rPr>
                    <w:rFonts w:ascii="Cambria Math" w:hAnsi="Cambria Math" w:cs="Times New Roman"/>
                    <w:i/>
                  </w:rPr>
                </m:ctrlPr>
              </m:fPr>
              <m:num>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0</m:t>
                        </m:r>
                      </m:sub>
                    </m:sSub>
                    <m:r>
                      <w:rPr>
                        <w:rFonts w:ascii="Cambria Math" w:hAnsi="Cambria Math" w:cs="Times New Roman"/>
                      </w:rPr>
                      <m:t>-F</m:t>
                    </m:r>
                  </m:e>
                </m:d>
              </m:num>
              <m:den>
                <m:r>
                  <w:rPr>
                    <w:rFonts w:ascii="Cambria Math" w:hAnsi="Cambria Math" w:cs="Times New Roman"/>
                  </w:rPr>
                  <m:t>F</m:t>
                </m:r>
              </m:den>
            </m:f>
          </m:e>
        </m:d>
        <m:r>
          <w:rPr>
            <w:rFonts w:ascii="Cambria Math" w:hAnsi="Cambria Math" w:cs="Times New Roman"/>
          </w:rPr>
          <m:t>=log</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a</m:t>
            </m:r>
          </m:sub>
        </m:sSub>
        <m:r>
          <w:rPr>
            <w:rFonts w:ascii="Cambria Math" w:hAnsi="Cambria Math" w:cs="Times New Roman"/>
          </w:rPr>
          <m:t>+nlog</m:t>
        </m:r>
        <m:d>
          <m:dPr>
            <m:begChr m:val="["/>
            <m:endChr m:val="]"/>
            <m:ctrlPr>
              <w:rPr>
                <w:rFonts w:ascii="Cambria Math" w:hAnsi="Cambria Math" w:cs="Times New Roman"/>
                <w:i/>
              </w:rPr>
            </m:ctrlPr>
          </m:dPr>
          <m:e>
            <m:r>
              <w:rPr>
                <w:rFonts w:ascii="Cambria Math" w:hAnsi="Cambria Math" w:cs="Times New Roman"/>
              </w:rPr>
              <m:t>Q</m:t>
            </m:r>
          </m:e>
        </m:d>
      </m:oMath>
      <w:r w:rsidRPr="00E70A58">
        <w:rPr>
          <w:rFonts w:ascii="Times New Roman" w:hAnsi="Times New Roman" w:cs="Times New Roman"/>
        </w:rPr>
        <w:t xml:space="preserve">               (2)</w:t>
      </w:r>
    </w:p>
    <w:p w14:paraId="34DCB966" w14:textId="30FA4657" w:rsidR="003C555D" w:rsidRPr="00E70A58" w:rsidRDefault="00AC5575" w:rsidP="00C16A56">
      <w:pPr>
        <w:spacing w:line="480" w:lineRule="auto"/>
        <w:ind w:firstLineChars="200" w:firstLine="420"/>
        <w:rPr>
          <w:rFonts w:ascii="Times New Roman" w:hAnsi="Times New Roman" w:cs="Times New Roman"/>
        </w:rPr>
      </w:pPr>
      <w:r w:rsidRPr="00E70A58">
        <w:rPr>
          <w:rFonts w:ascii="Times New Roman" w:hAnsi="Times New Roman" w:cs="Times New Roman"/>
        </w:rPr>
        <w:t>To further characterize the intermolecular forces between MP and polyphenol, thermodynamic parameters, such as enthalpy (</w:t>
      </w:r>
      <w:r w:rsidRPr="00E70A58">
        <w:rPr>
          <w:rFonts w:ascii="Times New Roman" w:hAnsi="Times New Roman" w:cs="Times New Roman"/>
          <w:i/>
        </w:rPr>
        <w:t>ΔH°</w:t>
      </w:r>
      <w:r w:rsidRPr="00E70A58">
        <w:rPr>
          <w:rFonts w:ascii="Times New Roman" w:hAnsi="Times New Roman" w:cs="Times New Roman"/>
        </w:rPr>
        <w:t>) and entropy(</w:t>
      </w:r>
      <w:r w:rsidRPr="00E70A58">
        <w:rPr>
          <w:rFonts w:ascii="Times New Roman" w:hAnsi="Times New Roman" w:cs="Times New Roman"/>
          <w:i/>
        </w:rPr>
        <w:t>ΔS°</w:t>
      </w:r>
      <w:r w:rsidRPr="00E70A58">
        <w:rPr>
          <w:rFonts w:ascii="Times New Roman" w:hAnsi="Times New Roman" w:cs="Times New Roman"/>
        </w:rPr>
        <w:t xml:space="preserve">), </w:t>
      </w:r>
      <w:r w:rsidR="00F74232" w:rsidRPr="00E70A58">
        <w:rPr>
          <w:rFonts w:ascii="Times New Roman" w:hAnsi="Times New Roman" w:cs="Times New Roman"/>
        </w:rPr>
        <w:t>were</w:t>
      </w:r>
      <w:r w:rsidRPr="00E70A58">
        <w:rPr>
          <w:rFonts w:ascii="Times New Roman" w:hAnsi="Times New Roman" w:cs="Times New Roman"/>
        </w:rPr>
        <w:t xml:space="preserve"> calculated according to the Van’t Hoff </w:t>
      </w:r>
      <w:bookmarkStart w:id="47" w:name="OLE_LINK31"/>
      <w:bookmarkStart w:id="48" w:name="OLE_LINK32"/>
      <w:r w:rsidRPr="00E70A58">
        <w:rPr>
          <w:rFonts w:ascii="Times New Roman" w:hAnsi="Times New Roman" w:cs="Times New Roman"/>
        </w:rPr>
        <w:t>equation</w:t>
      </w:r>
      <w:bookmarkEnd w:id="47"/>
      <w:bookmarkEnd w:id="48"/>
      <w:r w:rsidRPr="00E70A58">
        <w:rPr>
          <w:rFonts w:ascii="Times New Roman" w:hAnsi="Times New Roman" w:cs="Times New Roman"/>
        </w:rPr>
        <w:t xml:space="preserve"> </w:t>
      </w:r>
      <w:r w:rsidRPr="00E70A58">
        <w:rPr>
          <w:rFonts w:ascii="Times New Roman" w:hAnsi="Times New Roman" w:cs="Times New Roman"/>
        </w:rPr>
        <w:fldChar w:fldCharType="begin">
          <w:fldData xml:space="preserve">PEVuZE5vdGU+PENpdGU+PEF1dGhvcj5MaXU8L0F1dGhvcj48WWVhcj4yMDAzPC9ZZWFyPjxSZWNO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</w:fldData>
        </w:fldChar>
      </w:r>
      <w:r w:rsidR="000D6A4B">
        <w:rPr>
          <w:rFonts w:ascii="Times New Roman" w:hAnsi="Times New Roman" w:cs="Times New Roman"/>
        </w:rPr>
        <w:instrText xml:space="preserve"> ADDIN EN.CITE </w:instrText>
      </w:r>
      <w:r w:rsidR="000D6A4B">
        <w:rPr>
          <w:rFonts w:ascii="Times New Roman" w:hAnsi="Times New Roman" w:cs="Times New Roman"/>
        </w:rPr>
        <w:fldChar w:fldCharType="begin">
          <w:fldData xml:space="preserve">PEVuZE5vdGU+PENpdGU+PEF1dGhvcj5MaXU8L0F1dGhvcj48WWVhcj4yMDAzPC9ZZWFyPjxSZWNO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</w:fldData>
        </w:fldChar>
      </w:r>
      <w:r w:rsidR="000D6A4B">
        <w:rPr>
          <w:rFonts w:ascii="Times New Roman" w:hAnsi="Times New Roman" w:cs="Times New Roman"/>
        </w:rPr>
        <w:instrText xml:space="preserve"> ADDIN EN.CITE.DATA </w:instrText>
      </w:r>
      <w:r w:rsidR="000D6A4B">
        <w:rPr>
          <w:rFonts w:ascii="Times New Roman" w:hAnsi="Times New Roman" w:cs="Times New Roman"/>
        </w:rPr>
      </w:r>
      <w:r w:rsidR="000D6A4B">
        <w:rPr>
          <w:rFonts w:ascii="Times New Roman" w:hAnsi="Times New Roman" w:cs="Times New Roman"/>
        </w:rPr>
        <w:fldChar w:fldCharType="end"/>
      </w:r>
      <w:r w:rsidRPr="00E70A58">
        <w:rPr>
          <w:rFonts w:ascii="Times New Roman" w:hAnsi="Times New Roman" w:cs="Times New Roman"/>
        </w:rPr>
      </w:r>
      <w:r w:rsidRPr="00E70A58">
        <w:rPr>
          <w:rFonts w:ascii="Times New Roman" w:hAnsi="Times New Roman" w:cs="Times New Roman"/>
        </w:rPr>
        <w:fldChar w:fldCharType="separate"/>
      </w:r>
      <w:r w:rsidR="00642700" w:rsidRPr="00E70A58">
        <w:rPr>
          <w:rFonts w:ascii="Times New Roman" w:hAnsi="Times New Roman" w:cs="Times New Roman"/>
          <w:noProof/>
        </w:rPr>
        <w:t>(</w:t>
      </w:r>
      <w:hyperlink w:anchor="_ENREF_21" w:tooltip="Liu, 2003 #32" w:history="1">
        <w:r w:rsidR="0029438B" w:rsidRPr="00E70A58">
          <w:rPr>
            <w:rFonts w:ascii="Times New Roman" w:hAnsi="Times New Roman" w:cs="Times New Roman"/>
            <w:noProof/>
          </w:rPr>
          <w:t>Liu et al. 2003</w:t>
        </w:r>
      </w:hyperlink>
      <w:r w:rsidR="00642700" w:rsidRPr="00E70A58">
        <w:rPr>
          <w:rFonts w:ascii="Times New Roman" w:hAnsi="Times New Roman" w:cs="Times New Roman"/>
          <w:noProof/>
        </w:rPr>
        <w:t xml:space="preserve">; </w:t>
      </w:r>
      <w:hyperlink w:anchor="_ENREF_9" w:tooltip="Gao, 2004 #34" w:history="1">
        <w:r w:rsidR="0029438B" w:rsidRPr="00E70A58">
          <w:rPr>
            <w:rFonts w:ascii="Times New Roman" w:hAnsi="Times New Roman" w:cs="Times New Roman"/>
            <w:noProof/>
          </w:rPr>
          <w:t>Gao et al. 2004</w:t>
        </w:r>
      </w:hyperlink>
      <w:r w:rsidR="00642700" w:rsidRPr="00E70A58">
        <w:rPr>
          <w:rFonts w:ascii="Times New Roman" w:hAnsi="Times New Roman" w:cs="Times New Roman"/>
          <w:noProof/>
        </w:rPr>
        <w:t>)</w:t>
      </w:r>
      <w:r w:rsidRPr="00E70A58">
        <w:rPr>
          <w:rFonts w:ascii="Times New Roman" w:hAnsi="Times New Roman" w:cs="Times New Roman"/>
        </w:rPr>
        <w:fldChar w:fldCharType="end"/>
      </w:r>
      <w:r w:rsidRPr="00E70A58">
        <w:rPr>
          <w:rFonts w:ascii="Times New Roman" w:hAnsi="Times New Roman" w:cs="Times New Roman"/>
        </w:rPr>
        <w:t>，</w:t>
      </w:r>
      <w:r w:rsidRPr="00E70A58">
        <w:rPr>
          <w:rFonts w:ascii="Times New Roman" w:hAnsi="Times New Roman" w:cs="Times New Roman"/>
          <w:i/>
        </w:rPr>
        <w:t xml:space="preserve">ΔG </w:t>
      </w:r>
      <w:r w:rsidRPr="00E70A58">
        <w:rPr>
          <w:rFonts w:ascii="Times New Roman" w:hAnsi="Times New Roman" w:cs="Times New Roman"/>
        </w:rPr>
        <w:t>was estimated from the Gibbs-Helmholtz equation</w:t>
      </w:r>
      <w:r w:rsidR="0080663F" w:rsidRPr="00E70A58">
        <w:rPr>
          <w:rFonts w:ascii="Times New Roman" w:hAnsi="Times New Roman" w:cs="Times New Roman"/>
        </w:rPr>
        <w:t xml:space="preserve"> </w:t>
      </w:r>
      <w:r w:rsidRPr="00E70A58">
        <w:rPr>
          <w:rFonts w:ascii="Times New Roman" w:hAnsi="Times New Roman" w:cs="Times New Roman"/>
        </w:rPr>
        <w:fldChar w:fldCharType="begin"/>
      </w:r>
      <w:r w:rsidR="000D6A4B">
        <w:rPr>
          <w:rFonts w:ascii="Times New Roman" w:hAnsi="Times New Roman" w:cs="Times New Roman"/>
        </w:rPr>
        <w:instrText xml:space="preserve"> ADDIN EN.CITE &lt;EndNote&gt;&lt;Cite&gt;&lt;Author&gt;Buddanavar&lt;/Author&gt;&lt;Year&gt;2017&lt;/Year&gt;&lt;RecNum&gt;35&lt;/RecNum&gt;&lt;DisplayText&gt;(Buddanavar and Nandibewoor 2017)&lt;/DisplayText&gt;&lt;record&gt;&lt;rec-number&gt;35&lt;/rec-number&gt;&lt;foreign-keys&gt;&lt;key app="EN" db-id="a95rzxrdisat9aepfz8pxrwadta999e5fvwe"&gt;35&lt;/key&gt;&lt;/foreign-keys&gt;&lt;ref-type name="Journal Article"&gt;17&lt;/ref-type&gt;&lt;contributors&gt;&lt;authors&gt;&lt;author&gt;Buddanavar, Arunkumar T.&lt;/author&gt;&lt;author&gt;Nandibewoor, Sharanappa T.&lt;/author&gt;&lt;/authors&gt;&lt;/contributors&gt;&lt;titles&gt;&lt;title&gt;Multi-spectroscopic characterization of bovine serum albumin upon interaction with atomoxetine&lt;/title&gt;&lt;secondary-title&gt;Journal of Pharmaceutical Analysis&lt;/secondary-title&gt;&lt;/titles&gt;&lt;periodical&gt;&lt;full-title&gt;Journal of Pharmaceutical Analysis&lt;/full-title&gt;&lt;/periodical&gt;&lt;pages&gt;148-155&lt;/pages&gt;&lt;volume&gt;7&lt;/volume&gt;&lt;number&gt;3&lt;/number&gt;&lt;keywords&gt;&lt;keyword&gt;Atomoxetine&lt;/keyword&gt;&lt;keyword&gt;Bovine serum albumin&lt;/keyword&gt;&lt;keyword&gt;3D fluorescence spectra&lt;/keyword&gt;&lt;keyword&gt;FT-IR&lt;/keyword&gt;&lt;keyword&gt;Energy transfer&lt;/keyword&gt;&lt;keyword&gt;Lifetime measurement&lt;/keyword&gt;&lt;/keywords&gt;&lt;dates&gt;&lt;year&gt;2017&lt;/year&gt;&lt;pub-dates&gt;&lt;date&gt;2017/06/01/&lt;/date&gt;&lt;/pub-dates&gt;&lt;/dates&gt;&lt;isbn&gt;2095-1779&lt;/isbn&gt;&lt;urls&gt;&lt;related-urls&gt;&lt;url&gt;http://www.sciencedirect.com/science/article/pii/S2095177916301058&lt;/url&gt;&lt;/related-urls&gt;&lt;/urls&gt;&lt;electronic-resource-num&gt;https://doi.org/10.1016/j.jpha.2016.10.001&lt;/electronic-resource-num&gt;&lt;/record&gt;&lt;/Cite&gt;&lt;/EndNote&gt;</w:instrText>
      </w:r>
      <w:r w:rsidRPr="00E70A58">
        <w:rPr>
          <w:rFonts w:ascii="Times New Roman" w:hAnsi="Times New Roman" w:cs="Times New Roman"/>
        </w:rPr>
        <w:fldChar w:fldCharType="separate"/>
      </w:r>
      <w:r w:rsidR="00642700" w:rsidRPr="00E70A58">
        <w:rPr>
          <w:rFonts w:ascii="Times New Roman" w:hAnsi="Times New Roman" w:cs="Times New Roman"/>
          <w:noProof/>
        </w:rPr>
        <w:t>(</w:t>
      </w:r>
      <w:hyperlink w:anchor="_ENREF_5" w:tooltip="Buddanavar, 2017 #35" w:history="1">
        <w:r w:rsidR="0029438B" w:rsidRPr="00E70A58">
          <w:rPr>
            <w:rFonts w:ascii="Times New Roman" w:hAnsi="Times New Roman" w:cs="Times New Roman"/>
            <w:noProof/>
          </w:rPr>
          <w:t>Buddanavar and Nandibewoor 2017</w:t>
        </w:r>
      </w:hyperlink>
      <w:r w:rsidR="00642700" w:rsidRPr="00E70A58">
        <w:rPr>
          <w:rFonts w:ascii="Times New Roman" w:hAnsi="Times New Roman" w:cs="Times New Roman"/>
          <w:noProof/>
        </w:rPr>
        <w:t>)</w:t>
      </w:r>
      <w:r w:rsidRPr="00E70A58">
        <w:rPr>
          <w:rFonts w:ascii="Times New Roman" w:hAnsi="Times New Roman" w:cs="Times New Roman"/>
        </w:rPr>
        <w:fldChar w:fldCharType="end"/>
      </w:r>
      <w:r w:rsidR="00EA5EA9" w:rsidRPr="00E70A58">
        <w:rPr>
          <w:rFonts w:ascii="Times New Roman" w:hAnsi="Times New Roman" w:cs="Times New Roman" w:hint="eastAsia"/>
        </w:rPr>
        <w:t>:</w:t>
      </w:r>
    </w:p>
    <w:p w14:paraId="12C149E3" w14:textId="77777777" w:rsidR="003C555D" w:rsidRPr="00E70A58" w:rsidRDefault="00A65DB2">
      <w:pPr>
        <w:spacing w:line="480" w:lineRule="auto"/>
        <w:ind w:firstLineChars="150" w:firstLine="315"/>
        <w:jc w:val="center"/>
        <w:rPr>
          <w:rFonts w:ascii="Times New Roman" w:hAnsi="Times New Roman" w:cs="Times New Roman"/>
        </w:rPr>
      </w:pPr>
      <m:oMath>
        <m:func>
          <m:funcPr>
            <m:ctrlPr>
              <w:rPr>
                <w:rFonts w:ascii="Cambria Math" w:hAnsi="Cambria Math" w:cs="Times New Roman"/>
              </w:rPr>
            </m:ctrlPr>
          </m:funcPr>
          <m:fName>
            <m:r>
              <m:rPr>
                <m:sty m:val="p"/>
              </m:rPr>
              <w:rPr>
                <w:rFonts w:ascii="Cambria Math" w:hAnsi="Cambria Math" w:cs="Times New Roman"/>
              </w:rPr>
              <m:t>ln</m:t>
            </m:r>
          </m:fName>
          <m:e>
            <m:sSub>
              <m:sSubPr>
                <m:ctrlPr>
                  <w:rPr>
                    <w:rFonts w:ascii="Cambria Math" w:hAnsi="Cambria Math" w:cs="Times New Roman"/>
                    <w:i/>
                  </w:rPr>
                </m:ctrlPr>
              </m:sSubPr>
              <m:e>
                <w:bookmarkStart w:id="49" w:name="OLE_LINK6"/>
                <w:bookmarkStart w:id="50" w:name="OLE_LINK5"/>
                <m:r>
                  <w:rPr>
                    <w:rFonts w:ascii="Cambria Math" w:hAnsi="Cambria Math" w:cs="Times New Roman"/>
                  </w:rPr>
                  <m:t>K</m:t>
                </m:r>
              </m:e>
              <m:sub>
                <m:r>
                  <w:rPr>
                    <w:rFonts w:ascii="Cambria Math" w:hAnsi="Cambria Math" w:cs="Times New Roman"/>
                  </w:rPr>
                  <m:t>a</m:t>
                </m:r>
                <w:bookmarkEnd w:id="49"/>
                <w:bookmarkEnd w:id="50"/>
              </m:sub>
            </m:sSub>
            <m:r>
              <w:rPr>
                <w:rFonts w:ascii="Cambria Math" w:hAnsi="Cambria Math" w:cs="Times New Roman"/>
              </w:rPr>
              <m:t>=-</m:t>
            </m:r>
            <m:f>
              <m:fPr>
                <m:type m:val="lin"/>
                <m:ctrlPr>
                  <w:rPr>
                    <w:rFonts w:ascii="Cambria Math" w:hAnsi="Cambria Math" w:cs="Times New Roman"/>
                    <w:i/>
                  </w:rPr>
                </m:ctrlPr>
              </m:fPr>
              <m:num>
                <m:r>
                  <w:rPr>
                    <w:rFonts w:ascii="Cambria Math" w:hAnsi="Cambria Math" w:cs="Times New Roman"/>
                  </w:rPr>
                  <m:t>∆H</m:t>
                </m:r>
              </m:num>
              <m:den>
                <m:r>
                  <w:rPr>
                    <w:rFonts w:ascii="Cambria Math" w:hAnsi="Cambria Math" w:cs="Times New Roman"/>
                  </w:rPr>
                  <m:t>RT</m:t>
                </m:r>
              </m:den>
            </m:f>
          </m:e>
        </m:func>
        <m:r>
          <w:rPr>
            <w:rFonts w:ascii="Cambria Math" w:hAnsi="Cambria Math" w:cs="Times New Roman"/>
          </w:rPr>
          <m:t>+</m:t>
        </m:r>
        <m:f>
          <m:fPr>
            <m:type m:val="lin"/>
            <m:ctrlPr>
              <w:rPr>
                <w:rFonts w:ascii="Cambria Math" w:hAnsi="Cambria Math" w:cs="Times New Roman"/>
                <w:i/>
              </w:rPr>
            </m:ctrlPr>
          </m:fPr>
          <m:num>
            <m:r>
              <w:rPr>
                <w:rFonts w:ascii="Cambria Math" w:hAnsi="Cambria Math" w:cs="Times New Roman"/>
              </w:rPr>
              <m:t>∆S</m:t>
            </m:r>
          </m:num>
          <m:den>
            <m:r>
              <w:rPr>
                <w:rFonts w:ascii="Cambria Math" w:hAnsi="Cambria Math" w:cs="Times New Roman"/>
              </w:rPr>
              <m:t>R</m:t>
            </m:r>
          </m:den>
        </m:f>
      </m:oMath>
      <w:r w:rsidR="00AC5575" w:rsidRPr="00E70A58">
        <w:rPr>
          <w:rFonts w:ascii="Times New Roman" w:hAnsi="Times New Roman" w:cs="Times New Roman"/>
        </w:rPr>
        <w:t xml:space="preserve">                          (3)</w:t>
      </w:r>
    </w:p>
    <w:p w14:paraId="1C3C360D" w14:textId="77777777" w:rsidR="003C555D" w:rsidRPr="00E70A58" w:rsidRDefault="00AC5575">
      <w:pPr>
        <w:spacing w:line="480" w:lineRule="auto"/>
        <w:ind w:firstLineChars="150" w:firstLine="315"/>
        <w:jc w:val="center"/>
        <w:rPr>
          <w:rFonts w:ascii="Times New Roman" w:hAnsi="Times New Roman" w:cs="Times New Roman"/>
        </w:rPr>
      </w:pPr>
      <m:oMath>
        <m:r>
          <m:rPr>
            <m:sty m:val="p"/>
          </m:rPr>
          <w:rPr>
            <w:rFonts w:ascii="Cambria Math" w:hAnsi="Cambria Math" w:cs="Times New Roman"/>
          </w:rPr>
          <m:t>∆G=∆H-T∆S</m:t>
        </m:r>
      </m:oMath>
      <w:r w:rsidRPr="00E70A58">
        <w:rPr>
          <w:rFonts w:ascii="Times New Roman" w:hAnsi="Times New Roman" w:cs="Times New Roman"/>
        </w:rPr>
        <w:t xml:space="preserve">                                   (4)</w:t>
      </w:r>
    </w:p>
    <w:p w14:paraId="4CF2471F" w14:textId="087ACB16" w:rsidR="003C555D" w:rsidRPr="00E70A58" w:rsidRDefault="0080663F" w:rsidP="00C16A56">
      <w:pPr>
        <w:spacing w:line="480" w:lineRule="auto"/>
        <w:rPr>
          <w:rFonts w:ascii="Times New Roman" w:hAnsi="Times New Roman" w:cs="Times New Roman"/>
        </w:rPr>
      </w:pPr>
      <w:r w:rsidRPr="00E70A58">
        <w:rPr>
          <w:rFonts w:ascii="Times New Roman" w:hAnsi="Times New Roman" w:cs="Times New Roman"/>
        </w:rPr>
        <w:t xml:space="preserve">Where </w:t>
      </w:r>
      <w:r w:rsidR="00AC5575" w:rsidRPr="00E70A58">
        <w:rPr>
          <w:rFonts w:ascii="Times New Roman" w:hAnsi="Times New Roman" w:cs="Times New Roman"/>
          <w:i/>
        </w:rPr>
        <w:t>R</w:t>
      </w:r>
      <w:r w:rsidR="00AC5575" w:rsidRPr="00E70A58">
        <w:rPr>
          <w:rFonts w:ascii="Times New Roman" w:hAnsi="Times New Roman" w:cs="Times New Roman"/>
        </w:rPr>
        <w:t xml:space="preserve"> and</w:t>
      </w:r>
      <w:r w:rsidR="00AC5575" w:rsidRPr="00E70A58">
        <w:rPr>
          <w:rFonts w:ascii="Times New Roman" w:hAnsi="Times New Roman" w:cs="Times New Roman"/>
          <w:i/>
        </w:rPr>
        <w:t xml:space="preserve"> T</w:t>
      </w:r>
      <w:r w:rsidR="00AC5575" w:rsidRPr="00E70A58">
        <w:rPr>
          <w:rFonts w:ascii="Times New Roman" w:hAnsi="Times New Roman" w:cs="Times New Roman"/>
        </w:rPr>
        <w:t xml:space="preserve"> are the gas constant</w:t>
      </w:r>
      <w:r w:rsidRPr="00E70A58">
        <w:rPr>
          <w:rFonts w:ascii="Times New Roman" w:hAnsi="Times New Roman" w:cs="Times New Roman"/>
        </w:rPr>
        <w:t>s</w:t>
      </w:r>
      <w:r w:rsidR="00AC5575" w:rsidRPr="00E70A58">
        <w:rPr>
          <w:rFonts w:ascii="Times New Roman" w:hAnsi="Times New Roman" w:cs="Times New Roman"/>
        </w:rPr>
        <w:t xml:space="preserve"> (8.314 J mol</w:t>
      </w:r>
      <w:r w:rsidR="00AC5575" w:rsidRPr="00E70A58">
        <w:rPr>
          <w:rFonts w:ascii="Times New Roman" w:hAnsi="Times New Roman" w:cs="Times New Roman"/>
          <w:vertAlign w:val="superscript"/>
        </w:rPr>
        <w:t>−1</w:t>
      </w:r>
      <w:r w:rsidR="00AC5575" w:rsidRPr="00E70A58">
        <w:rPr>
          <w:rFonts w:ascii="Times New Roman" w:hAnsi="Times New Roman" w:cs="Times New Roman"/>
        </w:rPr>
        <w:t xml:space="preserve"> K</w:t>
      </w:r>
      <w:r w:rsidR="00AC5575" w:rsidRPr="00E70A58">
        <w:rPr>
          <w:rFonts w:ascii="Times New Roman" w:hAnsi="Times New Roman" w:cs="Times New Roman"/>
          <w:vertAlign w:val="superscript"/>
        </w:rPr>
        <w:t>−1</w:t>
      </w:r>
      <w:r w:rsidR="00AC5575" w:rsidRPr="00E70A58">
        <w:rPr>
          <w:rFonts w:ascii="Times New Roman" w:hAnsi="Times New Roman" w:cs="Times New Roman"/>
        </w:rPr>
        <w:t>) and the experimental temperature, respectively</w:t>
      </w:r>
      <w:r w:rsidR="00594930" w:rsidRPr="00E70A58">
        <w:rPr>
          <w:rFonts w:ascii="Times New Roman" w:hAnsi="Times New Roman" w:cs="Times New Roman"/>
        </w:rPr>
        <w:t xml:space="preserve">. </w:t>
      </w:r>
      <w:r w:rsidR="00594930" w:rsidRPr="00E70A58">
        <w:rPr>
          <w:rFonts w:ascii="Times New Roman" w:hAnsi="Times New Roman" w:cs="Times New Roman"/>
          <w:i/>
        </w:rPr>
        <w:t>K</w:t>
      </w:r>
      <w:r w:rsidR="00594930" w:rsidRPr="00E70A58">
        <w:rPr>
          <w:rFonts w:ascii="Times New Roman" w:hAnsi="Times New Roman" w:cs="Times New Roman"/>
          <w:i/>
          <w:vertAlign w:val="subscript"/>
        </w:rPr>
        <w:t>a</w:t>
      </w:r>
      <w:r w:rsidR="00594930" w:rsidRPr="00E70A58">
        <w:rPr>
          <w:rFonts w:ascii="Times New Roman" w:hAnsi="Times New Roman" w:cs="Times New Roman"/>
        </w:rPr>
        <w:t xml:space="preserve"> is</w:t>
      </w:r>
      <w:r w:rsidR="00AC5575" w:rsidRPr="00E70A58">
        <w:rPr>
          <w:rFonts w:ascii="Times New Roman" w:hAnsi="Times New Roman" w:cs="Times New Roman"/>
        </w:rPr>
        <w:t xml:space="preserve"> the binding constant at a corresponding temperature (296</w:t>
      </w:r>
      <w:r w:rsidR="00570732" w:rsidRPr="00E70A58">
        <w:rPr>
          <w:rFonts w:ascii="Times New Roman" w:hAnsi="Times New Roman" w:cs="Times New Roman"/>
        </w:rPr>
        <w:t xml:space="preserve"> </w:t>
      </w:r>
      <w:r w:rsidR="006B364E" w:rsidRPr="00E70A58">
        <w:rPr>
          <w:rFonts w:ascii="Times New Roman" w:hAnsi="Times New Roman" w:cs="Times New Roman"/>
        </w:rPr>
        <w:t>K</w:t>
      </w:r>
      <w:r w:rsidR="00AC5575" w:rsidRPr="00E70A58">
        <w:rPr>
          <w:rFonts w:ascii="Times New Roman" w:hAnsi="Times New Roman" w:cs="Times New Roman"/>
        </w:rPr>
        <w:t xml:space="preserve"> and 311</w:t>
      </w:r>
      <w:r w:rsidR="00570732" w:rsidRPr="00E70A58">
        <w:rPr>
          <w:rFonts w:ascii="Times New Roman" w:hAnsi="Times New Roman" w:cs="Times New Roman"/>
        </w:rPr>
        <w:t xml:space="preserve"> </w:t>
      </w:r>
      <w:r w:rsidR="00AC5575" w:rsidRPr="00E70A58">
        <w:rPr>
          <w:rFonts w:ascii="Times New Roman" w:hAnsi="Times New Roman" w:cs="Times New Roman"/>
        </w:rPr>
        <w:t>K).</w:t>
      </w:r>
    </w:p>
    <w:p w14:paraId="059F4529" w14:textId="77777777" w:rsidR="003C555D" w:rsidRPr="00E70A58" w:rsidRDefault="00AC5575" w:rsidP="00C16A56">
      <w:pPr>
        <w:spacing w:line="480" w:lineRule="auto"/>
        <w:rPr>
          <w:rFonts w:ascii="Times New Roman" w:hAnsi="Times New Roman" w:cs="Times New Roman"/>
          <w:i/>
        </w:rPr>
      </w:pPr>
      <w:r w:rsidRPr="00E70A58">
        <w:rPr>
          <w:rFonts w:ascii="Times New Roman" w:hAnsi="Times New Roman" w:cs="Times New Roman"/>
          <w:i/>
        </w:rPr>
        <w:t>2.5 Particle size measurement</w:t>
      </w:r>
    </w:p>
    <w:p w14:paraId="4A2CE1A7" w14:textId="43A3413A" w:rsidR="003C555D" w:rsidRPr="00E70A58" w:rsidRDefault="0080663F" w:rsidP="00C16A56">
      <w:pPr>
        <w:spacing w:line="480" w:lineRule="auto"/>
        <w:ind w:firstLineChars="200" w:firstLine="420"/>
        <w:rPr>
          <w:rFonts w:ascii="Times New Roman" w:hAnsi="Times New Roman" w:cs="Times New Roman"/>
        </w:rPr>
      </w:pPr>
      <w:r w:rsidRPr="00E70A58">
        <w:rPr>
          <w:rFonts w:ascii="Times New Roman" w:hAnsi="Times New Roman" w:cs="Times New Roman"/>
        </w:rPr>
        <w:t xml:space="preserve">The </w:t>
      </w:r>
      <w:r w:rsidR="00AC5575" w:rsidRPr="00E70A58">
        <w:rPr>
          <w:rFonts w:ascii="Times New Roman" w:hAnsi="Times New Roman" w:cs="Times New Roman"/>
        </w:rPr>
        <w:t>particle size measurements were carried out using a Nanoseries ZS instrument (Zetasizer Nano</w:t>
      </w:r>
      <w:r w:rsidR="002C24F0" w:rsidRPr="00E70A58">
        <w:rPr>
          <w:rFonts w:ascii="Times New Roman" w:hAnsi="Times New Roman" w:cs="Times New Roman"/>
        </w:rPr>
        <w:t>-</w:t>
      </w:r>
      <w:r w:rsidR="00AC5575" w:rsidRPr="00E70A58">
        <w:rPr>
          <w:rFonts w:ascii="Times New Roman" w:hAnsi="Times New Roman" w:cs="Times New Roman"/>
        </w:rPr>
        <w:t xml:space="preserve">ZS, Malvern Instruments, Worcestershire, UK). The original mixed solutions including </w:t>
      </w:r>
      <w:r w:rsidR="00F74232" w:rsidRPr="00E70A58">
        <w:rPr>
          <w:rFonts w:ascii="Times New Roman" w:hAnsi="Times New Roman" w:cs="Times New Roman"/>
        </w:rPr>
        <w:t xml:space="preserve">the </w:t>
      </w:r>
      <w:r w:rsidR="00AC5575" w:rsidRPr="00E70A58">
        <w:rPr>
          <w:rFonts w:ascii="Times New Roman" w:hAnsi="Times New Roman" w:cs="Times New Roman"/>
        </w:rPr>
        <w:t xml:space="preserve">MP and polyphenol were </w:t>
      </w:r>
      <w:r w:rsidR="00B822C0" w:rsidRPr="00E70A58">
        <w:rPr>
          <w:rFonts w:ascii="Times New Roman" w:hAnsi="Times New Roman" w:cs="Times New Roman"/>
        </w:rPr>
        <w:t>diluted</w:t>
      </w:r>
      <w:r w:rsidR="004535DB" w:rsidRPr="00E70A58">
        <w:rPr>
          <w:rFonts w:ascii="Times New Roman" w:hAnsi="Times New Roman" w:cs="Times New Roman" w:hint="eastAsia"/>
        </w:rPr>
        <w:t xml:space="preserve"> </w:t>
      </w:r>
      <w:r w:rsidR="00AC5575" w:rsidRPr="00E70A58">
        <w:rPr>
          <w:rFonts w:ascii="Times New Roman" w:hAnsi="Times New Roman" w:cs="Times New Roman"/>
        </w:rPr>
        <w:t xml:space="preserve">10-fold with acetate buffer before analysis. Each measurement was repeated three times on three separately prepared samples, and at least 12 runs were carried out for </w:t>
      </w:r>
      <w:r w:rsidR="00AC5575" w:rsidRPr="00E70A58">
        <w:rPr>
          <w:rFonts w:ascii="Times New Roman" w:hAnsi="Times New Roman" w:cs="Times New Roman"/>
        </w:rPr>
        <w:lastRenderedPageBreak/>
        <w:t>each measurement.</w:t>
      </w:r>
    </w:p>
    <w:p w14:paraId="36D9A081" w14:textId="77777777" w:rsidR="003C555D" w:rsidRPr="00E70A58" w:rsidRDefault="00AC5575" w:rsidP="00C16A56">
      <w:pPr>
        <w:spacing w:line="480" w:lineRule="auto"/>
        <w:rPr>
          <w:rFonts w:ascii="Times New Roman" w:hAnsi="Times New Roman" w:cs="Times New Roman"/>
          <w:i/>
        </w:rPr>
      </w:pPr>
      <w:r w:rsidRPr="00E70A58">
        <w:rPr>
          <w:rFonts w:ascii="Times New Roman" w:hAnsi="Times New Roman" w:cs="Times New Roman"/>
          <w:i/>
        </w:rPr>
        <w:t>2.6 Circular Dichroism</w:t>
      </w:r>
      <w:r w:rsidR="0025304F" w:rsidRPr="00E70A58">
        <w:rPr>
          <w:rFonts w:ascii="Times New Roman" w:hAnsi="Times New Roman" w:cs="Times New Roman"/>
          <w:i/>
        </w:rPr>
        <w:t xml:space="preserve"> </w:t>
      </w:r>
      <w:r w:rsidRPr="00E70A58">
        <w:rPr>
          <w:rFonts w:ascii="Times New Roman" w:hAnsi="Times New Roman" w:cs="Times New Roman"/>
          <w:i/>
        </w:rPr>
        <w:t>(CD) Spectra</w:t>
      </w:r>
    </w:p>
    <w:p w14:paraId="55EF50B9" w14:textId="238D35FE" w:rsidR="003C555D" w:rsidRPr="00E70A58" w:rsidRDefault="0025304F" w:rsidP="00C16A56">
      <w:pPr>
        <w:spacing w:line="480" w:lineRule="auto"/>
        <w:ind w:firstLineChars="200" w:firstLine="420"/>
        <w:rPr>
          <w:rFonts w:ascii="Times New Roman" w:hAnsi="Times New Roman" w:cs="Times New Roman"/>
        </w:rPr>
      </w:pPr>
      <w:r w:rsidRPr="00E70A58">
        <w:rPr>
          <w:rFonts w:ascii="Times New Roman" w:hAnsi="Times New Roman" w:cs="Times New Roman"/>
        </w:rPr>
        <w:t xml:space="preserve">The </w:t>
      </w:r>
      <w:r w:rsidR="00AC5575" w:rsidRPr="00E70A58">
        <w:rPr>
          <w:rFonts w:ascii="Times New Roman" w:hAnsi="Times New Roman" w:cs="Times New Roman"/>
        </w:rPr>
        <w:t>CD spectra of MP solution (1</w:t>
      </w:r>
      <w:r w:rsidRPr="00E70A58">
        <w:rPr>
          <w:rFonts w:ascii="Times New Roman" w:hAnsi="Times New Roman" w:cs="Times New Roman"/>
        </w:rPr>
        <w:t xml:space="preserve"> </w:t>
      </w:r>
      <w:r w:rsidR="00AC5575" w:rsidRPr="00E70A58">
        <w:rPr>
          <w:rFonts w:ascii="Times New Roman" w:hAnsi="Times New Roman" w:cs="Times New Roman"/>
        </w:rPr>
        <w:t>mg/mL) containing 0</w:t>
      </w:r>
      <w:r w:rsidRPr="00E70A58">
        <w:rPr>
          <w:rFonts w:ascii="Times New Roman" w:hAnsi="Times New Roman" w:cs="Times New Roman"/>
        </w:rPr>
        <w:t xml:space="preserve">, </w:t>
      </w:r>
      <w:r w:rsidR="00AC5575" w:rsidRPr="00E70A58">
        <w:rPr>
          <w:rFonts w:ascii="Times New Roman" w:hAnsi="Times New Roman" w:cs="Times New Roman"/>
        </w:rPr>
        <w:t>5</w:t>
      </w:r>
      <w:r w:rsidRPr="00E70A58">
        <w:rPr>
          <w:rFonts w:ascii="Times New Roman" w:hAnsi="Times New Roman" w:cs="Times New Roman" w:hint="eastAsia"/>
        </w:rPr>
        <w:t>,</w:t>
      </w:r>
      <w:r w:rsidRPr="00E70A58">
        <w:rPr>
          <w:rFonts w:ascii="Times New Roman" w:hAnsi="Times New Roman" w:cs="Times New Roman"/>
        </w:rPr>
        <w:t xml:space="preserve"> </w:t>
      </w:r>
      <w:r w:rsidR="00AC5575" w:rsidRPr="00E70A58">
        <w:rPr>
          <w:rFonts w:ascii="Times New Roman" w:hAnsi="Times New Roman" w:cs="Times New Roman"/>
        </w:rPr>
        <w:t>10</w:t>
      </w:r>
      <w:r w:rsidRPr="00E70A58">
        <w:rPr>
          <w:rFonts w:ascii="Times New Roman" w:hAnsi="Times New Roman" w:cs="Times New Roman" w:hint="eastAsia"/>
        </w:rPr>
        <w:t>,</w:t>
      </w:r>
      <w:r w:rsidRPr="00E70A58">
        <w:rPr>
          <w:rFonts w:ascii="Times New Roman" w:hAnsi="Times New Roman" w:cs="Times New Roman"/>
        </w:rPr>
        <w:t xml:space="preserve"> </w:t>
      </w:r>
      <w:r w:rsidR="00AC5575" w:rsidRPr="00E70A58">
        <w:rPr>
          <w:rFonts w:ascii="Times New Roman" w:hAnsi="Times New Roman" w:cs="Times New Roman"/>
        </w:rPr>
        <w:t>15</w:t>
      </w:r>
      <w:r w:rsidRPr="00E70A58">
        <w:rPr>
          <w:rFonts w:ascii="Times New Roman" w:hAnsi="Times New Roman" w:cs="Times New Roman" w:hint="eastAsia"/>
        </w:rPr>
        <w:t>,</w:t>
      </w:r>
      <w:r w:rsidRPr="00E70A58">
        <w:rPr>
          <w:rFonts w:ascii="Times New Roman" w:hAnsi="Times New Roman" w:cs="Times New Roman"/>
        </w:rPr>
        <w:t xml:space="preserve"> </w:t>
      </w:r>
      <w:r w:rsidR="007935D4" w:rsidRPr="00E70A58">
        <w:rPr>
          <w:rFonts w:ascii="Times New Roman" w:hAnsi="Times New Roman" w:cs="Times New Roman"/>
        </w:rPr>
        <w:t>20 μmol</w:t>
      </w:r>
      <w:r w:rsidR="00AC5575" w:rsidRPr="00E70A58">
        <w:rPr>
          <w:rFonts w:ascii="Times New Roman" w:hAnsi="Times New Roman" w:cs="Times New Roman"/>
        </w:rPr>
        <w:t>/L polyphenol were recorded with a JASCO J-815 spectropolarimeter (JASCO, Japan Spectroscopic Co., Japan). An accumulation of five scans with a scan speed of 200 nm/min was performed at 25</w:t>
      </w:r>
      <w:r w:rsidR="00AC5575" w:rsidRPr="00E70A58">
        <w:rPr>
          <w:rFonts w:ascii="SimSun" w:eastAsia="SimSun" w:hAnsi="SimSun" w:cs="SimSun" w:hint="eastAsia"/>
        </w:rPr>
        <w:t>℃</w:t>
      </w:r>
      <w:r w:rsidR="00AC5575" w:rsidRPr="00E70A58">
        <w:rPr>
          <w:rFonts w:ascii="Times New Roman" w:hAnsi="Times New Roman" w:cs="Times New Roman"/>
        </w:rPr>
        <w:t xml:space="preserve"> and data were collected from 250 to 197 nm. The contents of </w:t>
      </w:r>
      <w:r w:rsidR="00F74232" w:rsidRPr="00E70A58">
        <w:rPr>
          <w:rFonts w:ascii="Times New Roman" w:hAnsi="Times New Roman" w:cs="Times New Roman"/>
        </w:rPr>
        <w:t xml:space="preserve">the </w:t>
      </w:r>
      <w:r w:rsidR="00AC5575" w:rsidRPr="00E70A58">
        <w:rPr>
          <w:rFonts w:ascii="Times New Roman" w:hAnsi="Times New Roman" w:cs="Times New Roman"/>
        </w:rPr>
        <w:t xml:space="preserve">secondary structure were calculated using the Spectra Manager 2.1 software (JASCO, Japan) based on Yang’s </w:t>
      </w:r>
      <w:r w:rsidR="0085071F" w:rsidRPr="00E70A58">
        <w:rPr>
          <w:rFonts w:ascii="Times New Roman" w:hAnsi="Times New Roman" w:cs="Times New Roman"/>
        </w:rPr>
        <w:t>study</w:t>
      </w:r>
      <w:r w:rsidRPr="00E70A58">
        <w:rPr>
          <w:rFonts w:ascii="Times New Roman" w:hAnsi="Times New Roman" w:cs="Times New Roman"/>
        </w:rPr>
        <w:t xml:space="preserve"> </w:t>
      </w:r>
      <w:r w:rsidR="00AC5575" w:rsidRPr="00E70A58">
        <w:rPr>
          <w:rFonts w:ascii="Times New Roman" w:hAnsi="Times New Roman" w:cs="Times New Roman"/>
        </w:rPr>
        <w:fldChar w:fldCharType="begin"/>
      </w:r>
      <w:r w:rsidR="000D6A4B">
        <w:rPr>
          <w:rFonts w:ascii="Times New Roman" w:hAnsi="Times New Roman" w:cs="Times New Roman"/>
        </w:rPr>
        <w:instrText xml:space="preserve"> ADDIN EN.CITE &lt;EndNote&gt;&lt;Cite&gt;&lt;Author&gt;Yang&lt;/Author&gt;&lt;Year&gt;1986&lt;/Year&gt;&lt;RecNum&gt;36&lt;/RecNum&gt;&lt;DisplayText&gt;(Yang et al. 1986)&lt;/DisplayText&gt;&lt;record&gt;&lt;rec-number&gt;36&lt;/rec-number&gt;&lt;foreign-keys&gt;&lt;key app="EN" db-id="a95rzxrdisat9aepfz8pxrwadta999e5fvwe"&gt;36&lt;/key&gt;&lt;/foreign-keys&gt;&lt;ref-type name="Journal Article"&gt;17&lt;/ref-type&gt;&lt;contributors&gt;&lt;authors&gt;&lt;author&gt;Yang, J. T.&lt;/author&gt;&lt;author&gt;Wu, C. S.&lt;/author&gt;&lt;author&gt;Martinez, H. M.&lt;/author&gt;&lt;/authors&gt;&lt;/contributors&gt;&lt;titles&gt;&lt;title&gt;Calculation of protein conformation from circular dichroism&lt;/title&gt;&lt;secondary-title&gt;Methods Enzymol&lt;/secondary-title&gt;&lt;/titles&gt;&lt;periodical&gt;&lt;full-title&gt;Methods Enzymol&lt;/full-title&gt;&lt;/periodical&gt;&lt;pages&gt;208-269&lt;/pages&gt;&lt;volume&gt;130&lt;/volume&gt;&lt;number&gt;4&lt;/number&gt;&lt;dates&gt;&lt;year&gt;1986&lt;/year&gt;&lt;/dates&gt;&lt;urls&gt;&lt;/urls&gt;&lt;/record&gt;&lt;/Cite&gt;&lt;/EndNote&gt;</w:instrText>
      </w:r>
      <w:r w:rsidR="00AC5575" w:rsidRPr="00E70A58">
        <w:rPr>
          <w:rFonts w:ascii="Times New Roman" w:hAnsi="Times New Roman" w:cs="Times New Roman"/>
        </w:rPr>
        <w:fldChar w:fldCharType="separate"/>
      </w:r>
      <w:r w:rsidR="00642700" w:rsidRPr="00E70A58">
        <w:rPr>
          <w:rFonts w:ascii="Times New Roman" w:hAnsi="Times New Roman" w:cs="Times New Roman"/>
          <w:noProof/>
        </w:rPr>
        <w:t>(</w:t>
      </w:r>
      <w:hyperlink w:anchor="_ENREF_45" w:tooltip="Yang, 1986 #36" w:history="1">
        <w:r w:rsidR="0029438B" w:rsidRPr="00E70A58">
          <w:rPr>
            <w:rFonts w:ascii="Times New Roman" w:hAnsi="Times New Roman" w:cs="Times New Roman"/>
            <w:noProof/>
          </w:rPr>
          <w:t>Yang et al. 1986</w:t>
        </w:r>
      </w:hyperlink>
      <w:r w:rsidR="00642700" w:rsidRPr="00E70A58">
        <w:rPr>
          <w:rFonts w:ascii="Times New Roman" w:hAnsi="Times New Roman" w:cs="Times New Roman"/>
          <w:noProof/>
        </w:rPr>
        <w:t>)</w:t>
      </w:r>
      <w:r w:rsidR="00AC5575" w:rsidRPr="00E70A58">
        <w:rPr>
          <w:rFonts w:ascii="Times New Roman" w:hAnsi="Times New Roman" w:cs="Times New Roman"/>
        </w:rPr>
        <w:fldChar w:fldCharType="end"/>
      </w:r>
      <w:r w:rsidR="00AC5575" w:rsidRPr="00E70A58">
        <w:rPr>
          <w:rFonts w:ascii="Times New Roman" w:hAnsi="Times New Roman" w:cs="Times New Roman"/>
        </w:rPr>
        <w:t>.</w:t>
      </w:r>
    </w:p>
    <w:p w14:paraId="58F8BD92" w14:textId="77777777" w:rsidR="003C555D" w:rsidRPr="00E70A58" w:rsidRDefault="00AC5575" w:rsidP="00C16A56">
      <w:pPr>
        <w:spacing w:line="480" w:lineRule="auto"/>
        <w:rPr>
          <w:rFonts w:ascii="Times New Roman" w:hAnsi="Times New Roman" w:cs="Times New Roman"/>
          <w:i/>
        </w:rPr>
      </w:pPr>
      <w:r w:rsidRPr="00E70A58">
        <w:rPr>
          <w:rFonts w:ascii="Times New Roman" w:hAnsi="Times New Roman" w:cs="Times New Roman"/>
          <w:i/>
        </w:rPr>
        <w:t>2.7 Statistical Analyses</w:t>
      </w:r>
    </w:p>
    <w:p w14:paraId="598D6740" w14:textId="4DA4D98D" w:rsidR="003C555D" w:rsidRPr="00E70A58" w:rsidRDefault="00AC5575" w:rsidP="00C16A56">
      <w:pPr>
        <w:spacing w:line="480" w:lineRule="auto"/>
        <w:ind w:firstLineChars="200" w:firstLine="420"/>
        <w:rPr>
          <w:rFonts w:ascii="Times New Roman" w:hAnsi="Times New Roman" w:cs="Times New Roman"/>
        </w:rPr>
      </w:pPr>
      <w:r w:rsidRPr="00E70A58">
        <w:rPr>
          <w:rFonts w:ascii="Times New Roman" w:hAnsi="Times New Roman" w:cs="Times New Roman"/>
        </w:rPr>
        <w:t>All the experiments were conducted in triplicate and the statistical analyses were performed using SPSS version 19.0 for Windows (SPSS Inc., Chicago, IL)</w:t>
      </w:r>
      <w:r w:rsidR="004701DD" w:rsidRPr="00E70A58">
        <w:rPr>
          <w:rFonts w:ascii="Times New Roman" w:hAnsi="Times New Roman" w:cs="Times New Roman"/>
        </w:rPr>
        <w:t>.</w:t>
      </w:r>
      <w:r w:rsidRPr="00E70A58">
        <w:rPr>
          <w:rFonts w:ascii="Times New Roman" w:hAnsi="Times New Roman" w:cs="Times New Roman"/>
        </w:rPr>
        <w:t xml:space="preserve"> The statistical data processing, curve fitting and smoothing were performed using the software, OriginPro 8.5 (OriginLab Corp., Northampton, USA). Significant differences between </w:t>
      </w:r>
      <w:r w:rsidR="00B822C0" w:rsidRPr="00E70A58">
        <w:rPr>
          <w:rFonts w:ascii="Times New Roman" w:hAnsi="Times New Roman" w:cs="Times New Roman"/>
        </w:rPr>
        <w:t xml:space="preserve">the </w:t>
      </w:r>
      <w:r w:rsidRPr="00E70A58">
        <w:rPr>
          <w:rFonts w:ascii="Times New Roman" w:hAnsi="Times New Roman" w:cs="Times New Roman"/>
        </w:rPr>
        <w:t xml:space="preserve">means (p &lt; 0.05) were </w:t>
      </w:r>
      <w:r w:rsidR="0085071F" w:rsidRPr="00E70A58">
        <w:rPr>
          <w:rFonts w:ascii="Times New Roman" w:hAnsi="Times New Roman" w:cs="Times New Roman"/>
        </w:rPr>
        <w:t>determined</w:t>
      </w:r>
      <w:r w:rsidRPr="00E70A58">
        <w:rPr>
          <w:rFonts w:ascii="Times New Roman" w:hAnsi="Times New Roman" w:cs="Times New Roman"/>
        </w:rPr>
        <w:t xml:space="preserve"> by </w:t>
      </w:r>
      <w:r w:rsidR="00B822C0" w:rsidRPr="00E70A58">
        <w:rPr>
          <w:rFonts w:ascii="Times New Roman" w:hAnsi="Times New Roman" w:cs="Times New Roman"/>
        </w:rPr>
        <w:t xml:space="preserve">the </w:t>
      </w:r>
      <w:r w:rsidRPr="00E70A58">
        <w:rPr>
          <w:rFonts w:ascii="Times New Roman" w:hAnsi="Times New Roman" w:cs="Times New Roman"/>
        </w:rPr>
        <w:t>one-way ANOVA test</w:t>
      </w:r>
      <w:r w:rsidR="00762712">
        <w:rPr>
          <w:rFonts w:ascii="Times New Roman" w:hAnsi="Times New Roman" w:cs="Times New Roman"/>
        </w:rPr>
        <w:t xml:space="preserve"> followed by </w:t>
      </w:r>
      <w:r w:rsidR="00207496">
        <w:rPr>
          <w:rFonts w:ascii="Times New Roman" w:hAnsi="Times New Roman" w:cs="Times New Roman"/>
        </w:rPr>
        <w:t>Tukey’s</w:t>
      </w:r>
      <w:r w:rsidR="00762712" w:rsidRPr="00762712">
        <w:rPr>
          <w:rFonts w:ascii="Times New Roman" w:hAnsi="Times New Roman" w:cs="Times New Roman"/>
        </w:rPr>
        <w:t xml:space="preserve"> post-hoc test</w:t>
      </w:r>
      <w:r w:rsidRPr="00E70A58">
        <w:rPr>
          <w:rFonts w:ascii="Times New Roman" w:hAnsi="Times New Roman" w:cs="Times New Roman"/>
        </w:rPr>
        <w:t>.</w:t>
      </w:r>
    </w:p>
    <w:p w14:paraId="20BEDA98" w14:textId="77777777" w:rsidR="00C9293B" w:rsidRPr="00E70A58" w:rsidRDefault="00C9293B">
      <w:pPr>
        <w:spacing w:line="480" w:lineRule="auto"/>
        <w:rPr>
          <w:rFonts w:ascii="Times New Roman" w:hAnsi="Times New Roman" w:cs="Times New Roman"/>
          <w:b/>
          <w:szCs w:val="21"/>
        </w:rPr>
      </w:pPr>
    </w:p>
    <w:p w14:paraId="54D4B29D" w14:textId="77777777" w:rsidR="003C555D" w:rsidRPr="00E70A58" w:rsidRDefault="00AC5575">
      <w:pPr>
        <w:spacing w:line="480" w:lineRule="auto"/>
        <w:rPr>
          <w:rFonts w:ascii="Times New Roman" w:hAnsi="Times New Roman" w:cs="Times New Roman"/>
          <w:b/>
          <w:szCs w:val="21"/>
        </w:rPr>
      </w:pPr>
      <w:r w:rsidRPr="00E70A58">
        <w:rPr>
          <w:rFonts w:ascii="Times New Roman" w:hAnsi="Times New Roman" w:cs="Times New Roman"/>
          <w:b/>
          <w:szCs w:val="21"/>
        </w:rPr>
        <w:t>3. Results and Discussion</w:t>
      </w:r>
    </w:p>
    <w:p w14:paraId="7ED5101E" w14:textId="483AC4BF" w:rsidR="003C555D" w:rsidRPr="00E70A58" w:rsidRDefault="00AC5575">
      <w:pPr>
        <w:spacing w:line="480" w:lineRule="auto"/>
        <w:rPr>
          <w:rFonts w:ascii="Times New Roman" w:hAnsi="Times New Roman" w:cs="Times New Roman"/>
          <w:i/>
        </w:rPr>
      </w:pPr>
      <w:r w:rsidRPr="00E70A58">
        <w:rPr>
          <w:rFonts w:ascii="Times New Roman" w:hAnsi="Times New Roman" w:cs="Times New Roman"/>
          <w:i/>
        </w:rPr>
        <w:t xml:space="preserve">3.1 Fluorescence quenching of MP </w:t>
      </w:r>
      <w:r w:rsidR="0064000A">
        <w:rPr>
          <w:rFonts w:ascii="Times New Roman" w:hAnsi="Times New Roman" w:cs="Times New Roman"/>
          <w:i/>
        </w:rPr>
        <w:t>using</w:t>
      </w:r>
      <w:r w:rsidRPr="00E70A58">
        <w:rPr>
          <w:rFonts w:ascii="Times New Roman" w:hAnsi="Times New Roman" w:cs="Times New Roman"/>
          <w:i/>
        </w:rPr>
        <w:t xml:space="preserve"> </w:t>
      </w:r>
      <w:r w:rsidR="00A708F6" w:rsidRPr="00E70A58">
        <w:rPr>
          <w:rFonts w:ascii="Times New Roman" w:hAnsi="Times New Roman" w:cs="Times New Roman"/>
          <w:i/>
        </w:rPr>
        <w:t>CGA</w:t>
      </w:r>
      <w:r w:rsidRPr="00E70A58">
        <w:rPr>
          <w:rFonts w:ascii="Times New Roman" w:hAnsi="Times New Roman" w:cs="Times New Roman"/>
          <w:i/>
        </w:rPr>
        <w:t xml:space="preserve"> and QUE</w:t>
      </w:r>
    </w:p>
    <w:p w14:paraId="4ED83BFE" w14:textId="2FFA4C3F" w:rsidR="00C9293B" w:rsidRPr="00E70A58" w:rsidRDefault="00AC5575" w:rsidP="0048526F">
      <w:pPr>
        <w:spacing w:line="480" w:lineRule="auto"/>
        <w:ind w:firstLineChars="200" w:firstLine="420"/>
        <w:rPr>
          <w:rFonts w:ascii="Times New Roman" w:hAnsi="Times New Roman" w:cs="Times New Roman"/>
        </w:rPr>
      </w:pPr>
      <w:r w:rsidRPr="00E70A58">
        <w:rPr>
          <w:rFonts w:ascii="Times New Roman" w:hAnsi="Times New Roman" w:cs="Times New Roman"/>
        </w:rPr>
        <w:t xml:space="preserve">Fluorescence quenching is defined as the decrease </w:t>
      </w:r>
      <w:r w:rsidR="0064000A">
        <w:rPr>
          <w:rFonts w:ascii="Times New Roman" w:hAnsi="Times New Roman" w:cs="Times New Roman"/>
        </w:rPr>
        <w:t>in</w:t>
      </w:r>
      <w:r w:rsidRPr="00E70A58">
        <w:rPr>
          <w:rFonts w:ascii="Times New Roman" w:hAnsi="Times New Roman" w:cs="Times New Roman"/>
        </w:rPr>
        <w:t xml:space="preserve"> the quantum yield of fluorescence from a fluorophore triggered by molecular interactions with a quencher molecule. It is an effective method for detecting conformation changes in proteins and complex formation, since protein alterations often lead to changes in the emission spectra of tryptophan</w:t>
      </w:r>
      <w:r w:rsidR="00C9293B" w:rsidRPr="00E70A58">
        <w:rPr>
          <w:rFonts w:ascii="Times New Roman" w:hAnsi="Times New Roman" w:cs="Times New Roman"/>
        </w:rPr>
        <w:t xml:space="preserve"> </w:t>
      </w:r>
      <w:r w:rsidR="00F71FB9" w:rsidRPr="00E70A58">
        <w:rPr>
          <w:rFonts w:ascii="Times New Roman" w:hAnsi="Times New Roman" w:cs="Times New Roman"/>
        </w:rPr>
        <w:fldChar w:fldCharType="begin"/>
      </w:r>
      <w:r w:rsidR="000D6A4B">
        <w:rPr>
          <w:rFonts w:ascii="Times New Roman" w:hAnsi="Times New Roman" w:cs="Times New Roman"/>
        </w:rPr>
        <w:instrText xml:space="preserve"> ADDIN EN.CITE &lt;EndNote&gt;&lt;Cite&gt;&lt;Author&gt;Lakowicz&lt;/Author&gt;&lt;Year&gt;1991&lt;/Year&gt;&lt;RecNum&gt;37&lt;/RecNum&gt;&lt;DisplayText&gt;(Lakowicz and Masters 1991)&lt;/DisplayText&gt;&lt;record&gt;&lt;rec-number&gt;37&lt;/rec-number&gt;&lt;foreign-keys&gt;&lt;key app="EN" db-id="a95rzxrdisat9aepfz8pxrwadta999e5fvwe"&gt;37&lt;/key&gt;&lt;/foreign-keys&gt;&lt;ref-type name="Journal Article"&gt;17&lt;/ref-type&gt;&lt;contributors&gt;&lt;authors&gt;&lt;author&gt;Lakowicz, Joseph R&lt;/author&gt;&lt;author&gt;Masters, Barry R&lt;/author&gt;&lt;/authors&gt;&lt;/contributors&gt;&lt;titles&gt;&lt;title&gt;Principles of Fluorescence Spectroscopy, Third Edition&lt;/title&gt;&lt;secondary-title&gt;Die Naturwissenschaften&lt;/secondary-title&gt;&lt;/titles&gt;&lt;periodical&gt;&lt;full-title&gt;Die Naturwissenschaften&lt;/full-title&gt;&lt;/periodical&gt;&lt;pages&gt;456&lt;/pages&gt;&lt;volume&gt;78&lt;/volume&gt;&lt;number&gt;10&lt;/number&gt;&lt;dates&gt;&lt;year&gt;1991&lt;/year&gt;&lt;/dates&gt;&lt;urls&gt;&lt;/urls&gt;&lt;/record&gt;&lt;/Cite&gt;&lt;/EndNote&gt;</w:instrText>
      </w:r>
      <w:r w:rsidR="00F71FB9" w:rsidRPr="00E70A58">
        <w:rPr>
          <w:rFonts w:ascii="Times New Roman" w:hAnsi="Times New Roman" w:cs="Times New Roman"/>
        </w:rPr>
        <w:fldChar w:fldCharType="separate"/>
      </w:r>
      <w:r w:rsidR="00642700" w:rsidRPr="00E70A58">
        <w:rPr>
          <w:rFonts w:ascii="Times New Roman" w:hAnsi="Times New Roman" w:cs="Times New Roman"/>
          <w:noProof/>
        </w:rPr>
        <w:t>(</w:t>
      </w:r>
      <w:hyperlink w:anchor="_ENREF_19" w:tooltip="Lakowicz, 1991 #37" w:history="1">
        <w:r w:rsidR="0029438B" w:rsidRPr="00E70A58">
          <w:rPr>
            <w:rFonts w:ascii="Times New Roman" w:hAnsi="Times New Roman" w:cs="Times New Roman"/>
            <w:noProof/>
          </w:rPr>
          <w:t>Lakowicz and Masters 1991</w:t>
        </w:r>
      </w:hyperlink>
      <w:r w:rsidR="00642700" w:rsidRPr="00E70A58">
        <w:rPr>
          <w:rFonts w:ascii="Times New Roman" w:hAnsi="Times New Roman" w:cs="Times New Roman"/>
          <w:noProof/>
        </w:rPr>
        <w:t>)</w:t>
      </w:r>
      <w:r w:rsidR="00F71FB9" w:rsidRPr="00E70A58">
        <w:rPr>
          <w:rFonts w:ascii="Times New Roman" w:hAnsi="Times New Roman" w:cs="Times New Roman"/>
        </w:rPr>
        <w:fldChar w:fldCharType="end"/>
      </w:r>
      <w:r w:rsidRPr="00E70A58">
        <w:rPr>
          <w:rFonts w:ascii="Times New Roman" w:hAnsi="Times New Roman" w:cs="Times New Roman"/>
        </w:rPr>
        <w:t>. Fluorescence spectroscopy is an effective method</w:t>
      </w:r>
      <w:r w:rsidR="00C9293B" w:rsidRPr="00E70A58">
        <w:rPr>
          <w:rFonts w:ascii="Times New Roman" w:hAnsi="Times New Roman" w:cs="Times New Roman"/>
        </w:rPr>
        <w:t xml:space="preserve"> for measuring </w:t>
      </w:r>
      <w:r w:rsidR="0032418C">
        <w:rPr>
          <w:rFonts w:ascii="Times New Roman" w:hAnsi="Times New Roman" w:cs="Times New Roman"/>
        </w:rPr>
        <w:t>protein</w:t>
      </w:r>
      <w:r w:rsidR="00C9293B" w:rsidRPr="00E70A58">
        <w:rPr>
          <w:rFonts w:ascii="Times New Roman" w:hAnsi="Times New Roman" w:cs="Times New Roman"/>
        </w:rPr>
        <w:t xml:space="preserve"> conformational changes. The </w:t>
      </w:r>
      <w:r w:rsidRPr="00E70A58">
        <w:rPr>
          <w:rFonts w:ascii="Times New Roman" w:hAnsi="Times New Roman" w:cs="Times New Roman"/>
        </w:rPr>
        <w:t xml:space="preserve">conformational changes of MP were evaluated by </w:t>
      </w:r>
      <w:r w:rsidR="00224860">
        <w:rPr>
          <w:rFonts w:ascii="Times New Roman" w:hAnsi="Times New Roman" w:cs="Times New Roman"/>
        </w:rPr>
        <w:t>measuring the</w:t>
      </w:r>
      <w:r w:rsidRPr="00E70A58">
        <w:rPr>
          <w:rFonts w:ascii="Times New Roman" w:hAnsi="Times New Roman" w:cs="Times New Roman"/>
        </w:rPr>
        <w:t xml:space="preserve"> intrinsic fluorescence intensity </w:t>
      </w:r>
      <w:r w:rsidRPr="00E70A58">
        <w:rPr>
          <w:rFonts w:ascii="Times New Roman" w:hAnsi="Times New Roman" w:cs="Times New Roman"/>
        </w:rPr>
        <w:lastRenderedPageBreak/>
        <w:t>of protein before and after</w:t>
      </w:r>
      <w:r w:rsidR="00B822C0" w:rsidRPr="00E70A58">
        <w:rPr>
          <w:rFonts w:ascii="Times New Roman" w:hAnsi="Times New Roman" w:cs="Times New Roman"/>
        </w:rPr>
        <w:t xml:space="preserve"> adding</w:t>
      </w:r>
      <w:r w:rsidRPr="00E70A58">
        <w:rPr>
          <w:rFonts w:ascii="Times New Roman" w:hAnsi="Times New Roman" w:cs="Times New Roman"/>
        </w:rPr>
        <w:t xml:space="preserve"> </w:t>
      </w:r>
      <w:r w:rsidR="00A708F6" w:rsidRPr="00E70A58">
        <w:rPr>
          <w:rFonts w:ascii="Times New Roman" w:hAnsi="Times New Roman" w:cs="Times New Roman"/>
        </w:rPr>
        <w:t xml:space="preserve">the </w:t>
      </w:r>
      <w:r w:rsidRPr="00E70A58">
        <w:rPr>
          <w:rFonts w:ascii="Times New Roman" w:hAnsi="Times New Roman" w:cs="Times New Roman"/>
        </w:rPr>
        <w:t xml:space="preserve">quenchers. Fluorescence measurements </w:t>
      </w:r>
      <w:r w:rsidR="00C9293B" w:rsidRPr="00E70A58">
        <w:rPr>
          <w:rFonts w:ascii="Times New Roman" w:hAnsi="Times New Roman" w:cs="Times New Roman"/>
        </w:rPr>
        <w:t xml:space="preserve">provide </w:t>
      </w:r>
      <w:r w:rsidRPr="00E70A58">
        <w:rPr>
          <w:rFonts w:ascii="Times New Roman" w:hAnsi="Times New Roman" w:cs="Times New Roman"/>
        </w:rPr>
        <w:t>information about the molecular environment in a vicinity of the chromophore molecules. The excitation and emission bandwidths were both 5 nm. The temperature of the sample was kept by</w:t>
      </w:r>
      <w:r w:rsidR="00B822C0" w:rsidRPr="00E70A58">
        <w:rPr>
          <w:rFonts w:ascii="Times New Roman" w:hAnsi="Times New Roman" w:cs="Times New Roman"/>
        </w:rPr>
        <w:t xml:space="preserve"> the</w:t>
      </w:r>
      <w:r w:rsidRPr="00E70A58">
        <w:rPr>
          <w:rFonts w:ascii="Times New Roman" w:hAnsi="Times New Roman" w:cs="Times New Roman"/>
        </w:rPr>
        <w:t xml:space="preserve"> </w:t>
      </w:r>
      <w:r w:rsidR="0067303D" w:rsidRPr="00E70A58">
        <w:rPr>
          <w:rFonts w:ascii="Times New Roman" w:hAnsi="Times New Roman" w:cs="Times New Roman"/>
        </w:rPr>
        <w:t>recycled</w:t>
      </w:r>
      <w:r w:rsidRPr="00E70A58">
        <w:rPr>
          <w:rFonts w:ascii="Times New Roman" w:hAnsi="Times New Roman" w:cs="Times New Roman"/>
        </w:rPr>
        <w:t xml:space="preserve"> water throughout the experiment.</w:t>
      </w:r>
    </w:p>
    <w:p w14:paraId="58826B18" w14:textId="2BDEB418" w:rsidR="003C555D" w:rsidRPr="00E70A58" w:rsidRDefault="00AC5575" w:rsidP="0048526F">
      <w:pPr>
        <w:spacing w:line="480" w:lineRule="auto"/>
        <w:ind w:firstLineChars="200" w:firstLine="420"/>
        <w:rPr>
          <w:rFonts w:ascii="Times New Roman" w:hAnsi="Times New Roman" w:cs="Times New Roman"/>
        </w:rPr>
      </w:pPr>
      <w:r w:rsidRPr="00E70A58">
        <w:rPr>
          <w:rFonts w:ascii="Times New Roman" w:hAnsi="Times New Roman" w:cs="Times New Roman"/>
        </w:rPr>
        <w:t xml:space="preserve">The fluorescence emission spectra of MP </w:t>
      </w:r>
      <w:r w:rsidR="00921342" w:rsidRPr="00E70A58">
        <w:rPr>
          <w:rFonts w:ascii="Times New Roman" w:hAnsi="Times New Roman" w:cs="Times New Roman" w:hint="eastAsia"/>
        </w:rPr>
        <w:t xml:space="preserve">were investigated </w:t>
      </w:r>
      <w:r w:rsidRPr="00E70A58">
        <w:rPr>
          <w:rFonts w:ascii="Times New Roman" w:hAnsi="Times New Roman" w:cs="Times New Roman"/>
        </w:rPr>
        <w:t xml:space="preserve">with </w:t>
      </w:r>
      <w:r w:rsidR="004C71C4" w:rsidRPr="00E70A58">
        <w:rPr>
          <w:rFonts w:ascii="Times New Roman" w:hAnsi="Times New Roman" w:cs="Times New Roman"/>
        </w:rPr>
        <w:t xml:space="preserve">the interaction of </w:t>
      </w:r>
      <w:r w:rsidRPr="00E70A58">
        <w:rPr>
          <w:rFonts w:ascii="Times New Roman" w:hAnsi="Times New Roman" w:cs="Times New Roman"/>
        </w:rPr>
        <w:t xml:space="preserve">different concentrations of </w:t>
      </w:r>
      <w:r w:rsidR="0067303D" w:rsidRPr="00E70A58">
        <w:rPr>
          <w:rFonts w:ascii="Times New Roman" w:hAnsi="Times New Roman" w:cs="Times New Roman"/>
        </w:rPr>
        <w:t>CGA</w:t>
      </w:r>
      <w:r w:rsidRPr="00E70A58">
        <w:rPr>
          <w:rFonts w:ascii="Times New Roman" w:hAnsi="Times New Roman" w:cs="Times New Roman"/>
        </w:rPr>
        <w:t xml:space="preserve"> and QUE at 298K</w:t>
      </w:r>
      <w:r w:rsidR="00921342" w:rsidRPr="00E70A58">
        <w:rPr>
          <w:rFonts w:ascii="Times New Roman" w:hAnsi="Times New Roman" w:cs="Times New Roman" w:hint="eastAsia"/>
        </w:rPr>
        <w:t>, which</w:t>
      </w:r>
      <w:r w:rsidRPr="00E70A58">
        <w:rPr>
          <w:rFonts w:ascii="Times New Roman" w:hAnsi="Times New Roman" w:cs="Times New Roman"/>
        </w:rPr>
        <w:t xml:space="preserve"> </w:t>
      </w:r>
      <w:r w:rsidR="009C6F7B" w:rsidRPr="00E70A58">
        <w:rPr>
          <w:rFonts w:ascii="Times New Roman" w:hAnsi="Times New Roman" w:cs="Times New Roman"/>
        </w:rPr>
        <w:t>are represented</w:t>
      </w:r>
      <w:r w:rsidRPr="00E70A58">
        <w:rPr>
          <w:rFonts w:ascii="Times New Roman" w:hAnsi="Times New Roman" w:cs="Times New Roman"/>
        </w:rPr>
        <w:t xml:space="preserve"> in </w:t>
      </w:r>
      <w:r w:rsidR="001777CF">
        <w:rPr>
          <w:rFonts w:ascii="Times New Roman" w:hAnsi="Times New Roman" w:cs="Times New Roman"/>
        </w:rPr>
        <w:t>Fig. 1</w:t>
      </w:r>
      <w:r w:rsidRPr="00E70A58">
        <w:rPr>
          <w:rFonts w:ascii="Times New Roman" w:hAnsi="Times New Roman" w:cs="Times New Roman"/>
        </w:rPr>
        <w:t xml:space="preserve">. </w:t>
      </w:r>
      <w:r w:rsidR="004C71C4" w:rsidRPr="00E70A58">
        <w:rPr>
          <w:rFonts w:ascii="Times New Roman" w:hAnsi="Times New Roman" w:cs="Times New Roman"/>
        </w:rPr>
        <w:t xml:space="preserve">Here, </w:t>
      </w:r>
      <w:r w:rsidR="001777CF">
        <w:rPr>
          <w:rFonts w:ascii="Times New Roman" w:hAnsi="Times New Roman" w:cs="Times New Roman"/>
        </w:rPr>
        <w:t>Fig. 1</w:t>
      </w:r>
      <w:r w:rsidRPr="00E70A58">
        <w:rPr>
          <w:rFonts w:ascii="Times New Roman" w:hAnsi="Times New Roman" w:cs="Times New Roman"/>
        </w:rPr>
        <w:t xml:space="preserve">A and </w:t>
      </w:r>
      <w:r w:rsidR="001777CF">
        <w:rPr>
          <w:rFonts w:ascii="Times New Roman" w:hAnsi="Times New Roman" w:cs="Times New Roman"/>
        </w:rPr>
        <w:t>Fig. 1</w:t>
      </w:r>
      <w:r w:rsidRPr="00E70A58">
        <w:rPr>
          <w:rFonts w:ascii="Times New Roman" w:hAnsi="Times New Roman" w:cs="Times New Roman"/>
        </w:rPr>
        <w:t xml:space="preserve">B </w:t>
      </w:r>
      <w:r w:rsidR="009C6F7B" w:rsidRPr="00E70A58">
        <w:rPr>
          <w:rFonts w:ascii="Times New Roman" w:hAnsi="Times New Roman" w:cs="Times New Roman"/>
        </w:rPr>
        <w:t>illustrate</w:t>
      </w:r>
      <w:r w:rsidRPr="00E70A58">
        <w:rPr>
          <w:rFonts w:ascii="Times New Roman" w:hAnsi="Times New Roman" w:cs="Times New Roman"/>
        </w:rPr>
        <w:t xml:space="preserve"> the </w:t>
      </w:r>
      <w:r w:rsidR="007D3FF2" w:rsidRPr="00E70A58">
        <w:rPr>
          <w:rFonts w:ascii="Times New Roman" w:hAnsi="Times New Roman" w:cs="Times New Roman"/>
        </w:rPr>
        <w:t xml:space="preserve">fluorescent </w:t>
      </w:r>
      <w:r w:rsidRPr="00E70A58">
        <w:rPr>
          <w:rFonts w:ascii="Times New Roman" w:hAnsi="Times New Roman" w:cs="Times New Roman"/>
        </w:rPr>
        <w:t>spectra of MP in the absence and presence of increasing concentrations</w:t>
      </w:r>
      <w:r w:rsidR="00921342" w:rsidRPr="00E70A58">
        <w:rPr>
          <w:rFonts w:ascii="Times New Roman" w:hAnsi="Times New Roman" w:cs="Times New Roman" w:hint="eastAsia"/>
        </w:rPr>
        <w:t xml:space="preserve"> of </w:t>
      </w:r>
      <w:r w:rsidR="0067303D" w:rsidRPr="00E70A58">
        <w:rPr>
          <w:rFonts w:ascii="Times New Roman" w:hAnsi="Times New Roman" w:cs="Times New Roman"/>
        </w:rPr>
        <w:t>CGA</w:t>
      </w:r>
      <w:r w:rsidR="00921342" w:rsidRPr="00E70A58">
        <w:rPr>
          <w:rFonts w:ascii="Times New Roman" w:hAnsi="Times New Roman" w:cs="Times New Roman"/>
        </w:rPr>
        <w:t xml:space="preserve"> and QUE</w:t>
      </w:r>
      <w:r w:rsidRPr="00E70A58">
        <w:rPr>
          <w:rFonts w:ascii="Times New Roman" w:hAnsi="Times New Roman" w:cs="Times New Roman"/>
        </w:rPr>
        <w:t xml:space="preserve"> at 298K, respectively. The fluorescence signal</w:t>
      </w:r>
      <w:r w:rsidR="00921342" w:rsidRPr="00E70A58">
        <w:rPr>
          <w:rFonts w:ascii="Times New Roman" w:hAnsi="Times New Roman" w:cs="Times New Roman" w:hint="eastAsia"/>
        </w:rPr>
        <w:t>s</w:t>
      </w:r>
      <w:r w:rsidRPr="00E70A58">
        <w:rPr>
          <w:rFonts w:ascii="Times New Roman" w:hAnsi="Times New Roman" w:cs="Times New Roman"/>
        </w:rPr>
        <w:t xml:space="preserve"> of the MP </w:t>
      </w:r>
      <w:r w:rsidR="00921342" w:rsidRPr="00E70A58">
        <w:rPr>
          <w:rFonts w:ascii="Times New Roman" w:hAnsi="Times New Roman" w:cs="Times New Roman"/>
        </w:rPr>
        <w:t xml:space="preserve">continuously </w:t>
      </w:r>
      <w:r w:rsidRPr="00E70A58">
        <w:rPr>
          <w:rFonts w:ascii="Times New Roman" w:hAnsi="Times New Roman" w:cs="Times New Roman"/>
        </w:rPr>
        <w:t>decreased after titration with rising concentrations of quenchers</w:t>
      </w:r>
      <w:r w:rsidR="00921342" w:rsidRPr="00E70A58">
        <w:rPr>
          <w:rFonts w:ascii="Times New Roman" w:hAnsi="Times New Roman" w:cs="Times New Roman" w:hint="eastAsia"/>
        </w:rPr>
        <w:t>,</w:t>
      </w:r>
      <w:r w:rsidRPr="00E70A58">
        <w:rPr>
          <w:rFonts w:ascii="Times New Roman" w:hAnsi="Times New Roman" w:cs="Times New Roman"/>
        </w:rPr>
        <w:t xml:space="preserve"> </w:t>
      </w:r>
      <w:r w:rsidR="00921342" w:rsidRPr="00E70A58">
        <w:rPr>
          <w:rFonts w:ascii="Times New Roman" w:hAnsi="Times New Roman" w:cs="Times New Roman" w:hint="eastAsia"/>
        </w:rPr>
        <w:t>which</w:t>
      </w:r>
      <w:r w:rsidRPr="00E70A58">
        <w:rPr>
          <w:rFonts w:ascii="Times New Roman" w:hAnsi="Times New Roman" w:cs="Times New Roman"/>
        </w:rPr>
        <w:t xml:space="preserve"> means </w:t>
      </w:r>
      <w:r w:rsidR="00D2163E" w:rsidRPr="00E70A58">
        <w:rPr>
          <w:rFonts w:ascii="Times New Roman" w:hAnsi="Times New Roman" w:cs="Times New Roman"/>
        </w:rPr>
        <w:t xml:space="preserve">that </w:t>
      </w:r>
      <w:r w:rsidRPr="00E70A58">
        <w:rPr>
          <w:rFonts w:ascii="Times New Roman" w:hAnsi="Times New Roman" w:cs="Times New Roman"/>
        </w:rPr>
        <w:t xml:space="preserve">both </w:t>
      </w:r>
      <w:r w:rsidR="0067303D" w:rsidRPr="00E70A58">
        <w:rPr>
          <w:rFonts w:ascii="Times New Roman" w:hAnsi="Times New Roman" w:cs="Times New Roman"/>
        </w:rPr>
        <w:t>CGA</w:t>
      </w:r>
      <w:r w:rsidRPr="00E70A58">
        <w:rPr>
          <w:rFonts w:ascii="Times New Roman" w:hAnsi="Times New Roman" w:cs="Times New Roman"/>
        </w:rPr>
        <w:t xml:space="preserve"> and QUE could interact with MP and quench its intrinsic fluorescence. As shown in </w:t>
      </w:r>
      <w:r w:rsidR="001777CF">
        <w:rPr>
          <w:rFonts w:ascii="Times New Roman" w:hAnsi="Times New Roman" w:cs="Times New Roman"/>
        </w:rPr>
        <w:t>Fig. 1</w:t>
      </w:r>
      <w:r w:rsidRPr="00E70A58">
        <w:rPr>
          <w:rFonts w:ascii="Times New Roman" w:hAnsi="Times New Roman" w:cs="Times New Roman"/>
        </w:rPr>
        <w:t xml:space="preserve">A, </w:t>
      </w:r>
      <w:r w:rsidR="00D2163E" w:rsidRPr="00E70A58">
        <w:rPr>
          <w:rFonts w:ascii="Times New Roman" w:hAnsi="Times New Roman" w:cs="Times New Roman"/>
        </w:rPr>
        <w:t>there was</w:t>
      </w:r>
      <w:r w:rsidRPr="00E70A58">
        <w:rPr>
          <w:rFonts w:ascii="Times New Roman" w:hAnsi="Times New Roman" w:cs="Times New Roman"/>
        </w:rPr>
        <w:t xml:space="preserve"> a slight red-shift of MP fluorescence </w:t>
      </w:r>
      <w:r w:rsidR="00224860">
        <w:rPr>
          <w:rFonts w:ascii="Times New Roman" w:hAnsi="Times New Roman" w:cs="Times New Roman"/>
        </w:rPr>
        <w:t xml:space="preserve">in the </w:t>
      </w:r>
      <w:r w:rsidRPr="00E70A58">
        <w:rPr>
          <w:rFonts w:ascii="Times New Roman" w:hAnsi="Times New Roman" w:cs="Times New Roman"/>
        </w:rPr>
        <w:t>emission maximum wavelength from 329</w:t>
      </w:r>
      <w:r w:rsidR="00C9293B" w:rsidRPr="00E70A58">
        <w:rPr>
          <w:rFonts w:ascii="Times New Roman" w:hAnsi="Times New Roman" w:cs="Times New Roman"/>
        </w:rPr>
        <w:t xml:space="preserve"> </w:t>
      </w:r>
      <w:r w:rsidRPr="00E70A58">
        <w:rPr>
          <w:rFonts w:ascii="Times New Roman" w:hAnsi="Times New Roman" w:cs="Times New Roman"/>
        </w:rPr>
        <w:t xml:space="preserve">nm to 335 nm, when the solution of </w:t>
      </w:r>
      <w:r w:rsidR="0067303D" w:rsidRPr="00E70A58">
        <w:rPr>
          <w:rFonts w:ascii="Times New Roman" w:hAnsi="Times New Roman" w:cs="Times New Roman"/>
        </w:rPr>
        <w:t>CGA</w:t>
      </w:r>
      <w:r w:rsidRPr="00E70A58">
        <w:rPr>
          <w:rFonts w:ascii="Times New Roman" w:hAnsi="Times New Roman" w:cs="Times New Roman"/>
        </w:rPr>
        <w:t xml:space="preserve"> was added</w:t>
      </w:r>
      <w:r w:rsidR="00921342" w:rsidRPr="00E70A58">
        <w:rPr>
          <w:rFonts w:ascii="Times New Roman" w:hAnsi="Times New Roman" w:cs="Times New Roman" w:hint="eastAsia"/>
        </w:rPr>
        <w:t xml:space="preserve">. </w:t>
      </w:r>
      <w:r w:rsidR="00303C6E" w:rsidRPr="00E70A58">
        <w:rPr>
          <w:rFonts w:ascii="Times New Roman" w:hAnsi="Times New Roman" w:cs="Times New Roman"/>
        </w:rPr>
        <w:t>This</w:t>
      </w:r>
      <w:r w:rsidRPr="00E70A58">
        <w:rPr>
          <w:rFonts w:ascii="Times New Roman" w:hAnsi="Times New Roman" w:cs="Times New Roman"/>
        </w:rPr>
        <w:t xml:space="preserve"> </w:t>
      </w:r>
      <w:r w:rsidR="00303C6E" w:rsidRPr="00E70A58">
        <w:rPr>
          <w:rFonts w:ascii="Times New Roman" w:hAnsi="Times New Roman" w:cs="Times New Roman"/>
        </w:rPr>
        <w:t>suggests</w:t>
      </w:r>
      <w:r w:rsidR="00D2163E" w:rsidRPr="00E70A58">
        <w:rPr>
          <w:rFonts w:ascii="Times New Roman" w:hAnsi="Times New Roman" w:cs="Times New Roman"/>
        </w:rPr>
        <w:t xml:space="preserve"> that</w:t>
      </w:r>
      <w:r w:rsidRPr="00E70A58">
        <w:rPr>
          <w:rFonts w:ascii="Times New Roman" w:hAnsi="Times New Roman" w:cs="Times New Roman"/>
        </w:rPr>
        <w:t xml:space="preserve"> the binding of </w:t>
      </w:r>
      <w:r w:rsidR="0067303D" w:rsidRPr="00E70A58">
        <w:rPr>
          <w:rFonts w:ascii="Times New Roman" w:hAnsi="Times New Roman" w:cs="Times New Roman"/>
        </w:rPr>
        <w:t>CGA</w:t>
      </w:r>
      <w:r w:rsidRPr="00E70A58">
        <w:rPr>
          <w:rFonts w:ascii="Times New Roman" w:hAnsi="Times New Roman" w:cs="Times New Roman"/>
        </w:rPr>
        <w:t xml:space="preserve"> </w:t>
      </w:r>
      <w:r w:rsidR="00921342" w:rsidRPr="00E70A58">
        <w:rPr>
          <w:rFonts w:ascii="Times New Roman" w:hAnsi="Times New Roman" w:cs="Times New Roman" w:hint="eastAsia"/>
        </w:rPr>
        <w:t>wa</w:t>
      </w:r>
      <w:r w:rsidRPr="00E70A58">
        <w:rPr>
          <w:rFonts w:ascii="Times New Roman" w:hAnsi="Times New Roman" w:cs="Times New Roman"/>
        </w:rPr>
        <w:t xml:space="preserve">s associated with </w:t>
      </w:r>
      <w:r w:rsidR="00921342" w:rsidRPr="00E70A58">
        <w:rPr>
          <w:rFonts w:ascii="Times New Roman" w:hAnsi="Times New Roman" w:cs="Times New Roman" w:hint="eastAsia"/>
        </w:rPr>
        <w:t xml:space="preserve">the </w:t>
      </w:r>
      <w:r w:rsidRPr="00E70A58">
        <w:rPr>
          <w:rFonts w:ascii="Times New Roman" w:hAnsi="Times New Roman" w:cs="Times New Roman"/>
        </w:rPr>
        <w:t xml:space="preserve">changes in the dielectric environment of MP, </w:t>
      </w:r>
      <w:r w:rsidR="00303C6E" w:rsidRPr="00E70A58">
        <w:rPr>
          <w:rFonts w:ascii="Times New Roman" w:hAnsi="Times New Roman" w:cs="Times New Roman"/>
        </w:rPr>
        <w:t>since</w:t>
      </w:r>
      <w:r w:rsidRPr="00E70A58">
        <w:rPr>
          <w:rFonts w:ascii="Times New Roman" w:hAnsi="Times New Roman" w:cs="Times New Roman"/>
        </w:rPr>
        <w:t xml:space="preserve"> the chromophore was placed in a more hydrophobic environment after the addition of </w:t>
      </w:r>
      <w:r w:rsidR="0067303D" w:rsidRPr="00E70A58">
        <w:rPr>
          <w:rFonts w:ascii="Times New Roman" w:hAnsi="Times New Roman" w:cs="Times New Roman"/>
        </w:rPr>
        <w:t>CGA</w:t>
      </w:r>
      <w:r w:rsidRPr="00E70A58">
        <w:rPr>
          <w:rFonts w:ascii="Times New Roman" w:hAnsi="Times New Roman" w:cs="Times New Roman"/>
        </w:rPr>
        <w:t xml:space="preserve">. In </w:t>
      </w:r>
      <w:r w:rsidR="001777CF">
        <w:rPr>
          <w:rFonts w:ascii="Times New Roman" w:hAnsi="Times New Roman" w:cs="Times New Roman"/>
        </w:rPr>
        <w:t>Fig. 1</w:t>
      </w:r>
      <w:r w:rsidRPr="00E70A58">
        <w:rPr>
          <w:rFonts w:ascii="Times New Roman" w:hAnsi="Times New Roman" w:cs="Times New Roman"/>
        </w:rPr>
        <w:t xml:space="preserve">B, it </w:t>
      </w:r>
      <w:r w:rsidR="00921342" w:rsidRPr="00E70A58">
        <w:rPr>
          <w:rFonts w:ascii="Times New Roman" w:hAnsi="Times New Roman" w:cs="Times New Roman" w:hint="eastAsia"/>
        </w:rPr>
        <w:t>wa</w:t>
      </w:r>
      <w:r w:rsidRPr="00E70A58">
        <w:rPr>
          <w:rFonts w:ascii="Times New Roman" w:hAnsi="Times New Roman" w:cs="Times New Roman"/>
        </w:rPr>
        <w:t xml:space="preserve">s clear to see that the fluorescence intensity of the MP was quenched </w:t>
      </w:r>
      <w:r w:rsidR="00303C6E" w:rsidRPr="00E70A58">
        <w:rPr>
          <w:rFonts w:ascii="Times New Roman" w:hAnsi="Times New Roman" w:cs="Times New Roman"/>
        </w:rPr>
        <w:t>at</w:t>
      </w:r>
      <w:r w:rsidRPr="00E70A58">
        <w:rPr>
          <w:rFonts w:ascii="Times New Roman" w:hAnsi="Times New Roman" w:cs="Times New Roman"/>
        </w:rPr>
        <w:t xml:space="preserve"> varying degrees. But</w:t>
      </w:r>
      <w:r w:rsidR="00921342" w:rsidRPr="00E70A58">
        <w:rPr>
          <w:rFonts w:ascii="Times New Roman" w:hAnsi="Times New Roman" w:cs="Times New Roman" w:hint="eastAsia"/>
        </w:rPr>
        <w:t xml:space="preserve"> there was</w:t>
      </w:r>
      <w:r w:rsidRPr="00E70A58">
        <w:rPr>
          <w:rFonts w:ascii="Times New Roman" w:hAnsi="Times New Roman" w:cs="Times New Roman"/>
        </w:rPr>
        <w:t xml:space="preserve"> no significant difference </w:t>
      </w:r>
      <w:r w:rsidR="00921342" w:rsidRPr="00E70A58">
        <w:rPr>
          <w:rFonts w:ascii="Times New Roman" w:hAnsi="Times New Roman" w:cs="Times New Roman"/>
        </w:rPr>
        <w:t xml:space="preserve">observed </w:t>
      </w:r>
      <w:r w:rsidR="00921342" w:rsidRPr="00E70A58">
        <w:rPr>
          <w:rFonts w:ascii="Times New Roman" w:hAnsi="Times New Roman" w:cs="Times New Roman" w:hint="eastAsia"/>
        </w:rPr>
        <w:t>for</w:t>
      </w:r>
      <w:r w:rsidRPr="00E70A58">
        <w:rPr>
          <w:rFonts w:ascii="Times New Roman" w:hAnsi="Times New Roman" w:cs="Times New Roman"/>
        </w:rPr>
        <w:t xml:space="preserve"> both peak position and peak amplitude in </w:t>
      </w:r>
      <w:r w:rsidR="00921342" w:rsidRPr="00E70A58">
        <w:rPr>
          <w:rFonts w:ascii="Times New Roman" w:hAnsi="Times New Roman" w:cs="Times New Roman" w:hint="eastAsia"/>
        </w:rPr>
        <w:t xml:space="preserve">the </w:t>
      </w:r>
      <w:r w:rsidRPr="00E70A58">
        <w:rPr>
          <w:rFonts w:ascii="Times New Roman" w:hAnsi="Times New Roman" w:cs="Times New Roman"/>
        </w:rPr>
        <w:t xml:space="preserve">fluorescence spectrum of MP </w:t>
      </w:r>
      <w:r w:rsidR="00303C6E" w:rsidRPr="00E70A58">
        <w:rPr>
          <w:rFonts w:ascii="Times New Roman" w:hAnsi="Times New Roman" w:cs="Times New Roman"/>
        </w:rPr>
        <w:t>after adding</w:t>
      </w:r>
      <w:r w:rsidRPr="00E70A58">
        <w:rPr>
          <w:rFonts w:ascii="Times New Roman" w:hAnsi="Times New Roman" w:cs="Times New Roman"/>
        </w:rPr>
        <w:t xml:space="preserve"> QUE, </w:t>
      </w:r>
      <w:r w:rsidR="00921342" w:rsidRPr="00E70A58">
        <w:rPr>
          <w:rFonts w:ascii="Times New Roman" w:hAnsi="Times New Roman" w:cs="Times New Roman" w:hint="eastAsia"/>
        </w:rPr>
        <w:t>which</w:t>
      </w:r>
      <w:r w:rsidRPr="00E70A58">
        <w:rPr>
          <w:rFonts w:ascii="Times New Roman" w:hAnsi="Times New Roman" w:cs="Times New Roman"/>
        </w:rPr>
        <w:t xml:space="preserve"> mean</w:t>
      </w:r>
      <w:r w:rsidR="00E4452C" w:rsidRPr="00E70A58">
        <w:rPr>
          <w:rFonts w:ascii="Times New Roman" w:hAnsi="Times New Roman" w:cs="Times New Roman"/>
        </w:rPr>
        <w:t>s</w:t>
      </w:r>
      <w:r w:rsidRPr="00E70A58">
        <w:rPr>
          <w:rFonts w:ascii="Times New Roman" w:hAnsi="Times New Roman" w:cs="Times New Roman"/>
        </w:rPr>
        <w:t xml:space="preserve"> </w:t>
      </w:r>
      <w:bookmarkStart w:id="51" w:name="OLE_LINK24"/>
      <w:r w:rsidRPr="00E70A58">
        <w:rPr>
          <w:rFonts w:ascii="Times New Roman" w:hAnsi="Times New Roman" w:cs="Times New Roman"/>
        </w:rPr>
        <w:t xml:space="preserve">the new complex </w:t>
      </w:r>
      <w:r w:rsidR="00DE0B2E" w:rsidRPr="00E70A58">
        <w:rPr>
          <w:rFonts w:ascii="Times New Roman" w:hAnsi="Times New Roman" w:cs="Times New Roman"/>
        </w:rPr>
        <w:t xml:space="preserve">generated </w:t>
      </w:r>
      <w:r w:rsidRPr="00E70A58">
        <w:rPr>
          <w:rFonts w:ascii="Times New Roman" w:hAnsi="Times New Roman" w:cs="Times New Roman"/>
        </w:rPr>
        <w:t xml:space="preserve">with lower fluorescence or non-fluorescence </w:t>
      </w:r>
      <w:bookmarkEnd w:id="51"/>
      <w:r w:rsidR="00303C6E" w:rsidRPr="00E70A58">
        <w:rPr>
          <w:rFonts w:ascii="Times New Roman" w:hAnsi="Times New Roman" w:cs="Times New Roman"/>
        </w:rPr>
        <w:t>led</w:t>
      </w:r>
      <w:r w:rsidRPr="00E70A58">
        <w:rPr>
          <w:rFonts w:ascii="Times New Roman" w:hAnsi="Times New Roman" w:cs="Times New Roman"/>
        </w:rPr>
        <w:t xml:space="preserve"> to the </w:t>
      </w:r>
      <w:r w:rsidR="00303C6E" w:rsidRPr="00E70A58">
        <w:rPr>
          <w:rFonts w:ascii="Times New Roman" w:hAnsi="Times New Roman" w:cs="Times New Roman"/>
        </w:rPr>
        <w:t xml:space="preserve">occurrence of </w:t>
      </w:r>
      <w:r w:rsidRPr="00E70A58">
        <w:rPr>
          <w:rFonts w:ascii="Times New Roman" w:hAnsi="Times New Roman" w:cs="Times New Roman"/>
        </w:rPr>
        <w:t>fluorescence quenching.</w:t>
      </w:r>
    </w:p>
    <w:p w14:paraId="1E53602C" w14:textId="6B46BA96" w:rsidR="00442CDD" w:rsidRPr="00E70A58" w:rsidRDefault="00AC5575">
      <w:pPr>
        <w:spacing w:line="480" w:lineRule="auto"/>
        <w:ind w:firstLineChars="200" w:firstLine="420"/>
        <w:rPr>
          <w:rFonts w:ascii="Times New Roman" w:hAnsi="Times New Roman" w:cs="Times New Roman"/>
        </w:rPr>
      </w:pPr>
      <w:r w:rsidRPr="00E70A58">
        <w:rPr>
          <w:rFonts w:ascii="Times New Roman" w:hAnsi="Times New Roman" w:cs="Times New Roman"/>
        </w:rPr>
        <w:t xml:space="preserve">The fluorescence quenching of MP can be classified </w:t>
      </w:r>
      <w:r w:rsidR="00DE0B2E" w:rsidRPr="00E70A58">
        <w:rPr>
          <w:rFonts w:ascii="Times New Roman" w:hAnsi="Times New Roman" w:cs="Times New Roman"/>
        </w:rPr>
        <w:t>as either</w:t>
      </w:r>
      <w:r w:rsidRPr="00E70A58">
        <w:rPr>
          <w:rFonts w:ascii="Times New Roman" w:hAnsi="Times New Roman" w:cs="Times New Roman"/>
        </w:rPr>
        <w:t xml:space="preserve"> dynamic quenching or static quenching. Increase in temperature results in </w:t>
      </w:r>
      <w:r w:rsidR="00547B67" w:rsidRPr="00E70A58">
        <w:rPr>
          <w:rFonts w:ascii="Times New Roman" w:hAnsi="Times New Roman" w:cs="Times New Roman"/>
        </w:rPr>
        <w:t>greater</w:t>
      </w:r>
      <w:r w:rsidRPr="00E70A58">
        <w:rPr>
          <w:rFonts w:ascii="Times New Roman" w:hAnsi="Times New Roman" w:cs="Times New Roman"/>
        </w:rPr>
        <w:t xml:space="preserve"> diffusion coefficient, thus it increases </w:t>
      </w:r>
      <w:r w:rsidR="00547B67" w:rsidRPr="00E70A58">
        <w:rPr>
          <w:rFonts w:ascii="Times New Roman" w:hAnsi="Times New Roman" w:cs="Times New Roman"/>
        </w:rPr>
        <w:t xml:space="preserve">the </w:t>
      </w:r>
      <w:r w:rsidRPr="00E70A58">
        <w:rPr>
          <w:rFonts w:ascii="Times New Roman" w:hAnsi="Times New Roman" w:cs="Times New Roman"/>
        </w:rPr>
        <w:t>dynamic quenching and Stern-Volmer constant</w:t>
      </w:r>
      <w:r w:rsidR="00E52118" w:rsidRPr="00E70A58">
        <w:rPr>
          <w:rFonts w:ascii="Times New Roman" w:hAnsi="Times New Roman" w:cs="Times New Roman"/>
        </w:rPr>
        <w:t xml:space="preserve"> </w:t>
      </w:r>
      <w:r w:rsidR="00921342" w:rsidRPr="00E70A58">
        <w:rPr>
          <w:rFonts w:ascii="Times New Roman" w:hAnsi="Times New Roman" w:cs="Times New Roman" w:hint="eastAsia"/>
        </w:rPr>
        <w:t>(</w:t>
      </w:r>
      <w:r w:rsidR="00921342" w:rsidRPr="00E70A58">
        <w:rPr>
          <w:rFonts w:ascii="Times New Roman" w:hAnsi="Times New Roman" w:cs="Times New Roman" w:hint="eastAsia"/>
          <w:i/>
        </w:rPr>
        <w:t>K</w:t>
      </w:r>
      <w:r w:rsidR="00921342" w:rsidRPr="00E70A58">
        <w:rPr>
          <w:rFonts w:ascii="Times New Roman" w:hAnsi="Times New Roman" w:cs="Times New Roman" w:hint="eastAsia"/>
          <w:i/>
          <w:vertAlign w:val="subscript"/>
        </w:rPr>
        <w:t>SV</w:t>
      </w:r>
      <w:r w:rsidR="00921342" w:rsidRPr="00E70A58">
        <w:rPr>
          <w:rFonts w:ascii="Times New Roman" w:hAnsi="Times New Roman" w:cs="Times New Roman" w:hint="eastAsia"/>
        </w:rPr>
        <w:t>)</w:t>
      </w:r>
      <w:r w:rsidR="00362454">
        <w:rPr>
          <w:rFonts w:ascii="Times New Roman" w:hAnsi="Times New Roman" w:cs="Times New Roman"/>
        </w:rPr>
        <w:t>.</w:t>
      </w:r>
      <w:r w:rsidRPr="00E70A58">
        <w:rPr>
          <w:rFonts w:ascii="Times New Roman" w:hAnsi="Times New Roman" w:cs="Times New Roman"/>
        </w:rPr>
        <w:t xml:space="preserve"> </w:t>
      </w:r>
      <w:r w:rsidR="00362454">
        <w:rPr>
          <w:rFonts w:ascii="Times New Roman" w:hAnsi="Times New Roman" w:cs="Times New Roman"/>
        </w:rPr>
        <w:t>Nevertheless,</w:t>
      </w:r>
      <w:r w:rsidRPr="00E70A58">
        <w:rPr>
          <w:rFonts w:ascii="Times New Roman" w:hAnsi="Times New Roman" w:cs="Times New Roman"/>
        </w:rPr>
        <w:t xml:space="preserve"> higher temperature </w:t>
      </w:r>
      <w:r w:rsidR="00594930" w:rsidRPr="00E70A58">
        <w:rPr>
          <w:rFonts w:ascii="Times New Roman" w:hAnsi="Times New Roman" w:cs="Times New Roman"/>
        </w:rPr>
        <w:t>leads</w:t>
      </w:r>
      <w:r w:rsidRPr="00E70A58">
        <w:rPr>
          <w:rFonts w:ascii="Times New Roman" w:hAnsi="Times New Roman" w:cs="Times New Roman"/>
        </w:rPr>
        <w:t xml:space="preserve"> to the dissociation of weakly-bound complex which</w:t>
      </w:r>
      <w:r w:rsidR="00547B67" w:rsidRPr="00E70A58">
        <w:rPr>
          <w:rFonts w:ascii="Times New Roman" w:hAnsi="Times New Roman" w:cs="Times New Roman"/>
        </w:rPr>
        <w:t xml:space="preserve"> can</w:t>
      </w:r>
      <w:r w:rsidRPr="00E70A58">
        <w:rPr>
          <w:rFonts w:ascii="Times New Roman" w:hAnsi="Times New Roman" w:cs="Times New Roman"/>
        </w:rPr>
        <w:t xml:space="preserve"> </w:t>
      </w:r>
      <w:r w:rsidR="00547B67" w:rsidRPr="00E70A58">
        <w:rPr>
          <w:rFonts w:ascii="Times New Roman" w:hAnsi="Times New Roman" w:cs="Times New Roman"/>
        </w:rPr>
        <w:t>decrease</w:t>
      </w:r>
      <w:r w:rsidRPr="00E70A58">
        <w:rPr>
          <w:rFonts w:ascii="Times New Roman" w:hAnsi="Times New Roman" w:cs="Times New Roman"/>
        </w:rPr>
        <w:t xml:space="preserve"> static quenching and </w:t>
      </w:r>
      <w:r w:rsidR="00547B67" w:rsidRPr="00E70A58">
        <w:rPr>
          <w:rFonts w:ascii="Times New Roman" w:hAnsi="Times New Roman" w:cs="Times New Roman"/>
        </w:rPr>
        <w:t xml:space="preserve">the </w:t>
      </w:r>
      <w:r w:rsidRPr="00E70A58">
        <w:rPr>
          <w:rFonts w:ascii="Times New Roman" w:hAnsi="Times New Roman" w:cs="Times New Roman"/>
        </w:rPr>
        <w:t>corresponding</w:t>
      </w:r>
      <w:r w:rsidR="00921342" w:rsidRPr="00E70A58">
        <w:rPr>
          <w:rFonts w:ascii="Times New Roman" w:hAnsi="Times New Roman" w:cs="Times New Roman" w:hint="eastAsia"/>
        </w:rPr>
        <w:t xml:space="preserve"> </w:t>
      </w:r>
      <w:r w:rsidR="00921342" w:rsidRPr="00E70A58">
        <w:rPr>
          <w:rFonts w:ascii="Times New Roman" w:hAnsi="Times New Roman" w:cs="Times New Roman" w:hint="eastAsia"/>
          <w:i/>
        </w:rPr>
        <w:lastRenderedPageBreak/>
        <w:t>K</w:t>
      </w:r>
      <w:r w:rsidR="00921342" w:rsidRPr="00E70A58">
        <w:rPr>
          <w:rFonts w:ascii="Times New Roman" w:hAnsi="Times New Roman" w:cs="Times New Roman" w:hint="eastAsia"/>
          <w:i/>
          <w:vertAlign w:val="subscript"/>
        </w:rPr>
        <w:t>SV</w:t>
      </w:r>
      <w:r w:rsidR="00921342" w:rsidRPr="00E70A58">
        <w:rPr>
          <w:rFonts w:ascii="Times New Roman" w:hAnsi="Times New Roman" w:cs="Times New Roman" w:hint="eastAsia"/>
          <w:i/>
        </w:rPr>
        <w:t xml:space="preserve">. </w:t>
      </w:r>
      <w:r w:rsidRPr="00E70A58">
        <w:rPr>
          <w:rFonts w:ascii="Times New Roman" w:hAnsi="Times New Roman" w:cs="Times New Roman"/>
        </w:rPr>
        <w:t xml:space="preserve">In order to </w:t>
      </w:r>
      <w:r w:rsidR="00442CDD" w:rsidRPr="00E70A58">
        <w:rPr>
          <w:rFonts w:ascii="Times New Roman" w:hAnsi="Times New Roman" w:cs="Times New Roman" w:hint="eastAsia"/>
        </w:rPr>
        <w:t>investigate</w:t>
      </w:r>
      <w:r w:rsidRPr="00E70A58">
        <w:rPr>
          <w:rFonts w:ascii="Times New Roman" w:hAnsi="Times New Roman" w:cs="Times New Roman"/>
        </w:rPr>
        <w:t xml:space="preserve"> the mechanism of quenching of MP fluorescence</w:t>
      </w:r>
      <w:r w:rsidR="00442CDD" w:rsidRPr="00E70A58">
        <w:rPr>
          <w:rFonts w:ascii="Times New Roman" w:hAnsi="Times New Roman" w:cs="Times New Roman"/>
        </w:rPr>
        <w:t xml:space="preserve"> induced </w:t>
      </w:r>
      <w:r w:rsidR="00442CDD" w:rsidRPr="00E70A58">
        <w:rPr>
          <w:rFonts w:ascii="Times New Roman" w:hAnsi="Times New Roman" w:cs="Times New Roman" w:hint="eastAsia"/>
        </w:rPr>
        <w:t xml:space="preserve">by </w:t>
      </w:r>
      <w:r w:rsidR="0067303D" w:rsidRPr="00E70A58">
        <w:rPr>
          <w:rFonts w:ascii="Times New Roman" w:hAnsi="Times New Roman" w:cs="Times New Roman"/>
        </w:rPr>
        <w:t>CGA</w:t>
      </w:r>
      <w:r w:rsidR="00442CDD" w:rsidRPr="00E70A58">
        <w:rPr>
          <w:rFonts w:ascii="Times New Roman" w:hAnsi="Times New Roman" w:cs="Times New Roman"/>
        </w:rPr>
        <w:t xml:space="preserve"> and QUE</w:t>
      </w:r>
      <w:r w:rsidRPr="00E70A58">
        <w:rPr>
          <w:rFonts w:ascii="Times New Roman" w:hAnsi="Times New Roman" w:cs="Times New Roman"/>
        </w:rPr>
        <w:t xml:space="preserve">, titration experiments were performed. </w:t>
      </w:r>
    </w:p>
    <w:p w14:paraId="7F9D3366" w14:textId="1370EAFB" w:rsidR="003C555D" w:rsidRPr="00E70A58" w:rsidRDefault="00AC5575">
      <w:pPr>
        <w:spacing w:line="480" w:lineRule="auto"/>
        <w:ind w:firstLineChars="200" w:firstLine="420"/>
        <w:rPr>
          <w:rFonts w:ascii="Times New Roman" w:hAnsi="Times New Roman" w:cs="Times New Roman"/>
        </w:rPr>
      </w:pPr>
      <w:r w:rsidRPr="00E70A58">
        <w:rPr>
          <w:rFonts w:ascii="Times New Roman" w:hAnsi="Times New Roman" w:cs="Times New Roman"/>
        </w:rPr>
        <w:t xml:space="preserve">When the titration was carried out at low concentration of protein, </w:t>
      </w:r>
      <w:r w:rsidR="0067303D" w:rsidRPr="00E70A58">
        <w:rPr>
          <w:rFonts w:ascii="Times New Roman" w:hAnsi="Times New Roman" w:cs="Times New Roman"/>
        </w:rPr>
        <w:t>CGA</w:t>
      </w:r>
      <w:r w:rsidRPr="00E70A58">
        <w:rPr>
          <w:rFonts w:ascii="Times New Roman" w:hAnsi="Times New Roman" w:cs="Times New Roman"/>
        </w:rPr>
        <w:t xml:space="preserve"> and QUE were only partially bound </w:t>
      </w:r>
      <w:r w:rsidR="00E00C27" w:rsidRPr="00E70A58">
        <w:rPr>
          <w:rFonts w:ascii="Times New Roman" w:hAnsi="Times New Roman" w:cs="Times New Roman"/>
        </w:rPr>
        <w:t>to</w:t>
      </w:r>
      <w:r w:rsidRPr="00E70A58">
        <w:rPr>
          <w:rFonts w:ascii="Times New Roman" w:hAnsi="Times New Roman" w:cs="Times New Roman"/>
        </w:rPr>
        <w:t xml:space="preserve"> MP. The Stern-Volmer plots for </w:t>
      </w:r>
      <w:r w:rsidR="0067303D" w:rsidRPr="00E70A58">
        <w:rPr>
          <w:rFonts w:ascii="Times New Roman" w:hAnsi="Times New Roman" w:cs="Times New Roman"/>
        </w:rPr>
        <w:t>CGA</w:t>
      </w:r>
      <w:r w:rsidRPr="00E70A58">
        <w:rPr>
          <w:rFonts w:ascii="Times New Roman" w:hAnsi="Times New Roman" w:cs="Times New Roman"/>
        </w:rPr>
        <w:t xml:space="preserve">-MP and QUE-MP systems </w:t>
      </w:r>
      <w:r w:rsidR="00E00C27" w:rsidRPr="00E70A58">
        <w:rPr>
          <w:rFonts w:ascii="Times New Roman" w:hAnsi="Times New Roman" w:cs="Times New Roman"/>
        </w:rPr>
        <w:t xml:space="preserve">were </w:t>
      </w:r>
      <w:r w:rsidRPr="00E70A58">
        <w:rPr>
          <w:rFonts w:ascii="Times New Roman" w:hAnsi="Times New Roman" w:cs="Times New Roman"/>
        </w:rPr>
        <w:t xml:space="preserve">obtained at 296 </w:t>
      </w:r>
      <w:r w:rsidR="00ED3C54" w:rsidRPr="00E70A58">
        <w:rPr>
          <w:rFonts w:ascii="Times New Roman" w:hAnsi="Times New Roman" w:cs="Times New Roman" w:hint="eastAsia"/>
        </w:rPr>
        <w:t xml:space="preserve">K </w:t>
      </w:r>
      <w:r w:rsidRPr="00E70A58">
        <w:rPr>
          <w:rFonts w:ascii="Times New Roman" w:hAnsi="Times New Roman" w:cs="Times New Roman"/>
        </w:rPr>
        <w:t>and 311</w:t>
      </w:r>
      <w:r w:rsidR="00ED3C54" w:rsidRPr="00E70A58">
        <w:rPr>
          <w:rFonts w:ascii="Times New Roman" w:hAnsi="Times New Roman" w:cs="Times New Roman" w:hint="eastAsia"/>
        </w:rPr>
        <w:t xml:space="preserve"> </w:t>
      </w:r>
      <w:r w:rsidRPr="00E70A58">
        <w:rPr>
          <w:rFonts w:ascii="Times New Roman" w:hAnsi="Times New Roman" w:cs="Times New Roman"/>
        </w:rPr>
        <w:t>K after treating the fluorescence quenching data according to Equation</w:t>
      </w:r>
      <w:r w:rsidR="00E52118" w:rsidRPr="00E70A58">
        <w:rPr>
          <w:rFonts w:ascii="Times New Roman" w:hAnsi="Times New Roman" w:cs="Times New Roman"/>
        </w:rPr>
        <w:t xml:space="preserve"> </w:t>
      </w:r>
      <w:r w:rsidRPr="00E70A58">
        <w:rPr>
          <w:rFonts w:ascii="Times New Roman" w:hAnsi="Times New Roman" w:cs="Times New Roman"/>
        </w:rPr>
        <w:t>(1)</w:t>
      </w:r>
      <w:r w:rsidR="00ED3C54" w:rsidRPr="00E70A58">
        <w:rPr>
          <w:rFonts w:ascii="Times New Roman" w:hAnsi="Times New Roman" w:cs="Times New Roman" w:hint="eastAsia"/>
        </w:rPr>
        <w:t xml:space="preserve">. The </w:t>
      </w:r>
      <w:r w:rsidR="007D3FF2" w:rsidRPr="00E70A58">
        <w:rPr>
          <w:rFonts w:ascii="Times New Roman" w:hAnsi="Times New Roman" w:cs="Times New Roman"/>
        </w:rPr>
        <w:t>results</w:t>
      </w:r>
      <w:r w:rsidR="00ED3C54" w:rsidRPr="00E70A58">
        <w:rPr>
          <w:rFonts w:ascii="Times New Roman" w:hAnsi="Times New Roman" w:cs="Times New Roman" w:hint="eastAsia"/>
        </w:rPr>
        <w:t xml:space="preserve"> </w:t>
      </w:r>
      <w:r w:rsidR="00E00C27" w:rsidRPr="00E70A58">
        <w:rPr>
          <w:rFonts w:ascii="Times New Roman" w:hAnsi="Times New Roman" w:cs="Times New Roman"/>
        </w:rPr>
        <w:t>are depicted</w:t>
      </w:r>
      <w:r w:rsidRPr="00E70A58">
        <w:rPr>
          <w:rFonts w:ascii="Times New Roman" w:hAnsi="Times New Roman" w:cs="Times New Roman"/>
        </w:rPr>
        <w:t xml:space="preserve"> in </w:t>
      </w:r>
      <w:r w:rsidR="001777CF">
        <w:rPr>
          <w:rFonts w:ascii="Times New Roman" w:hAnsi="Times New Roman" w:cs="Times New Roman"/>
        </w:rPr>
        <w:t>Fig. 2</w:t>
      </w:r>
      <w:r w:rsidRPr="00E70A58">
        <w:rPr>
          <w:rFonts w:ascii="Times New Roman" w:hAnsi="Times New Roman" w:cs="Times New Roman"/>
        </w:rPr>
        <w:t xml:space="preserve">. </w:t>
      </w:r>
      <w:r w:rsidR="007D3FF2" w:rsidRPr="00E70A58">
        <w:rPr>
          <w:rFonts w:ascii="Times New Roman" w:hAnsi="Times New Roman" w:cs="Times New Roman"/>
        </w:rPr>
        <w:t xml:space="preserve">The </w:t>
      </w:r>
      <w:r w:rsidRPr="00E70A58">
        <w:rPr>
          <w:rFonts w:ascii="Times New Roman" w:hAnsi="Times New Roman" w:cs="Times New Roman"/>
        </w:rPr>
        <w:t xml:space="preserve">Stern-Volmer quenching constant </w:t>
      </w:r>
      <w:r w:rsidR="00ED3C54" w:rsidRPr="00E70A58">
        <w:rPr>
          <w:rFonts w:ascii="Times New Roman" w:hAnsi="Times New Roman" w:cs="Times New Roman" w:hint="eastAsia"/>
        </w:rPr>
        <w:t>(</w:t>
      </w:r>
      <w:r w:rsidR="00ED3C54" w:rsidRPr="00E70A58">
        <w:rPr>
          <w:rFonts w:ascii="Times New Roman" w:hAnsi="Times New Roman" w:cs="Times New Roman" w:hint="eastAsia"/>
          <w:i/>
        </w:rPr>
        <w:t>K</w:t>
      </w:r>
      <w:r w:rsidR="00ED3C54" w:rsidRPr="00E70A58">
        <w:rPr>
          <w:rFonts w:ascii="Times New Roman" w:hAnsi="Times New Roman" w:cs="Times New Roman" w:hint="eastAsia"/>
          <w:i/>
          <w:vertAlign w:val="subscript"/>
        </w:rPr>
        <w:t>SV</w:t>
      </w:r>
      <w:r w:rsidR="00ED3C54" w:rsidRPr="00E70A58">
        <w:rPr>
          <w:rFonts w:ascii="Times New Roman" w:hAnsi="Times New Roman" w:cs="Times New Roman" w:hint="eastAsia"/>
        </w:rPr>
        <w:t xml:space="preserve">) </w:t>
      </w:r>
      <w:r w:rsidRPr="00E70A58">
        <w:rPr>
          <w:rFonts w:ascii="Times New Roman" w:hAnsi="Times New Roman" w:cs="Times New Roman"/>
        </w:rPr>
        <w:t xml:space="preserve">and </w:t>
      </w:r>
      <w:r w:rsidR="00E00C27" w:rsidRPr="00E70A58">
        <w:rPr>
          <w:rFonts w:ascii="Times New Roman" w:hAnsi="Times New Roman" w:cs="Times New Roman"/>
        </w:rPr>
        <w:t xml:space="preserve">the </w:t>
      </w:r>
      <w:r w:rsidRPr="00E70A58">
        <w:rPr>
          <w:rFonts w:ascii="Times New Roman" w:hAnsi="Times New Roman" w:cs="Times New Roman"/>
        </w:rPr>
        <w:t>bimolecular quenching rate constant</w:t>
      </w:r>
      <w:r w:rsidR="00ED3C54" w:rsidRPr="00E70A58">
        <w:rPr>
          <w:rFonts w:ascii="Times New Roman" w:hAnsi="Times New Roman" w:cs="Times New Roman" w:hint="eastAsia"/>
        </w:rPr>
        <w:t xml:space="preserve"> (</w:t>
      </w:r>
      <w:r w:rsidR="00ED3C54" w:rsidRPr="00E70A58">
        <w:rPr>
          <w:rFonts w:ascii="Times New Roman" w:hAnsi="Times New Roman" w:cs="Times New Roman" w:hint="eastAsia"/>
          <w:i/>
        </w:rPr>
        <w:t>K</w:t>
      </w:r>
      <w:r w:rsidR="00ED3C54" w:rsidRPr="00E70A58">
        <w:rPr>
          <w:rFonts w:ascii="Times New Roman" w:hAnsi="Times New Roman" w:cs="Times New Roman" w:hint="eastAsia"/>
          <w:i/>
          <w:vertAlign w:val="subscript"/>
        </w:rPr>
        <w:t>q</w:t>
      </w:r>
      <w:r w:rsidR="00ED3C54" w:rsidRPr="00E70A58">
        <w:rPr>
          <w:rFonts w:ascii="Times New Roman" w:hAnsi="Times New Roman" w:cs="Times New Roman" w:hint="eastAsia"/>
        </w:rPr>
        <w:t xml:space="preserve">) </w:t>
      </w:r>
      <w:r w:rsidRPr="00E70A58">
        <w:rPr>
          <w:rFonts w:ascii="Times New Roman" w:hAnsi="Times New Roman" w:cs="Times New Roman"/>
        </w:rPr>
        <w:t>obtained from the slope</w:t>
      </w:r>
      <w:r w:rsidR="007D3FF2" w:rsidRPr="00E70A58">
        <w:rPr>
          <w:rFonts w:ascii="Times New Roman" w:hAnsi="Times New Roman" w:cs="Times New Roman"/>
        </w:rPr>
        <w:t>s</w:t>
      </w:r>
      <w:r w:rsidRPr="00E70A58">
        <w:rPr>
          <w:rFonts w:ascii="Times New Roman" w:hAnsi="Times New Roman" w:cs="Times New Roman"/>
        </w:rPr>
        <w:t xml:space="preserve"> of these plots </w:t>
      </w:r>
      <w:r w:rsidR="00E00C27" w:rsidRPr="00E70A58">
        <w:rPr>
          <w:rFonts w:ascii="Times New Roman" w:hAnsi="Times New Roman" w:cs="Times New Roman"/>
        </w:rPr>
        <w:t>are indicated</w:t>
      </w:r>
      <w:r w:rsidRPr="00E70A58">
        <w:rPr>
          <w:rFonts w:ascii="Times New Roman" w:hAnsi="Times New Roman" w:cs="Times New Roman"/>
        </w:rPr>
        <w:t xml:space="preserve"> in Table 1. Value</w:t>
      </w:r>
      <w:r w:rsidR="00ED3C54" w:rsidRPr="00E70A58">
        <w:rPr>
          <w:rFonts w:ascii="Times New Roman" w:hAnsi="Times New Roman" w:cs="Times New Roman" w:hint="eastAsia"/>
        </w:rPr>
        <w:t>s</w:t>
      </w:r>
      <w:r w:rsidRPr="00E70A58">
        <w:rPr>
          <w:rFonts w:ascii="Times New Roman" w:hAnsi="Times New Roman" w:cs="Times New Roman"/>
        </w:rPr>
        <w:t xml:space="preserve"> of</w:t>
      </w:r>
      <w:r w:rsidR="00C9293B" w:rsidRPr="00E70A58">
        <w:rPr>
          <w:rFonts w:ascii="Times New Roman" w:hAnsi="Times New Roman" w:cs="Times New Roman"/>
        </w:rPr>
        <w:t xml:space="preserve"> </w:t>
      </w:r>
      <w:r w:rsidR="00C9293B" w:rsidRPr="00E70A58">
        <w:rPr>
          <w:rFonts w:ascii="Times New Roman" w:hAnsi="Times New Roman" w:cs="Times New Roman"/>
          <w:i/>
        </w:rPr>
        <w:t>K</w:t>
      </w:r>
      <w:r w:rsidR="00C9293B" w:rsidRPr="00E70A58">
        <w:rPr>
          <w:rFonts w:ascii="Times New Roman" w:hAnsi="Times New Roman" w:cs="Times New Roman"/>
          <w:i/>
          <w:vertAlign w:val="subscript"/>
        </w:rPr>
        <w:t>SV</w:t>
      </w:r>
      <w:r w:rsidR="00C9293B" w:rsidRPr="00E70A58">
        <w:rPr>
          <w:rFonts w:ascii="Times New Roman" w:hAnsi="Times New Roman" w:cs="Times New Roman"/>
        </w:rPr>
        <w:t xml:space="preserve"> </w:t>
      </w:r>
      <w:r w:rsidRPr="00E70A58">
        <w:rPr>
          <w:rFonts w:ascii="Times New Roman" w:hAnsi="Times New Roman" w:cs="Times New Roman"/>
        </w:rPr>
        <w:t xml:space="preserve">of </w:t>
      </w:r>
      <w:r w:rsidR="00273E89">
        <w:rPr>
          <w:rFonts w:ascii="Times New Roman" w:hAnsi="Times New Roman" w:cs="Times New Roman"/>
        </w:rPr>
        <w:t xml:space="preserve">the </w:t>
      </w:r>
      <w:r w:rsidR="00622778" w:rsidRPr="00E70A58">
        <w:rPr>
          <w:rFonts w:ascii="Times New Roman" w:hAnsi="Times New Roman" w:cs="Times New Roman"/>
        </w:rPr>
        <w:t>CGA</w:t>
      </w:r>
      <w:r w:rsidRPr="00E70A58">
        <w:rPr>
          <w:rFonts w:ascii="Times New Roman" w:hAnsi="Times New Roman" w:cs="Times New Roman"/>
        </w:rPr>
        <w:t xml:space="preserve">-MP system </w:t>
      </w:r>
      <w:r w:rsidR="00F53689" w:rsidRPr="00E70A58">
        <w:rPr>
          <w:rFonts w:ascii="Times New Roman" w:hAnsi="Times New Roman" w:cs="Times New Roman"/>
        </w:rPr>
        <w:t>dropped</w:t>
      </w:r>
      <w:r w:rsidRPr="00E70A58">
        <w:rPr>
          <w:rFonts w:ascii="Times New Roman" w:hAnsi="Times New Roman" w:cs="Times New Roman"/>
        </w:rPr>
        <w:t xml:space="preserve"> with increasing temperature</w:t>
      </w:r>
      <w:r w:rsidR="00ED3C54" w:rsidRPr="00E70A58">
        <w:rPr>
          <w:rFonts w:ascii="Times New Roman" w:hAnsi="Times New Roman" w:cs="Times New Roman" w:hint="eastAsia"/>
        </w:rPr>
        <w:t>.</w:t>
      </w:r>
      <w:r w:rsidRPr="00E70A58">
        <w:rPr>
          <w:rFonts w:ascii="Times New Roman" w:hAnsi="Times New Roman" w:cs="Times New Roman"/>
        </w:rPr>
        <w:t xml:space="preserve"> </w:t>
      </w:r>
      <w:r w:rsidR="00ED3C54" w:rsidRPr="00E70A58">
        <w:rPr>
          <w:rFonts w:ascii="Times New Roman" w:hAnsi="Times New Roman" w:cs="Times New Roman" w:hint="eastAsia"/>
        </w:rPr>
        <w:t>That</w:t>
      </w:r>
      <w:r w:rsidRPr="00E70A58">
        <w:rPr>
          <w:rFonts w:ascii="Times New Roman" w:hAnsi="Times New Roman" w:cs="Times New Roman"/>
        </w:rPr>
        <w:t xml:space="preserve"> characteriz</w:t>
      </w:r>
      <w:r w:rsidR="00ED3C54" w:rsidRPr="00E70A58">
        <w:rPr>
          <w:rFonts w:ascii="Times New Roman" w:hAnsi="Times New Roman" w:cs="Times New Roman" w:hint="eastAsia"/>
        </w:rPr>
        <w:t>ed</w:t>
      </w:r>
      <w:r w:rsidRPr="00E70A58">
        <w:rPr>
          <w:rFonts w:ascii="Times New Roman" w:hAnsi="Times New Roman" w:cs="Times New Roman"/>
        </w:rPr>
        <w:t xml:space="preserve"> the</w:t>
      </w:r>
      <w:r w:rsidR="00ED3C54" w:rsidRPr="00E70A58">
        <w:rPr>
          <w:rFonts w:ascii="Times New Roman" w:hAnsi="Times New Roman" w:cs="Times New Roman" w:hint="eastAsia"/>
        </w:rPr>
        <w:t xml:space="preserve"> property of</w:t>
      </w:r>
      <w:r w:rsidRPr="00E70A58">
        <w:rPr>
          <w:rFonts w:ascii="Times New Roman" w:hAnsi="Times New Roman" w:cs="Times New Roman"/>
        </w:rPr>
        <w:t xml:space="preserve"> </w:t>
      </w:r>
      <w:r w:rsidR="0067303D" w:rsidRPr="00E70A58">
        <w:rPr>
          <w:rFonts w:ascii="Times New Roman" w:hAnsi="Times New Roman" w:cs="Times New Roman"/>
        </w:rPr>
        <w:t>CGA</w:t>
      </w:r>
      <w:r w:rsidRPr="00E70A58">
        <w:rPr>
          <w:rFonts w:ascii="Times New Roman" w:hAnsi="Times New Roman" w:cs="Times New Roman"/>
        </w:rPr>
        <w:t xml:space="preserve"> </w:t>
      </w:r>
      <w:r w:rsidR="00F53689" w:rsidRPr="00E70A58">
        <w:rPr>
          <w:rFonts w:ascii="Times New Roman" w:hAnsi="Times New Roman" w:cs="Times New Roman"/>
        </w:rPr>
        <w:t xml:space="preserve">which </w:t>
      </w:r>
      <w:r w:rsidRPr="00E70A58">
        <w:rPr>
          <w:rFonts w:ascii="Times New Roman" w:hAnsi="Times New Roman" w:cs="Times New Roman"/>
        </w:rPr>
        <w:t xml:space="preserve">induced </w:t>
      </w:r>
      <w:r w:rsidR="00ED3C54" w:rsidRPr="00E70A58">
        <w:rPr>
          <w:rFonts w:ascii="Times New Roman" w:hAnsi="Times New Roman" w:cs="Times New Roman"/>
        </w:rPr>
        <w:t xml:space="preserve">fluorescence </w:t>
      </w:r>
      <w:r w:rsidR="00F53689" w:rsidRPr="00E70A58">
        <w:rPr>
          <w:rFonts w:ascii="Times New Roman" w:hAnsi="Times New Roman" w:cs="Times New Roman"/>
        </w:rPr>
        <w:t xml:space="preserve">quenching </w:t>
      </w:r>
      <w:r w:rsidRPr="00E70A58">
        <w:rPr>
          <w:rFonts w:ascii="Times New Roman" w:hAnsi="Times New Roman" w:cs="Times New Roman"/>
        </w:rPr>
        <w:t xml:space="preserve">of MP </w:t>
      </w:r>
      <w:r w:rsidR="009F7E17" w:rsidRPr="00E70A58">
        <w:rPr>
          <w:rFonts w:ascii="Times New Roman" w:hAnsi="Times New Roman" w:cs="Times New Roman"/>
        </w:rPr>
        <w:t xml:space="preserve">as static quenching, </w:t>
      </w:r>
      <w:r w:rsidR="00ED3C54" w:rsidRPr="00E70A58">
        <w:rPr>
          <w:rFonts w:ascii="Times New Roman" w:hAnsi="Times New Roman" w:cs="Times New Roman" w:hint="eastAsia"/>
        </w:rPr>
        <w:t>and</w:t>
      </w:r>
      <w:r w:rsidR="009F7E17" w:rsidRPr="00E70A58">
        <w:rPr>
          <w:rFonts w:ascii="Times New Roman" w:hAnsi="Times New Roman" w:cs="Times New Roman"/>
        </w:rPr>
        <w:t xml:space="preserve"> </w:t>
      </w:r>
      <w:r w:rsidR="00F53689" w:rsidRPr="00E70A58">
        <w:rPr>
          <w:rFonts w:ascii="Times New Roman" w:hAnsi="Times New Roman" w:cs="Times New Roman"/>
        </w:rPr>
        <w:t>shows</w:t>
      </w:r>
      <w:r w:rsidR="009F7E17" w:rsidRPr="00E70A58">
        <w:rPr>
          <w:rFonts w:ascii="Times New Roman" w:hAnsi="Times New Roman" w:cs="Times New Roman"/>
        </w:rPr>
        <w:t xml:space="preserve"> that </w:t>
      </w:r>
      <w:r w:rsidR="00ED3C54" w:rsidRPr="00E70A58">
        <w:rPr>
          <w:rFonts w:ascii="Times New Roman" w:hAnsi="Times New Roman" w:cs="Times New Roman" w:hint="eastAsia"/>
        </w:rPr>
        <w:t>there was a</w:t>
      </w:r>
      <w:r w:rsidR="009F7E17" w:rsidRPr="00E70A58">
        <w:rPr>
          <w:rFonts w:ascii="Times New Roman" w:hAnsi="Times New Roman" w:cs="Times New Roman"/>
        </w:rPr>
        <w:t xml:space="preserve"> combination </w:t>
      </w:r>
      <w:r w:rsidR="00ED3C54" w:rsidRPr="00E70A58">
        <w:rPr>
          <w:rFonts w:ascii="Times New Roman" w:hAnsi="Times New Roman" w:cs="Times New Roman" w:hint="eastAsia"/>
        </w:rPr>
        <w:t xml:space="preserve">reaction </w:t>
      </w:r>
      <w:r w:rsidR="00F53689" w:rsidRPr="00E70A58">
        <w:rPr>
          <w:rFonts w:ascii="Times New Roman" w:hAnsi="Times New Roman" w:cs="Times New Roman"/>
        </w:rPr>
        <w:t xml:space="preserve">that </w:t>
      </w:r>
      <w:r w:rsidR="009F7E17" w:rsidRPr="00E70A58">
        <w:rPr>
          <w:rFonts w:ascii="Times New Roman" w:hAnsi="Times New Roman" w:cs="Times New Roman"/>
        </w:rPr>
        <w:t xml:space="preserve">occurred between MP and </w:t>
      </w:r>
      <w:r w:rsidR="0067303D" w:rsidRPr="00E70A58">
        <w:rPr>
          <w:rFonts w:ascii="Times New Roman" w:hAnsi="Times New Roman" w:cs="Times New Roman"/>
        </w:rPr>
        <w:t>CGA</w:t>
      </w:r>
      <w:r w:rsidR="009F7E17" w:rsidRPr="00E70A58">
        <w:rPr>
          <w:rFonts w:ascii="Times New Roman" w:hAnsi="Times New Roman" w:cs="Times New Roman"/>
        </w:rPr>
        <w:t xml:space="preserve">. </w:t>
      </w:r>
      <w:r w:rsidRPr="00E70A58">
        <w:rPr>
          <w:rFonts w:ascii="Times New Roman" w:hAnsi="Times New Roman" w:cs="Times New Roman"/>
        </w:rPr>
        <w:t xml:space="preserve">The quenching style of </w:t>
      </w:r>
      <w:r w:rsidR="0067303D" w:rsidRPr="00E70A58">
        <w:rPr>
          <w:rFonts w:ascii="Times New Roman" w:hAnsi="Times New Roman" w:cs="Times New Roman"/>
        </w:rPr>
        <w:t>CGA</w:t>
      </w:r>
      <w:r w:rsidRPr="00E70A58">
        <w:rPr>
          <w:rFonts w:ascii="Times New Roman" w:hAnsi="Times New Roman" w:cs="Times New Roman"/>
        </w:rPr>
        <w:t xml:space="preserve"> </w:t>
      </w:r>
      <w:r w:rsidR="00D51E3A" w:rsidRPr="00E70A58">
        <w:rPr>
          <w:rFonts w:ascii="Times New Roman" w:hAnsi="Times New Roman" w:cs="Times New Roman"/>
        </w:rPr>
        <w:t>is</w:t>
      </w:r>
      <w:r w:rsidRPr="00E70A58">
        <w:rPr>
          <w:rFonts w:ascii="Times New Roman" w:hAnsi="Times New Roman" w:cs="Times New Roman"/>
        </w:rPr>
        <w:t xml:space="preserve"> in line with the finding reported by Yin et al., </w:t>
      </w:r>
      <w:r w:rsidR="00D51E3A" w:rsidRPr="00E70A58">
        <w:rPr>
          <w:rFonts w:ascii="Times New Roman" w:hAnsi="Times New Roman" w:cs="Times New Roman"/>
        </w:rPr>
        <w:t>where</w:t>
      </w:r>
      <w:r w:rsidRPr="00E70A58">
        <w:rPr>
          <w:rFonts w:ascii="Times New Roman" w:hAnsi="Times New Roman" w:cs="Times New Roman"/>
        </w:rPr>
        <w:t xml:space="preserve"> the quenching of MP </w:t>
      </w:r>
      <w:r w:rsidR="00273E89">
        <w:rPr>
          <w:rFonts w:ascii="Times New Roman" w:hAnsi="Times New Roman" w:cs="Times New Roman"/>
        </w:rPr>
        <w:t>using</w:t>
      </w:r>
      <w:r w:rsidRPr="00E70A58">
        <w:rPr>
          <w:rFonts w:ascii="Times New Roman" w:hAnsi="Times New Roman" w:cs="Times New Roman"/>
        </w:rPr>
        <w:t xml:space="preserve"> gold nanoclusters occurred through </w:t>
      </w:r>
      <w:r w:rsidR="00D51E3A" w:rsidRPr="00E70A58">
        <w:rPr>
          <w:rFonts w:ascii="Times New Roman" w:hAnsi="Times New Roman" w:cs="Times New Roman"/>
        </w:rPr>
        <w:t xml:space="preserve">the </w:t>
      </w:r>
      <w:r w:rsidRPr="00E70A58">
        <w:rPr>
          <w:rFonts w:ascii="Times New Roman" w:hAnsi="Times New Roman" w:cs="Times New Roman"/>
        </w:rPr>
        <w:t>collisional mechanism. On the contrary, the value of</w:t>
      </w:r>
      <w:r w:rsidR="00C9293B" w:rsidRPr="00E70A58">
        <w:rPr>
          <w:rFonts w:ascii="Times New Roman" w:hAnsi="Times New Roman" w:cs="Times New Roman"/>
        </w:rPr>
        <w:t xml:space="preserve"> </w:t>
      </w:r>
      <w:r w:rsidR="00C9293B" w:rsidRPr="00E70A58">
        <w:rPr>
          <w:rFonts w:ascii="Times New Roman" w:hAnsi="Times New Roman" w:cs="Times New Roman"/>
          <w:i/>
        </w:rPr>
        <w:t>K</w:t>
      </w:r>
      <w:r w:rsidR="00C9293B" w:rsidRPr="00E70A58">
        <w:rPr>
          <w:rFonts w:ascii="Times New Roman" w:hAnsi="Times New Roman" w:cs="Times New Roman"/>
          <w:i/>
          <w:vertAlign w:val="subscript"/>
        </w:rPr>
        <w:t>SV</w:t>
      </w:r>
      <w:r w:rsidR="00C9293B" w:rsidRPr="00E70A58">
        <w:rPr>
          <w:rFonts w:ascii="Times New Roman" w:hAnsi="Times New Roman" w:cs="Times New Roman"/>
        </w:rPr>
        <w:t xml:space="preserve"> </w:t>
      </w:r>
      <w:r w:rsidRPr="00E70A58">
        <w:rPr>
          <w:rFonts w:ascii="Times New Roman" w:hAnsi="Times New Roman" w:cs="Times New Roman"/>
        </w:rPr>
        <w:t xml:space="preserve">of </w:t>
      </w:r>
      <w:r w:rsidR="00D51E3A" w:rsidRPr="00E70A58">
        <w:rPr>
          <w:rFonts w:ascii="Times New Roman" w:hAnsi="Times New Roman" w:cs="Times New Roman"/>
        </w:rPr>
        <w:t xml:space="preserve">the </w:t>
      </w:r>
      <w:r w:rsidRPr="00E70A58">
        <w:rPr>
          <w:rFonts w:ascii="Times New Roman" w:hAnsi="Times New Roman" w:cs="Times New Roman"/>
        </w:rPr>
        <w:t xml:space="preserve">QUE-MP system </w:t>
      </w:r>
      <w:r w:rsidR="00E65674" w:rsidRPr="00E70A58">
        <w:rPr>
          <w:rFonts w:ascii="Times New Roman" w:hAnsi="Times New Roman" w:cs="Times New Roman"/>
        </w:rPr>
        <w:t>rose</w:t>
      </w:r>
      <w:r w:rsidRPr="00E70A58">
        <w:rPr>
          <w:rFonts w:ascii="Times New Roman" w:hAnsi="Times New Roman" w:cs="Times New Roman"/>
        </w:rPr>
        <w:t xml:space="preserve"> wit</w:t>
      </w:r>
      <w:r w:rsidR="00923D98" w:rsidRPr="00E70A58">
        <w:rPr>
          <w:rFonts w:ascii="Times New Roman" w:hAnsi="Times New Roman" w:cs="Times New Roman"/>
        </w:rPr>
        <w:t xml:space="preserve">h </w:t>
      </w:r>
      <w:r w:rsidR="00D51E3A" w:rsidRPr="00E70A58">
        <w:rPr>
          <w:rFonts w:ascii="Times New Roman" w:hAnsi="Times New Roman" w:cs="Times New Roman"/>
        </w:rPr>
        <w:t xml:space="preserve">increasing </w:t>
      </w:r>
      <w:r w:rsidR="00923D98" w:rsidRPr="00E70A58">
        <w:rPr>
          <w:rFonts w:ascii="Times New Roman" w:hAnsi="Times New Roman" w:cs="Times New Roman"/>
        </w:rPr>
        <w:t xml:space="preserve">temperature, </w:t>
      </w:r>
      <w:r w:rsidRPr="00E70A58">
        <w:rPr>
          <w:rFonts w:ascii="Times New Roman" w:hAnsi="Times New Roman" w:cs="Times New Roman"/>
        </w:rPr>
        <w:t xml:space="preserve">thus </w:t>
      </w:r>
      <w:r w:rsidR="00E65674" w:rsidRPr="00E70A58">
        <w:rPr>
          <w:rFonts w:ascii="Times New Roman" w:hAnsi="Times New Roman" w:cs="Times New Roman"/>
        </w:rPr>
        <w:t xml:space="preserve">the </w:t>
      </w:r>
      <w:r w:rsidRPr="00E70A58">
        <w:rPr>
          <w:rFonts w:ascii="Times New Roman" w:hAnsi="Times New Roman" w:cs="Times New Roman"/>
        </w:rPr>
        <w:t xml:space="preserve">QUE induced quenching of MP </w:t>
      </w:r>
      <w:r w:rsidR="00E65674" w:rsidRPr="00E70A58">
        <w:rPr>
          <w:rFonts w:ascii="Times New Roman" w:hAnsi="Times New Roman" w:cs="Times New Roman"/>
        </w:rPr>
        <w:t>belong</w:t>
      </w:r>
      <w:r w:rsidRPr="00E70A58">
        <w:rPr>
          <w:rFonts w:ascii="Times New Roman" w:hAnsi="Times New Roman" w:cs="Times New Roman"/>
        </w:rPr>
        <w:t xml:space="preserve"> to the dynamic </w:t>
      </w:r>
      <w:r w:rsidR="00E65674" w:rsidRPr="00E70A58">
        <w:rPr>
          <w:rFonts w:ascii="Times New Roman" w:hAnsi="Times New Roman" w:cs="Times New Roman"/>
        </w:rPr>
        <w:t xml:space="preserve">fluorescence </w:t>
      </w:r>
      <w:r w:rsidRPr="00E70A58">
        <w:rPr>
          <w:rFonts w:ascii="Times New Roman" w:hAnsi="Times New Roman" w:cs="Times New Roman"/>
        </w:rPr>
        <w:t>quenching. The calculated values of the bimolecular quenching rate constant</w:t>
      </w:r>
      <w:r w:rsidR="00C9293B" w:rsidRPr="00E70A58">
        <w:rPr>
          <w:rFonts w:ascii="Times New Roman" w:hAnsi="Times New Roman" w:cs="Times New Roman"/>
        </w:rPr>
        <w:t xml:space="preserve"> </w:t>
      </w:r>
      <w:r w:rsidR="00ED3C54" w:rsidRPr="00E70A58">
        <w:rPr>
          <w:rFonts w:ascii="Times New Roman" w:hAnsi="Times New Roman" w:cs="Times New Roman" w:hint="eastAsia"/>
        </w:rPr>
        <w:t>(</w:t>
      </w:r>
      <w:r w:rsidR="00ED3C54" w:rsidRPr="00E70A58">
        <w:rPr>
          <w:rFonts w:ascii="Times New Roman" w:hAnsi="Times New Roman" w:cs="Times New Roman" w:hint="eastAsia"/>
          <w:i/>
        </w:rPr>
        <w:t>K</w:t>
      </w:r>
      <w:r w:rsidR="00ED3C54" w:rsidRPr="00E70A58">
        <w:rPr>
          <w:rFonts w:ascii="Times New Roman" w:hAnsi="Times New Roman" w:cs="Times New Roman" w:hint="eastAsia"/>
          <w:i/>
          <w:vertAlign w:val="subscript"/>
        </w:rPr>
        <w:t>q</w:t>
      </w:r>
      <w:r w:rsidR="00ED3C54" w:rsidRPr="00E70A58">
        <w:rPr>
          <w:rFonts w:ascii="Times New Roman" w:hAnsi="Times New Roman" w:cs="Times New Roman" w:hint="eastAsia"/>
        </w:rPr>
        <w:t xml:space="preserve">) </w:t>
      </w:r>
      <w:r w:rsidRPr="00E70A58">
        <w:rPr>
          <w:rFonts w:ascii="Times New Roman" w:hAnsi="Times New Roman" w:cs="Times New Roman"/>
        </w:rPr>
        <w:t xml:space="preserve">were found to be </w:t>
      </w:r>
      <w:r w:rsidRPr="00E70A58">
        <w:rPr>
          <w:rFonts w:ascii="Times New Roman" w:hAnsi="Times New Roman" w:cs="Times New Roman"/>
          <w:sz w:val="22"/>
        </w:rPr>
        <w:t>5.562×10</w:t>
      </w:r>
      <w:r w:rsidRPr="00E70A58">
        <w:rPr>
          <w:rFonts w:ascii="Times New Roman" w:hAnsi="Times New Roman" w:cs="Times New Roman"/>
          <w:sz w:val="22"/>
          <w:vertAlign w:val="superscript"/>
        </w:rPr>
        <w:t>14</w:t>
      </w:r>
      <w:r w:rsidR="00233FDF" w:rsidRPr="00E70A58">
        <w:rPr>
          <w:rFonts w:ascii="Times New Roman" w:hAnsi="Times New Roman" w:cs="Times New Roman" w:hint="eastAsia"/>
          <w:sz w:val="22"/>
        </w:rPr>
        <w:t xml:space="preserve"> and</w:t>
      </w:r>
      <w:r w:rsidRPr="00E70A58">
        <w:rPr>
          <w:rFonts w:ascii="Times New Roman" w:hAnsi="Times New Roman" w:cs="Times New Roman"/>
        </w:rPr>
        <w:t xml:space="preserve"> </w:t>
      </w:r>
      <w:r w:rsidRPr="00E70A58">
        <w:rPr>
          <w:rFonts w:ascii="Times New Roman" w:hAnsi="Times New Roman" w:cs="Times New Roman"/>
          <w:sz w:val="22"/>
        </w:rPr>
        <w:t>5.349×10</w:t>
      </w:r>
      <w:r w:rsidRPr="00E70A58">
        <w:rPr>
          <w:rFonts w:ascii="Times New Roman" w:hAnsi="Times New Roman" w:cs="Times New Roman"/>
          <w:sz w:val="22"/>
          <w:vertAlign w:val="superscript"/>
        </w:rPr>
        <w:t>14</w:t>
      </w:r>
      <w:r w:rsidRPr="00E70A58">
        <w:rPr>
          <w:rFonts w:ascii="Times New Roman" w:hAnsi="Times New Roman" w:cs="Times New Roman"/>
          <w:sz w:val="22"/>
        </w:rPr>
        <w:t>, 5.176×10</w:t>
      </w:r>
      <w:r w:rsidRPr="00E70A58">
        <w:rPr>
          <w:rFonts w:ascii="Times New Roman" w:hAnsi="Times New Roman" w:cs="Times New Roman"/>
          <w:sz w:val="22"/>
          <w:vertAlign w:val="superscript"/>
        </w:rPr>
        <w:t>14</w:t>
      </w:r>
      <w:r w:rsidR="00233FDF" w:rsidRPr="00E70A58">
        <w:rPr>
          <w:rFonts w:ascii="Times New Roman" w:hAnsi="Times New Roman" w:cs="Times New Roman" w:hint="eastAsia"/>
          <w:sz w:val="22"/>
        </w:rPr>
        <w:t xml:space="preserve"> and</w:t>
      </w:r>
      <w:r w:rsidRPr="00E70A58">
        <w:rPr>
          <w:rFonts w:ascii="Times New Roman" w:hAnsi="Times New Roman" w:cs="Times New Roman"/>
          <w:sz w:val="22"/>
        </w:rPr>
        <w:t xml:space="preserve"> 5.76</w:t>
      </w:r>
      <w:r w:rsidR="006B2F20" w:rsidRPr="00E70A58">
        <w:rPr>
          <w:rFonts w:ascii="Times New Roman" w:hAnsi="Times New Roman" w:cs="Times New Roman" w:hint="eastAsia"/>
          <w:sz w:val="22"/>
        </w:rPr>
        <w:t>0</w:t>
      </w:r>
      <w:r w:rsidRPr="00E70A58">
        <w:rPr>
          <w:rFonts w:ascii="Times New Roman" w:hAnsi="Times New Roman" w:cs="Times New Roman"/>
          <w:sz w:val="22"/>
        </w:rPr>
        <w:t>×10</w:t>
      </w:r>
      <w:r w:rsidRPr="00E70A58">
        <w:rPr>
          <w:rFonts w:ascii="Times New Roman" w:hAnsi="Times New Roman" w:cs="Times New Roman"/>
          <w:sz w:val="22"/>
          <w:vertAlign w:val="superscript"/>
        </w:rPr>
        <w:t>14</w:t>
      </w:r>
      <w:r w:rsidRPr="00E70A58">
        <w:rPr>
          <w:rFonts w:ascii="Times New Roman" w:hAnsi="Times New Roman" w:cs="Times New Roman"/>
        </w:rPr>
        <w:t xml:space="preserve"> </w:t>
      </w:r>
      <w:r w:rsidR="00233FDF" w:rsidRPr="00E70A58">
        <w:rPr>
          <w:rFonts w:ascii="Times New Roman" w:hAnsi="Times New Roman" w:cs="Times New Roman" w:hint="eastAsia"/>
        </w:rPr>
        <w:t>(</w:t>
      </w:r>
      <w:r w:rsidRPr="00E70A58">
        <w:rPr>
          <w:rFonts w:ascii="Times New Roman" w:hAnsi="Times New Roman" w:cs="Times New Roman"/>
        </w:rPr>
        <w:t>296</w:t>
      </w:r>
      <w:r w:rsidR="006B2F20" w:rsidRPr="00E70A58">
        <w:rPr>
          <w:rFonts w:ascii="Times New Roman" w:hAnsi="Times New Roman" w:cs="Times New Roman" w:hint="eastAsia"/>
        </w:rPr>
        <w:t xml:space="preserve"> </w:t>
      </w:r>
      <w:r w:rsidR="009F7E17" w:rsidRPr="00E70A58">
        <w:rPr>
          <w:rFonts w:ascii="Times New Roman" w:hAnsi="Times New Roman" w:cs="Times New Roman"/>
        </w:rPr>
        <w:t>K</w:t>
      </w:r>
      <w:r w:rsidRPr="00E70A58">
        <w:rPr>
          <w:rFonts w:ascii="Times New Roman" w:hAnsi="Times New Roman" w:cs="Times New Roman"/>
        </w:rPr>
        <w:t xml:space="preserve"> and 311K</w:t>
      </w:r>
      <w:r w:rsidR="00233FDF" w:rsidRPr="00E70A58">
        <w:rPr>
          <w:rFonts w:ascii="Times New Roman" w:hAnsi="Times New Roman" w:cs="Times New Roman" w:hint="eastAsia"/>
        </w:rPr>
        <w:t>)</w:t>
      </w:r>
      <w:r w:rsidRPr="00E70A58">
        <w:rPr>
          <w:rFonts w:ascii="Times New Roman" w:hAnsi="Times New Roman" w:cs="Times New Roman"/>
        </w:rPr>
        <w:t xml:space="preserve"> for </w:t>
      </w:r>
      <w:r w:rsidR="00622778" w:rsidRPr="00E70A58">
        <w:rPr>
          <w:rFonts w:ascii="Times New Roman" w:hAnsi="Times New Roman" w:cs="Times New Roman"/>
        </w:rPr>
        <w:t>CGA</w:t>
      </w:r>
      <w:r w:rsidRPr="00E70A58">
        <w:rPr>
          <w:rFonts w:ascii="Times New Roman" w:hAnsi="Times New Roman" w:cs="Times New Roman"/>
        </w:rPr>
        <w:t xml:space="preserve">-MP and QUE-MP </w:t>
      </w:r>
      <w:r w:rsidR="00E867E7" w:rsidRPr="00E70A58">
        <w:rPr>
          <w:rFonts w:ascii="Times New Roman" w:hAnsi="Times New Roman" w:cs="Times New Roman"/>
        </w:rPr>
        <w:t xml:space="preserve">reaction </w:t>
      </w:r>
      <w:r w:rsidR="00E65674" w:rsidRPr="00E70A58">
        <w:rPr>
          <w:rFonts w:ascii="Times New Roman" w:hAnsi="Times New Roman" w:cs="Times New Roman"/>
        </w:rPr>
        <w:t>systems</w:t>
      </w:r>
      <w:r w:rsidRPr="00E70A58">
        <w:rPr>
          <w:rFonts w:ascii="Times New Roman" w:hAnsi="Times New Roman" w:cs="Times New Roman"/>
        </w:rPr>
        <w:t xml:space="preserve">, respectively. </w:t>
      </w:r>
      <w:r w:rsidR="00C23A13" w:rsidRPr="00E70A58">
        <w:rPr>
          <w:rFonts w:ascii="Times New Roman" w:hAnsi="Times New Roman" w:cs="Times New Roman"/>
        </w:rPr>
        <w:t>A</w:t>
      </w:r>
      <w:r w:rsidRPr="00E70A58">
        <w:rPr>
          <w:rFonts w:ascii="Times New Roman" w:hAnsi="Times New Roman" w:cs="Times New Roman"/>
        </w:rPr>
        <w:t>nother indicator for the efficiency of quenching or fluorophore accessibility to the quencher has been suggested to fall in the range of 10</w:t>
      </w:r>
      <w:r w:rsidRPr="00E70A58">
        <w:rPr>
          <w:rFonts w:ascii="Times New Roman" w:hAnsi="Times New Roman" w:cs="Times New Roman"/>
          <w:vertAlign w:val="superscript"/>
        </w:rPr>
        <w:t>12</w:t>
      </w:r>
      <w:r w:rsidRPr="00E70A58">
        <w:rPr>
          <w:rFonts w:ascii="Times New Roman" w:hAnsi="Times New Roman" w:cs="Times New Roman"/>
        </w:rPr>
        <w:t xml:space="preserve"> or higher. From the above, it seems plausible to assume </w:t>
      </w:r>
      <w:r w:rsidR="00E65674" w:rsidRPr="00E70A58">
        <w:rPr>
          <w:rFonts w:ascii="Times New Roman" w:hAnsi="Times New Roman" w:cs="Times New Roman"/>
        </w:rPr>
        <w:t xml:space="preserve">that </w:t>
      </w:r>
      <w:r w:rsidRPr="00E70A58">
        <w:rPr>
          <w:rFonts w:ascii="Times New Roman" w:hAnsi="Times New Roman" w:cs="Times New Roman"/>
        </w:rPr>
        <w:t xml:space="preserve">static quenching and dynamic quenching </w:t>
      </w:r>
      <w:r w:rsidR="00CB5B74" w:rsidRPr="00E70A58">
        <w:rPr>
          <w:rFonts w:ascii="Times New Roman" w:hAnsi="Times New Roman" w:cs="Times New Roman"/>
        </w:rPr>
        <w:t>are</w:t>
      </w:r>
      <w:r w:rsidRPr="00E70A58">
        <w:rPr>
          <w:rFonts w:ascii="Times New Roman" w:hAnsi="Times New Roman" w:cs="Times New Roman"/>
        </w:rPr>
        <w:t xml:space="preserve"> the mechanisms involved in fluorescence analysis of </w:t>
      </w:r>
      <w:r w:rsidR="00CB5B74" w:rsidRPr="00E70A58">
        <w:rPr>
          <w:rFonts w:ascii="Times New Roman" w:hAnsi="Times New Roman" w:cs="Times New Roman"/>
        </w:rPr>
        <w:t xml:space="preserve">the </w:t>
      </w:r>
      <w:r w:rsidR="0067303D" w:rsidRPr="00E70A58">
        <w:rPr>
          <w:rFonts w:ascii="Times New Roman" w:hAnsi="Times New Roman" w:cs="Times New Roman"/>
        </w:rPr>
        <w:t>CGA</w:t>
      </w:r>
      <w:r w:rsidRPr="00E70A58">
        <w:rPr>
          <w:rFonts w:ascii="Times New Roman" w:hAnsi="Times New Roman" w:cs="Times New Roman"/>
        </w:rPr>
        <w:t xml:space="preserve">-MP and QUE-MP </w:t>
      </w:r>
      <w:r w:rsidR="00CB5B74" w:rsidRPr="00E70A58">
        <w:rPr>
          <w:rFonts w:ascii="Times New Roman" w:hAnsi="Times New Roman" w:cs="Times New Roman"/>
        </w:rPr>
        <w:t>systems</w:t>
      </w:r>
      <w:r w:rsidRPr="00E70A58">
        <w:rPr>
          <w:rFonts w:ascii="Times New Roman" w:hAnsi="Times New Roman" w:cs="Times New Roman"/>
        </w:rPr>
        <w:t>, respectively.</w:t>
      </w:r>
    </w:p>
    <w:p w14:paraId="4CC9D1D4" w14:textId="77777777" w:rsidR="003C555D" w:rsidRPr="00E70A58" w:rsidRDefault="00AC5575">
      <w:pPr>
        <w:spacing w:line="480" w:lineRule="auto"/>
        <w:rPr>
          <w:rFonts w:ascii="Times New Roman" w:hAnsi="Times New Roman" w:cs="Times New Roman"/>
          <w:i/>
        </w:rPr>
      </w:pPr>
      <w:r w:rsidRPr="00E70A58">
        <w:rPr>
          <w:rFonts w:ascii="Times New Roman" w:hAnsi="Times New Roman" w:cs="Times New Roman"/>
          <w:i/>
        </w:rPr>
        <w:t>3.2 Binding parameters</w:t>
      </w:r>
    </w:p>
    <w:p w14:paraId="7583A2EE" w14:textId="26F18B00" w:rsidR="0012441F" w:rsidRPr="00E70A58" w:rsidRDefault="00AC5575" w:rsidP="00005D27">
      <w:pPr>
        <w:spacing w:line="480" w:lineRule="auto"/>
        <w:ind w:firstLineChars="200" w:firstLine="420"/>
        <w:rPr>
          <w:rFonts w:ascii="Times New Roman" w:hAnsi="Times New Roman" w:cs="Times New Roman"/>
        </w:rPr>
      </w:pPr>
      <w:r w:rsidRPr="00E70A58">
        <w:rPr>
          <w:rFonts w:ascii="Times New Roman" w:hAnsi="Times New Roman" w:cs="Times New Roman"/>
        </w:rPr>
        <w:t xml:space="preserve">Assuming </w:t>
      </w:r>
      <w:r w:rsidR="00CB5B74" w:rsidRPr="00E70A58">
        <w:rPr>
          <w:rFonts w:ascii="Times New Roman" w:hAnsi="Times New Roman" w:cs="Times New Roman"/>
        </w:rPr>
        <w:t xml:space="preserve">the </w:t>
      </w:r>
      <w:r w:rsidRPr="00E70A58">
        <w:rPr>
          <w:rFonts w:ascii="Times New Roman" w:hAnsi="Times New Roman" w:cs="Times New Roman"/>
        </w:rPr>
        <w:t>independent binding</w:t>
      </w:r>
      <w:r w:rsidR="00C51FEB" w:rsidRPr="00E70A58">
        <w:rPr>
          <w:rFonts w:ascii="Times New Roman" w:hAnsi="Times New Roman" w:cs="Times New Roman" w:hint="eastAsia"/>
        </w:rPr>
        <w:t>s</w:t>
      </w:r>
      <w:r w:rsidRPr="00E70A58">
        <w:rPr>
          <w:rFonts w:ascii="Times New Roman" w:hAnsi="Times New Roman" w:cs="Times New Roman"/>
        </w:rPr>
        <w:t xml:space="preserve"> of different polyphenols to </w:t>
      </w:r>
      <w:r w:rsidR="00CB5B74" w:rsidRPr="00E70A58">
        <w:rPr>
          <w:rFonts w:ascii="Times New Roman" w:hAnsi="Times New Roman" w:cs="Times New Roman"/>
        </w:rPr>
        <w:t>their</w:t>
      </w:r>
      <w:r w:rsidRPr="00E70A58">
        <w:rPr>
          <w:rFonts w:ascii="Times New Roman" w:hAnsi="Times New Roman" w:cs="Times New Roman"/>
        </w:rPr>
        <w:t xml:space="preserve"> binding sites on MP, values of the binding constant</w:t>
      </w:r>
      <w:r w:rsidR="002313A6" w:rsidRPr="00E70A58">
        <w:rPr>
          <w:rFonts w:ascii="Times New Roman" w:hAnsi="Times New Roman" w:cs="Times New Roman"/>
        </w:rPr>
        <w:t xml:space="preserve"> </w:t>
      </w:r>
      <w:r w:rsidR="00C51FEB" w:rsidRPr="00E70A58">
        <w:rPr>
          <w:rFonts w:ascii="Times New Roman" w:hAnsi="Times New Roman" w:cs="Times New Roman" w:hint="eastAsia"/>
        </w:rPr>
        <w:t>(</w:t>
      </w:r>
      <w:r w:rsidR="00C51FEB" w:rsidRPr="00E70A58">
        <w:rPr>
          <w:rFonts w:ascii="Times New Roman" w:hAnsi="Times New Roman" w:cs="Times New Roman" w:hint="eastAsia"/>
          <w:i/>
        </w:rPr>
        <w:t>K</w:t>
      </w:r>
      <w:r w:rsidR="00C51FEB" w:rsidRPr="00E70A58">
        <w:rPr>
          <w:rFonts w:ascii="Times New Roman" w:hAnsi="Times New Roman" w:cs="Times New Roman" w:hint="eastAsia"/>
          <w:i/>
          <w:vertAlign w:val="subscript"/>
        </w:rPr>
        <w:t>a</w:t>
      </w:r>
      <w:r w:rsidR="00C51FEB" w:rsidRPr="00E70A58">
        <w:rPr>
          <w:rFonts w:ascii="Times New Roman" w:hAnsi="Times New Roman" w:cs="Times New Roman" w:hint="eastAsia"/>
        </w:rPr>
        <w:t xml:space="preserve">) </w:t>
      </w:r>
      <w:r w:rsidRPr="00E70A58">
        <w:rPr>
          <w:rFonts w:ascii="Times New Roman" w:hAnsi="Times New Roman" w:cs="Times New Roman"/>
        </w:rPr>
        <w:t>and binding sites (</w:t>
      </w:r>
      <w:r w:rsidRPr="00E70A58">
        <w:rPr>
          <w:rFonts w:ascii="Times New Roman" w:hAnsi="Times New Roman" w:cs="Times New Roman"/>
          <w:i/>
        </w:rPr>
        <w:t>n</w:t>
      </w:r>
      <w:r w:rsidRPr="00E70A58">
        <w:rPr>
          <w:rFonts w:ascii="Times New Roman" w:hAnsi="Times New Roman" w:cs="Times New Roman"/>
        </w:rPr>
        <w:t xml:space="preserve">) of </w:t>
      </w:r>
      <w:r w:rsidR="0067303D" w:rsidRPr="00E70A58">
        <w:rPr>
          <w:rFonts w:ascii="Times New Roman" w:hAnsi="Times New Roman" w:cs="Times New Roman"/>
        </w:rPr>
        <w:t>CGA</w:t>
      </w:r>
      <w:r w:rsidRPr="00E70A58">
        <w:rPr>
          <w:rFonts w:ascii="Times New Roman" w:hAnsi="Times New Roman" w:cs="Times New Roman"/>
        </w:rPr>
        <w:t xml:space="preserve">-MP and QUE-MP interaction at </w:t>
      </w:r>
      <w:r w:rsidRPr="00E70A58">
        <w:rPr>
          <w:rFonts w:ascii="Times New Roman" w:hAnsi="Times New Roman" w:cs="Times New Roman"/>
        </w:rPr>
        <w:lastRenderedPageBreak/>
        <w:t>different temperatures were obtained from fluorescence data according to Equation 2. Values of</w:t>
      </w:r>
      <w:r w:rsidR="00C51FEB" w:rsidRPr="00E70A58">
        <w:rPr>
          <w:rFonts w:ascii="Times New Roman" w:hAnsi="Times New Roman" w:cs="Times New Roman" w:hint="eastAsia"/>
        </w:rPr>
        <w:t xml:space="preserve"> </w:t>
      </w:r>
      <w:r w:rsidR="00C51FEB" w:rsidRPr="00E70A58">
        <w:rPr>
          <w:rFonts w:ascii="Times New Roman" w:hAnsi="Times New Roman" w:cs="Times New Roman" w:hint="eastAsia"/>
          <w:i/>
        </w:rPr>
        <w:t>K</w:t>
      </w:r>
      <w:r w:rsidR="00C51FEB" w:rsidRPr="00E70A58">
        <w:rPr>
          <w:rFonts w:ascii="Times New Roman" w:hAnsi="Times New Roman" w:cs="Times New Roman" w:hint="eastAsia"/>
          <w:i/>
          <w:vertAlign w:val="subscript"/>
        </w:rPr>
        <w:t xml:space="preserve">a </w:t>
      </w:r>
      <w:r w:rsidRPr="00E70A58">
        <w:rPr>
          <w:rFonts w:ascii="Times New Roman" w:hAnsi="Times New Roman" w:cs="Times New Roman"/>
        </w:rPr>
        <w:t xml:space="preserve">and </w:t>
      </w:r>
      <w:r w:rsidRPr="00721EE8">
        <w:rPr>
          <w:rFonts w:ascii="Times New Roman" w:hAnsi="Times New Roman" w:cs="Times New Roman"/>
          <w:i/>
        </w:rPr>
        <w:t>n</w:t>
      </w:r>
      <w:r w:rsidRPr="00E70A58">
        <w:rPr>
          <w:rFonts w:ascii="Times New Roman" w:hAnsi="Times New Roman" w:cs="Times New Roman"/>
        </w:rPr>
        <w:t xml:space="preserve"> obtained for </w:t>
      </w:r>
      <w:r w:rsidR="0067303D" w:rsidRPr="00E70A58">
        <w:rPr>
          <w:rFonts w:ascii="Times New Roman" w:hAnsi="Times New Roman" w:cs="Times New Roman"/>
        </w:rPr>
        <w:t>CGA</w:t>
      </w:r>
      <w:r w:rsidRPr="00E70A58">
        <w:rPr>
          <w:rFonts w:ascii="Times New Roman" w:hAnsi="Times New Roman" w:cs="Times New Roman"/>
        </w:rPr>
        <w:t xml:space="preserve">-MP and QUE-MP </w:t>
      </w:r>
      <w:r w:rsidR="00CB5B74" w:rsidRPr="00E70A58">
        <w:rPr>
          <w:rFonts w:ascii="Times New Roman" w:hAnsi="Times New Roman" w:cs="Times New Roman"/>
        </w:rPr>
        <w:t>systems</w:t>
      </w:r>
      <w:r w:rsidRPr="00E70A58">
        <w:rPr>
          <w:rFonts w:ascii="Times New Roman" w:hAnsi="Times New Roman" w:cs="Times New Roman"/>
        </w:rPr>
        <w:t xml:space="preserve"> </w:t>
      </w:r>
      <w:r w:rsidR="00CB5B74" w:rsidRPr="00E70A58">
        <w:rPr>
          <w:rFonts w:ascii="Times New Roman" w:hAnsi="Times New Roman" w:cs="Times New Roman"/>
        </w:rPr>
        <w:t>are presented</w:t>
      </w:r>
      <w:r w:rsidRPr="00E70A58">
        <w:rPr>
          <w:rFonts w:ascii="Times New Roman" w:hAnsi="Times New Roman" w:cs="Times New Roman"/>
        </w:rPr>
        <w:t xml:space="preserve"> in Table 2. The</w:t>
      </w:r>
      <w:r w:rsidR="00721EE8">
        <w:rPr>
          <w:rFonts w:ascii="Times New Roman" w:hAnsi="Times New Roman" w:cs="Times New Roman"/>
        </w:rPr>
        <w:t xml:space="preserve"> </w:t>
      </w:r>
      <w:r w:rsidR="00721EE8">
        <w:rPr>
          <w:rFonts w:ascii="Times New Roman" w:hAnsi="Times New Roman" w:cs="Times New Roman"/>
          <w:i/>
        </w:rPr>
        <w:t>K</w:t>
      </w:r>
      <w:r w:rsidR="00721EE8">
        <w:rPr>
          <w:rFonts w:ascii="Times New Roman" w:hAnsi="Times New Roman" w:cs="Times New Roman"/>
          <w:i/>
          <w:vertAlign w:val="subscript"/>
        </w:rPr>
        <w:t>a</w:t>
      </w:r>
      <w:r w:rsidR="00721EE8" w:rsidRPr="00721EE8">
        <w:rPr>
          <w:rFonts w:ascii="Times New Roman" w:hAnsi="Times New Roman" w:cs="Times New Roman"/>
          <w:i/>
        </w:rPr>
        <w:t xml:space="preserve"> </w:t>
      </w:r>
      <w:r w:rsidRPr="00E70A58">
        <w:rPr>
          <w:rFonts w:ascii="Times New Roman" w:hAnsi="Times New Roman" w:cs="Times New Roman"/>
        </w:rPr>
        <w:t>values were found to be 1</w:t>
      </w:r>
      <w:r w:rsidR="00642322" w:rsidRPr="00E70A58">
        <w:rPr>
          <w:rFonts w:ascii="Times New Roman" w:hAnsi="Times New Roman" w:cs="Times New Roman" w:hint="eastAsia"/>
        </w:rPr>
        <w:t>.</w:t>
      </w:r>
      <w:r w:rsidRPr="00E70A58">
        <w:rPr>
          <w:rFonts w:ascii="Times New Roman" w:hAnsi="Times New Roman" w:cs="Times New Roman"/>
        </w:rPr>
        <w:t>0</w:t>
      </w:r>
      <w:r w:rsidR="00161E49" w:rsidRPr="00E70A58">
        <w:rPr>
          <w:rFonts w:ascii="Times New Roman" w:hAnsi="Times New Roman" w:cs="Times New Roman" w:hint="eastAsia"/>
        </w:rPr>
        <w:t>2</w:t>
      </w:r>
      <w:r w:rsidRPr="00E70A58">
        <w:rPr>
          <w:rFonts w:ascii="Times New Roman" w:hAnsi="Times New Roman" w:cs="Times New Roman"/>
        </w:rPr>
        <w:t>× 10</w:t>
      </w:r>
      <w:r w:rsidRPr="00E70A58">
        <w:rPr>
          <w:rFonts w:ascii="Times New Roman" w:hAnsi="Times New Roman" w:cs="Times New Roman"/>
          <w:vertAlign w:val="superscript"/>
        </w:rPr>
        <w:t>9</w:t>
      </w:r>
      <w:r w:rsidR="00C51FEB" w:rsidRPr="00E70A58">
        <w:rPr>
          <w:rFonts w:ascii="Times New Roman" w:hAnsi="Times New Roman" w:cs="Times New Roman" w:hint="eastAsia"/>
        </w:rPr>
        <w:t xml:space="preserve"> and</w:t>
      </w:r>
      <w:r w:rsidRPr="00E70A58">
        <w:rPr>
          <w:rFonts w:ascii="Times New Roman" w:hAnsi="Times New Roman" w:cs="Times New Roman"/>
        </w:rPr>
        <w:t xml:space="preserve"> 1.64</w:t>
      </w:r>
      <w:bookmarkStart w:id="52" w:name="OLE_LINK25"/>
      <w:bookmarkStart w:id="53" w:name="OLE_LINK26"/>
      <w:r w:rsidRPr="00E70A58">
        <w:rPr>
          <w:rFonts w:ascii="Times New Roman" w:hAnsi="Times New Roman" w:cs="Times New Roman"/>
        </w:rPr>
        <w:t>× 10</w:t>
      </w:r>
      <w:r w:rsidRPr="00E70A58">
        <w:rPr>
          <w:rFonts w:ascii="Times New Roman" w:hAnsi="Times New Roman" w:cs="Times New Roman"/>
          <w:vertAlign w:val="superscript"/>
        </w:rPr>
        <w:t>9</w:t>
      </w:r>
      <w:bookmarkEnd w:id="52"/>
      <w:bookmarkEnd w:id="53"/>
      <w:r w:rsidR="0012441F" w:rsidRPr="00E70A58">
        <w:rPr>
          <w:rFonts w:ascii="Times New Roman" w:hAnsi="Times New Roman" w:cs="Times New Roman"/>
        </w:rPr>
        <w:t>, 4.2</w:t>
      </w:r>
      <w:r w:rsidR="00C51FEB" w:rsidRPr="00E70A58">
        <w:rPr>
          <w:rFonts w:ascii="Times New Roman" w:hAnsi="Times New Roman" w:cs="Times New Roman" w:hint="eastAsia"/>
        </w:rPr>
        <w:t>0</w:t>
      </w:r>
      <w:r w:rsidR="0012441F" w:rsidRPr="00E70A58">
        <w:rPr>
          <w:rFonts w:ascii="Times New Roman" w:hAnsi="Times New Roman" w:cs="Times New Roman"/>
        </w:rPr>
        <w:t>×10</w:t>
      </w:r>
      <w:r w:rsidR="0012441F" w:rsidRPr="00E70A58">
        <w:rPr>
          <w:rFonts w:ascii="Times New Roman" w:hAnsi="Times New Roman" w:cs="Times New Roman"/>
          <w:vertAlign w:val="superscript"/>
        </w:rPr>
        <w:t>6</w:t>
      </w:r>
      <w:r w:rsidR="00C51FEB" w:rsidRPr="00E70A58">
        <w:rPr>
          <w:rFonts w:ascii="Times New Roman" w:hAnsi="Times New Roman" w:cs="Times New Roman" w:hint="eastAsia"/>
        </w:rPr>
        <w:t xml:space="preserve"> and</w:t>
      </w:r>
      <w:r w:rsidR="0012441F" w:rsidRPr="00E70A58">
        <w:rPr>
          <w:rFonts w:ascii="Times New Roman" w:hAnsi="Times New Roman" w:cs="Times New Roman"/>
        </w:rPr>
        <w:t xml:space="preserve"> 3.22×10</w:t>
      </w:r>
      <w:r w:rsidR="0012441F" w:rsidRPr="00E70A58">
        <w:rPr>
          <w:rFonts w:ascii="Times New Roman" w:hAnsi="Times New Roman" w:cs="Times New Roman"/>
          <w:vertAlign w:val="superscript"/>
        </w:rPr>
        <w:t>6</w:t>
      </w:r>
      <w:r w:rsidR="0012441F" w:rsidRPr="00E70A58">
        <w:rPr>
          <w:rFonts w:ascii="Times New Roman" w:hAnsi="Times New Roman" w:cs="Times New Roman"/>
        </w:rPr>
        <w:t xml:space="preserve"> M</w:t>
      </w:r>
      <w:r w:rsidR="0012441F" w:rsidRPr="00E70A58">
        <w:rPr>
          <w:rFonts w:ascii="Times New Roman" w:hAnsi="Times New Roman" w:cs="Times New Roman"/>
          <w:vertAlign w:val="superscript"/>
        </w:rPr>
        <w:t>−1</w:t>
      </w:r>
      <w:r w:rsidR="00C51FEB" w:rsidRPr="00E70A58">
        <w:rPr>
          <w:rFonts w:ascii="Times New Roman" w:hAnsi="Times New Roman" w:cs="Times New Roman" w:hint="eastAsia"/>
          <w:vertAlign w:val="superscript"/>
        </w:rPr>
        <w:t xml:space="preserve"> </w:t>
      </w:r>
      <w:r w:rsidR="00C51FEB" w:rsidRPr="00E70A58">
        <w:rPr>
          <w:rFonts w:ascii="Times New Roman" w:hAnsi="Times New Roman" w:cs="Times New Roman" w:hint="eastAsia"/>
        </w:rPr>
        <w:t>(</w:t>
      </w:r>
      <w:r w:rsidRPr="00E70A58">
        <w:rPr>
          <w:rFonts w:ascii="Times New Roman" w:hAnsi="Times New Roman" w:cs="Times New Roman"/>
        </w:rPr>
        <w:t xml:space="preserve">296 </w:t>
      </w:r>
      <w:r w:rsidR="00C51FEB" w:rsidRPr="00E70A58">
        <w:rPr>
          <w:rFonts w:ascii="Times New Roman" w:hAnsi="Times New Roman" w:cs="Times New Roman" w:hint="eastAsia"/>
        </w:rPr>
        <w:t xml:space="preserve">K </w:t>
      </w:r>
      <w:r w:rsidRPr="00E70A58">
        <w:rPr>
          <w:rFonts w:ascii="Times New Roman" w:hAnsi="Times New Roman" w:cs="Times New Roman"/>
        </w:rPr>
        <w:t>and 311</w:t>
      </w:r>
      <w:r w:rsidR="00C51FEB" w:rsidRPr="00E70A58">
        <w:rPr>
          <w:rFonts w:ascii="Times New Roman" w:hAnsi="Times New Roman" w:cs="Times New Roman" w:hint="eastAsia"/>
        </w:rPr>
        <w:t xml:space="preserve"> </w:t>
      </w:r>
      <w:r w:rsidRPr="00E70A58">
        <w:rPr>
          <w:rFonts w:ascii="Times New Roman" w:hAnsi="Times New Roman" w:cs="Times New Roman"/>
        </w:rPr>
        <w:t>K</w:t>
      </w:r>
      <w:r w:rsidR="00C51FEB" w:rsidRPr="00E70A58">
        <w:rPr>
          <w:rFonts w:ascii="Times New Roman" w:hAnsi="Times New Roman" w:cs="Times New Roman" w:hint="eastAsia"/>
        </w:rPr>
        <w:t>),</w:t>
      </w:r>
      <w:r w:rsidRPr="00E70A58">
        <w:rPr>
          <w:rFonts w:ascii="Times New Roman" w:hAnsi="Times New Roman" w:cs="Times New Roman"/>
        </w:rPr>
        <w:t xml:space="preserve"> for </w:t>
      </w:r>
      <w:r w:rsidR="0067303D" w:rsidRPr="00E70A58">
        <w:rPr>
          <w:rFonts w:ascii="Times New Roman" w:hAnsi="Times New Roman" w:cs="Times New Roman"/>
        </w:rPr>
        <w:t>CGA</w:t>
      </w:r>
      <w:r w:rsidR="0012441F" w:rsidRPr="00E70A58">
        <w:rPr>
          <w:rFonts w:ascii="Times New Roman" w:hAnsi="Times New Roman" w:cs="Times New Roman"/>
        </w:rPr>
        <w:t xml:space="preserve"> and QUE, respectively. </w:t>
      </w:r>
      <w:r w:rsidR="00391BA5" w:rsidRPr="00E70A58">
        <w:rPr>
          <w:rFonts w:ascii="Times New Roman" w:hAnsi="Times New Roman" w:cs="Times New Roman"/>
        </w:rPr>
        <w:t>Results</w:t>
      </w:r>
      <w:r w:rsidR="0012441F" w:rsidRPr="00E70A58">
        <w:rPr>
          <w:rFonts w:ascii="Times New Roman" w:hAnsi="Times New Roman" w:cs="Times New Roman"/>
        </w:rPr>
        <w:t xml:space="preserve"> </w:t>
      </w:r>
      <w:r w:rsidR="00CB5B74" w:rsidRPr="00E70A58">
        <w:rPr>
          <w:rFonts w:ascii="Times New Roman" w:hAnsi="Times New Roman" w:cs="Times New Roman"/>
        </w:rPr>
        <w:t>indicate</w:t>
      </w:r>
      <w:r w:rsidR="0012441F" w:rsidRPr="00E70A58">
        <w:rPr>
          <w:rFonts w:ascii="Times New Roman" w:hAnsi="Times New Roman" w:cs="Times New Roman"/>
        </w:rPr>
        <w:t xml:space="preserve"> that the binding affinity of </w:t>
      </w:r>
      <w:r w:rsidR="00391BA5" w:rsidRPr="00E70A58">
        <w:rPr>
          <w:rFonts w:ascii="Times New Roman" w:hAnsi="Times New Roman" w:cs="Times New Roman"/>
        </w:rPr>
        <w:t>MP</w:t>
      </w:r>
      <w:r w:rsidR="0012441F" w:rsidRPr="00E70A58">
        <w:rPr>
          <w:rFonts w:ascii="Times New Roman" w:hAnsi="Times New Roman" w:cs="Times New Roman"/>
        </w:rPr>
        <w:t xml:space="preserve"> to </w:t>
      </w:r>
      <w:r w:rsidR="0067303D" w:rsidRPr="00E70A58">
        <w:rPr>
          <w:rFonts w:ascii="Times New Roman" w:hAnsi="Times New Roman" w:cs="Times New Roman"/>
        </w:rPr>
        <w:t>CGA</w:t>
      </w:r>
      <w:r w:rsidR="0012441F" w:rsidRPr="00E70A58">
        <w:rPr>
          <w:rFonts w:ascii="Times New Roman" w:hAnsi="Times New Roman" w:cs="Times New Roman"/>
        </w:rPr>
        <w:t xml:space="preserve"> was stronger than that of</w:t>
      </w:r>
      <w:r w:rsidR="00EE40DD" w:rsidRPr="00E70A58">
        <w:rPr>
          <w:rFonts w:ascii="Times New Roman" w:hAnsi="Times New Roman" w:cs="Times New Roman"/>
        </w:rPr>
        <w:t xml:space="preserve"> MP</w:t>
      </w:r>
      <w:r w:rsidR="0012441F" w:rsidRPr="00E70A58">
        <w:rPr>
          <w:rFonts w:ascii="Times New Roman" w:hAnsi="Times New Roman" w:cs="Times New Roman"/>
        </w:rPr>
        <w:t xml:space="preserve"> to </w:t>
      </w:r>
      <w:r w:rsidR="003D34BD" w:rsidRPr="00E70A58">
        <w:rPr>
          <w:rFonts w:ascii="Times New Roman" w:hAnsi="Times New Roman" w:cs="Times New Roman"/>
        </w:rPr>
        <w:t>QUE</w:t>
      </w:r>
      <w:r w:rsidR="00EE40DD" w:rsidRPr="00E70A58">
        <w:rPr>
          <w:rFonts w:ascii="Times New Roman" w:hAnsi="Times New Roman" w:cs="Times New Roman"/>
        </w:rPr>
        <w:t>.</w:t>
      </w:r>
      <w:r w:rsidRPr="00E70A58">
        <w:rPr>
          <w:rFonts w:ascii="Times New Roman" w:hAnsi="Times New Roman" w:cs="Times New Roman"/>
        </w:rPr>
        <w:t xml:space="preserve"> </w:t>
      </w:r>
      <w:r w:rsidR="00CB5B74" w:rsidRPr="00E70A58">
        <w:rPr>
          <w:rFonts w:ascii="Times New Roman" w:hAnsi="Times New Roman" w:cs="Times New Roman"/>
        </w:rPr>
        <w:t>This</w:t>
      </w:r>
      <w:r w:rsidR="0012441F" w:rsidRPr="00E70A58">
        <w:rPr>
          <w:rFonts w:ascii="Times New Roman" w:hAnsi="Times New Roman" w:cs="Times New Roman"/>
        </w:rPr>
        <w:t xml:space="preserve"> </w:t>
      </w:r>
      <w:r w:rsidR="00391BA5" w:rsidRPr="00E70A58">
        <w:rPr>
          <w:rFonts w:ascii="Times New Roman" w:hAnsi="Times New Roman" w:cs="Times New Roman" w:hint="eastAsia"/>
        </w:rPr>
        <w:t>could</w:t>
      </w:r>
      <w:r w:rsidR="0012441F" w:rsidRPr="00E70A58">
        <w:rPr>
          <w:rFonts w:ascii="Times New Roman" w:hAnsi="Times New Roman" w:cs="Times New Roman"/>
        </w:rPr>
        <w:t xml:space="preserve"> be explained by the difference of the </w:t>
      </w:r>
      <w:r w:rsidR="00EE40DD" w:rsidRPr="00E70A58">
        <w:rPr>
          <w:rFonts w:ascii="Times New Roman" w:hAnsi="Times New Roman" w:cs="Times New Roman"/>
        </w:rPr>
        <w:t>polyphenol</w:t>
      </w:r>
      <w:r w:rsidR="0012441F" w:rsidRPr="00E70A58">
        <w:rPr>
          <w:rFonts w:ascii="Times New Roman" w:hAnsi="Times New Roman" w:cs="Times New Roman"/>
        </w:rPr>
        <w:t xml:space="preserve"> structure</w:t>
      </w:r>
      <w:r w:rsidR="00391BA5" w:rsidRPr="00E70A58">
        <w:rPr>
          <w:rFonts w:ascii="Times New Roman" w:hAnsi="Times New Roman" w:cs="Times New Roman" w:hint="eastAsia"/>
        </w:rPr>
        <w:t>s</w:t>
      </w:r>
      <w:r w:rsidR="0012441F" w:rsidRPr="00E70A58">
        <w:rPr>
          <w:rFonts w:ascii="Times New Roman" w:hAnsi="Times New Roman" w:cs="Times New Roman"/>
        </w:rPr>
        <w:t xml:space="preserve">. Both molecules of </w:t>
      </w:r>
      <w:r w:rsidR="0067303D" w:rsidRPr="00E70A58">
        <w:rPr>
          <w:rFonts w:ascii="Times New Roman" w:hAnsi="Times New Roman" w:cs="Times New Roman"/>
        </w:rPr>
        <w:t>CGA</w:t>
      </w:r>
      <w:r w:rsidR="0012441F" w:rsidRPr="00E70A58">
        <w:rPr>
          <w:rFonts w:ascii="Times New Roman" w:hAnsi="Times New Roman" w:cs="Times New Roman"/>
        </w:rPr>
        <w:t xml:space="preserve"> and </w:t>
      </w:r>
      <w:r w:rsidR="003D34BD" w:rsidRPr="00E70A58">
        <w:rPr>
          <w:rFonts w:ascii="Times New Roman" w:hAnsi="Times New Roman" w:cs="Times New Roman"/>
        </w:rPr>
        <w:t xml:space="preserve">QUE </w:t>
      </w:r>
      <w:r w:rsidR="0012441F" w:rsidRPr="00E70A58">
        <w:rPr>
          <w:rFonts w:ascii="Times New Roman" w:hAnsi="Times New Roman" w:cs="Times New Roman"/>
        </w:rPr>
        <w:t xml:space="preserve">have phenolic hydroxyl, </w:t>
      </w:r>
      <w:r w:rsidR="00190B3E" w:rsidRPr="00E70A58">
        <w:rPr>
          <w:rFonts w:ascii="Times New Roman" w:hAnsi="Times New Roman" w:cs="Times New Roman"/>
        </w:rPr>
        <w:t>carbonyl group, alcoholic hydroxyl</w:t>
      </w:r>
      <w:r w:rsidR="0012441F" w:rsidRPr="00E70A58">
        <w:rPr>
          <w:rFonts w:ascii="Times New Roman" w:hAnsi="Times New Roman" w:cs="Times New Roman"/>
        </w:rPr>
        <w:t xml:space="preserve"> and phenyl ring. </w:t>
      </w:r>
      <w:r w:rsidR="0067303D" w:rsidRPr="00E70A58">
        <w:rPr>
          <w:rFonts w:ascii="Times New Roman" w:hAnsi="Times New Roman" w:cs="Times New Roman"/>
        </w:rPr>
        <w:t>CGA</w:t>
      </w:r>
      <w:r w:rsidR="0012441F" w:rsidRPr="00E70A58">
        <w:rPr>
          <w:rFonts w:ascii="Times New Roman" w:hAnsi="Times New Roman" w:cs="Times New Roman"/>
        </w:rPr>
        <w:t xml:space="preserve"> has two phenolic hydroxyl groups and three </w:t>
      </w:r>
      <w:r w:rsidR="00190B3E" w:rsidRPr="00E70A58">
        <w:rPr>
          <w:rFonts w:ascii="Times New Roman" w:hAnsi="Times New Roman" w:cs="Times New Roman"/>
        </w:rPr>
        <w:t>alcoholic hydroxyl groups</w:t>
      </w:r>
      <w:r w:rsidR="0012441F" w:rsidRPr="00E70A58">
        <w:rPr>
          <w:rFonts w:ascii="Times New Roman" w:hAnsi="Times New Roman" w:cs="Times New Roman"/>
        </w:rPr>
        <w:t xml:space="preserve"> </w:t>
      </w:r>
      <w:r w:rsidR="00CB5B74" w:rsidRPr="00E70A58">
        <w:rPr>
          <w:rFonts w:ascii="Times New Roman" w:hAnsi="Times New Roman" w:cs="Times New Roman"/>
        </w:rPr>
        <w:t xml:space="preserve">while </w:t>
      </w:r>
      <w:r w:rsidR="003D34BD" w:rsidRPr="00E70A58">
        <w:rPr>
          <w:rFonts w:ascii="Times New Roman" w:hAnsi="Times New Roman" w:cs="Times New Roman"/>
        </w:rPr>
        <w:t xml:space="preserve">QUE </w:t>
      </w:r>
      <w:r w:rsidR="0012441F" w:rsidRPr="00E70A58">
        <w:rPr>
          <w:rFonts w:ascii="Times New Roman" w:hAnsi="Times New Roman" w:cs="Times New Roman"/>
        </w:rPr>
        <w:t xml:space="preserve">has </w:t>
      </w:r>
      <w:r w:rsidR="00190B3E" w:rsidRPr="00E70A58">
        <w:rPr>
          <w:rFonts w:ascii="Times New Roman" w:hAnsi="Times New Roman" w:cs="Times New Roman"/>
        </w:rPr>
        <w:t xml:space="preserve">four phenolic hydroxyl groups </w:t>
      </w:r>
      <w:r w:rsidR="00CB5B74" w:rsidRPr="00E70A58">
        <w:rPr>
          <w:rFonts w:ascii="Times New Roman" w:hAnsi="Times New Roman" w:cs="Times New Roman"/>
        </w:rPr>
        <w:t xml:space="preserve">and </w:t>
      </w:r>
      <w:r w:rsidR="00190B3E" w:rsidRPr="00E70A58">
        <w:rPr>
          <w:rFonts w:ascii="Times New Roman" w:hAnsi="Times New Roman" w:cs="Times New Roman"/>
        </w:rPr>
        <w:t>one alcoholic hydroxyl group</w:t>
      </w:r>
      <w:r w:rsidR="0012441F" w:rsidRPr="00E70A58">
        <w:rPr>
          <w:rFonts w:ascii="Times New Roman" w:hAnsi="Times New Roman" w:cs="Times New Roman"/>
        </w:rPr>
        <w:t xml:space="preserve">. </w:t>
      </w:r>
      <w:r w:rsidR="00AF23CC" w:rsidRPr="00E70A58">
        <w:rPr>
          <w:rFonts w:ascii="Times New Roman" w:hAnsi="Times New Roman" w:cs="Times New Roman"/>
        </w:rPr>
        <w:t xml:space="preserve">Although they have the same number of hydroxyl groups, </w:t>
      </w:r>
      <w:r w:rsidR="007401EC" w:rsidRPr="00E70A58">
        <w:rPr>
          <w:rFonts w:ascii="Times New Roman" w:hAnsi="Times New Roman" w:cs="Times New Roman"/>
        </w:rPr>
        <w:t xml:space="preserve">quercetin has two phenyl rings </w:t>
      </w:r>
      <w:r w:rsidR="00AF23CC" w:rsidRPr="00E70A58">
        <w:rPr>
          <w:rFonts w:ascii="Times New Roman" w:hAnsi="Times New Roman" w:cs="Times New Roman"/>
        </w:rPr>
        <w:t>which result</w:t>
      </w:r>
      <w:r w:rsidR="00BD2CD7" w:rsidRPr="00E70A58">
        <w:rPr>
          <w:rFonts w:ascii="Times New Roman" w:hAnsi="Times New Roman" w:cs="Times New Roman" w:hint="eastAsia"/>
        </w:rPr>
        <w:t>ed</w:t>
      </w:r>
      <w:r w:rsidR="00AF23CC" w:rsidRPr="00E70A58">
        <w:rPr>
          <w:rFonts w:ascii="Times New Roman" w:hAnsi="Times New Roman" w:cs="Times New Roman"/>
        </w:rPr>
        <w:t xml:space="preserve"> in </w:t>
      </w:r>
      <w:r w:rsidR="00692A1F" w:rsidRPr="00E70A58">
        <w:rPr>
          <w:rFonts w:ascii="Times New Roman" w:hAnsi="Times New Roman" w:cs="Times New Roman"/>
        </w:rPr>
        <w:t xml:space="preserve">a </w:t>
      </w:r>
      <w:r w:rsidR="00AF23CC" w:rsidRPr="00E70A58">
        <w:rPr>
          <w:rFonts w:ascii="Times New Roman" w:hAnsi="Times New Roman" w:cs="Times New Roman"/>
        </w:rPr>
        <w:t>stronger steric-</w:t>
      </w:r>
      <w:r w:rsidR="00622778" w:rsidRPr="00E70A58">
        <w:rPr>
          <w:rFonts w:ascii="Times New Roman" w:hAnsi="Times New Roman" w:cs="Times New Roman"/>
        </w:rPr>
        <w:t>hindrance</w:t>
      </w:r>
      <w:r w:rsidR="00AF23CC" w:rsidRPr="00E70A58">
        <w:rPr>
          <w:rFonts w:ascii="Times New Roman" w:hAnsi="Times New Roman" w:cs="Times New Roman"/>
        </w:rPr>
        <w:t xml:space="preserve"> effect than CGA. </w:t>
      </w:r>
      <w:r w:rsidR="002313A6" w:rsidRPr="00E70A58">
        <w:rPr>
          <w:rFonts w:ascii="Times New Roman" w:hAnsi="Times New Roman" w:cs="Times New Roman"/>
        </w:rPr>
        <w:t xml:space="preserve">Thus </w:t>
      </w:r>
      <w:r w:rsidR="0012441F" w:rsidRPr="00E70A58">
        <w:rPr>
          <w:rFonts w:ascii="Times New Roman" w:hAnsi="Times New Roman" w:cs="Times New Roman"/>
        </w:rPr>
        <w:t xml:space="preserve">the binding affinity of </w:t>
      </w:r>
      <w:r w:rsidR="00AF23CC" w:rsidRPr="00E70A58">
        <w:rPr>
          <w:rFonts w:ascii="Times New Roman" w:hAnsi="Times New Roman" w:cs="Times New Roman"/>
        </w:rPr>
        <w:t>MP</w:t>
      </w:r>
      <w:r w:rsidR="0012441F" w:rsidRPr="00E70A58">
        <w:rPr>
          <w:rFonts w:ascii="Times New Roman" w:hAnsi="Times New Roman" w:cs="Times New Roman"/>
        </w:rPr>
        <w:t xml:space="preserve"> to </w:t>
      </w:r>
      <w:r w:rsidR="0067303D" w:rsidRPr="00E70A58">
        <w:rPr>
          <w:rFonts w:ascii="Times New Roman" w:hAnsi="Times New Roman" w:cs="Times New Roman"/>
        </w:rPr>
        <w:t>CGA</w:t>
      </w:r>
      <w:r w:rsidR="002313A6" w:rsidRPr="00E70A58">
        <w:rPr>
          <w:rFonts w:ascii="Times New Roman" w:hAnsi="Times New Roman" w:cs="Times New Roman"/>
        </w:rPr>
        <w:t xml:space="preserve"> is stronger</w:t>
      </w:r>
      <w:r w:rsidR="0012441F" w:rsidRPr="00E70A58">
        <w:rPr>
          <w:rFonts w:ascii="Times New Roman" w:hAnsi="Times New Roman" w:cs="Times New Roman"/>
        </w:rPr>
        <w:t xml:space="preserve">, which </w:t>
      </w:r>
      <w:r w:rsidR="00692A1F" w:rsidRPr="00E70A58">
        <w:rPr>
          <w:rFonts w:ascii="Times New Roman" w:hAnsi="Times New Roman" w:cs="Times New Roman"/>
        </w:rPr>
        <w:t>makes it</w:t>
      </w:r>
      <w:r w:rsidR="00BD2CD7" w:rsidRPr="00E70A58">
        <w:rPr>
          <w:rFonts w:ascii="Times New Roman" w:hAnsi="Times New Roman" w:cs="Times New Roman" w:hint="eastAsia"/>
        </w:rPr>
        <w:t xml:space="preserve"> </w:t>
      </w:r>
      <w:r w:rsidR="003D34BD" w:rsidRPr="00E70A58">
        <w:rPr>
          <w:rFonts w:ascii="Times New Roman" w:hAnsi="Times New Roman" w:cs="Times New Roman"/>
        </w:rPr>
        <w:t>easier</w:t>
      </w:r>
      <w:r w:rsidR="00AF23CC" w:rsidRPr="00E70A58">
        <w:rPr>
          <w:rFonts w:ascii="Times New Roman" w:hAnsi="Times New Roman" w:cs="Times New Roman"/>
        </w:rPr>
        <w:t xml:space="preserve"> to </w:t>
      </w:r>
      <w:r w:rsidR="0012441F" w:rsidRPr="00E70A58">
        <w:rPr>
          <w:rFonts w:ascii="Times New Roman" w:hAnsi="Times New Roman" w:cs="Times New Roman"/>
        </w:rPr>
        <w:t xml:space="preserve">form hydrogen bonds than that of </w:t>
      </w:r>
      <w:r w:rsidR="00E17C28" w:rsidRPr="00E70A58">
        <w:rPr>
          <w:rFonts w:ascii="Times New Roman" w:hAnsi="Times New Roman" w:cs="Times New Roman"/>
        </w:rPr>
        <w:t>QUE</w:t>
      </w:r>
      <w:r w:rsidR="0012441F" w:rsidRPr="00E70A58">
        <w:rPr>
          <w:rFonts w:ascii="Times New Roman" w:hAnsi="Times New Roman" w:cs="Times New Roman"/>
        </w:rPr>
        <w:t>.</w:t>
      </w:r>
    </w:p>
    <w:p w14:paraId="560E7A66" w14:textId="7A24F9B8" w:rsidR="003C555D" w:rsidRPr="00E70A58" w:rsidRDefault="00692A1F" w:rsidP="006B510B">
      <w:pPr>
        <w:spacing w:line="480" w:lineRule="auto"/>
        <w:ind w:firstLineChars="200" w:firstLine="420"/>
        <w:rPr>
          <w:rFonts w:ascii="Times New Roman" w:hAnsi="Times New Roman" w:cs="Times New Roman"/>
        </w:rPr>
      </w:pPr>
      <w:r w:rsidRPr="00E70A58">
        <w:rPr>
          <w:rFonts w:ascii="Times New Roman" w:hAnsi="Times New Roman" w:cs="Times New Roman"/>
        </w:rPr>
        <w:t>The decreased</w:t>
      </w:r>
      <w:r w:rsidR="00AC5575" w:rsidRPr="00E70A58">
        <w:rPr>
          <w:rFonts w:ascii="Times New Roman" w:hAnsi="Times New Roman" w:cs="Times New Roman"/>
        </w:rPr>
        <w:t xml:space="preserve"> trend of the </w:t>
      </w:r>
      <w:r w:rsidR="00AC5575" w:rsidRPr="00E70A58">
        <w:rPr>
          <w:rFonts w:ascii="Times New Roman" w:hAnsi="Times New Roman" w:cs="Times New Roman"/>
          <w:i/>
        </w:rPr>
        <w:t>K</w:t>
      </w:r>
      <w:r w:rsidR="00AC5575" w:rsidRPr="00E70A58">
        <w:rPr>
          <w:rFonts w:ascii="Times New Roman" w:hAnsi="Times New Roman" w:cs="Times New Roman"/>
          <w:i/>
          <w:vertAlign w:val="subscript"/>
        </w:rPr>
        <w:t>a</w:t>
      </w:r>
      <w:r w:rsidR="00AC5575" w:rsidRPr="00E70A58">
        <w:rPr>
          <w:rFonts w:ascii="Times New Roman" w:hAnsi="Times New Roman" w:cs="Times New Roman"/>
        </w:rPr>
        <w:t xml:space="preserve"> value </w:t>
      </w:r>
      <w:r w:rsidR="004B5AF5" w:rsidRPr="00E70A58">
        <w:rPr>
          <w:rFonts w:ascii="Times New Roman" w:hAnsi="Times New Roman" w:cs="Times New Roman"/>
        </w:rPr>
        <w:t>of the</w:t>
      </w:r>
      <w:r w:rsidR="00AC5575" w:rsidRPr="00E70A58">
        <w:rPr>
          <w:rFonts w:ascii="Times New Roman" w:hAnsi="Times New Roman" w:cs="Times New Roman"/>
        </w:rPr>
        <w:t xml:space="preserve"> temperature also </w:t>
      </w:r>
      <w:r w:rsidR="004B5AF5" w:rsidRPr="00E70A58">
        <w:rPr>
          <w:rFonts w:ascii="Times New Roman" w:hAnsi="Times New Roman" w:cs="Times New Roman"/>
        </w:rPr>
        <w:t>suggests</w:t>
      </w:r>
      <w:r w:rsidR="00AC5575" w:rsidRPr="00E70A58">
        <w:rPr>
          <w:rFonts w:ascii="Times New Roman" w:hAnsi="Times New Roman" w:cs="Times New Roman"/>
        </w:rPr>
        <w:t xml:space="preserve"> </w:t>
      </w:r>
      <w:r w:rsidR="003E75FC" w:rsidRPr="00E70A58">
        <w:rPr>
          <w:rFonts w:ascii="Times New Roman" w:hAnsi="Times New Roman" w:cs="Times New Roman" w:hint="eastAsia"/>
        </w:rPr>
        <w:t xml:space="preserve">that the </w:t>
      </w:r>
      <w:r w:rsidR="0067303D" w:rsidRPr="00E70A58">
        <w:rPr>
          <w:rFonts w:ascii="Times New Roman" w:hAnsi="Times New Roman" w:cs="Times New Roman"/>
        </w:rPr>
        <w:t>CGA</w:t>
      </w:r>
      <w:r w:rsidR="00AC5575" w:rsidRPr="00E70A58">
        <w:rPr>
          <w:rFonts w:ascii="Times New Roman" w:hAnsi="Times New Roman" w:cs="Times New Roman"/>
        </w:rPr>
        <w:t xml:space="preserve">-induced quenching mechanism </w:t>
      </w:r>
      <w:r w:rsidR="003E75FC" w:rsidRPr="00E70A58">
        <w:rPr>
          <w:rFonts w:ascii="Times New Roman" w:hAnsi="Times New Roman" w:cs="Times New Roman" w:hint="eastAsia"/>
        </w:rPr>
        <w:t>w</w:t>
      </w:r>
      <w:r w:rsidR="00AC5575" w:rsidRPr="00E70A58">
        <w:rPr>
          <w:rFonts w:ascii="Times New Roman" w:hAnsi="Times New Roman" w:cs="Times New Roman"/>
        </w:rPr>
        <w:t>as static quenching. The values of</w:t>
      </w:r>
      <w:r w:rsidR="000D5C4E" w:rsidRPr="00E70A58">
        <w:rPr>
          <w:rFonts w:ascii="Times New Roman" w:hAnsi="Times New Roman" w:cs="Times New Roman"/>
        </w:rPr>
        <w:t xml:space="preserve"> </w:t>
      </w:r>
      <w:r w:rsidR="000D5C4E" w:rsidRPr="00E70A58">
        <w:rPr>
          <w:rFonts w:ascii="Times New Roman" w:hAnsi="Times New Roman" w:cs="Times New Roman"/>
          <w:i/>
        </w:rPr>
        <w:t>K</w:t>
      </w:r>
      <w:r w:rsidR="000D5C4E" w:rsidRPr="00E70A58">
        <w:rPr>
          <w:rFonts w:ascii="Times New Roman" w:hAnsi="Times New Roman" w:cs="Times New Roman"/>
          <w:i/>
          <w:vertAlign w:val="subscript"/>
        </w:rPr>
        <w:t>a</w:t>
      </w:r>
      <w:r w:rsidR="000D5C4E" w:rsidRPr="00E70A58">
        <w:rPr>
          <w:rFonts w:ascii="Times New Roman" w:hAnsi="Times New Roman" w:cs="Times New Roman"/>
        </w:rPr>
        <w:t xml:space="preserve"> </w:t>
      </w:r>
      <w:r w:rsidR="00AC5575" w:rsidRPr="00E70A58">
        <w:rPr>
          <w:rFonts w:ascii="Times New Roman" w:hAnsi="Times New Roman" w:cs="Times New Roman"/>
        </w:rPr>
        <w:t xml:space="preserve">about </w:t>
      </w:r>
      <w:r w:rsidR="004B5AF5" w:rsidRPr="00E70A58">
        <w:rPr>
          <w:rFonts w:ascii="Times New Roman" w:hAnsi="Times New Roman" w:cs="Times New Roman"/>
        </w:rPr>
        <w:t xml:space="preserve">the </w:t>
      </w:r>
      <w:r w:rsidR="00AC5575" w:rsidRPr="00E70A58">
        <w:rPr>
          <w:rFonts w:ascii="Times New Roman" w:hAnsi="Times New Roman" w:cs="Times New Roman"/>
        </w:rPr>
        <w:t xml:space="preserve">QUE-MP system </w:t>
      </w:r>
      <w:r w:rsidR="004B5AF5" w:rsidRPr="00E70A58">
        <w:rPr>
          <w:rFonts w:ascii="Times New Roman" w:hAnsi="Times New Roman" w:cs="Times New Roman"/>
        </w:rPr>
        <w:t>fell</w:t>
      </w:r>
      <w:r w:rsidR="00AC5575" w:rsidRPr="00E70A58">
        <w:rPr>
          <w:rFonts w:ascii="Times New Roman" w:hAnsi="Times New Roman" w:cs="Times New Roman"/>
        </w:rPr>
        <w:t xml:space="preserve"> </w:t>
      </w:r>
      <w:r w:rsidR="004B5AF5" w:rsidRPr="00E70A58">
        <w:rPr>
          <w:rFonts w:ascii="Times New Roman" w:hAnsi="Times New Roman" w:cs="Times New Roman"/>
        </w:rPr>
        <w:t>within</w:t>
      </w:r>
      <w:r w:rsidR="00AC5575" w:rsidRPr="00E70A58">
        <w:rPr>
          <w:rFonts w:ascii="Times New Roman" w:hAnsi="Times New Roman" w:cs="Times New Roman"/>
        </w:rPr>
        <w:t xml:space="preserve"> the range of 4.20</w:t>
      </w:r>
      <w:r w:rsidR="00840CCF" w:rsidRPr="00E70A58">
        <w:rPr>
          <w:rFonts w:ascii="Times New Roman" w:hAnsi="Times New Roman" w:cs="Times New Roman"/>
        </w:rPr>
        <w:t>-</w:t>
      </w:r>
      <w:r w:rsidR="00AC5575" w:rsidRPr="00E70A58">
        <w:rPr>
          <w:rFonts w:ascii="Times New Roman" w:hAnsi="Times New Roman" w:cs="Times New Roman"/>
        </w:rPr>
        <w:t>3.22× 10</w:t>
      </w:r>
      <w:r w:rsidR="00AC5575" w:rsidRPr="00E70A58">
        <w:rPr>
          <w:rFonts w:ascii="Times New Roman" w:hAnsi="Times New Roman" w:cs="Times New Roman"/>
          <w:vertAlign w:val="superscript"/>
        </w:rPr>
        <w:t>6</w:t>
      </w:r>
      <w:r w:rsidR="00AC5575" w:rsidRPr="00E70A58">
        <w:rPr>
          <w:rFonts w:ascii="Times New Roman" w:hAnsi="Times New Roman" w:cs="Times New Roman"/>
        </w:rPr>
        <w:t xml:space="preserve"> M</w:t>
      </w:r>
      <w:r w:rsidR="00AC5575" w:rsidRPr="00E70A58">
        <w:rPr>
          <w:rFonts w:ascii="Times New Roman" w:hAnsi="Times New Roman" w:cs="Times New Roman"/>
          <w:vertAlign w:val="superscript"/>
        </w:rPr>
        <w:t>−1</w:t>
      </w:r>
      <w:r w:rsidR="00AC5575" w:rsidRPr="00E70A58">
        <w:rPr>
          <w:rFonts w:ascii="Times New Roman" w:hAnsi="Times New Roman" w:cs="Times New Roman"/>
        </w:rPr>
        <w:t xml:space="preserve">, </w:t>
      </w:r>
      <w:r w:rsidR="003E75FC" w:rsidRPr="00E70A58">
        <w:rPr>
          <w:rFonts w:ascii="Times New Roman" w:hAnsi="Times New Roman" w:cs="Times New Roman" w:hint="eastAsia"/>
        </w:rPr>
        <w:t>which</w:t>
      </w:r>
      <w:r w:rsidR="00AC5575" w:rsidRPr="00E70A58">
        <w:rPr>
          <w:rFonts w:ascii="Times New Roman" w:hAnsi="Times New Roman" w:cs="Times New Roman"/>
        </w:rPr>
        <w:t xml:space="preserve"> mean</w:t>
      </w:r>
      <w:r w:rsidR="002313A6" w:rsidRPr="00E70A58">
        <w:rPr>
          <w:rFonts w:ascii="Times New Roman" w:hAnsi="Times New Roman" w:cs="Times New Roman"/>
        </w:rPr>
        <w:t>s</w:t>
      </w:r>
      <w:r w:rsidR="00AC5575" w:rsidRPr="00E70A58">
        <w:rPr>
          <w:rFonts w:ascii="Times New Roman" w:hAnsi="Times New Roman" w:cs="Times New Roman"/>
        </w:rPr>
        <w:t xml:space="preserve"> </w:t>
      </w:r>
      <w:r w:rsidR="003E75FC" w:rsidRPr="00E70A58">
        <w:rPr>
          <w:rFonts w:ascii="Times New Roman" w:hAnsi="Times New Roman" w:cs="Times New Roman" w:hint="eastAsia"/>
        </w:rPr>
        <w:t xml:space="preserve">there was </w:t>
      </w:r>
      <w:r w:rsidR="00AC5575" w:rsidRPr="00E70A58">
        <w:rPr>
          <w:rFonts w:ascii="Times New Roman" w:hAnsi="Times New Roman" w:cs="Times New Roman"/>
        </w:rPr>
        <w:t xml:space="preserve">moderate binding affinity between </w:t>
      </w:r>
      <w:r w:rsidR="004B5AF5" w:rsidRPr="00E70A58">
        <w:rPr>
          <w:rFonts w:ascii="Times New Roman" w:hAnsi="Times New Roman" w:cs="Times New Roman"/>
        </w:rPr>
        <w:t xml:space="preserve">the </w:t>
      </w:r>
      <w:r w:rsidR="00AC5575" w:rsidRPr="00E70A58">
        <w:rPr>
          <w:rFonts w:ascii="Times New Roman" w:hAnsi="Times New Roman" w:cs="Times New Roman"/>
        </w:rPr>
        <w:t xml:space="preserve">QUE and MP. </w:t>
      </w:r>
      <w:r w:rsidR="00C13F56">
        <w:rPr>
          <w:rFonts w:ascii="Times New Roman" w:hAnsi="Times New Roman" w:cs="Times New Roman"/>
        </w:rPr>
        <w:t>The increased</w:t>
      </w:r>
      <w:r w:rsidR="00AC5575" w:rsidRPr="00E70A58">
        <w:rPr>
          <w:rFonts w:ascii="Times New Roman" w:hAnsi="Times New Roman" w:cs="Times New Roman"/>
        </w:rPr>
        <w:t xml:space="preserve"> trend </w:t>
      </w:r>
      <w:r w:rsidR="00C13F56">
        <w:rPr>
          <w:rFonts w:ascii="Times New Roman" w:hAnsi="Times New Roman" w:cs="Times New Roman"/>
        </w:rPr>
        <w:t xml:space="preserve">in temperature </w:t>
      </w:r>
      <w:r w:rsidR="00AC5575" w:rsidRPr="00E70A58">
        <w:rPr>
          <w:rFonts w:ascii="Times New Roman" w:hAnsi="Times New Roman" w:cs="Times New Roman"/>
        </w:rPr>
        <w:t>of the</w:t>
      </w:r>
      <w:r w:rsidR="002313A6" w:rsidRPr="00E70A58">
        <w:rPr>
          <w:rFonts w:ascii="Times New Roman" w:hAnsi="Times New Roman" w:cs="Times New Roman"/>
        </w:rPr>
        <w:t xml:space="preserve"> </w:t>
      </w:r>
      <w:r w:rsidR="002313A6" w:rsidRPr="00E70A58">
        <w:rPr>
          <w:rFonts w:ascii="Times New Roman" w:hAnsi="Times New Roman" w:cs="Times New Roman"/>
          <w:i/>
        </w:rPr>
        <w:t>K</w:t>
      </w:r>
      <w:r w:rsidR="002313A6" w:rsidRPr="00E70A58">
        <w:rPr>
          <w:rFonts w:ascii="Times New Roman" w:hAnsi="Times New Roman" w:cs="Times New Roman"/>
          <w:i/>
          <w:vertAlign w:val="subscript"/>
        </w:rPr>
        <w:t>a</w:t>
      </w:r>
      <w:r w:rsidR="000D5C4E" w:rsidRPr="00E70A58">
        <w:rPr>
          <w:rFonts w:ascii="Times New Roman" w:hAnsi="Times New Roman" w:cs="Times New Roman"/>
        </w:rPr>
        <w:t xml:space="preserve"> v</w:t>
      </w:r>
      <w:r w:rsidR="00AC5575" w:rsidRPr="00E70A58">
        <w:rPr>
          <w:rFonts w:ascii="Times New Roman" w:hAnsi="Times New Roman" w:cs="Times New Roman"/>
        </w:rPr>
        <w:t xml:space="preserve">alue </w:t>
      </w:r>
      <w:r w:rsidR="004B5AF5" w:rsidRPr="00E70A58">
        <w:rPr>
          <w:rFonts w:ascii="Times New Roman" w:hAnsi="Times New Roman" w:cs="Times New Roman"/>
        </w:rPr>
        <w:t>of</w:t>
      </w:r>
      <w:r w:rsidR="00AC5575" w:rsidRPr="00E70A58">
        <w:rPr>
          <w:rFonts w:ascii="Times New Roman" w:hAnsi="Times New Roman" w:cs="Times New Roman"/>
        </w:rPr>
        <w:t xml:space="preserve"> also </w:t>
      </w:r>
      <w:r w:rsidR="004B5AF5" w:rsidRPr="00E70A58">
        <w:rPr>
          <w:rFonts w:ascii="Times New Roman" w:hAnsi="Times New Roman" w:cs="Times New Roman"/>
        </w:rPr>
        <w:t>indicates</w:t>
      </w:r>
      <w:r w:rsidR="00AC5575" w:rsidRPr="00E70A58">
        <w:rPr>
          <w:rFonts w:ascii="Times New Roman" w:hAnsi="Times New Roman" w:cs="Times New Roman"/>
        </w:rPr>
        <w:t xml:space="preserve"> </w:t>
      </w:r>
      <w:r w:rsidR="003E75FC" w:rsidRPr="00E70A58">
        <w:rPr>
          <w:rFonts w:ascii="Times New Roman" w:hAnsi="Times New Roman" w:cs="Times New Roman" w:hint="eastAsia"/>
        </w:rPr>
        <w:t xml:space="preserve">that the </w:t>
      </w:r>
      <w:r w:rsidR="00AC5575" w:rsidRPr="00E70A58">
        <w:rPr>
          <w:rFonts w:ascii="Times New Roman" w:hAnsi="Times New Roman" w:cs="Times New Roman"/>
        </w:rPr>
        <w:t xml:space="preserve">QUE-induced quenching mechanism </w:t>
      </w:r>
      <w:r w:rsidR="003E75FC" w:rsidRPr="00E70A58">
        <w:rPr>
          <w:rFonts w:ascii="Times New Roman" w:hAnsi="Times New Roman" w:cs="Times New Roman" w:hint="eastAsia"/>
        </w:rPr>
        <w:t>w</w:t>
      </w:r>
      <w:r w:rsidR="00AC5575" w:rsidRPr="00E70A58">
        <w:rPr>
          <w:rFonts w:ascii="Times New Roman" w:hAnsi="Times New Roman" w:cs="Times New Roman"/>
        </w:rPr>
        <w:t xml:space="preserve">as dynamic quenching. Both values of ‘n’ for </w:t>
      </w:r>
      <w:r w:rsidR="00622778" w:rsidRPr="00E70A58">
        <w:rPr>
          <w:rFonts w:ascii="Times New Roman" w:hAnsi="Times New Roman" w:cs="Times New Roman"/>
        </w:rPr>
        <w:t>CGA</w:t>
      </w:r>
      <w:r w:rsidR="00AC5575" w:rsidRPr="00E70A58">
        <w:rPr>
          <w:rFonts w:ascii="Times New Roman" w:hAnsi="Times New Roman" w:cs="Times New Roman"/>
        </w:rPr>
        <w:t xml:space="preserve">-MP and QUE-MP </w:t>
      </w:r>
      <w:r w:rsidR="004B5AF5" w:rsidRPr="00E70A58">
        <w:rPr>
          <w:rFonts w:ascii="Times New Roman" w:hAnsi="Times New Roman" w:cs="Times New Roman"/>
        </w:rPr>
        <w:t>systems</w:t>
      </w:r>
      <w:r w:rsidR="00AC5575" w:rsidRPr="00E70A58">
        <w:rPr>
          <w:rFonts w:ascii="Times New Roman" w:hAnsi="Times New Roman" w:cs="Times New Roman"/>
        </w:rPr>
        <w:t xml:space="preserve"> were found to show </w:t>
      </w:r>
      <w:r w:rsidR="004B5AF5" w:rsidRPr="00E70A58">
        <w:rPr>
          <w:rFonts w:ascii="Times New Roman" w:hAnsi="Times New Roman" w:cs="Times New Roman"/>
        </w:rPr>
        <w:t xml:space="preserve">a </w:t>
      </w:r>
      <w:r w:rsidR="00AC5575" w:rsidRPr="00E70A58">
        <w:rPr>
          <w:rFonts w:ascii="Times New Roman" w:hAnsi="Times New Roman" w:cs="Times New Roman"/>
        </w:rPr>
        <w:t xml:space="preserve">downtrend with increasing temperature, which </w:t>
      </w:r>
      <w:r w:rsidR="004B5AF5" w:rsidRPr="00E70A58">
        <w:rPr>
          <w:rFonts w:ascii="Times New Roman" w:hAnsi="Times New Roman" w:cs="Times New Roman"/>
        </w:rPr>
        <w:t>suggests</w:t>
      </w:r>
      <w:r w:rsidR="00AC5575" w:rsidRPr="00E70A58">
        <w:rPr>
          <w:rFonts w:ascii="Times New Roman" w:hAnsi="Times New Roman" w:cs="Times New Roman"/>
        </w:rPr>
        <w:t xml:space="preserve"> </w:t>
      </w:r>
      <w:r w:rsidR="003E75FC" w:rsidRPr="00E70A58">
        <w:rPr>
          <w:rFonts w:ascii="Times New Roman" w:hAnsi="Times New Roman" w:cs="Times New Roman" w:hint="eastAsia"/>
        </w:rPr>
        <w:t xml:space="preserve">that the </w:t>
      </w:r>
      <w:r w:rsidR="00AC5575" w:rsidRPr="00E70A58">
        <w:rPr>
          <w:rFonts w:ascii="Times New Roman" w:hAnsi="Times New Roman" w:cs="Times New Roman"/>
        </w:rPr>
        <w:t xml:space="preserve">complexation stability reduced </w:t>
      </w:r>
      <w:r w:rsidR="004B5AF5" w:rsidRPr="00E70A58">
        <w:rPr>
          <w:rFonts w:ascii="Times New Roman" w:hAnsi="Times New Roman" w:cs="Times New Roman"/>
        </w:rPr>
        <w:t>as the</w:t>
      </w:r>
      <w:r w:rsidR="00AC5575" w:rsidRPr="00E70A58">
        <w:rPr>
          <w:rFonts w:ascii="Times New Roman" w:hAnsi="Times New Roman" w:cs="Times New Roman"/>
        </w:rPr>
        <w:t xml:space="preserve"> temperature </w:t>
      </w:r>
      <w:r w:rsidR="004B5AF5" w:rsidRPr="00E70A58">
        <w:rPr>
          <w:rFonts w:ascii="Times New Roman" w:hAnsi="Times New Roman" w:cs="Times New Roman"/>
        </w:rPr>
        <w:t>rose</w:t>
      </w:r>
      <w:r w:rsidR="00AC5575" w:rsidRPr="00E70A58">
        <w:rPr>
          <w:rFonts w:ascii="Times New Roman" w:hAnsi="Times New Roman" w:cs="Times New Roman"/>
        </w:rPr>
        <w:t>. Both binding site number</w:t>
      </w:r>
      <w:r w:rsidR="003E75FC" w:rsidRPr="00E70A58">
        <w:rPr>
          <w:rFonts w:ascii="Times New Roman" w:hAnsi="Times New Roman" w:cs="Times New Roman" w:hint="eastAsia"/>
        </w:rPr>
        <w:t>s</w:t>
      </w:r>
      <w:r w:rsidR="00AC5575" w:rsidRPr="00E70A58">
        <w:rPr>
          <w:rFonts w:ascii="Times New Roman" w:hAnsi="Times New Roman" w:cs="Times New Roman"/>
        </w:rPr>
        <w:t xml:space="preserve"> of </w:t>
      </w:r>
      <w:r w:rsidR="0067303D" w:rsidRPr="00E70A58">
        <w:rPr>
          <w:rFonts w:ascii="Times New Roman" w:hAnsi="Times New Roman" w:cs="Times New Roman"/>
        </w:rPr>
        <w:t>CGA</w:t>
      </w:r>
      <w:r w:rsidR="00AC5575" w:rsidRPr="00E70A58">
        <w:rPr>
          <w:rFonts w:ascii="Times New Roman" w:hAnsi="Times New Roman" w:cs="Times New Roman"/>
        </w:rPr>
        <w:t xml:space="preserve"> and QU</w:t>
      </w:r>
      <w:r w:rsidR="00E8462F" w:rsidRPr="00E70A58">
        <w:rPr>
          <w:rFonts w:ascii="Times New Roman" w:hAnsi="Times New Roman" w:cs="Times New Roman"/>
        </w:rPr>
        <w:t>E were found to be close to 1.0</w:t>
      </w:r>
      <w:r w:rsidR="007C108D" w:rsidRPr="00E70A58">
        <w:rPr>
          <w:rFonts w:ascii="Times New Roman" w:hAnsi="Times New Roman" w:cs="Times New Roman"/>
        </w:rPr>
        <w:t xml:space="preserve">, </w:t>
      </w:r>
      <w:r w:rsidR="003D1E04" w:rsidRPr="00E70A58">
        <w:rPr>
          <w:rFonts w:ascii="Times New Roman" w:hAnsi="Times New Roman" w:cs="Times New Roman"/>
        </w:rPr>
        <w:t xml:space="preserve">which </w:t>
      </w:r>
      <w:r w:rsidR="004B5AF5" w:rsidRPr="00E70A58">
        <w:rPr>
          <w:rFonts w:ascii="Times New Roman" w:hAnsi="Times New Roman" w:cs="Times New Roman"/>
        </w:rPr>
        <w:t>shows</w:t>
      </w:r>
      <w:r w:rsidR="00AC5575" w:rsidRPr="00E70A58">
        <w:rPr>
          <w:rFonts w:ascii="Times New Roman" w:hAnsi="Times New Roman" w:cs="Times New Roman"/>
        </w:rPr>
        <w:t xml:space="preserve"> the binding molar ratio of 1:1 between </w:t>
      </w:r>
      <w:r w:rsidR="007C108D" w:rsidRPr="00E70A58">
        <w:rPr>
          <w:rFonts w:ascii="Times New Roman" w:hAnsi="Times New Roman" w:cs="Times New Roman"/>
        </w:rPr>
        <w:t xml:space="preserve">both </w:t>
      </w:r>
      <w:r w:rsidR="00AC5575" w:rsidRPr="00E70A58">
        <w:rPr>
          <w:rFonts w:ascii="Times New Roman" w:hAnsi="Times New Roman" w:cs="Times New Roman"/>
        </w:rPr>
        <w:t>polyphenols and MP.</w:t>
      </w:r>
    </w:p>
    <w:p w14:paraId="047A714D" w14:textId="77777777" w:rsidR="003C555D" w:rsidRPr="00E70A58" w:rsidRDefault="00AC5575">
      <w:pPr>
        <w:spacing w:line="480" w:lineRule="auto"/>
        <w:rPr>
          <w:rFonts w:ascii="Times New Roman" w:hAnsi="Times New Roman" w:cs="Times New Roman"/>
          <w:i/>
        </w:rPr>
      </w:pPr>
      <w:r w:rsidRPr="00E70A58">
        <w:rPr>
          <w:rFonts w:ascii="Times New Roman" w:hAnsi="Times New Roman" w:cs="Times New Roman"/>
          <w:i/>
        </w:rPr>
        <w:t xml:space="preserve">3.3 </w:t>
      </w:r>
      <w:bookmarkStart w:id="54" w:name="OLE_LINK28"/>
      <w:bookmarkStart w:id="55" w:name="OLE_LINK27"/>
      <w:r w:rsidRPr="00E70A58">
        <w:rPr>
          <w:rFonts w:ascii="Times New Roman" w:hAnsi="Times New Roman" w:cs="Times New Roman"/>
          <w:i/>
        </w:rPr>
        <w:t>Thermodynamic parameters</w:t>
      </w:r>
      <w:bookmarkEnd w:id="54"/>
      <w:bookmarkEnd w:id="55"/>
    </w:p>
    <w:p w14:paraId="68594D12" w14:textId="7832A969" w:rsidR="003C555D" w:rsidRPr="00E70A58" w:rsidRDefault="00AC5575" w:rsidP="00E17C28">
      <w:pPr>
        <w:spacing w:line="480" w:lineRule="auto"/>
        <w:ind w:firstLineChars="200" w:firstLine="420"/>
        <w:rPr>
          <w:rFonts w:ascii="Times New Roman" w:hAnsi="Times New Roman" w:cs="Times New Roman"/>
        </w:rPr>
      </w:pPr>
      <w:r w:rsidRPr="00E70A58">
        <w:rPr>
          <w:rFonts w:ascii="Times New Roman" w:hAnsi="Times New Roman" w:cs="Times New Roman"/>
        </w:rPr>
        <w:t>Thermodynamic measurements c</w:t>
      </w:r>
      <w:r w:rsidR="00B13758" w:rsidRPr="00E70A58">
        <w:rPr>
          <w:rFonts w:ascii="Times New Roman" w:hAnsi="Times New Roman" w:cs="Times New Roman" w:hint="eastAsia"/>
        </w:rPr>
        <w:t>ould</w:t>
      </w:r>
      <w:r w:rsidRPr="00E70A58">
        <w:rPr>
          <w:rFonts w:ascii="Times New Roman" w:hAnsi="Times New Roman" w:cs="Times New Roman"/>
        </w:rPr>
        <w:t xml:space="preserve"> help to determine the major binding forces between </w:t>
      </w:r>
      <w:r w:rsidRPr="00E70A58">
        <w:rPr>
          <w:rFonts w:ascii="Times New Roman" w:hAnsi="Times New Roman" w:cs="Times New Roman"/>
        </w:rPr>
        <w:lastRenderedPageBreak/>
        <w:t xml:space="preserve">polyphenols and myofibril. The binding forces between polyphenols and </w:t>
      </w:r>
      <w:r w:rsidR="0067303D" w:rsidRPr="00E70A58">
        <w:rPr>
          <w:rFonts w:ascii="Times New Roman" w:hAnsi="Times New Roman" w:cs="Times New Roman"/>
        </w:rPr>
        <w:t xml:space="preserve">the </w:t>
      </w:r>
      <w:r w:rsidRPr="00E70A58">
        <w:rPr>
          <w:rFonts w:ascii="Times New Roman" w:hAnsi="Times New Roman" w:cs="Times New Roman"/>
        </w:rPr>
        <w:t xml:space="preserve">MP </w:t>
      </w:r>
      <w:r w:rsidR="00ED6D13">
        <w:rPr>
          <w:rFonts w:ascii="Times New Roman" w:hAnsi="Times New Roman" w:cs="Times New Roman"/>
        </w:rPr>
        <w:t>include</w:t>
      </w:r>
      <w:r w:rsidRPr="00E70A58">
        <w:rPr>
          <w:rFonts w:ascii="Times New Roman" w:hAnsi="Times New Roman" w:cs="Times New Roman"/>
        </w:rPr>
        <w:t xml:space="preserve"> hydrophobic forces, hydrogen bonds, electrostatic forces and Vander Waals’ interactions</w:t>
      </w:r>
      <w:r w:rsidR="000D5C4E" w:rsidRPr="00E70A58">
        <w:rPr>
          <w:rFonts w:ascii="Times New Roman" w:hAnsi="Times New Roman" w:cs="Times New Roman"/>
        </w:rPr>
        <w:t xml:space="preserve"> </w:t>
      </w:r>
      <w:r w:rsidRPr="00E70A58">
        <w:rPr>
          <w:rFonts w:ascii="Times New Roman" w:hAnsi="Times New Roman" w:cs="Times New Roman"/>
        </w:rPr>
        <w:fldChar w:fldCharType="begin"/>
      </w:r>
      <w:r w:rsidR="000D6A4B">
        <w:rPr>
          <w:rFonts w:ascii="Times New Roman" w:hAnsi="Times New Roman" w:cs="Times New Roman"/>
        </w:rPr>
        <w:instrText xml:space="preserve"> ADDIN EN.CITE &lt;EndNote&gt;&lt;Cite&gt;&lt;Author&gt;Mansouri&lt;/Author&gt;&lt;Year&gt;2018&lt;/Year&gt;&lt;RecNum&gt;38&lt;/RecNum&gt;&lt;DisplayText&gt;(Mansouri et al. 2018)&lt;/DisplayText&gt;&lt;record&gt;&lt;rec-number&gt;38&lt;/rec-number&gt;&lt;foreign-keys&gt;&lt;key app="EN" db-id="a95rzxrdisat9aepfz8pxrwadta999e5fvwe"&gt;38&lt;/key&gt;&lt;/foreign-keys&gt;&lt;ref-type name="Journal Article"&gt;17&lt;/ref-type&gt;&lt;contributors&gt;&lt;authors&gt;&lt;author&gt;Mansouri, Anali&lt;/author&gt;&lt;author&gt;Mousavi, Mina&lt;/author&gt;&lt;author&gt;Attar, Farnoosh&lt;/author&gt;&lt;author&gt;Saboury, Ali Akbar&lt;/author&gt;&lt;author&gt;Falahati, Mojtaba&lt;/author&gt;&lt;/authors&gt;&lt;/contributors&gt;&lt;titles&gt;&lt;title&gt;Interaction of manganese nanoparticle with cytochrome c: A multi-spectroscopic study&lt;/title&gt;&lt;secondary-title&gt;International Journal of Biological Macromolecules&lt;/secondary-title&gt;&lt;/titles&gt;&lt;periodical&gt;&lt;full-title&gt;International Journal of Biological Macromolecules&lt;/full-title&gt;&lt;/periodical&gt;&lt;pages&gt;78-86&lt;/pages&gt;&lt;volume&gt;106&lt;/volume&gt;&lt;keywords&gt;&lt;keyword&gt;Interaction&lt;/keyword&gt;&lt;keyword&gt;Mn-NP&lt;/keyword&gt;&lt;keyword&gt;DLS&lt;/keyword&gt;&lt;keyword&gt;CD&lt;/keyword&gt;&lt;keyword&gt;Fluorescence&lt;/keyword&gt;&lt;/keywords&gt;&lt;dates&gt;&lt;year&gt;2018&lt;/year&gt;&lt;pub-dates&gt;&lt;date&gt;2018/01/01/&lt;/date&gt;&lt;/pub-dates&gt;&lt;/dates&gt;&lt;isbn&gt;0141-8130&lt;/isbn&gt;&lt;urls&gt;&lt;related-urls&gt;&lt;url&gt;http://www.sciencedirect.com/science/article/pii/S0141813017315088&lt;/url&gt;&lt;/related-urls&gt;&lt;/urls&gt;&lt;electronic-resource-num&gt;https://doi.org/10.1016/j.ijbiomac.2017.07.175&lt;/electronic-resource-num&gt;&lt;/record&gt;&lt;/Cite&gt;&lt;/EndNote&gt;</w:instrText>
      </w:r>
      <w:r w:rsidRPr="00E70A58">
        <w:rPr>
          <w:rFonts w:ascii="Times New Roman" w:hAnsi="Times New Roman" w:cs="Times New Roman"/>
        </w:rPr>
        <w:fldChar w:fldCharType="separate"/>
      </w:r>
      <w:r w:rsidR="00642700" w:rsidRPr="00E70A58">
        <w:rPr>
          <w:rFonts w:ascii="Times New Roman" w:hAnsi="Times New Roman" w:cs="Times New Roman"/>
          <w:noProof/>
        </w:rPr>
        <w:t>(</w:t>
      </w:r>
      <w:hyperlink w:anchor="_ENREF_25" w:tooltip="Mansouri, 2018 #38" w:history="1">
        <w:r w:rsidR="0029438B" w:rsidRPr="00E70A58">
          <w:rPr>
            <w:rFonts w:ascii="Times New Roman" w:hAnsi="Times New Roman" w:cs="Times New Roman"/>
            <w:noProof/>
          </w:rPr>
          <w:t>Mansouri et al. 2018</w:t>
        </w:r>
      </w:hyperlink>
      <w:r w:rsidR="00642700" w:rsidRPr="00E70A58">
        <w:rPr>
          <w:rFonts w:ascii="Times New Roman" w:hAnsi="Times New Roman" w:cs="Times New Roman"/>
          <w:noProof/>
        </w:rPr>
        <w:t>)</w:t>
      </w:r>
      <w:r w:rsidRPr="00E70A58">
        <w:rPr>
          <w:rFonts w:ascii="Times New Roman" w:hAnsi="Times New Roman" w:cs="Times New Roman"/>
        </w:rPr>
        <w:fldChar w:fldCharType="end"/>
      </w:r>
      <w:r w:rsidRPr="00E70A58">
        <w:rPr>
          <w:rFonts w:ascii="Times New Roman" w:hAnsi="Times New Roman" w:cs="Times New Roman"/>
        </w:rPr>
        <w:t>. The thermodynamic parameters</w:t>
      </w:r>
      <w:r w:rsidR="00B13758" w:rsidRPr="00E70A58">
        <w:rPr>
          <w:rFonts w:ascii="Times New Roman" w:hAnsi="Times New Roman" w:cs="Times New Roman" w:hint="eastAsia"/>
        </w:rPr>
        <w:t>,</w:t>
      </w:r>
      <w:r w:rsidRPr="00E70A58">
        <w:rPr>
          <w:rFonts w:ascii="Times New Roman" w:hAnsi="Times New Roman" w:cs="Times New Roman"/>
        </w:rPr>
        <w:t xml:space="preserve"> such as enthalpy change (</w:t>
      </w:r>
      <w:r w:rsidRPr="00E70A58">
        <w:rPr>
          <w:rFonts w:ascii="Times New Roman" w:hAnsi="Times New Roman" w:cs="Times New Roman"/>
          <w:i/>
        </w:rPr>
        <w:t>ΔH</w:t>
      </w:r>
      <w:r w:rsidRPr="00E70A58">
        <w:rPr>
          <w:rFonts w:ascii="Times New Roman" w:hAnsi="Times New Roman" w:cs="Times New Roman"/>
        </w:rPr>
        <w:t>), entropy change (</w:t>
      </w:r>
      <w:r w:rsidRPr="00E70A58">
        <w:rPr>
          <w:rFonts w:ascii="Times New Roman" w:hAnsi="Times New Roman" w:cs="Times New Roman"/>
          <w:i/>
        </w:rPr>
        <w:t>ΔS</w:t>
      </w:r>
      <w:r w:rsidRPr="00E70A58">
        <w:rPr>
          <w:rFonts w:ascii="Times New Roman" w:hAnsi="Times New Roman" w:cs="Times New Roman"/>
        </w:rPr>
        <w:t>) and free energy change (</w:t>
      </w:r>
      <w:bookmarkStart w:id="56" w:name="OLE_LINK30"/>
      <w:bookmarkStart w:id="57" w:name="OLE_LINK29"/>
      <w:r w:rsidRPr="00E70A58">
        <w:rPr>
          <w:rFonts w:ascii="Times New Roman" w:hAnsi="Times New Roman" w:cs="Times New Roman"/>
          <w:i/>
        </w:rPr>
        <w:t>ΔG</w:t>
      </w:r>
      <w:bookmarkEnd w:id="56"/>
      <w:bookmarkEnd w:id="57"/>
      <w:r w:rsidRPr="00E70A58">
        <w:rPr>
          <w:rFonts w:ascii="Times New Roman" w:hAnsi="Times New Roman" w:cs="Times New Roman"/>
        </w:rPr>
        <w:t>)</w:t>
      </w:r>
      <w:r w:rsidR="00B13758" w:rsidRPr="00E70A58">
        <w:rPr>
          <w:rFonts w:ascii="Times New Roman" w:hAnsi="Times New Roman" w:cs="Times New Roman" w:hint="eastAsia"/>
        </w:rPr>
        <w:t xml:space="preserve">, </w:t>
      </w:r>
      <w:r w:rsidR="00975BE3" w:rsidRPr="00E70A58">
        <w:rPr>
          <w:rFonts w:ascii="Times New Roman" w:hAnsi="Times New Roman" w:cs="Times New Roman"/>
        </w:rPr>
        <w:t>depend</w:t>
      </w:r>
      <w:r w:rsidRPr="00E70A58">
        <w:rPr>
          <w:rFonts w:ascii="Times New Roman" w:hAnsi="Times New Roman" w:cs="Times New Roman"/>
        </w:rPr>
        <w:t xml:space="preserve"> on temperature</w:t>
      </w:r>
      <w:r w:rsidR="00B13758" w:rsidRPr="00E70A58">
        <w:rPr>
          <w:rFonts w:ascii="Times New Roman" w:hAnsi="Times New Roman" w:cs="Times New Roman" w:hint="eastAsia"/>
        </w:rPr>
        <w:t>, which</w:t>
      </w:r>
      <w:r w:rsidRPr="00E70A58">
        <w:rPr>
          <w:rFonts w:ascii="Times New Roman" w:hAnsi="Times New Roman" w:cs="Times New Roman"/>
        </w:rPr>
        <w:t xml:space="preserve"> could be determined to specify the noncovalent acting forces between MP and polyphenols. The </w:t>
      </w:r>
      <w:r w:rsidRPr="00E70A58">
        <w:rPr>
          <w:rFonts w:ascii="Times New Roman" w:hAnsi="Times New Roman" w:cs="Times New Roman"/>
          <w:i/>
        </w:rPr>
        <w:t>ΔH</w:t>
      </w:r>
      <w:r w:rsidRPr="00E70A58">
        <w:rPr>
          <w:rFonts w:ascii="Times New Roman" w:hAnsi="Times New Roman" w:cs="Times New Roman"/>
        </w:rPr>
        <w:t xml:space="preserve"> and </w:t>
      </w:r>
      <w:r w:rsidRPr="00E70A58">
        <w:rPr>
          <w:rFonts w:ascii="Times New Roman" w:hAnsi="Times New Roman" w:cs="Times New Roman"/>
          <w:i/>
        </w:rPr>
        <w:t>ΔS</w:t>
      </w:r>
      <w:r w:rsidRPr="00E70A58">
        <w:rPr>
          <w:rFonts w:ascii="Times New Roman" w:hAnsi="Times New Roman" w:cs="Times New Roman"/>
        </w:rPr>
        <w:t xml:space="preserve"> for the interaction between MP and polyphenols were calculated based on the van’t Hoff Eq</w:t>
      </w:r>
      <w:r w:rsidR="00E65009" w:rsidRPr="00E70A58">
        <w:rPr>
          <w:rFonts w:ascii="Times New Roman" w:hAnsi="Times New Roman" w:cs="Times New Roman"/>
        </w:rPr>
        <w:t>uation</w:t>
      </w:r>
      <w:r w:rsidRPr="00E70A58">
        <w:rPr>
          <w:rFonts w:ascii="Times New Roman" w:hAnsi="Times New Roman" w:cs="Times New Roman"/>
        </w:rPr>
        <w:t xml:space="preserve"> 3 </w:t>
      </w:r>
      <w:r w:rsidR="00975BE3" w:rsidRPr="00E70A58">
        <w:rPr>
          <w:rFonts w:ascii="Times New Roman" w:hAnsi="Times New Roman" w:cs="Times New Roman"/>
        </w:rPr>
        <w:t xml:space="preserve">and </w:t>
      </w:r>
      <w:r w:rsidRPr="00E70A58">
        <w:rPr>
          <w:rFonts w:ascii="Times New Roman" w:hAnsi="Times New Roman" w:cs="Times New Roman"/>
        </w:rPr>
        <w:t xml:space="preserve">the </w:t>
      </w:r>
      <w:r w:rsidRPr="00E70A58">
        <w:rPr>
          <w:rFonts w:ascii="Times New Roman" w:hAnsi="Times New Roman" w:cs="Times New Roman"/>
          <w:i/>
        </w:rPr>
        <w:t>ΔG</w:t>
      </w:r>
      <w:r w:rsidRPr="00E70A58">
        <w:rPr>
          <w:rFonts w:ascii="Times New Roman" w:hAnsi="Times New Roman" w:cs="Times New Roman"/>
        </w:rPr>
        <w:t xml:space="preserve"> was obtained using the Gibbs-Helmholtz Eq</w:t>
      </w:r>
      <w:r w:rsidR="00E65009" w:rsidRPr="00E70A58">
        <w:rPr>
          <w:rFonts w:ascii="Times New Roman" w:hAnsi="Times New Roman" w:cs="Times New Roman"/>
        </w:rPr>
        <w:t>uation</w:t>
      </w:r>
      <w:r w:rsidR="000D5C4E" w:rsidRPr="00E70A58">
        <w:rPr>
          <w:rFonts w:ascii="Times New Roman" w:hAnsi="Times New Roman" w:cs="Times New Roman"/>
        </w:rPr>
        <w:t xml:space="preserve"> </w:t>
      </w:r>
      <w:r w:rsidRPr="00E70A58">
        <w:rPr>
          <w:rFonts w:ascii="Times New Roman" w:hAnsi="Times New Roman" w:cs="Times New Roman"/>
        </w:rPr>
        <w:t xml:space="preserve">4. Therefore, the values of </w:t>
      </w:r>
      <w:r w:rsidRPr="00E70A58">
        <w:rPr>
          <w:rFonts w:ascii="Times New Roman" w:hAnsi="Times New Roman" w:cs="Times New Roman"/>
          <w:i/>
        </w:rPr>
        <w:t>ΔH</w:t>
      </w:r>
      <w:r w:rsidRPr="00E70A58">
        <w:rPr>
          <w:rFonts w:ascii="Times New Roman" w:hAnsi="Times New Roman" w:cs="Times New Roman"/>
        </w:rPr>
        <w:t xml:space="preserve">, </w:t>
      </w:r>
      <w:r w:rsidRPr="00E70A58">
        <w:rPr>
          <w:rFonts w:ascii="Times New Roman" w:hAnsi="Times New Roman" w:cs="Times New Roman"/>
          <w:i/>
        </w:rPr>
        <w:t>ΔS</w:t>
      </w:r>
      <w:r w:rsidRPr="00E70A58">
        <w:rPr>
          <w:rFonts w:ascii="Times New Roman" w:hAnsi="Times New Roman" w:cs="Times New Roman"/>
        </w:rPr>
        <w:t xml:space="preserve"> and </w:t>
      </w:r>
      <w:bookmarkStart w:id="58" w:name="OLE_LINK34"/>
      <w:bookmarkStart w:id="59" w:name="OLE_LINK33"/>
      <w:r w:rsidRPr="00E70A58">
        <w:rPr>
          <w:rFonts w:ascii="Times New Roman" w:hAnsi="Times New Roman" w:cs="Times New Roman"/>
          <w:i/>
        </w:rPr>
        <w:t>ΔG</w:t>
      </w:r>
      <w:bookmarkEnd w:id="58"/>
      <w:bookmarkEnd w:id="59"/>
      <w:r w:rsidRPr="00E70A58">
        <w:rPr>
          <w:rFonts w:ascii="Times New Roman" w:hAnsi="Times New Roman" w:cs="Times New Roman"/>
        </w:rPr>
        <w:t xml:space="preserve"> </w:t>
      </w:r>
      <w:r w:rsidR="00975BE3" w:rsidRPr="00E70A58">
        <w:rPr>
          <w:rFonts w:ascii="Times New Roman" w:hAnsi="Times New Roman" w:cs="Times New Roman"/>
        </w:rPr>
        <w:t>are</w:t>
      </w:r>
      <w:r w:rsidRPr="00E70A58">
        <w:rPr>
          <w:rFonts w:ascii="Times New Roman" w:hAnsi="Times New Roman" w:cs="Times New Roman"/>
        </w:rPr>
        <w:t xml:space="preserve"> presented in Table 3. For ligand–protein interaction, </w:t>
      </w:r>
      <w:r w:rsidRPr="00E70A58">
        <w:rPr>
          <w:rFonts w:ascii="Times New Roman" w:hAnsi="Times New Roman" w:cs="Times New Roman"/>
          <w:i/>
        </w:rPr>
        <w:t>ΔH</w:t>
      </w:r>
      <w:r w:rsidRPr="00E70A58">
        <w:rPr>
          <w:rFonts w:ascii="Times New Roman" w:hAnsi="Times New Roman" w:cs="Times New Roman"/>
        </w:rPr>
        <w:t xml:space="preserve"> &gt; 0, </w:t>
      </w:r>
      <w:r w:rsidRPr="00E70A58">
        <w:rPr>
          <w:rFonts w:ascii="Times New Roman" w:hAnsi="Times New Roman" w:cs="Times New Roman"/>
          <w:i/>
        </w:rPr>
        <w:t>ΔS</w:t>
      </w:r>
      <w:r w:rsidRPr="00E70A58">
        <w:rPr>
          <w:rFonts w:ascii="Times New Roman" w:hAnsi="Times New Roman" w:cs="Times New Roman"/>
        </w:rPr>
        <w:t xml:space="preserve"> &gt; 0 </w:t>
      </w:r>
      <w:r w:rsidR="00975BE3" w:rsidRPr="00E70A58">
        <w:rPr>
          <w:rFonts w:ascii="Times New Roman" w:hAnsi="Times New Roman" w:cs="Times New Roman"/>
        </w:rPr>
        <w:t>represent</w:t>
      </w:r>
      <w:r w:rsidRPr="00E70A58">
        <w:rPr>
          <w:rFonts w:ascii="Times New Roman" w:hAnsi="Times New Roman" w:cs="Times New Roman"/>
        </w:rPr>
        <w:t xml:space="preserve"> </w:t>
      </w:r>
      <w:r w:rsidR="00975BE3" w:rsidRPr="00E70A58">
        <w:rPr>
          <w:rFonts w:ascii="Times New Roman" w:hAnsi="Times New Roman" w:cs="Times New Roman"/>
        </w:rPr>
        <w:t xml:space="preserve">the </w:t>
      </w:r>
      <w:r w:rsidRPr="00E70A58">
        <w:rPr>
          <w:rFonts w:ascii="Times New Roman" w:hAnsi="Times New Roman" w:cs="Times New Roman"/>
        </w:rPr>
        <w:t xml:space="preserve">hydrophobic interaction; </w:t>
      </w:r>
      <w:r w:rsidRPr="00E70A58">
        <w:rPr>
          <w:rFonts w:ascii="Times New Roman" w:hAnsi="Times New Roman" w:cs="Times New Roman"/>
          <w:i/>
        </w:rPr>
        <w:t>ΔH</w:t>
      </w:r>
      <w:r w:rsidRPr="00E70A58">
        <w:rPr>
          <w:rFonts w:ascii="Times New Roman" w:hAnsi="Times New Roman" w:cs="Times New Roman"/>
        </w:rPr>
        <w:t xml:space="preserve"> &lt; 0, </w:t>
      </w:r>
      <w:r w:rsidRPr="00E70A58">
        <w:rPr>
          <w:rFonts w:ascii="Times New Roman" w:hAnsi="Times New Roman" w:cs="Times New Roman"/>
          <w:i/>
        </w:rPr>
        <w:t>ΔS</w:t>
      </w:r>
      <w:r w:rsidRPr="00E70A58">
        <w:rPr>
          <w:rFonts w:ascii="Times New Roman" w:hAnsi="Times New Roman" w:cs="Times New Roman"/>
        </w:rPr>
        <w:t xml:space="preserve"> &lt; 0 </w:t>
      </w:r>
      <w:r w:rsidR="00975BE3" w:rsidRPr="00E70A58">
        <w:rPr>
          <w:rFonts w:ascii="Times New Roman" w:hAnsi="Times New Roman" w:cs="Times New Roman"/>
        </w:rPr>
        <w:t>exhibit</w:t>
      </w:r>
      <w:r w:rsidRPr="00E70A58">
        <w:rPr>
          <w:rFonts w:ascii="Times New Roman" w:hAnsi="Times New Roman" w:cs="Times New Roman"/>
        </w:rPr>
        <w:t xml:space="preserve"> hydrogen bonds and Vander Waals’ interactions; </w:t>
      </w:r>
      <w:r w:rsidRPr="00E70A58">
        <w:rPr>
          <w:rFonts w:ascii="Times New Roman" w:hAnsi="Times New Roman" w:cs="Times New Roman"/>
          <w:i/>
        </w:rPr>
        <w:t>ΔH</w:t>
      </w:r>
      <w:r w:rsidRPr="00E70A58">
        <w:rPr>
          <w:rFonts w:ascii="Times New Roman" w:hAnsi="Times New Roman" w:cs="Times New Roman"/>
        </w:rPr>
        <w:t xml:space="preserve"> &lt; 0, </w:t>
      </w:r>
      <w:bookmarkStart w:id="60" w:name="OLE_LINK36"/>
      <w:bookmarkStart w:id="61" w:name="OLE_LINK35"/>
      <w:r w:rsidRPr="00E70A58">
        <w:rPr>
          <w:rFonts w:ascii="Times New Roman" w:hAnsi="Times New Roman" w:cs="Times New Roman"/>
        </w:rPr>
        <w:t>ΔS</w:t>
      </w:r>
      <w:bookmarkEnd w:id="60"/>
      <w:bookmarkEnd w:id="61"/>
      <w:r w:rsidRPr="00E70A58">
        <w:rPr>
          <w:rFonts w:ascii="Times New Roman" w:hAnsi="Times New Roman" w:cs="Times New Roman"/>
        </w:rPr>
        <w:t xml:space="preserve"> &gt; 0 </w:t>
      </w:r>
      <w:r w:rsidR="00975BE3" w:rsidRPr="00E70A58">
        <w:rPr>
          <w:rFonts w:ascii="Times New Roman" w:hAnsi="Times New Roman" w:cs="Times New Roman"/>
        </w:rPr>
        <w:t>signify</w:t>
      </w:r>
      <w:r w:rsidRPr="00E70A58">
        <w:rPr>
          <w:rFonts w:ascii="Times New Roman" w:hAnsi="Times New Roman" w:cs="Times New Roman"/>
        </w:rPr>
        <w:t xml:space="preserve"> electrostatic forces</w:t>
      </w:r>
      <w:r w:rsidR="00BB140E" w:rsidRPr="00E70A58">
        <w:rPr>
          <w:rFonts w:ascii="Times New Roman" w:hAnsi="Times New Roman" w:cs="Times New Roman" w:hint="eastAsia"/>
        </w:rPr>
        <w:t xml:space="preserve"> </w:t>
      </w:r>
      <w:r w:rsidRPr="00E70A58">
        <w:rPr>
          <w:rFonts w:ascii="Times New Roman" w:hAnsi="Times New Roman" w:cs="Times New Roman"/>
        </w:rPr>
        <w:fldChar w:fldCharType="begin"/>
      </w:r>
      <w:r w:rsidR="000D6A4B">
        <w:rPr>
          <w:rFonts w:ascii="Times New Roman" w:hAnsi="Times New Roman" w:cs="Times New Roman"/>
        </w:rPr>
        <w:instrText xml:space="preserve"> ADDIN EN.CITE &lt;EndNote&gt;&lt;Cite&gt;&lt;Author&gt;Peng&lt;/Author&gt;&lt;Year&gt;2016&lt;/Year&gt;&lt;RecNum&gt;39&lt;/RecNum&gt;&lt;DisplayText&gt;(Peng et al. 2016)&lt;/DisplayText&gt;&lt;record&gt;&lt;rec-number&gt;39&lt;/rec-number&gt;&lt;foreign-keys&gt;&lt;key app="EN" db-id="a95rzxrdisat9aepfz8pxrwadta999e5fvwe"&gt;39&lt;/key&gt;&lt;/foreign-keys&gt;&lt;ref-type name="Journal Article"&gt;17&lt;/ref-type&gt;&lt;contributors&gt;&lt;authors&gt;&lt;author&gt;Peng, Xin&lt;/author&gt;&lt;author&gt;Wang, Xiangchao&lt;/author&gt;&lt;author&gt;Qi, Wei&lt;/author&gt;&lt;author&gt;Su, Rongxin&lt;/author&gt;&lt;author&gt;He, Zhimin&lt;/author&gt;&lt;/authors&gt;&lt;/contributors&gt;&lt;titles&gt;&lt;title&gt;Affinity of rosmarinic acid to human serum albumin and its effect on protein conformation stability&lt;/title&gt;&lt;secondary-title&gt;Food Chemistry&lt;/secondary-title&gt;&lt;/titles&gt;&lt;periodical&gt;&lt;full-title&gt;Food Chemistry&lt;/full-title&gt;&lt;/periodical&gt;&lt;pages&gt;178-187&lt;/pages&gt;&lt;volume&gt;192&lt;/volume&gt;&lt;keywords&gt;&lt;keyword&gt;Rosmarinic acid&lt;/keyword&gt;&lt;keyword&gt;Human serum albumin&lt;/keyword&gt;&lt;keyword&gt;Multi-spectroscopic&lt;/keyword&gt;&lt;keyword&gt;Molecular docking&lt;/keyword&gt;&lt;keyword&gt;Molecular dynamics simulation&lt;/keyword&gt;&lt;/keywords&gt;&lt;dates&gt;&lt;year&gt;2016&lt;/year&gt;&lt;pub-dates&gt;&lt;date&gt;2016/02/01/&lt;/date&gt;&lt;/pub-dates&gt;&lt;/dates&gt;&lt;isbn&gt;0308-8146&lt;/isbn&gt;&lt;urls&gt;&lt;related-urls&gt;&lt;url&gt;http://www.sciencedirect.com/science/article/pii/S0308814615010018&lt;/url&gt;&lt;/related-urls&gt;&lt;/urls&gt;&lt;electronic-resource-num&gt;https://doi.org/10.1016/j.foodchem.2015.06.109&lt;/electronic-resource-num&gt;&lt;/record&gt;&lt;/Cite&gt;&lt;/EndNote&gt;</w:instrText>
      </w:r>
      <w:r w:rsidRPr="00E70A58">
        <w:rPr>
          <w:rFonts w:ascii="Times New Roman" w:hAnsi="Times New Roman" w:cs="Times New Roman"/>
        </w:rPr>
        <w:fldChar w:fldCharType="separate"/>
      </w:r>
      <w:r w:rsidR="00642700" w:rsidRPr="00E70A58">
        <w:rPr>
          <w:rFonts w:ascii="Times New Roman" w:hAnsi="Times New Roman" w:cs="Times New Roman"/>
          <w:noProof/>
        </w:rPr>
        <w:t>(</w:t>
      </w:r>
      <w:hyperlink w:anchor="_ENREF_33" w:tooltip="Peng, 2016 #39" w:history="1">
        <w:r w:rsidR="0029438B" w:rsidRPr="00E70A58">
          <w:rPr>
            <w:rFonts w:ascii="Times New Roman" w:hAnsi="Times New Roman" w:cs="Times New Roman"/>
            <w:noProof/>
          </w:rPr>
          <w:t>Peng et al. 2016</w:t>
        </w:r>
      </w:hyperlink>
      <w:r w:rsidR="00642700" w:rsidRPr="00E70A58">
        <w:rPr>
          <w:rFonts w:ascii="Times New Roman" w:hAnsi="Times New Roman" w:cs="Times New Roman"/>
          <w:noProof/>
        </w:rPr>
        <w:t>)</w:t>
      </w:r>
      <w:r w:rsidRPr="00E70A58">
        <w:rPr>
          <w:rFonts w:ascii="Times New Roman" w:hAnsi="Times New Roman" w:cs="Times New Roman"/>
        </w:rPr>
        <w:fldChar w:fldCharType="end"/>
      </w:r>
      <w:r w:rsidRPr="00E70A58">
        <w:rPr>
          <w:rFonts w:ascii="Times New Roman" w:hAnsi="Times New Roman" w:cs="Times New Roman"/>
        </w:rPr>
        <w:t xml:space="preserve">. From Table 3, the negative values of </w:t>
      </w:r>
      <w:r w:rsidRPr="00E70A58">
        <w:rPr>
          <w:rFonts w:ascii="Times New Roman" w:hAnsi="Times New Roman" w:cs="Times New Roman"/>
          <w:i/>
        </w:rPr>
        <w:t>ΔH</w:t>
      </w:r>
      <w:r w:rsidRPr="00E70A58">
        <w:rPr>
          <w:rFonts w:ascii="Times New Roman" w:hAnsi="Times New Roman" w:cs="Times New Roman"/>
        </w:rPr>
        <w:t xml:space="preserve"> and </w:t>
      </w:r>
      <w:r w:rsidRPr="00E70A58">
        <w:rPr>
          <w:rFonts w:ascii="Times New Roman" w:hAnsi="Times New Roman" w:cs="Times New Roman"/>
          <w:i/>
        </w:rPr>
        <w:t>ΔS</w:t>
      </w:r>
      <w:r w:rsidRPr="00E70A58">
        <w:rPr>
          <w:rFonts w:ascii="Times New Roman" w:hAnsi="Times New Roman" w:cs="Times New Roman"/>
        </w:rPr>
        <w:t xml:space="preserve"> indicated that </w:t>
      </w:r>
      <w:r w:rsidR="00622778" w:rsidRPr="00E70A58">
        <w:rPr>
          <w:rFonts w:ascii="Times New Roman" w:hAnsi="Times New Roman" w:cs="Times New Roman"/>
        </w:rPr>
        <w:t>CGA</w:t>
      </w:r>
      <w:r w:rsidRPr="00E70A58">
        <w:rPr>
          <w:rFonts w:ascii="Times New Roman" w:hAnsi="Times New Roman" w:cs="Times New Roman"/>
        </w:rPr>
        <w:t xml:space="preserve"> may bind to MP by means of hydrogen bonds and Vander Waals’ interactions. Negative </w:t>
      </w:r>
      <w:r w:rsidRPr="00E70A58">
        <w:rPr>
          <w:rFonts w:ascii="Times New Roman" w:hAnsi="Times New Roman" w:cs="Times New Roman"/>
          <w:i/>
        </w:rPr>
        <w:t xml:space="preserve">ΔH </w:t>
      </w:r>
      <w:r w:rsidRPr="00E70A58">
        <w:rPr>
          <w:rFonts w:ascii="Times New Roman" w:hAnsi="Times New Roman" w:cs="Times New Roman"/>
        </w:rPr>
        <w:t xml:space="preserve">and positive </w:t>
      </w:r>
      <w:r w:rsidRPr="00E70A58">
        <w:rPr>
          <w:rFonts w:ascii="Times New Roman" w:hAnsi="Times New Roman" w:cs="Times New Roman"/>
          <w:i/>
        </w:rPr>
        <w:t>ΔS</w:t>
      </w:r>
      <w:r w:rsidRPr="00E70A58">
        <w:rPr>
          <w:rFonts w:ascii="Times New Roman" w:hAnsi="Times New Roman" w:cs="Times New Roman"/>
        </w:rPr>
        <w:t xml:space="preserve"> </w:t>
      </w:r>
      <w:r w:rsidR="00975BE3" w:rsidRPr="00E70A58">
        <w:rPr>
          <w:rFonts w:ascii="Times New Roman" w:hAnsi="Times New Roman" w:cs="Times New Roman"/>
        </w:rPr>
        <w:t>showed</w:t>
      </w:r>
      <w:r w:rsidRPr="00E70A58">
        <w:rPr>
          <w:rFonts w:ascii="Times New Roman" w:hAnsi="Times New Roman" w:cs="Times New Roman"/>
        </w:rPr>
        <w:t xml:space="preserve"> that electrostatic forces contributed </w:t>
      </w:r>
      <w:r w:rsidR="00975BE3" w:rsidRPr="00E70A58">
        <w:rPr>
          <w:rFonts w:ascii="Times New Roman" w:hAnsi="Times New Roman" w:cs="Times New Roman"/>
        </w:rPr>
        <w:t>greatly</w:t>
      </w:r>
      <w:r w:rsidRPr="00E70A58">
        <w:rPr>
          <w:rFonts w:ascii="Times New Roman" w:hAnsi="Times New Roman" w:cs="Times New Roman"/>
        </w:rPr>
        <w:t xml:space="preserve"> </w:t>
      </w:r>
      <w:r w:rsidR="00975BE3" w:rsidRPr="00E70A58">
        <w:rPr>
          <w:rFonts w:ascii="Times New Roman" w:hAnsi="Times New Roman" w:cs="Times New Roman"/>
        </w:rPr>
        <w:t>to</w:t>
      </w:r>
      <w:r w:rsidRPr="00E70A58">
        <w:rPr>
          <w:rFonts w:ascii="Times New Roman" w:hAnsi="Times New Roman" w:cs="Times New Roman"/>
        </w:rPr>
        <w:t xml:space="preserve"> the interaction of QUE and myofibril. The negative value</w:t>
      </w:r>
      <w:r w:rsidR="00BB140E" w:rsidRPr="00E70A58">
        <w:rPr>
          <w:rFonts w:ascii="Times New Roman" w:hAnsi="Times New Roman" w:cs="Times New Roman" w:hint="eastAsia"/>
        </w:rPr>
        <w:t>s</w:t>
      </w:r>
      <w:r w:rsidRPr="00E70A58">
        <w:rPr>
          <w:rFonts w:ascii="Times New Roman" w:hAnsi="Times New Roman" w:cs="Times New Roman"/>
        </w:rPr>
        <w:t xml:space="preserve"> of </w:t>
      </w:r>
      <w:r w:rsidRPr="00E70A58">
        <w:rPr>
          <w:rFonts w:ascii="Times New Roman" w:hAnsi="Times New Roman" w:cs="Times New Roman"/>
          <w:i/>
        </w:rPr>
        <w:t xml:space="preserve">∆G </w:t>
      </w:r>
      <w:r w:rsidRPr="00E70A58">
        <w:rPr>
          <w:rFonts w:ascii="Times New Roman" w:hAnsi="Times New Roman" w:cs="Times New Roman"/>
        </w:rPr>
        <w:t xml:space="preserve">revealed that the binding process in </w:t>
      </w:r>
      <w:r w:rsidR="0067303D" w:rsidRPr="00E70A58">
        <w:rPr>
          <w:rFonts w:ascii="Times New Roman" w:hAnsi="Times New Roman" w:cs="Times New Roman"/>
        </w:rPr>
        <w:t>CGA</w:t>
      </w:r>
      <w:r w:rsidRPr="00E70A58">
        <w:rPr>
          <w:rFonts w:ascii="Times New Roman" w:hAnsi="Times New Roman" w:cs="Times New Roman"/>
        </w:rPr>
        <w:t xml:space="preserve">-MP and QUE-MP reacting </w:t>
      </w:r>
      <w:r w:rsidR="00E17AA2" w:rsidRPr="00E70A58">
        <w:rPr>
          <w:rFonts w:ascii="Times New Roman" w:hAnsi="Times New Roman" w:cs="Times New Roman"/>
        </w:rPr>
        <w:t>systems</w:t>
      </w:r>
      <w:r w:rsidRPr="00E70A58">
        <w:rPr>
          <w:rFonts w:ascii="Times New Roman" w:hAnsi="Times New Roman" w:cs="Times New Roman"/>
        </w:rPr>
        <w:t xml:space="preserve"> </w:t>
      </w:r>
      <w:r w:rsidR="00E17AA2" w:rsidRPr="00E70A58">
        <w:rPr>
          <w:rFonts w:ascii="Times New Roman" w:hAnsi="Times New Roman" w:cs="Times New Roman"/>
        </w:rPr>
        <w:t>was</w:t>
      </w:r>
      <w:r w:rsidRPr="00E70A58">
        <w:rPr>
          <w:rFonts w:ascii="Times New Roman" w:hAnsi="Times New Roman" w:cs="Times New Roman"/>
        </w:rPr>
        <w:t xml:space="preserve"> spontaneous.</w:t>
      </w:r>
    </w:p>
    <w:p w14:paraId="44EE8AEC" w14:textId="77777777" w:rsidR="003C555D" w:rsidRPr="00E70A58" w:rsidRDefault="00AC5575">
      <w:pPr>
        <w:spacing w:line="480" w:lineRule="auto"/>
        <w:rPr>
          <w:rFonts w:ascii="Times New Roman" w:hAnsi="Times New Roman" w:cs="Times New Roman"/>
          <w:i/>
        </w:rPr>
      </w:pPr>
      <w:r w:rsidRPr="00E70A58">
        <w:rPr>
          <w:rFonts w:ascii="Times New Roman" w:hAnsi="Times New Roman" w:cs="Times New Roman"/>
          <w:i/>
        </w:rPr>
        <w:t>3.4 Synchronous fluorescence spectra</w:t>
      </w:r>
    </w:p>
    <w:p w14:paraId="0E546258" w14:textId="15A6D253" w:rsidR="003C555D" w:rsidRPr="00E70A58" w:rsidRDefault="00AC5575" w:rsidP="006B510B">
      <w:pPr>
        <w:spacing w:line="480" w:lineRule="auto"/>
        <w:ind w:firstLineChars="200" w:firstLine="420"/>
        <w:rPr>
          <w:rFonts w:ascii="Times New Roman" w:hAnsi="Times New Roman" w:cs="Times New Roman"/>
        </w:rPr>
      </w:pPr>
      <w:r w:rsidRPr="00E70A58">
        <w:rPr>
          <w:rFonts w:ascii="Times New Roman" w:hAnsi="Times New Roman" w:cs="Times New Roman"/>
        </w:rPr>
        <w:t xml:space="preserve">The synchronous fluorescence spectra </w:t>
      </w:r>
      <w:r w:rsidR="00E17AA2" w:rsidRPr="00E70A58">
        <w:rPr>
          <w:rFonts w:ascii="Times New Roman" w:hAnsi="Times New Roman" w:cs="Times New Roman"/>
        </w:rPr>
        <w:t>are</w:t>
      </w:r>
      <w:r w:rsidRPr="00E70A58">
        <w:rPr>
          <w:rFonts w:ascii="Times New Roman" w:hAnsi="Times New Roman" w:cs="Times New Roman"/>
        </w:rPr>
        <w:t xml:space="preserve"> usually used to investigate </w:t>
      </w:r>
      <w:r w:rsidR="00E17AA2" w:rsidRPr="00E70A58">
        <w:rPr>
          <w:rFonts w:ascii="Times New Roman" w:hAnsi="Times New Roman" w:cs="Times New Roman"/>
        </w:rPr>
        <w:t>protein</w:t>
      </w:r>
      <w:r w:rsidRPr="00E70A58">
        <w:rPr>
          <w:rFonts w:ascii="Times New Roman" w:hAnsi="Times New Roman" w:cs="Times New Roman"/>
        </w:rPr>
        <w:t xml:space="preserve"> conformations, which c</w:t>
      </w:r>
      <w:r w:rsidR="00DC08D1" w:rsidRPr="00E70A58">
        <w:rPr>
          <w:rFonts w:ascii="Times New Roman" w:hAnsi="Times New Roman" w:cs="Times New Roman" w:hint="eastAsia"/>
        </w:rPr>
        <w:t>ould</w:t>
      </w:r>
      <w:r w:rsidRPr="00E70A58">
        <w:rPr>
          <w:rFonts w:ascii="Times New Roman" w:hAnsi="Times New Roman" w:cs="Times New Roman"/>
        </w:rPr>
        <w:t xml:space="preserve"> monitor the microenvironment changes of fluorophores in </w:t>
      </w:r>
      <w:r w:rsidR="0067303D" w:rsidRPr="00E70A58">
        <w:rPr>
          <w:rFonts w:ascii="Times New Roman" w:hAnsi="Times New Roman" w:cs="Times New Roman"/>
        </w:rPr>
        <w:t xml:space="preserve">the </w:t>
      </w:r>
      <w:r w:rsidRPr="00E70A58">
        <w:rPr>
          <w:rFonts w:ascii="Times New Roman" w:hAnsi="Times New Roman" w:cs="Times New Roman"/>
        </w:rPr>
        <w:t xml:space="preserve">MP before and after binding with polyphenols. Changes of synchronous fluorescence spectroscopy </w:t>
      </w:r>
      <w:r w:rsidR="00E17AA2" w:rsidRPr="00E70A58">
        <w:rPr>
          <w:rFonts w:ascii="Times New Roman" w:hAnsi="Times New Roman" w:cs="Times New Roman"/>
        </w:rPr>
        <w:t>fixing</w:t>
      </w:r>
      <w:r w:rsidRPr="00E70A58">
        <w:rPr>
          <w:rFonts w:ascii="Times New Roman" w:hAnsi="Times New Roman" w:cs="Times New Roman"/>
        </w:rPr>
        <w:t xml:space="preserve"> Δλ at 60 nm and 15</w:t>
      </w:r>
      <w:r w:rsidR="00DC08D1" w:rsidRPr="00E70A58">
        <w:rPr>
          <w:rFonts w:ascii="Times New Roman" w:hAnsi="Times New Roman" w:cs="Times New Roman" w:hint="eastAsia"/>
        </w:rPr>
        <w:t xml:space="preserve"> </w:t>
      </w:r>
      <w:r w:rsidRPr="00E70A58">
        <w:rPr>
          <w:rFonts w:ascii="Times New Roman" w:hAnsi="Times New Roman" w:cs="Times New Roman"/>
        </w:rPr>
        <w:t>nm</w:t>
      </w:r>
      <w:r w:rsidR="00DC08D1" w:rsidRPr="00E70A58">
        <w:rPr>
          <w:rFonts w:ascii="Times New Roman" w:hAnsi="Times New Roman" w:cs="Times New Roman" w:hint="eastAsia"/>
        </w:rPr>
        <w:t xml:space="preserve"> </w:t>
      </w:r>
      <w:r w:rsidRPr="00E70A58">
        <w:rPr>
          <w:rFonts w:ascii="Times New Roman" w:hAnsi="Times New Roman" w:cs="Times New Roman"/>
        </w:rPr>
        <w:t>reflect</w:t>
      </w:r>
      <w:r w:rsidR="00DC08D1" w:rsidRPr="00E70A58">
        <w:rPr>
          <w:rFonts w:ascii="Times New Roman" w:hAnsi="Times New Roman" w:cs="Times New Roman" w:hint="eastAsia"/>
        </w:rPr>
        <w:t>ed</w:t>
      </w:r>
      <w:r w:rsidRPr="00E70A58">
        <w:rPr>
          <w:rFonts w:ascii="Times New Roman" w:hAnsi="Times New Roman" w:cs="Times New Roman"/>
        </w:rPr>
        <w:t xml:space="preserve"> changes of hydrophobicity of Spectra of Trp and Tyr residues, respectively</w:t>
      </w:r>
      <w:r w:rsidR="000D5C4E" w:rsidRPr="00E70A58">
        <w:rPr>
          <w:rFonts w:ascii="Times New Roman" w:hAnsi="Times New Roman" w:cs="Times New Roman"/>
        </w:rPr>
        <w:t xml:space="preserve"> </w:t>
      </w:r>
      <w:r w:rsidRPr="00E70A58">
        <w:rPr>
          <w:rFonts w:ascii="Times New Roman" w:hAnsi="Times New Roman" w:cs="Times New Roman"/>
        </w:rPr>
        <w:fldChar w:fldCharType="begin"/>
      </w:r>
      <w:r w:rsidR="000D6A4B">
        <w:rPr>
          <w:rFonts w:ascii="Times New Roman" w:hAnsi="Times New Roman" w:cs="Times New Roman"/>
        </w:rPr>
        <w:instrText xml:space="preserve"> ADDIN EN.CITE &lt;EndNote&gt;&lt;Cite&gt;&lt;Author&gt;Wu&lt;/Author&gt;&lt;Year&gt;2019&lt;/Year&gt;&lt;RecNum&gt;40&lt;/RecNum&gt;&lt;DisplayText&gt;(Wu et al. 2019)&lt;/DisplayText&gt;&lt;record&gt;&lt;rec-number&gt;40&lt;/rec-number&gt;&lt;foreign-keys&gt;&lt;key app="EN" db-id="a95rzxrdisat9aepfz8pxrwadta999e5fvwe"&gt;40&lt;/key&gt;&lt;/foreign-keys&gt;&lt;ref-type name="Journal Article"&gt;17&lt;/ref-type&gt;&lt;contributors&gt;&lt;authors&gt;&lt;author&gt;Wu, Hao&lt;/author&gt;&lt;author&gt;Zeng, Wei&lt;/author&gt;&lt;author&gt;Chen, Guiguang&lt;/author&gt;&lt;author&gt;Guo, Ye&lt;/author&gt;&lt;author&gt;Yao, Chengzhen&lt;/author&gt;&lt;author&gt;Li, Juan&lt;/author&gt;&lt;author&gt;Liang, Zhiqun&lt;/author&gt;&lt;/authors&gt;&lt;/contributors&gt;&lt;titles&gt;&lt;title&gt;Spectroscopic techniques investigation on the interaction of glucoamylase with 1-deoxynojirimycin: Mechanistic and conformational study&lt;/title&gt;&lt;secondary-title&gt;Spectrochimica Acta Part A: Molecular and Biomolecular Spectroscopy&lt;/secondary-title&gt;&lt;/titles&gt;&lt;periodical&gt;&lt;full-title&gt;Spectrochimica Acta Part A: Molecular and Biomolecular Spectroscopy&lt;/full-title&gt;&lt;/periodical&gt;&lt;pages&gt;613-621&lt;/pages&gt;&lt;volume&gt;206&lt;/volume&gt;&lt;keywords&gt;&lt;keyword&gt;1-Deoxynojirimycin&lt;/keyword&gt;&lt;keyword&gt;Glucoamylase&lt;/keyword&gt;&lt;keyword&gt;Spectroscopy&lt;/keyword&gt;&lt;keyword&gt;Thermodynamics&lt;/keyword&gt;&lt;keyword&gt;Molecular docking&lt;/keyword&gt;&lt;/keywords&gt;&lt;dates&gt;&lt;year&gt;2019&lt;/year&gt;&lt;pub-dates&gt;&lt;date&gt;2019/01/05/&lt;/date&gt;&lt;/pub-dates&gt;&lt;/dates&gt;&lt;isbn&gt;1386-1425&lt;/isbn&gt;&lt;urls&gt;&lt;related-urls&gt;&lt;url&gt;http://www.sciencedirect.com/science/article/pii/S1386142518307832&lt;/url&gt;&lt;/related-urls&gt;&lt;/urls&gt;&lt;electronic-resource-num&gt;https://doi.org/10.1016/j.saa.2018.08.013&lt;/electronic-resource-num&gt;&lt;/record&gt;&lt;/Cite&gt;&lt;/EndNote&gt;</w:instrText>
      </w:r>
      <w:r w:rsidRPr="00E70A58">
        <w:rPr>
          <w:rFonts w:ascii="Times New Roman" w:hAnsi="Times New Roman" w:cs="Times New Roman"/>
        </w:rPr>
        <w:fldChar w:fldCharType="separate"/>
      </w:r>
      <w:r w:rsidR="00642700" w:rsidRPr="00E70A58">
        <w:rPr>
          <w:rFonts w:ascii="Times New Roman" w:hAnsi="Times New Roman" w:cs="Times New Roman"/>
          <w:noProof/>
        </w:rPr>
        <w:t>(</w:t>
      </w:r>
      <w:hyperlink w:anchor="_ENREF_43" w:tooltip="Wu, 2019 #40" w:history="1">
        <w:r w:rsidR="0029438B" w:rsidRPr="00E70A58">
          <w:rPr>
            <w:rFonts w:ascii="Times New Roman" w:hAnsi="Times New Roman" w:cs="Times New Roman"/>
            <w:noProof/>
          </w:rPr>
          <w:t>Wu et al. 2019</w:t>
        </w:r>
      </w:hyperlink>
      <w:r w:rsidR="00642700" w:rsidRPr="00E70A58">
        <w:rPr>
          <w:rFonts w:ascii="Times New Roman" w:hAnsi="Times New Roman" w:cs="Times New Roman"/>
          <w:noProof/>
        </w:rPr>
        <w:t>)</w:t>
      </w:r>
      <w:r w:rsidRPr="00E70A58">
        <w:rPr>
          <w:rFonts w:ascii="Times New Roman" w:hAnsi="Times New Roman" w:cs="Times New Roman"/>
        </w:rPr>
        <w:fldChar w:fldCharType="end"/>
      </w:r>
      <w:r w:rsidRPr="00E70A58">
        <w:rPr>
          <w:rFonts w:ascii="Times New Roman" w:hAnsi="Times New Roman" w:cs="Times New Roman"/>
        </w:rPr>
        <w:t xml:space="preserve">. The shift of maximum emission wave-length (λem) corresponded to the polarity change surrounding </w:t>
      </w:r>
      <w:r w:rsidR="00E17AA2" w:rsidRPr="00E70A58">
        <w:rPr>
          <w:rFonts w:ascii="Times New Roman" w:hAnsi="Times New Roman" w:cs="Times New Roman"/>
        </w:rPr>
        <w:t xml:space="preserve">the </w:t>
      </w:r>
      <w:r w:rsidRPr="00E70A58">
        <w:rPr>
          <w:rFonts w:ascii="Times New Roman" w:hAnsi="Times New Roman" w:cs="Times New Roman"/>
        </w:rPr>
        <w:t xml:space="preserve">fluorophore molecule. Generally, blue-shift of λem </w:t>
      </w:r>
      <w:r w:rsidR="00E17AA2" w:rsidRPr="00E70A58">
        <w:rPr>
          <w:rFonts w:ascii="Times New Roman" w:hAnsi="Times New Roman" w:cs="Times New Roman"/>
        </w:rPr>
        <w:t>suggests</w:t>
      </w:r>
      <w:r w:rsidRPr="00E70A58">
        <w:rPr>
          <w:rFonts w:ascii="Times New Roman" w:hAnsi="Times New Roman" w:cs="Times New Roman"/>
        </w:rPr>
        <w:t xml:space="preserve"> that </w:t>
      </w:r>
      <w:r w:rsidR="00E17AA2" w:rsidRPr="00E70A58">
        <w:rPr>
          <w:rFonts w:ascii="Times New Roman" w:hAnsi="Times New Roman" w:cs="Times New Roman"/>
        </w:rPr>
        <w:t xml:space="preserve">the </w:t>
      </w:r>
      <w:r w:rsidRPr="00E70A58">
        <w:rPr>
          <w:rFonts w:ascii="Times New Roman" w:hAnsi="Times New Roman" w:cs="Times New Roman"/>
        </w:rPr>
        <w:t xml:space="preserve">hydrophobicity environment around Tyr or Trp residues increased, while </w:t>
      </w:r>
      <w:r w:rsidR="00E17AA2" w:rsidRPr="00E70A58">
        <w:rPr>
          <w:rFonts w:ascii="Times New Roman" w:hAnsi="Times New Roman" w:cs="Times New Roman"/>
        </w:rPr>
        <w:t xml:space="preserve">the </w:t>
      </w:r>
      <w:r w:rsidRPr="00E70A58">
        <w:rPr>
          <w:rFonts w:ascii="Times New Roman" w:hAnsi="Times New Roman" w:cs="Times New Roman"/>
        </w:rPr>
        <w:t xml:space="preserve">red-shift of λem </w:t>
      </w:r>
      <w:r w:rsidR="00E17AA2" w:rsidRPr="00E70A58">
        <w:rPr>
          <w:rFonts w:ascii="Times New Roman" w:hAnsi="Times New Roman" w:cs="Times New Roman"/>
        </w:rPr>
        <w:t>indicates</w:t>
      </w:r>
      <w:r w:rsidRPr="00E70A58">
        <w:rPr>
          <w:rFonts w:ascii="Times New Roman" w:hAnsi="Times New Roman" w:cs="Times New Roman"/>
        </w:rPr>
        <w:t xml:space="preserve"> the exposure </w:t>
      </w:r>
      <w:r w:rsidRPr="00E70A58">
        <w:rPr>
          <w:rFonts w:ascii="Times New Roman" w:hAnsi="Times New Roman" w:cs="Times New Roman"/>
        </w:rPr>
        <w:lastRenderedPageBreak/>
        <w:t xml:space="preserve">of Tyr or Trp residues to a hydrophilic phase. </w:t>
      </w:r>
      <w:r w:rsidR="00DC08D1" w:rsidRPr="00E70A58">
        <w:rPr>
          <w:rFonts w:ascii="Times New Roman" w:hAnsi="Times New Roman" w:cs="Times New Roman" w:hint="eastAsia"/>
        </w:rPr>
        <w:t>R</w:t>
      </w:r>
      <w:r w:rsidRPr="00E70A58">
        <w:rPr>
          <w:rFonts w:ascii="Times New Roman" w:hAnsi="Times New Roman" w:cs="Times New Roman"/>
        </w:rPr>
        <w:t xml:space="preserve">esults of synchronous fluorescence spectra of all polyphenol and MP interacting systems </w:t>
      </w:r>
      <w:r w:rsidR="00E17AA2" w:rsidRPr="00E70A58">
        <w:rPr>
          <w:rFonts w:ascii="Times New Roman" w:hAnsi="Times New Roman" w:cs="Times New Roman"/>
        </w:rPr>
        <w:t>are</w:t>
      </w:r>
      <w:r w:rsidRPr="00E70A58">
        <w:rPr>
          <w:rFonts w:ascii="Times New Roman" w:hAnsi="Times New Roman" w:cs="Times New Roman"/>
        </w:rPr>
        <w:t xml:space="preserve"> shown in </w:t>
      </w:r>
      <w:r w:rsidR="001777CF">
        <w:rPr>
          <w:rFonts w:ascii="Times New Roman" w:hAnsi="Times New Roman" w:cs="Times New Roman"/>
        </w:rPr>
        <w:t>Fig. 3</w:t>
      </w:r>
      <w:r w:rsidRPr="00E70A58">
        <w:rPr>
          <w:rFonts w:ascii="Times New Roman" w:hAnsi="Times New Roman" w:cs="Times New Roman"/>
        </w:rPr>
        <w:t>. There was small blue shift tendency at the Δλ = 15 nm and a red shift tendency at</w:t>
      </w:r>
      <w:r w:rsidR="000D5C4E" w:rsidRPr="00E70A58">
        <w:rPr>
          <w:rFonts w:ascii="Times New Roman" w:hAnsi="Times New Roman" w:cs="Times New Roman"/>
        </w:rPr>
        <w:t xml:space="preserve"> </w:t>
      </w:r>
      <w:r w:rsidRPr="00E70A58">
        <w:rPr>
          <w:rFonts w:ascii="Times New Roman" w:hAnsi="Times New Roman" w:cs="Times New Roman"/>
        </w:rPr>
        <w:t xml:space="preserve">Δλ = 60 nm for the λem of </w:t>
      </w:r>
      <w:r w:rsidR="0067303D" w:rsidRPr="00E70A58">
        <w:rPr>
          <w:rFonts w:ascii="Times New Roman" w:hAnsi="Times New Roman" w:cs="Times New Roman"/>
        </w:rPr>
        <w:t>CGA</w:t>
      </w:r>
      <w:r w:rsidRPr="00E70A58">
        <w:rPr>
          <w:rFonts w:ascii="Times New Roman" w:hAnsi="Times New Roman" w:cs="Times New Roman"/>
        </w:rPr>
        <w:t>-MP interacting system</w:t>
      </w:r>
      <w:r w:rsidR="000D5C4E" w:rsidRPr="00E70A58">
        <w:rPr>
          <w:rFonts w:ascii="Times New Roman" w:hAnsi="Times New Roman" w:cs="Times New Roman"/>
        </w:rPr>
        <w:t xml:space="preserve"> </w:t>
      </w:r>
      <w:r w:rsidRPr="00E70A58">
        <w:rPr>
          <w:rFonts w:ascii="Times New Roman" w:hAnsi="Times New Roman" w:cs="Times New Roman"/>
        </w:rPr>
        <w:t>(</w:t>
      </w:r>
      <w:r w:rsidR="001777CF">
        <w:rPr>
          <w:rFonts w:ascii="Times New Roman" w:hAnsi="Times New Roman" w:cs="Times New Roman"/>
        </w:rPr>
        <w:t>Fig. 3</w:t>
      </w:r>
      <w:r w:rsidR="00E65009" w:rsidRPr="00E70A58">
        <w:rPr>
          <w:rFonts w:ascii="Times New Roman" w:hAnsi="Times New Roman" w:cs="Times New Roman"/>
        </w:rPr>
        <w:t>A</w:t>
      </w:r>
      <w:r w:rsidRPr="00E70A58">
        <w:rPr>
          <w:rFonts w:ascii="Times New Roman" w:hAnsi="Times New Roman" w:cs="Times New Roman"/>
        </w:rPr>
        <w:t xml:space="preserve">). That means </w:t>
      </w:r>
      <w:r w:rsidR="00EF7F33" w:rsidRPr="00E70A58">
        <w:rPr>
          <w:rFonts w:ascii="Times New Roman" w:hAnsi="Times New Roman" w:cs="Times New Roman"/>
        </w:rPr>
        <w:t xml:space="preserve">the </w:t>
      </w:r>
      <w:r w:rsidRPr="00E70A58">
        <w:rPr>
          <w:rFonts w:ascii="Times New Roman" w:hAnsi="Times New Roman" w:cs="Times New Roman"/>
        </w:rPr>
        <w:t xml:space="preserve">hydrophobic environment surrounding Tyr residue and </w:t>
      </w:r>
      <w:r w:rsidR="00EF7F33" w:rsidRPr="00E70A58">
        <w:rPr>
          <w:rFonts w:ascii="Times New Roman" w:hAnsi="Times New Roman" w:cs="Times New Roman"/>
        </w:rPr>
        <w:t xml:space="preserve">the </w:t>
      </w:r>
      <w:r w:rsidRPr="00E70A58">
        <w:rPr>
          <w:rFonts w:ascii="Times New Roman" w:hAnsi="Times New Roman" w:cs="Times New Roman"/>
        </w:rPr>
        <w:t xml:space="preserve">hydrophilic environment around the Trp residue of MP </w:t>
      </w:r>
      <w:r w:rsidR="00EF7F33" w:rsidRPr="00E70A58">
        <w:rPr>
          <w:rFonts w:ascii="Times New Roman" w:hAnsi="Times New Roman" w:cs="Times New Roman"/>
        </w:rPr>
        <w:t xml:space="preserve">occurred </w:t>
      </w:r>
      <w:r w:rsidRPr="00E70A58">
        <w:rPr>
          <w:rFonts w:ascii="Times New Roman" w:hAnsi="Times New Roman" w:cs="Times New Roman"/>
        </w:rPr>
        <w:t xml:space="preserve">upon interaction with </w:t>
      </w:r>
      <w:r w:rsidR="00622778" w:rsidRPr="00E70A58">
        <w:rPr>
          <w:rFonts w:ascii="Times New Roman" w:hAnsi="Times New Roman" w:cs="Times New Roman"/>
        </w:rPr>
        <w:t>CGA</w:t>
      </w:r>
      <w:r w:rsidRPr="00E70A58">
        <w:rPr>
          <w:rFonts w:ascii="Times New Roman" w:hAnsi="Times New Roman" w:cs="Times New Roman"/>
        </w:rPr>
        <w:t>. Nevertheless, a slight red-shift λem of Trp was observed at</w:t>
      </w:r>
      <w:r w:rsidR="000D5C4E" w:rsidRPr="00E70A58">
        <w:rPr>
          <w:rFonts w:ascii="Times New Roman" w:hAnsi="Times New Roman" w:cs="Times New Roman"/>
        </w:rPr>
        <w:t xml:space="preserve"> </w:t>
      </w:r>
      <w:r w:rsidRPr="00E70A58">
        <w:rPr>
          <w:rFonts w:ascii="Times New Roman" w:hAnsi="Times New Roman" w:cs="Times New Roman"/>
        </w:rPr>
        <w:t>Δλ = 60 nm (</w:t>
      </w:r>
      <w:r w:rsidR="001777CF">
        <w:rPr>
          <w:rFonts w:ascii="Times New Roman" w:hAnsi="Times New Roman" w:cs="Times New Roman"/>
        </w:rPr>
        <w:t>Fig. 3</w:t>
      </w:r>
      <w:r w:rsidR="00E65009" w:rsidRPr="00E70A58">
        <w:rPr>
          <w:rFonts w:ascii="Times New Roman" w:hAnsi="Times New Roman" w:cs="Times New Roman"/>
        </w:rPr>
        <w:t>B</w:t>
      </w:r>
      <w:r w:rsidRPr="00E70A58">
        <w:rPr>
          <w:rFonts w:ascii="Times New Roman" w:hAnsi="Times New Roman" w:cs="Times New Roman"/>
        </w:rPr>
        <w:t>), indicating</w:t>
      </w:r>
      <w:r w:rsidR="00EF7F33" w:rsidRPr="00E70A58">
        <w:rPr>
          <w:rFonts w:ascii="Times New Roman" w:hAnsi="Times New Roman" w:cs="Times New Roman"/>
        </w:rPr>
        <w:t xml:space="preserve"> that</w:t>
      </w:r>
      <w:r w:rsidRPr="00E70A58">
        <w:rPr>
          <w:rFonts w:ascii="Times New Roman" w:hAnsi="Times New Roman" w:cs="Times New Roman"/>
        </w:rPr>
        <w:t xml:space="preserve"> </w:t>
      </w:r>
      <w:r w:rsidR="00EF7F33" w:rsidRPr="00E70A58">
        <w:rPr>
          <w:rFonts w:ascii="Times New Roman" w:hAnsi="Times New Roman" w:cs="Times New Roman"/>
        </w:rPr>
        <w:t xml:space="preserve">the </w:t>
      </w:r>
      <w:r w:rsidRPr="00E70A58">
        <w:rPr>
          <w:rFonts w:ascii="Times New Roman" w:hAnsi="Times New Roman" w:cs="Times New Roman"/>
        </w:rPr>
        <w:t xml:space="preserve">hydrophilic environment around the Trp residue increased upon interaction with QUE. But there </w:t>
      </w:r>
      <w:r w:rsidR="00DC08D1" w:rsidRPr="00E70A58">
        <w:rPr>
          <w:rFonts w:ascii="Times New Roman" w:hAnsi="Times New Roman" w:cs="Times New Roman" w:hint="eastAsia"/>
        </w:rPr>
        <w:t>wa</w:t>
      </w:r>
      <w:r w:rsidRPr="00E70A58">
        <w:rPr>
          <w:rFonts w:ascii="Times New Roman" w:hAnsi="Times New Roman" w:cs="Times New Roman"/>
        </w:rPr>
        <w:t xml:space="preserve">s no notable </w:t>
      </w:r>
      <w:r w:rsidR="00EF7F33" w:rsidRPr="00E70A58">
        <w:rPr>
          <w:rFonts w:ascii="Times New Roman" w:hAnsi="Times New Roman" w:cs="Times New Roman"/>
        </w:rPr>
        <w:t>change</w:t>
      </w:r>
      <w:r w:rsidRPr="00E70A58">
        <w:rPr>
          <w:rFonts w:ascii="Times New Roman" w:hAnsi="Times New Roman" w:cs="Times New Roman"/>
        </w:rPr>
        <w:t xml:space="preserve"> of Δλ = 15 nm spectrum </w:t>
      </w:r>
      <w:r w:rsidR="00EF7F33" w:rsidRPr="00E70A58">
        <w:rPr>
          <w:rFonts w:ascii="Times New Roman" w:hAnsi="Times New Roman" w:cs="Times New Roman"/>
        </w:rPr>
        <w:t>or</w:t>
      </w:r>
      <w:r w:rsidRPr="00E70A58">
        <w:rPr>
          <w:rFonts w:ascii="Times New Roman" w:hAnsi="Times New Roman" w:cs="Times New Roman"/>
        </w:rPr>
        <w:t xml:space="preserve"> any right or left shift at all. This </w:t>
      </w:r>
      <w:r w:rsidR="00EF7F33" w:rsidRPr="00E70A58">
        <w:rPr>
          <w:rFonts w:ascii="Times New Roman" w:hAnsi="Times New Roman" w:cs="Times New Roman"/>
        </w:rPr>
        <w:t>implies</w:t>
      </w:r>
      <w:r w:rsidRPr="00E70A58">
        <w:rPr>
          <w:rFonts w:ascii="Times New Roman" w:hAnsi="Times New Roman" w:cs="Times New Roman"/>
        </w:rPr>
        <w:t xml:space="preserve"> that QUE affected the microenvironment of Trp residue </w:t>
      </w:r>
      <w:r w:rsidR="00D05DB2" w:rsidRPr="00E70A58">
        <w:rPr>
          <w:rFonts w:ascii="Times New Roman" w:hAnsi="Times New Roman" w:cs="Times New Roman"/>
        </w:rPr>
        <w:t>with greater changes</w:t>
      </w:r>
      <w:r w:rsidRPr="00E70A58">
        <w:rPr>
          <w:rFonts w:ascii="Times New Roman" w:hAnsi="Times New Roman" w:cs="Times New Roman"/>
        </w:rPr>
        <w:t xml:space="preserve"> when compared with Tyr residue. These results </w:t>
      </w:r>
      <w:r w:rsidR="00D05DB2" w:rsidRPr="00E70A58">
        <w:rPr>
          <w:rFonts w:ascii="Times New Roman" w:hAnsi="Times New Roman" w:cs="Times New Roman"/>
        </w:rPr>
        <w:t>indicate</w:t>
      </w:r>
      <w:r w:rsidRPr="00E70A58">
        <w:rPr>
          <w:rFonts w:ascii="Times New Roman" w:hAnsi="Times New Roman" w:cs="Times New Roman"/>
        </w:rPr>
        <w:t xml:space="preserve"> that there </w:t>
      </w:r>
      <w:r w:rsidR="00DC08D1" w:rsidRPr="00E70A58">
        <w:rPr>
          <w:rFonts w:ascii="Times New Roman" w:hAnsi="Times New Roman" w:cs="Times New Roman" w:hint="eastAsia"/>
        </w:rPr>
        <w:t>wa</w:t>
      </w:r>
      <w:r w:rsidRPr="00E70A58">
        <w:rPr>
          <w:rFonts w:ascii="Times New Roman" w:hAnsi="Times New Roman" w:cs="Times New Roman"/>
        </w:rPr>
        <w:t xml:space="preserve">s significant deformation of </w:t>
      </w:r>
      <w:r w:rsidR="0067303D" w:rsidRPr="00E70A58">
        <w:rPr>
          <w:rFonts w:ascii="Times New Roman" w:hAnsi="Times New Roman" w:cs="Times New Roman"/>
        </w:rPr>
        <w:t xml:space="preserve">the </w:t>
      </w:r>
      <w:r w:rsidRPr="00E70A58">
        <w:rPr>
          <w:rFonts w:ascii="Times New Roman" w:hAnsi="Times New Roman" w:cs="Times New Roman"/>
        </w:rPr>
        <w:t xml:space="preserve">MP conformation when </w:t>
      </w:r>
      <w:r w:rsidR="00D05DB2" w:rsidRPr="00E70A58">
        <w:rPr>
          <w:rFonts w:ascii="Times New Roman" w:hAnsi="Times New Roman" w:cs="Times New Roman"/>
        </w:rPr>
        <w:t>there was an</w:t>
      </w:r>
      <w:r w:rsidRPr="00E70A58">
        <w:rPr>
          <w:rFonts w:ascii="Times New Roman" w:hAnsi="Times New Roman" w:cs="Times New Roman"/>
        </w:rPr>
        <w:t xml:space="preserve"> interaction between polyphenols and MP.</w:t>
      </w:r>
    </w:p>
    <w:p w14:paraId="564D7EF1" w14:textId="77777777" w:rsidR="003C555D" w:rsidRPr="00E70A58" w:rsidRDefault="00AC5575">
      <w:pPr>
        <w:spacing w:line="480" w:lineRule="auto"/>
        <w:rPr>
          <w:rFonts w:ascii="Times New Roman" w:hAnsi="Times New Roman" w:cs="Times New Roman"/>
          <w:i/>
        </w:rPr>
      </w:pPr>
      <w:r w:rsidRPr="00E70A58">
        <w:rPr>
          <w:rFonts w:ascii="Times New Roman" w:hAnsi="Times New Roman" w:cs="Times New Roman"/>
          <w:i/>
        </w:rPr>
        <w:t>3.</w:t>
      </w:r>
      <w:r w:rsidR="00AF4C4C" w:rsidRPr="00E70A58">
        <w:rPr>
          <w:rFonts w:ascii="Times New Roman" w:hAnsi="Times New Roman" w:cs="Times New Roman" w:hint="eastAsia"/>
          <w:i/>
        </w:rPr>
        <w:t>5</w:t>
      </w:r>
      <w:r w:rsidRPr="00E70A58">
        <w:rPr>
          <w:rFonts w:ascii="Times New Roman" w:hAnsi="Times New Roman" w:cs="Times New Roman"/>
          <w:i/>
        </w:rPr>
        <w:t xml:space="preserve"> Particle size analysis</w:t>
      </w:r>
    </w:p>
    <w:p w14:paraId="760BCD7F" w14:textId="4A9A22D8" w:rsidR="003C555D" w:rsidRPr="00E70A58" w:rsidRDefault="000D1BBE" w:rsidP="006B510B">
      <w:pPr>
        <w:spacing w:line="480" w:lineRule="auto"/>
        <w:ind w:firstLineChars="200" w:firstLine="420"/>
        <w:rPr>
          <w:rFonts w:ascii="Times New Roman" w:hAnsi="Times New Roman" w:cs="Times New Roman"/>
        </w:rPr>
      </w:pPr>
      <w:r w:rsidRPr="00E70A58">
        <w:rPr>
          <w:rFonts w:ascii="Times New Roman" w:hAnsi="Times New Roman" w:cs="Times New Roman"/>
        </w:rPr>
        <w:t xml:space="preserve">The </w:t>
      </w:r>
      <w:r w:rsidRPr="00E70A58">
        <w:rPr>
          <w:rFonts w:ascii="Times New Roman" w:hAnsi="Times New Roman" w:cs="Times New Roman" w:hint="eastAsia"/>
        </w:rPr>
        <w:t>r</w:t>
      </w:r>
      <w:r w:rsidRPr="00E70A58">
        <w:rPr>
          <w:rFonts w:ascii="Times New Roman" w:hAnsi="Times New Roman" w:cs="Times New Roman"/>
        </w:rPr>
        <w:t xml:space="preserve">esults about </w:t>
      </w:r>
      <w:r w:rsidRPr="00E70A58">
        <w:rPr>
          <w:rFonts w:ascii="Times New Roman" w:hAnsi="Times New Roman" w:cs="Times New Roman" w:hint="eastAsia"/>
        </w:rPr>
        <w:t xml:space="preserve">the </w:t>
      </w:r>
      <w:r w:rsidRPr="00E70A58">
        <w:rPr>
          <w:rFonts w:ascii="Times New Roman" w:hAnsi="Times New Roman" w:cs="Times New Roman"/>
        </w:rPr>
        <w:t>particle size</w:t>
      </w:r>
      <w:r w:rsidR="00972755">
        <w:rPr>
          <w:rFonts w:ascii="Times New Roman" w:hAnsi="Times New Roman" w:cs="Times New Roman"/>
        </w:rPr>
        <w:t>s</w:t>
      </w:r>
      <w:r w:rsidRPr="00E70A58">
        <w:rPr>
          <w:rFonts w:ascii="Times New Roman" w:hAnsi="Times New Roman" w:cs="Times New Roman"/>
        </w:rPr>
        <w:t xml:space="preserve"> of </w:t>
      </w:r>
      <w:r w:rsidR="0067303D" w:rsidRPr="00E70A58">
        <w:rPr>
          <w:rFonts w:ascii="Times New Roman" w:hAnsi="Times New Roman" w:cs="Times New Roman"/>
        </w:rPr>
        <w:t>CGA</w:t>
      </w:r>
      <w:r w:rsidRPr="00E70A58">
        <w:rPr>
          <w:rFonts w:ascii="Times New Roman" w:hAnsi="Times New Roman" w:cs="Times New Roman"/>
        </w:rPr>
        <w:t>-MP and QUE-MP system</w:t>
      </w:r>
      <w:r w:rsidRPr="00E70A58">
        <w:rPr>
          <w:rFonts w:ascii="Times New Roman" w:hAnsi="Times New Roman" w:cs="Times New Roman" w:hint="eastAsia"/>
        </w:rPr>
        <w:t>s</w:t>
      </w:r>
      <w:r w:rsidRPr="00E70A58">
        <w:rPr>
          <w:rFonts w:ascii="Times New Roman" w:hAnsi="Times New Roman" w:cs="Times New Roman"/>
        </w:rPr>
        <w:t xml:space="preserve"> with </w:t>
      </w:r>
      <w:r w:rsidRPr="00E70A58">
        <w:rPr>
          <w:rFonts w:ascii="Times New Roman" w:hAnsi="Times New Roman" w:cs="Times New Roman" w:hint="eastAsia"/>
        </w:rPr>
        <w:t>various</w:t>
      </w:r>
      <w:r w:rsidRPr="00E70A58">
        <w:rPr>
          <w:rFonts w:ascii="Times New Roman" w:hAnsi="Times New Roman" w:cs="Times New Roman"/>
        </w:rPr>
        <w:t xml:space="preserve"> concentrations of </w:t>
      </w:r>
      <w:r w:rsidR="0067303D" w:rsidRPr="00E70A58">
        <w:rPr>
          <w:rFonts w:ascii="Times New Roman" w:hAnsi="Times New Roman" w:cs="Times New Roman"/>
        </w:rPr>
        <w:t>CGA</w:t>
      </w:r>
      <w:r w:rsidRPr="00E70A58">
        <w:rPr>
          <w:rFonts w:ascii="Times New Roman" w:hAnsi="Times New Roman" w:cs="Times New Roman"/>
        </w:rPr>
        <w:t xml:space="preserve"> and QUE</w:t>
      </w:r>
      <w:r w:rsidRPr="00E70A58">
        <w:rPr>
          <w:rFonts w:ascii="Times New Roman" w:hAnsi="Times New Roman" w:cs="Times New Roman" w:hint="eastAsia"/>
        </w:rPr>
        <w:t xml:space="preserve"> </w:t>
      </w:r>
      <w:r w:rsidR="00D05DB2" w:rsidRPr="00E70A58">
        <w:rPr>
          <w:rFonts w:ascii="Times New Roman" w:hAnsi="Times New Roman" w:cs="Times New Roman"/>
        </w:rPr>
        <w:t>are displayed</w:t>
      </w:r>
      <w:r w:rsidRPr="00E70A58">
        <w:rPr>
          <w:rFonts w:ascii="Times New Roman" w:hAnsi="Times New Roman" w:cs="Times New Roman" w:hint="eastAsia"/>
        </w:rPr>
        <w:t xml:space="preserve"> in Table 4</w:t>
      </w:r>
      <w:r w:rsidRPr="00E70A58">
        <w:rPr>
          <w:rFonts w:ascii="Times New Roman" w:hAnsi="Times New Roman" w:cs="Times New Roman"/>
        </w:rPr>
        <w:t>. It c</w:t>
      </w:r>
      <w:r w:rsidRPr="00E70A58">
        <w:rPr>
          <w:rFonts w:ascii="Times New Roman" w:hAnsi="Times New Roman" w:cs="Times New Roman" w:hint="eastAsia"/>
        </w:rPr>
        <w:t>ould</w:t>
      </w:r>
      <w:r w:rsidRPr="00E70A58">
        <w:rPr>
          <w:rFonts w:ascii="Times New Roman" w:hAnsi="Times New Roman" w:cs="Times New Roman"/>
        </w:rPr>
        <w:t xml:space="preserve"> be seen that the particle size distribution </w:t>
      </w:r>
      <w:r w:rsidRPr="00E70A58">
        <w:rPr>
          <w:rFonts w:ascii="Times New Roman" w:hAnsi="Times New Roman" w:cs="Times New Roman" w:hint="eastAsia"/>
        </w:rPr>
        <w:t>in</w:t>
      </w:r>
      <w:r w:rsidRPr="00E70A58">
        <w:rPr>
          <w:rFonts w:ascii="Times New Roman" w:hAnsi="Times New Roman" w:cs="Times New Roman"/>
        </w:rPr>
        <w:t xml:space="preserve"> the QUE-MP system </w:t>
      </w:r>
      <w:r w:rsidRPr="00E70A58">
        <w:rPr>
          <w:rFonts w:ascii="Times New Roman" w:hAnsi="Times New Roman" w:cs="Times New Roman" w:hint="eastAsia"/>
        </w:rPr>
        <w:t>was</w:t>
      </w:r>
      <w:r w:rsidRPr="00E70A58">
        <w:rPr>
          <w:rFonts w:ascii="Times New Roman" w:hAnsi="Times New Roman" w:cs="Times New Roman"/>
        </w:rPr>
        <w:t xml:space="preserve"> </w:t>
      </w:r>
      <w:r w:rsidR="00D05DB2" w:rsidRPr="00E70A58">
        <w:rPr>
          <w:rFonts w:ascii="Times New Roman" w:hAnsi="Times New Roman" w:cs="Times New Roman"/>
        </w:rPr>
        <w:t>strongly</w:t>
      </w:r>
      <w:r w:rsidRPr="00E70A58">
        <w:rPr>
          <w:rFonts w:ascii="Times New Roman" w:hAnsi="Times New Roman" w:cs="Times New Roman"/>
        </w:rPr>
        <w:t xml:space="preserve"> related to the changes of </w:t>
      </w:r>
      <w:r w:rsidRPr="00E70A58">
        <w:rPr>
          <w:rFonts w:ascii="Times New Roman" w:hAnsi="Times New Roman" w:cs="Times New Roman" w:hint="eastAsia"/>
        </w:rPr>
        <w:t>QUE</w:t>
      </w:r>
      <w:r w:rsidRPr="00E70A58">
        <w:rPr>
          <w:rFonts w:ascii="Times New Roman" w:hAnsi="Times New Roman" w:cs="Times New Roman"/>
        </w:rPr>
        <w:t xml:space="preserve"> concentrations</w:t>
      </w:r>
      <w:r w:rsidRPr="00E70A58">
        <w:rPr>
          <w:rFonts w:ascii="Times New Roman" w:hAnsi="Times New Roman" w:cs="Times New Roman" w:hint="eastAsia"/>
        </w:rPr>
        <w:t xml:space="preserve">, but the </w:t>
      </w:r>
      <w:r w:rsidR="000662A8" w:rsidRPr="00E70A58">
        <w:rPr>
          <w:rFonts w:ascii="Times New Roman" w:hAnsi="Times New Roman" w:cs="Times New Roman"/>
        </w:rPr>
        <w:t>particle</w:t>
      </w:r>
      <w:r w:rsidRPr="00E70A58">
        <w:rPr>
          <w:rFonts w:ascii="Times New Roman" w:hAnsi="Times New Roman" w:cs="Times New Roman" w:hint="eastAsia"/>
        </w:rPr>
        <w:t xml:space="preserve"> size distribution in the </w:t>
      </w:r>
      <w:r w:rsidR="0067303D" w:rsidRPr="00E70A58">
        <w:rPr>
          <w:rFonts w:ascii="Times New Roman" w:hAnsi="Times New Roman" w:cs="Times New Roman"/>
        </w:rPr>
        <w:t>CGA</w:t>
      </w:r>
      <w:r w:rsidRPr="00E70A58">
        <w:rPr>
          <w:rFonts w:ascii="Times New Roman" w:hAnsi="Times New Roman" w:cs="Times New Roman" w:hint="eastAsia"/>
        </w:rPr>
        <w:t xml:space="preserve">-MP system was almost similar under various </w:t>
      </w:r>
      <w:r w:rsidR="0067303D" w:rsidRPr="00E70A58">
        <w:rPr>
          <w:rFonts w:ascii="Times New Roman" w:hAnsi="Times New Roman" w:cs="Times New Roman"/>
        </w:rPr>
        <w:t>CGA</w:t>
      </w:r>
      <w:r w:rsidRPr="00E70A58">
        <w:rPr>
          <w:rFonts w:ascii="Times New Roman" w:hAnsi="Times New Roman" w:cs="Times New Roman" w:hint="eastAsia"/>
        </w:rPr>
        <w:t xml:space="preserve"> concentrations</w:t>
      </w:r>
      <w:r w:rsidRPr="00E70A58">
        <w:rPr>
          <w:rFonts w:ascii="Times New Roman" w:hAnsi="Times New Roman" w:cs="Times New Roman"/>
        </w:rPr>
        <w:t xml:space="preserve">. </w:t>
      </w:r>
      <w:r w:rsidR="00D05DB2" w:rsidRPr="00E70A58">
        <w:rPr>
          <w:rFonts w:ascii="Times New Roman" w:hAnsi="Times New Roman" w:cs="Times New Roman"/>
        </w:rPr>
        <w:t>As seen in</w:t>
      </w:r>
      <w:r w:rsidRPr="00E70A58">
        <w:rPr>
          <w:rFonts w:ascii="Times New Roman" w:hAnsi="Times New Roman" w:cs="Times New Roman" w:hint="eastAsia"/>
        </w:rPr>
        <w:t xml:space="preserve"> table </w:t>
      </w:r>
      <w:r w:rsidRPr="00E70A58">
        <w:rPr>
          <w:rFonts w:ascii="Times New Roman" w:hAnsi="Times New Roman" w:cs="Times New Roman"/>
        </w:rPr>
        <w:t>4</w:t>
      </w:r>
      <w:r w:rsidRPr="00E70A58">
        <w:rPr>
          <w:rFonts w:ascii="Times New Roman" w:hAnsi="Times New Roman" w:cs="Times New Roman" w:hint="eastAsia"/>
        </w:rPr>
        <w:t xml:space="preserve">, the average particle size of </w:t>
      </w:r>
      <w:r w:rsidR="00972755">
        <w:rPr>
          <w:rFonts w:ascii="Times New Roman" w:hAnsi="Times New Roman" w:cs="Times New Roman"/>
        </w:rPr>
        <w:t>MP</w:t>
      </w:r>
      <w:r w:rsidRPr="00E70A58">
        <w:rPr>
          <w:rFonts w:ascii="Times New Roman" w:hAnsi="Times New Roman" w:cs="Times New Roman" w:hint="eastAsia"/>
        </w:rPr>
        <w:t xml:space="preserve"> is almost </w:t>
      </w:r>
      <w:r w:rsidR="0004647B" w:rsidRPr="00E70A58">
        <w:rPr>
          <w:rFonts w:ascii="Times New Roman" w:eastAsia="SimSun" w:hAnsi="Times New Roman" w:cs="Times New Roman"/>
          <w:kern w:val="0"/>
          <w:sz w:val="22"/>
        </w:rPr>
        <w:t>462.67±35.67</w:t>
      </w:r>
      <w:r w:rsidR="0004647B" w:rsidRPr="00E70A58">
        <w:rPr>
          <w:rFonts w:ascii="Times New Roman" w:eastAsia="SimSun" w:hAnsi="Times New Roman" w:cs="Times New Roman" w:hint="eastAsia"/>
          <w:kern w:val="0"/>
          <w:sz w:val="22"/>
        </w:rPr>
        <w:t xml:space="preserve"> </w:t>
      </w:r>
      <w:r w:rsidRPr="00E70A58">
        <w:rPr>
          <w:rFonts w:ascii="Times New Roman" w:hAnsi="Times New Roman" w:cs="Times New Roman" w:hint="eastAsia"/>
        </w:rPr>
        <w:t xml:space="preserve">nm at 25 </w:t>
      </w:r>
      <w:r w:rsidRPr="00E70A58">
        <w:rPr>
          <w:rFonts w:ascii="Times New Roman" w:hAnsi="Times New Roman" w:cs="Times New Roman" w:hint="eastAsia"/>
        </w:rPr>
        <w:t>℃</w:t>
      </w:r>
      <w:r w:rsidRPr="00E70A58">
        <w:rPr>
          <w:rFonts w:ascii="Times New Roman" w:hAnsi="Times New Roman" w:cs="Times New Roman" w:hint="eastAsia"/>
        </w:rPr>
        <w:t>, and</w:t>
      </w:r>
      <w:r w:rsidRPr="00E70A58">
        <w:rPr>
          <w:rFonts w:ascii="Times New Roman" w:hAnsi="Times New Roman" w:cs="Times New Roman"/>
        </w:rPr>
        <w:t xml:space="preserve"> the average particle size </w:t>
      </w:r>
      <w:r w:rsidR="00D05DB2" w:rsidRPr="00E70A58">
        <w:rPr>
          <w:rFonts w:ascii="Times New Roman" w:hAnsi="Times New Roman" w:cs="Times New Roman"/>
        </w:rPr>
        <w:t xml:space="preserve">increased </w:t>
      </w:r>
      <w:r w:rsidRPr="00E70A58">
        <w:rPr>
          <w:rFonts w:ascii="Times New Roman" w:hAnsi="Times New Roman" w:cs="Times New Roman"/>
        </w:rPr>
        <w:t xml:space="preserve">to </w:t>
      </w:r>
      <w:r w:rsidR="0004647B" w:rsidRPr="00E70A58">
        <w:rPr>
          <w:rFonts w:ascii="Times New Roman" w:eastAsia="SimSun" w:hAnsi="Times New Roman" w:cs="Times New Roman"/>
          <w:kern w:val="0"/>
          <w:sz w:val="22"/>
        </w:rPr>
        <w:t>491.33±10.70</w:t>
      </w:r>
      <w:r w:rsidR="0004647B" w:rsidRPr="00E70A58">
        <w:rPr>
          <w:rFonts w:ascii="Times New Roman" w:eastAsia="SimSun" w:hAnsi="Times New Roman" w:cs="Times New Roman" w:hint="eastAsia"/>
          <w:kern w:val="0"/>
          <w:sz w:val="22"/>
        </w:rPr>
        <w:t xml:space="preserve"> </w:t>
      </w:r>
      <w:r w:rsidRPr="00E70A58">
        <w:rPr>
          <w:rFonts w:ascii="Times New Roman" w:hAnsi="Times New Roman" w:cs="Times New Roman"/>
        </w:rPr>
        <w:t xml:space="preserve">nm and </w:t>
      </w:r>
      <w:r w:rsidR="0004647B" w:rsidRPr="00E70A58">
        <w:rPr>
          <w:rFonts w:ascii="Times New Roman" w:eastAsia="SimSun" w:hAnsi="Times New Roman" w:cs="Times New Roman"/>
          <w:kern w:val="0"/>
          <w:sz w:val="22"/>
        </w:rPr>
        <w:t>493.57±9.38</w:t>
      </w:r>
      <w:r w:rsidR="0004647B" w:rsidRPr="00E70A58">
        <w:rPr>
          <w:rFonts w:ascii="Times New Roman" w:eastAsia="SimSun" w:hAnsi="Times New Roman" w:cs="Times New Roman" w:hint="eastAsia"/>
          <w:kern w:val="0"/>
          <w:sz w:val="22"/>
        </w:rPr>
        <w:t xml:space="preserve"> </w:t>
      </w:r>
      <w:r w:rsidRPr="00E70A58">
        <w:rPr>
          <w:rFonts w:ascii="Times New Roman" w:hAnsi="Times New Roman" w:cs="Times New Roman"/>
        </w:rPr>
        <w:t>nm</w:t>
      </w:r>
      <w:r w:rsidRPr="00E70A58">
        <w:rPr>
          <w:rFonts w:ascii="Times New Roman" w:hAnsi="Times New Roman" w:cs="Times New Roman" w:hint="eastAsia"/>
        </w:rPr>
        <w:t xml:space="preserve"> but without any significant difference (p&gt;0.05)</w:t>
      </w:r>
      <w:r w:rsidRPr="00E70A58">
        <w:rPr>
          <w:rFonts w:ascii="Times New Roman" w:hAnsi="Times New Roman" w:cs="Times New Roman"/>
        </w:rPr>
        <w:t xml:space="preserve">, </w:t>
      </w:r>
      <w:r w:rsidR="00D05DB2" w:rsidRPr="00E70A58">
        <w:rPr>
          <w:rFonts w:ascii="Times New Roman" w:hAnsi="Times New Roman" w:cs="Times New Roman"/>
        </w:rPr>
        <w:t>after adding</w:t>
      </w:r>
      <w:r w:rsidRPr="00E70A58">
        <w:rPr>
          <w:rFonts w:ascii="Times New Roman" w:hAnsi="Times New Roman" w:cs="Times New Roman"/>
        </w:rPr>
        <w:t xml:space="preserve"> 0.5</w:t>
      </w:r>
      <w:r w:rsidRPr="00E70A58">
        <w:rPr>
          <w:rFonts w:ascii="SimSun" w:eastAsia="SimSun" w:hAnsi="SimSun" w:cs="Times New Roman" w:hint="eastAsia"/>
        </w:rPr>
        <w:t>×</w:t>
      </w:r>
      <w:r w:rsidRPr="00E70A58">
        <w:rPr>
          <w:rFonts w:ascii="Times New Roman" w:hAnsi="Times New Roman" w:cs="Times New Roman"/>
        </w:rPr>
        <w:t>10</w:t>
      </w:r>
      <w:r w:rsidRPr="00E70A58">
        <w:rPr>
          <w:rFonts w:ascii="Times New Roman" w:hAnsi="Times New Roman" w:cs="Times New Roman"/>
          <w:vertAlign w:val="superscript"/>
        </w:rPr>
        <w:t>7</w:t>
      </w:r>
      <w:r w:rsidRPr="00E70A58">
        <w:rPr>
          <w:rFonts w:ascii="Times New Roman" w:hAnsi="Times New Roman" w:cs="Times New Roman"/>
        </w:rPr>
        <w:t xml:space="preserve"> mol</w:t>
      </w:r>
      <w:r w:rsidRPr="00E70A58">
        <w:rPr>
          <w:rFonts w:ascii="Times New Roman" w:hAnsi="Times New Roman" w:cs="Times New Roman" w:hint="eastAsia"/>
        </w:rPr>
        <w:t>/</w:t>
      </w:r>
      <w:r w:rsidRPr="00E70A58">
        <w:rPr>
          <w:rFonts w:ascii="Times New Roman" w:hAnsi="Times New Roman" w:cs="Times New Roman"/>
        </w:rPr>
        <w:t xml:space="preserve">L </w:t>
      </w:r>
      <w:r w:rsidR="0067303D" w:rsidRPr="00E70A58">
        <w:rPr>
          <w:rFonts w:ascii="Times New Roman" w:hAnsi="Times New Roman" w:cs="Times New Roman"/>
        </w:rPr>
        <w:t>CGA</w:t>
      </w:r>
      <w:r w:rsidRPr="00E70A58">
        <w:rPr>
          <w:rFonts w:ascii="Times New Roman" w:hAnsi="Times New Roman" w:cs="Times New Roman"/>
        </w:rPr>
        <w:t xml:space="preserve"> and QUE, respectively. In general, t</w:t>
      </w:r>
      <w:r w:rsidRPr="00E70A58">
        <w:rPr>
          <w:rFonts w:ascii="Times New Roman" w:hAnsi="Times New Roman" w:cs="Times New Roman" w:hint="eastAsia"/>
        </w:rPr>
        <w:t xml:space="preserve">he average particle size of </w:t>
      </w:r>
      <w:r w:rsidRPr="00E70A58">
        <w:rPr>
          <w:rFonts w:ascii="Times New Roman" w:hAnsi="Times New Roman" w:cs="Times New Roman"/>
        </w:rPr>
        <w:t>polyphenol-</w:t>
      </w:r>
      <w:r w:rsidR="00972755">
        <w:rPr>
          <w:rFonts w:ascii="Times New Roman" w:hAnsi="Times New Roman" w:cs="Times New Roman"/>
        </w:rPr>
        <w:t>MP</w:t>
      </w:r>
      <w:r w:rsidRPr="00E70A58">
        <w:rPr>
          <w:rFonts w:ascii="Times New Roman" w:hAnsi="Times New Roman" w:cs="Times New Roman"/>
        </w:rPr>
        <w:t xml:space="preserve"> complexes increased </w:t>
      </w:r>
      <w:r w:rsidR="009374A9" w:rsidRPr="00E70A58">
        <w:rPr>
          <w:rFonts w:ascii="Times New Roman" w:hAnsi="Times New Roman" w:cs="Times New Roman"/>
        </w:rPr>
        <w:t>as</w:t>
      </w:r>
      <w:r w:rsidRPr="00E70A58">
        <w:rPr>
          <w:rFonts w:ascii="Times New Roman" w:hAnsi="Times New Roman" w:cs="Times New Roman"/>
        </w:rPr>
        <w:t xml:space="preserve"> the concentration of polyphenol solution </w:t>
      </w:r>
      <w:r w:rsidR="009374A9" w:rsidRPr="00E70A58">
        <w:rPr>
          <w:rFonts w:ascii="Times New Roman" w:hAnsi="Times New Roman" w:cs="Times New Roman"/>
        </w:rPr>
        <w:t>rose</w:t>
      </w:r>
      <w:r w:rsidRPr="00E70A58">
        <w:rPr>
          <w:rFonts w:ascii="Times New Roman" w:hAnsi="Times New Roman" w:cs="Times New Roman"/>
        </w:rPr>
        <w:t>.</w:t>
      </w:r>
      <w:r w:rsidRPr="00E70A58">
        <w:rPr>
          <w:rFonts w:ascii="Times New Roman" w:hAnsi="Times New Roman" w:cs="Times New Roman" w:hint="eastAsia"/>
        </w:rPr>
        <w:t xml:space="preserve"> </w:t>
      </w:r>
      <w:r w:rsidR="009374A9" w:rsidRPr="00E70A58">
        <w:rPr>
          <w:rFonts w:ascii="Times New Roman" w:hAnsi="Times New Roman" w:cs="Times New Roman"/>
        </w:rPr>
        <w:t>As</w:t>
      </w:r>
      <w:r w:rsidRPr="00E70A58">
        <w:rPr>
          <w:rFonts w:ascii="Times New Roman" w:hAnsi="Times New Roman" w:cs="Times New Roman"/>
        </w:rPr>
        <w:t xml:space="preserve"> the range of polyphenol concentration increased from 0.5</w:t>
      </w:r>
      <w:r w:rsidRPr="00E70A58">
        <w:rPr>
          <w:rFonts w:ascii="SimSun" w:eastAsia="SimSun" w:hAnsi="SimSun" w:cs="Times New Roman" w:hint="eastAsia"/>
        </w:rPr>
        <w:t>×</w:t>
      </w:r>
      <w:r w:rsidRPr="00E70A58">
        <w:rPr>
          <w:rFonts w:ascii="Times New Roman" w:hAnsi="Times New Roman" w:cs="Times New Roman"/>
        </w:rPr>
        <w:t>10</w:t>
      </w:r>
      <w:r w:rsidRPr="00E70A58">
        <w:rPr>
          <w:rFonts w:ascii="Times New Roman" w:hAnsi="Times New Roman" w:cs="Times New Roman"/>
          <w:vertAlign w:val="superscript"/>
        </w:rPr>
        <w:t>7</w:t>
      </w:r>
      <w:r w:rsidRPr="00E70A58">
        <w:rPr>
          <w:rFonts w:ascii="Times New Roman" w:hAnsi="Times New Roman" w:cs="Times New Roman"/>
        </w:rPr>
        <w:t xml:space="preserve"> mol</w:t>
      </w:r>
      <w:r w:rsidRPr="00E70A58">
        <w:rPr>
          <w:rFonts w:ascii="Times New Roman" w:hAnsi="Times New Roman" w:cs="Times New Roman" w:hint="eastAsia"/>
        </w:rPr>
        <w:t>/</w:t>
      </w:r>
      <w:r w:rsidRPr="00E70A58">
        <w:rPr>
          <w:rFonts w:ascii="Times New Roman" w:hAnsi="Times New Roman" w:cs="Times New Roman"/>
        </w:rPr>
        <w:t>L to 2</w:t>
      </w:r>
      <w:r w:rsidRPr="00E70A58">
        <w:rPr>
          <w:rFonts w:ascii="SimSun" w:eastAsia="SimSun" w:hAnsi="SimSun" w:cs="Times New Roman" w:hint="eastAsia"/>
        </w:rPr>
        <w:t>×</w:t>
      </w:r>
      <w:r w:rsidRPr="00E70A58">
        <w:rPr>
          <w:rFonts w:ascii="Times New Roman" w:hAnsi="Times New Roman" w:cs="Times New Roman"/>
        </w:rPr>
        <w:t>10</w:t>
      </w:r>
      <w:r w:rsidRPr="00E70A58">
        <w:rPr>
          <w:rFonts w:ascii="Times New Roman" w:hAnsi="Times New Roman" w:cs="Times New Roman"/>
          <w:vertAlign w:val="superscript"/>
        </w:rPr>
        <w:t>7</w:t>
      </w:r>
      <w:r w:rsidRPr="00E70A58">
        <w:rPr>
          <w:rFonts w:ascii="Times New Roman" w:hAnsi="Times New Roman" w:cs="Times New Roman"/>
        </w:rPr>
        <w:t xml:space="preserve"> mol</w:t>
      </w:r>
      <w:r w:rsidRPr="00E70A58">
        <w:rPr>
          <w:rFonts w:ascii="Times New Roman" w:hAnsi="Times New Roman" w:cs="Times New Roman" w:hint="eastAsia"/>
        </w:rPr>
        <w:t>/</w:t>
      </w:r>
      <w:r w:rsidRPr="00E70A58">
        <w:rPr>
          <w:rFonts w:ascii="Times New Roman" w:hAnsi="Times New Roman" w:cs="Times New Roman"/>
        </w:rPr>
        <w:t xml:space="preserve">L, the average particle size of </w:t>
      </w:r>
      <w:r w:rsidR="00622778" w:rsidRPr="00E70A58">
        <w:rPr>
          <w:rFonts w:ascii="Times New Roman" w:hAnsi="Times New Roman" w:cs="Times New Roman"/>
        </w:rPr>
        <w:t>CGA</w:t>
      </w:r>
      <w:r w:rsidRPr="00E70A58">
        <w:rPr>
          <w:rFonts w:ascii="Times New Roman" w:hAnsi="Times New Roman" w:cs="Times New Roman"/>
        </w:rPr>
        <w:t>-MP</w:t>
      </w:r>
      <w:r w:rsidR="004502EC" w:rsidRPr="00E70A58">
        <w:rPr>
          <w:rFonts w:ascii="Times New Roman" w:hAnsi="Times New Roman" w:cs="Times New Roman" w:hint="eastAsia"/>
        </w:rPr>
        <w:t xml:space="preserve"> </w:t>
      </w:r>
      <w:r w:rsidRPr="00E70A58">
        <w:rPr>
          <w:rFonts w:ascii="Times New Roman" w:hAnsi="Times New Roman" w:cs="Times New Roman"/>
        </w:rPr>
        <w:t xml:space="preserve">changed from </w:t>
      </w:r>
      <w:r w:rsidR="0004647B" w:rsidRPr="00E70A58">
        <w:rPr>
          <w:rFonts w:ascii="Times New Roman" w:eastAsia="SimSun" w:hAnsi="Times New Roman" w:cs="Times New Roman"/>
          <w:kern w:val="0"/>
          <w:sz w:val="22"/>
        </w:rPr>
        <w:t>491.33±10.70</w:t>
      </w:r>
      <w:r w:rsidR="004502EC" w:rsidRPr="00E70A58">
        <w:rPr>
          <w:rFonts w:ascii="Times New Roman" w:hAnsi="Times New Roman" w:cs="Times New Roman" w:hint="eastAsia"/>
        </w:rPr>
        <w:t xml:space="preserve"> </w:t>
      </w:r>
      <w:r w:rsidRPr="00E70A58">
        <w:rPr>
          <w:rFonts w:ascii="Times New Roman" w:hAnsi="Times New Roman" w:cs="Times New Roman" w:hint="eastAsia"/>
        </w:rPr>
        <w:lastRenderedPageBreak/>
        <w:t>nm</w:t>
      </w:r>
      <w:r w:rsidRPr="00E70A58">
        <w:rPr>
          <w:rFonts w:ascii="Times New Roman" w:hAnsi="Times New Roman" w:cs="Times New Roman"/>
        </w:rPr>
        <w:t xml:space="preserve"> to </w:t>
      </w:r>
      <w:r w:rsidR="0004647B" w:rsidRPr="00E70A58">
        <w:rPr>
          <w:rFonts w:ascii="Times New Roman" w:eastAsia="SimSun" w:hAnsi="Times New Roman" w:cs="Times New Roman"/>
          <w:kern w:val="0"/>
          <w:sz w:val="22"/>
        </w:rPr>
        <w:t>524.13±67.68</w:t>
      </w:r>
      <w:r w:rsidR="0004647B" w:rsidRPr="00E70A58">
        <w:rPr>
          <w:rFonts w:ascii="Times New Roman" w:eastAsia="SimSun" w:hAnsi="Times New Roman" w:cs="Times New Roman" w:hint="eastAsia"/>
          <w:kern w:val="0"/>
          <w:sz w:val="22"/>
        </w:rPr>
        <w:t xml:space="preserve"> </w:t>
      </w:r>
      <w:r w:rsidRPr="00E70A58">
        <w:rPr>
          <w:rFonts w:ascii="Times New Roman" w:hAnsi="Times New Roman" w:cs="Times New Roman" w:hint="eastAsia"/>
        </w:rPr>
        <w:t>nm</w:t>
      </w:r>
      <w:r w:rsidR="004502EC" w:rsidRPr="00E70A58">
        <w:rPr>
          <w:rFonts w:ascii="Times New Roman" w:hAnsi="Times New Roman" w:cs="Times New Roman" w:hint="eastAsia"/>
        </w:rPr>
        <w:t xml:space="preserve"> but without </w:t>
      </w:r>
      <w:r w:rsidR="009374A9" w:rsidRPr="00E70A58">
        <w:rPr>
          <w:rFonts w:ascii="Times New Roman" w:hAnsi="Times New Roman" w:cs="Times New Roman"/>
        </w:rPr>
        <w:t xml:space="preserve">any </w:t>
      </w:r>
      <w:r w:rsidR="004502EC" w:rsidRPr="00E70A58">
        <w:rPr>
          <w:rFonts w:ascii="Times New Roman" w:hAnsi="Times New Roman" w:cs="Times New Roman" w:hint="eastAsia"/>
        </w:rPr>
        <w:t xml:space="preserve">significant difference. However, the </w:t>
      </w:r>
      <w:r w:rsidR="000662A8" w:rsidRPr="00E70A58">
        <w:rPr>
          <w:rFonts w:ascii="Times New Roman" w:hAnsi="Times New Roman" w:cs="Times New Roman"/>
        </w:rPr>
        <w:t>particle</w:t>
      </w:r>
      <w:r w:rsidR="004502EC" w:rsidRPr="00E70A58">
        <w:rPr>
          <w:rFonts w:ascii="Times New Roman" w:hAnsi="Times New Roman" w:cs="Times New Roman" w:hint="eastAsia"/>
        </w:rPr>
        <w:t xml:space="preserve"> size of QUE-MP significantly increased from</w:t>
      </w:r>
      <w:r w:rsidR="004502EC" w:rsidRPr="00E70A58">
        <w:rPr>
          <w:rFonts w:ascii="Times New Roman" w:hAnsi="Times New Roman" w:cs="Times New Roman"/>
        </w:rPr>
        <w:t xml:space="preserve"> </w:t>
      </w:r>
      <w:r w:rsidR="0004647B" w:rsidRPr="00E70A58">
        <w:rPr>
          <w:rFonts w:ascii="Times New Roman" w:eastAsia="SimSun" w:hAnsi="Times New Roman" w:cs="Times New Roman"/>
          <w:kern w:val="0"/>
          <w:sz w:val="22"/>
        </w:rPr>
        <w:t>493.57±9.38</w:t>
      </w:r>
      <w:r w:rsidRPr="00E70A58">
        <w:rPr>
          <w:rFonts w:ascii="Times New Roman" w:hAnsi="Times New Roman" w:cs="Times New Roman" w:hint="eastAsia"/>
        </w:rPr>
        <w:t xml:space="preserve"> </w:t>
      </w:r>
      <w:r w:rsidR="004502EC" w:rsidRPr="00E70A58">
        <w:rPr>
          <w:rFonts w:ascii="Times New Roman" w:hAnsi="Times New Roman" w:cs="Times New Roman" w:hint="eastAsia"/>
        </w:rPr>
        <w:t>to</w:t>
      </w:r>
      <w:r w:rsidRPr="00E70A58">
        <w:rPr>
          <w:rFonts w:ascii="Times New Roman" w:hAnsi="Times New Roman" w:cs="Times New Roman"/>
        </w:rPr>
        <w:t xml:space="preserve"> </w:t>
      </w:r>
      <w:r w:rsidR="0004647B" w:rsidRPr="00E70A58">
        <w:rPr>
          <w:rFonts w:ascii="Times New Roman" w:eastAsia="SimSun" w:hAnsi="Times New Roman" w:cs="Times New Roman"/>
          <w:kern w:val="0"/>
          <w:sz w:val="22"/>
        </w:rPr>
        <w:t>597.2±23.37</w:t>
      </w:r>
      <w:r w:rsidR="004502EC" w:rsidRPr="00E70A58">
        <w:rPr>
          <w:rFonts w:ascii="Times New Roman" w:hAnsi="Times New Roman" w:cs="Times New Roman" w:hint="eastAsia"/>
        </w:rPr>
        <w:t xml:space="preserve"> (p&lt;0.05)</w:t>
      </w:r>
      <w:r w:rsidRPr="00E70A58">
        <w:rPr>
          <w:rFonts w:ascii="Times New Roman" w:hAnsi="Times New Roman" w:cs="Times New Roman"/>
        </w:rPr>
        <w:t>.</w:t>
      </w:r>
    </w:p>
    <w:p w14:paraId="3DD77B32" w14:textId="6F61966F" w:rsidR="003C555D" w:rsidRPr="00E70A58" w:rsidRDefault="00AC5575">
      <w:pPr>
        <w:spacing w:line="480" w:lineRule="auto"/>
        <w:rPr>
          <w:rFonts w:ascii="Times New Roman" w:hAnsi="Times New Roman" w:cs="Times New Roman"/>
          <w:i/>
        </w:rPr>
      </w:pPr>
      <w:r w:rsidRPr="00E70A58">
        <w:rPr>
          <w:rFonts w:ascii="Times New Roman" w:hAnsi="Times New Roman" w:cs="Times New Roman"/>
          <w:i/>
        </w:rPr>
        <w:t>3.</w:t>
      </w:r>
      <w:r w:rsidR="00AF4C4C" w:rsidRPr="00E70A58">
        <w:rPr>
          <w:rFonts w:ascii="Times New Roman" w:hAnsi="Times New Roman" w:cs="Times New Roman" w:hint="eastAsia"/>
          <w:i/>
        </w:rPr>
        <w:t>6</w:t>
      </w:r>
      <w:r w:rsidRPr="00E70A58">
        <w:rPr>
          <w:rFonts w:ascii="Times New Roman" w:hAnsi="Times New Roman" w:cs="Times New Roman"/>
          <w:i/>
        </w:rPr>
        <w:t xml:space="preserve"> Conformational change</w:t>
      </w:r>
      <w:r w:rsidR="000277A5" w:rsidRPr="00E70A58">
        <w:rPr>
          <w:rFonts w:ascii="Times New Roman" w:hAnsi="Times New Roman" w:cs="Times New Roman" w:hint="eastAsia"/>
          <w:i/>
        </w:rPr>
        <w:t>s</w:t>
      </w:r>
      <w:r w:rsidRPr="00E70A58">
        <w:rPr>
          <w:rFonts w:ascii="Times New Roman" w:hAnsi="Times New Roman" w:cs="Times New Roman"/>
          <w:i/>
        </w:rPr>
        <w:t xml:space="preserve"> </w:t>
      </w:r>
      <w:r w:rsidR="0054461F">
        <w:rPr>
          <w:rFonts w:ascii="Times New Roman" w:hAnsi="Times New Roman" w:cs="Times New Roman"/>
          <w:i/>
        </w:rPr>
        <w:t>investigated</w:t>
      </w:r>
      <w:r w:rsidRPr="00E70A58">
        <w:rPr>
          <w:rFonts w:ascii="Times New Roman" w:hAnsi="Times New Roman" w:cs="Times New Roman"/>
          <w:i/>
        </w:rPr>
        <w:t xml:space="preserve"> by Circular dichroism</w:t>
      </w:r>
    </w:p>
    <w:p w14:paraId="0E9E02F6" w14:textId="43117B04" w:rsidR="003C555D" w:rsidRDefault="00622778" w:rsidP="000D1BBE">
      <w:pPr>
        <w:spacing w:line="480" w:lineRule="auto"/>
        <w:ind w:firstLineChars="200" w:firstLine="420"/>
        <w:rPr>
          <w:rFonts w:ascii="Times New Roman" w:hAnsi="Times New Roman" w:cs="Times New Roman"/>
          <w:szCs w:val="21"/>
        </w:rPr>
      </w:pPr>
      <w:r w:rsidRPr="00E70A58">
        <w:rPr>
          <w:rFonts w:ascii="Times New Roman" w:hAnsi="Times New Roman" w:cs="Times New Roman"/>
          <w:szCs w:val="21"/>
        </w:rPr>
        <w:t>The circular</w:t>
      </w:r>
      <w:r w:rsidR="00AC5575" w:rsidRPr="00E70A58">
        <w:rPr>
          <w:rFonts w:ascii="Times New Roman" w:hAnsi="Times New Roman" w:cs="Times New Roman"/>
          <w:szCs w:val="21"/>
        </w:rPr>
        <w:t xml:space="preserve"> dichroism</w:t>
      </w:r>
      <w:r w:rsidR="000277A5" w:rsidRPr="00E70A58">
        <w:rPr>
          <w:rFonts w:ascii="Times New Roman" w:hAnsi="Times New Roman" w:cs="Times New Roman" w:hint="eastAsia"/>
          <w:szCs w:val="21"/>
        </w:rPr>
        <w:t xml:space="preserve"> (CD)</w:t>
      </w:r>
      <w:r w:rsidR="00AC5575" w:rsidRPr="00E70A58">
        <w:rPr>
          <w:rFonts w:ascii="Times New Roman" w:hAnsi="Times New Roman" w:cs="Times New Roman"/>
          <w:szCs w:val="21"/>
        </w:rPr>
        <w:t xml:space="preserve"> technique has been widely used for </w:t>
      </w:r>
      <w:r w:rsidR="0054461F">
        <w:rPr>
          <w:rFonts w:ascii="Times New Roman" w:hAnsi="Times New Roman" w:cs="Times New Roman"/>
          <w:szCs w:val="21"/>
        </w:rPr>
        <w:t>detecting</w:t>
      </w:r>
      <w:r w:rsidR="000D3A85" w:rsidRPr="00E70A58">
        <w:rPr>
          <w:rFonts w:ascii="Times New Roman" w:hAnsi="Times New Roman" w:cs="Times New Roman" w:hint="eastAsia"/>
          <w:szCs w:val="21"/>
        </w:rPr>
        <w:t xml:space="preserve"> </w:t>
      </w:r>
      <w:r w:rsidR="00AC5575" w:rsidRPr="00E70A58">
        <w:rPr>
          <w:rFonts w:ascii="Times New Roman" w:hAnsi="Times New Roman" w:cs="Times New Roman"/>
          <w:szCs w:val="21"/>
        </w:rPr>
        <w:t>secondary structure information, including α-helixes, β-sheets, β-turns and random coils</w:t>
      </w:r>
      <w:r w:rsidR="0031107F" w:rsidRPr="00E70A58">
        <w:rPr>
          <w:rFonts w:ascii="Times New Roman" w:hAnsi="Times New Roman" w:cs="Times New Roman" w:hint="eastAsia"/>
          <w:szCs w:val="21"/>
        </w:rPr>
        <w:t xml:space="preserve"> </w:t>
      </w:r>
      <w:r w:rsidR="00AC5575" w:rsidRPr="00E70A58">
        <w:rPr>
          <w:rFonts w:ascii="Times New Roman" w:hAnsi="Times New Roman" w:cs="Times New Roman"/>
          <w:szCs w:val="21"/>
        </w:rPr>
        <w:fldChar w:fldCharType="begin"/>
      </w:r>
      <w:r w:rsidR="000D6A4B">
        <w:rPr>
          <w:rFonts w:ascii="Times New Roman" w:hAnsi="Times New Roman" w:cs="Times New Roman"/>
          <w:szCs w:val="21"/>
        </w:rPr>
        <w:instrText xml:space="preserve"> ADDIN EN.CITE &lt;EndNote&gt;&lt;Cite&gt;&lt;Author&gt;Niu&lt;/Author&gt;&lt;Year&gt;2019&lt;/Year&gt;&lt;RecNum&gt;41&lt;/RecNum&gt;&lt;DisplayText&gt;(Niu et al. 2019)&lt;/DisplayText&gt;&lt;record&gt;&lt;rec-number&gt;41&lt;/rec-number&gt;&lt;foreign-keys&gt;&lt;key app="EN" db-id="a95rzxrdisat9aepfz8pxrwadta999e5fvwe"&gt;41&lt;/key&gt;&lt;/foreign-keys&gt;&lt;ref-type name="Journal Article"&gt;17&lt;/ref-type&gt;&lt;contributors&gt;&lt;authors&gt;&lt;author&gt;Niu, Yuge&lt;/author&gt;&lt;author&gt;Xia, Qi&lt;/author&gt;&lt;author&gt;Jung, Wonhee&lt;/author&gt;&lt;author&gt;Yu, Liangli&lt;/author&gt;&lt;/authors&gt;&lt;/contributors&gt;&lt;titles&gt;&lt;title&gt;Polysaccharides-protein interaction of psyllium and whey protein with their texture and bile acid binding activity&lt;/title&gt;&lt;secondary-title&gt;International Journal of Biological Macromolecules&lt;/secondary-title&gt;&lt;/titles&gt;&lt;periodical&gt;&lt;full-title&gt;International Journal of Biological Macromolecules&lt;/full-title&gt;&lt;/periodical&gt;&lt;pages&gt;215-220&lt;/pages&gt;&lt;volume&gt;126&lt;/volume&gt;&lt;keywords&gt;&lt;keyword&gt;Psyllium&lt;/keyword&gt;&lt;keyword&gt;Whey protein&lt;/keyword&gt;&lt;keyword&gt;Interaction&lt;/keyword&gt;&lt;keyword&gt;Texture&lt;/keyword&gt;&lt;keyword&gt;Bioactivity&lt;/keyword&gt;&lt;/keywords&gt;&lt;dates&gt;&lt;year&gt;2019&lt;/year&gt;&lt;pub-dates&gt;&lt;date&gt;2019/04/01/&lt;/date&gt;&lt;/pub-dates&gt;&lt;/dates&gt;&lt;isbn&gt;0141-8130&lt;/isbn&gt;&lt;urls&gt;&lt;related-urls&gt;&lt;url&gt;http://www.sciencedirect.com/science/article/pii/S0141813018364833&lt;/url&gt;&lt;/related-urls&gt;&lt;/urls&gt;&lt;electronic-resource-num&gt;https://doi.org/10.1016/j.ijbiomac.2018.12.221&lt;/electronic-resource-num&gt;&lt;/record&gt;&lt;/Cite&gt;&lt;/EndNote&gt;</w:instrText>
      </w:r>
      <w:r w:rsidR="00AC5575" w:rsidRPr="00E70A58">
        <w:rPr>
          <w:rFonts w:ascii="Times New Roman" w:hAnsi="Times New Roman" w:cs="Times New Roman"/>
          <w:szCs w:val="21"/>
        </w:rPr>
        <w:fldChar w:fldCharType="separate"/>
      </w:r>
      <w:r w:rsidR="00642700" w:rsidRPr="00E70A58">
        <w:rPr>
          <w:rFonts w:ascii="Times New Roman" w:hAnsi="Times New Roman" w:cs="Times New Roman"/>
          <w:noProof/>
          <w:szCs w:val="21"/>
        </w:rPr>
        <w:t>(</w:t>
      </w:r>
      <w:hyperlink w:anchor="_ENREF_28" w:tooltip="Niu, 2019 #41" w:history="1">
        <w:r w:rsidR="0029438B" w:rsidRPr="00E70A58">
          <w:rPr>
            <w:rFonts w:ascii="Times New Roman" w:hAnsi="Times New Roman" w:cs="Times New Roman"/>
            <w:noProof/>
            <w:szCs w:val="21"/>
          </w:rPr>
          <w:t>Niu et al. 2019</w:t>
        </w:r>
      </w:hyperlink>
      <w:r w:rsidR="00642700" w:rsidRPr="00E70A58">
        <w:rPr>
          <w:rFonts w:ascii="Times New Roman" w:hAnsi="Times New Roman" w:cs="Times New Roman"/>
          <w:noProof/>
          <w:szCs w:val="21"/>
        </w:rPr>
        <w:t>)</w:t>
      </w:r>
      <w:r w:rsidR="00AC5575" w:rsidRPr="00E70A58">
        <w:rPr>
          <w:rFonts w:ascii="Times New Roman" w:hAnsi="Times New Roman" w:cs="Times New Roman"/>
          <w:szCs w:val="21"/>
        </w:rPr>
        <w:fldChar w:fldCharType="end"/>
      </w:r>
      <w:r w:rsidR="00AC5575" w:rsidRPr="00E70A58">
        <w:rPr>
          <w:rFonts w:ascii="Times New Roman" w:hAnsi="Times New Roman" w:cs="Times New Roman"/>
          <w:szCs w:val="21"/>
        </w:rPr>
        <w:t xml:space="preserve">. </w:t>
      </w:r>
      <w:r w:rsidR="0061353D" w:rsidRPr="00E70A58">
        <w:rPr>
          <w:rFonts w:ascii="Times New Roman" w:hAnsi="Times New Roman" w:cs="Times New Roman"/>
          <w:szCs w:val="21"/>
        </w:rPr>
        <w:t xml:space="preserve">In the current study, the </w:t>
      </w:r>
      <w:r w:rsidR="00AC5575" w:rsidRPr="00E70A58">
        <w:rPr>
          <w:rFonts w:ascii="Times New Roman" w:hAnsi="Times New Roman" w:cs="Times New Roman"/>
          <w:szCs w:val="21"/>
        </w:rPr>
        <w:t xml:space="preserve">CD spectra of MP without or </w:t>
      </w:r>
      <w:r w:rsidR="00AC5575" w:rsidRPr="00E70A58">
        <w:rPr>
          <w:rFonts w:ascii="Times New Roman" w:hAnsi="Times New Roman" w:cs="Times New Roman"/>
        </w:rPr>
        <w:t>with</w:t>
      </w:r>
      <w:r w:rsidR="00AC5575" w:rsidRPr="00E70A58">
        <w:rPr>
          <w:rFonts w:ascii="Times New Roman" w:hAnsi="Times New Roman" w:cs="Times New Roman"/>
          <w:szCs w:val="21"/>
        </w:rPr>
        <w:t xml:space="preserve"> </w:t>
      </w:r>
      <w:r w:rsidRPr="00E70A58">
        <w:rPr>
          <w:rFonts w:ascii="Times New Roman" w:hAnsi="Times New Roman" w:cs="Times New Roman"/>
        </w:rPr>
        <w:t>CGA</w:t>
      </w:r>
      <w:r w:rsidR="00AC5575" w:rsidRPr="00E70A58">
        <w:rPr>
          <w:rFonts w:ascii="Times New Roman" w:hAnsi="Times New Roman" w:cs="Times New Roman"/>
        </w:rPr>
        <w:t xml:space="preserve"> and QUE</w:t>
      </w:r>
      <w:r w:rsidR="00AC5575" w:rsidRPr="00E70A58">
        <w:rPr>
          <w:rFonts w:ascii="Times New Roman" w:hAnsi="Times New Roman" w:cs="Times New Roman"/>
          <w:szCs w:val="21"/>
        </w:rPr>
        <w:t xml:space="preserve"> </w:t>
      </w:r>
      <w:r w:rsidR="009374A9" w:rsidRPr="00E70A58">
        <w:rPr>
          <w:rFonts w:ascii="Times New Roman" w:hAnsi="Times New Roman" w:cs="Times New Roman"/>
          <w:szCs w:val="21"/>
        </w:rPr>
        <w:t>are</w:t>
      </w:r>
      <w:r w:rsidR="00AC5575" w:rsidRPr="00E70A58">
        <w:rPr>
          <w:rFonts w:ascii="Times New Roman" w:hAnsi="Times New Roman" w:cs="Times New Roman"/>
          <w:szCs w:val="21"/>
        </w:rPr>
        <w:t xml:space="preserve"> presented in </w:t>
      </w:r>
      <w:r w:rsidR="00AC5575" w:rsidRPr="00E70A58">
        <w:rPr>
          <w:rFonts w:ascii="Times New Roman" w:hAnsi="Times New Roman" w:cs="Times New Roman"/>
          <w:color w:val="000000" w:themeColor="text1"/>
          <w:szCs w:val="21"/>
        </w:rPr>
        <w:t xml:space="preserve">Fig. </w:t>
      </w:r>
      <w:r w:rsidR="001777CF">
        <w:rPr>
          <w:rFonts w:ascii="Times New Roman" w:hAnsi="Times New Roman" w:cs="Times New Roman"/>
          <w:color w:val="000000" w:themeColor="text1"/>
          <w:szCs w:val="21"/>
        </w:rPr>
        <w:t>4</w:t>
      </w:r>
      <w:r w:rsidR="00AC5575" w:rsidRPr="00E70A58">
        <w:rPr>
          <w:rFonts w:ascii="Times New Roman" w:hAnsi="Times New Roman" w:cs="Times New Roman"/>
          <w:szCs w:val="21"/>
        </w:rPr>
        <w:t xml:space="preserve">. The negative peak from 200 to 240nm is </w:t>
      </w:r>
      <w:r w:rsidR="009374A9" w:rsidRPr="00E70A58">
        <w:rPr>
          <w:rFonts w:ascii="Times New Roman" w:hAnsi="Times New Roman" w:cs="Times New Roman"/>
          <w:szCs w:val="21"/>
        </w:rPr>
        <w:t>due to</w:t>
      </w:r>
      <w:r w:rsidR="00AC5575" w:rsidRPr="00E70A58">
        <w:rPr>
          <w:rFonts w:ascii="Times New Roman" w:hAnsi="Times New Roman" w:cs="Times New Roman"/>
          <w:szCs w:val="21"/>
        </w:rPr>
        <w:t xml:space="preserve"> the α-helixes constituents </w:t>
      </w:r>
      <w:r w:rsidR="0061353D" w:rsidRPr="00E70A58">
        <w:rPr>
          <w:rFonts w:ascii="Times New Roman" w:hAnsi="Times New Roman" w:cs="Times New Roman"/>
          <w:szCs w:val="21"/>
        </w:rPr>
        <w:t xml:space="preserve">in </w:t>
      </w:r>
      <w:r w:rsidR="00AC5575" w:rsidRPr="00E70A58">
        <w:rPr>
          <w:rFonts w:ascii="Times New Roman" w:hAnsi="Times New Roman" w:cs="Times New Roman"/>
          <w:szCs w:val="21"/>
        </w:rPr>
        <w:t>proteins</w:t>
      </w:r>
      <w:r w:rsidR="000277A5" w:rsidRPr="00E70A58">
        <w:rPr>
          <w:rFonts w:ascii="Times New Roman" w:hAnsi="Times New Roman" w:cs="Times New Roman" w:hint="eastAsia"/>
          <w:szCs w:val="21"/>
        </w:rPr>
        <w:t xml:space="preserve"> </w:t>
      </w:r>
      <w:r w:rsidR="00AC5575" w:rsidRPr="00E70A58">
        <w:rPr>
          <w:rFonts w:ascii="Times New Roman" w:hAnsi="Times New Roman" w:cs="Times New Roman"/>
          <w:szCs w:val="21"/>
        </w:rPr>
        <w:fldChar w:fldCharType="begin"/>
      </w:r>
      <w:r w:rsidR="000D6A4B">
        <w:rPr>
          <w:rFonts w:ascii="Times New Roman" w:hAnsi="Times New Roman" w:cs="Times New Roman"/>
          <w:szCs w:val="21"/>
        </w:rPr>
        <w:instrText xml:space="preserve"> ADDIN EN.CITE &lt;EndNote&gt;&lt;Cite&gt;&lt;Author&gt;Mahdieh&lt;/Author&gt;&lt;Year&gt;2013&lt;/Year&gt;&lt;RecNum&gt;42&lt;/RecNum&gt;&lt;DisplayText&gt;(Mahdieh et al. 2013)&lt;/DisplayText&gt;&lt;record&gt;&lt;rec-number&gt;42&lt;/rec-number&gt;&lt;foreign-keys&gt;&lt;key app="EN" db-id="a95rzxrdisat9aepfz8pxrwadta999e5fvwe"&gt;42&lt;/key&gt;&lt;/foreign-keys&gt;&lt;ref-type name="Journal Article"&gt;17&lt;/ref-type&gt;&lt;contributors&gt;&lt;authors&gt;&lt;author&gt;Mahdieh, Mansouri&lt;/author&gt;&lt;author&gt;Malihe, Pirouzi&lt;/author&gt;&lt;author&gt;Mohammad Reza, Saberi&lt;/author&gt;&lt;author&gt;Maryam, Ghaderabad&lt;/author&gt;&lt;author&gt;Jamshidkhan, Chamani&lt;/author&gt;&lt;/authors&gt;&lt;/contributors&gt;&lt;titles&gt;&lt;title&gt;Investigation on the interaction between cyclophosphamide and lysozyme in the presence of three different kind of cyclodextrins: determination of the binding mechanism by spectroscopic and molecular modeling techniques&lt;/title&gt;&lt;secondary-title&gt;Molecules&lt;/secondary-title&gt;&lt;/titles&gt;&lt;periodical&gt;&lt;full-title&gt;Molecules&lt;/full-title&gt;&lt;/periodical&gt;&lt;pages&gt;789-813&lt;/pages&gt;&lt;volume&gt;18&lt;/volume&gt;&lt;number&gt;1&lt;/number&gt;&lt;dates&gt;&lt;year&gt;2013&lt;/year&gt;&lt;/dates&gt;&lt;urls&gt;&lt;/urls&gt;&lt;/record&gt;&lt;/Cite&gt;&lt;/EndNote&gt;</w:instrText>
      </w:r>
      <w:r w:rsidR="00AC5575" w:rsidRPr="00E70A58">
        <w:rPr>
          <w:rFonts w:ascii="Times New Roman" w:hAnsi="Times New Roman" w:cs="Times New Roman"/>
          <w:szCs w:val="21"/>
        </w:rPr>
        <w:fldChar w:fldCharType="separate"/>
      </w:r>
      <w:r w:rsidR="00642700" w:rsidRPr="00E70A58">
        <w:rPr>
          <w:rFonts w:ascii="Times New Roman" w:hAnsi="Times New Roman" w:cs="Times New Roman"/>
          <w:noProof/>
          <w:szCs w:val="21"/>
        </w:rPr>
        <w:t>(</w:t>
      </w:r>
      <w:hyperlink w:anchor="_ENREF_24" w:tooltip="Mahdieh, 2013 #42" w:history="1">
        <w:r w:rsidR="0029438B" w:rsidRPr="00E70A58">
          <w:rPr>
            <w:rFonts w:ascii="Times New Roman" w:hAnsi="Times New Roman" w:cs="Times New Roman"/>
            <w:noProof/>
            <w:szCs w:val="21"/>
          </w:rPr>
          <w:t>Mahdieh et al. 2013</w:t>
        </w:r>
      </w:hyperlink>
      <w:r w:rsidR="00642700" w:rsidRPr="00E70A58">
        <w:rPr>
          <w:rFonts w:ascii="Times New Roman" w:hAnsi="Times New Roman" w:cs="Times New Roman"/>
          <w:noProof/>
          <w:szCs w:val="21"/>
        </w:rPr>
        <w:t>)</w:t>
      </w:r>
      <w:r w:rsidR="00AC5575" w:rsidRPr="00E70A58">
        <w:rPr>
          <w:rFonts w:ascii="Times New Roman" w:hAnsi="Times New Roman" w:cs="Times New Roman"/>
          <w:szCs w:val="21"/>
        </w:rPr>
        <w:fldChar w:fldCharType="end"/>
      </w:r>
      <w:r w:rsidR="00AC5575" w:rsidRPr="00E70A58">
        <w:rPr>
          <w:rFonts w:ascii="Times New Roman" w:hAnsi="Times New Roman" w:cs="Times New Roman"/>
          <w:szCs w:val="21"/>
        </w:rPr>
        <w:t xml:space="preserve">. </w:t>
      </w:r>
      <w:r w:rsidR="009374A9" w:rsidRPr="00E70A58">
        <w:rPr>
          <w:rFonts w:ascii="Times New Roman" w:hAnsi="Times New Roman" w:cs="Times New Roman"/>
          <w:szCs w:val="21"/>
        </w:rPr>
        <w:t>The</w:t>
      </w:r>
      <w:r w:rsidR="000D3A85" w:rsidRPr="00E70A58">
        <w:rPr>
          <w:rFonts w:ascii="Times New Roman" w:hAnsi="Times New Roman" w:cs="Times New Roman" w:hint="eastAsia"/>
          <w:szCs w:val="21"/>
        </w:rPr>
        <w:t xml:space="preserve"> </w:t>
      </w:r>
      <w:r w:rsidR="00AC5575" w:rsidRPr="00E70A58">
        <w:rPr>
          <w:rFonts w:ascii="Times New Roman" w:hAnsi="Times New Roman" w:cs="Times New Roman"/>
          <w:szCs w:val="21"/>
        </w:rPr>
        <w:t xml:space="preserve">secondary structure </w:t>
      </w:r>
      <w:r w:rsidR="009374A9" w:rsidRPr="00E70A58">
        <w:rPr>
          <w:rFonts w:ascii="Times New Roman" w:hAnsi="Times New Roman" w:cs="Times New Roman"/>
          <w:szCs w:val="21"/>
        </w:rPr>
        <w:t xml:space="preserve">contents </w:t>
      </w:r>
      <w:r w:rsidR="00AC5575" w:rsidRPr="00E70A58">
        <w:rPr>
          <w:rFonts w:ascii="Times New Roman" w:hAnsi="Times New Roman" w:cs="Times New Roman"/>
          <w:szCs w:val="21"/>
        </w:rPr>
        <w:t xml:space="preserve">of MP in the absence or presence of </w:t>
      </w:r>
      <w:r w:rsidRPr="00E70A58">
        <w:rPr>
          <w:rFonts w:ascii="Times New Roman" w:hAnsi="Times New Roman" w:cs="Times New Roman"/>
          <w:szCs w:val="21"/>
        </w:rPr>
        <w:t>CGA</w:t>
      </w:r>
      <w:r w:rsidR="00AC5575" w:rsidRPr="00E70A58">
        <w:rPr>
          <w:rFonts w:ascii="Times New Roman" w:hAnsi="Times New Roman" w:cs="Times New Roman"/>
          <w:szCs w:val="21"/>
        </w:rPr>
        <w:t xml:space="preserve"> or QUE were calculated </w:t>
      </w:r>
      <w:r w:rsidR="009374A9" w:rsidRPr="00E70A58">
        <w:rPr>
          <w:rFonts w:ascii="Times New Roman" w:hAnsi="Times New Roman" w:cs="Times New Roman"/>
          <w:color w:val="000000" w:themeColor="text1"/>
          <w:szCs w:val="21"/>
        </w:rPr>
        <w:t>using</w:t>
      </w:r>
      <w:r w:rsidR="00AC5575" w:rsidRPr="00E70A58">
        <w:rPr>
          <w:rFonts w:ascii="Times New Roman" w:hAnsi="Times New Roman" w:cs="Times New Roman"/>
          <w:color w:val="000000" w:themeColor="text1"/>
          <w:szCs w:val="21"/>
        </w:rPr>
        <w:t xml:space="preserve"> </w:t>
      </w:r>
      <w:r w:rsidR="0061353D" w:rsidRPr="00E70A58">
        <w:rPr>
          <w:rFonts w:ascii="Times New Roman" w:hAnsi="Times New Roman" w:cs="Times New Roman"/>
          <w:color w:val="000000" w:themeColor="text1"/>
          <w:szCs w:val="21"/>
        </w:rPr>
        <w:t>Jascow32</w:t>
      </w:r>
      <w:r w:rsidR="0054461F">
        <w:rPr>
          <w:rFonts w:ascii="Times New Roman" w:hAnsi="Times New Roman" w:cs="Times New Roman"/>
          <w:color w:val="000000" w:themeColor="text1"/>
          <w:szCs w:val="21"/>
        </w:rPr>
        <w:t xml:space="preserve"> software</w:t>
      </w:r>
      <w:r w:rsidR="00AC5575" w:rsidRPr="00E70A58">
        <w:rPr>
          <w:rFonts w:ascii="Times New Roman" w:hAnsi="Times New Roman" w:cs="Times New Roman"/>
          <w:szCs w:val="21"/>
        </w:rPr>
        <w:t xml:space="preserve">. The α-helical percentage of </w:t>
      </w:r>
      <w:r w:rsidR="00BF0AAA" w:rsidRPr="00E70A58">
        <w:rPr>
          <w:rFonts w:ascii="Times New Roman" w:hAnsi="Times New Roman" w:cs="Times New Roman"/>
          <w:szCs w:val="21"/>
        </w:rPr>
        <w:t xml:space="preserve">free </w:t>
      </w:r>
      <w:r w:rsidR="00AC5575" w:rsidRPr="00E70A58">
        <w:rPr>
          <w:rFonts w:ascii="Times New Roman" w:hAnsi="Times New Roman" w:cs="Times New Roman"/>
          <w:szCs w:val="21"/>
        </w:rPr>
        <w:t xml:space="preserve">MP </w:t>
      </w:r>
      <w:r w:rsidR="000277A5" w:rsidRPr="00E70A58">
        <w:rPr>
          <w:rFonts w:ascii="Times New Roman" w:hAnsi="Times New Roman" w:cs="Times New Roman" w:hint="eastAsia"/>
          <w:szCs w:val="21"/>
        </w:rPr>
        <w:t>wa</w:t>
      </w:r>
      <w:r w:rsidR="00AC5575" w:rsidRPr="00E70A58">
        <w:rPr>
          <w:rFonts w:ascii="Times New Roman" w:hAnsi="Times New Roman" w:cs="Times New Roman"/>
          <w:szCs w:val="21"/>
        </w:rPr>
        <w:t>s 34.5</w:t>
      </w:r>
      <w:r w:rsidR="0061353D" w:rsidRPr="00E70A58">
        <w:rPr>
          <w:rFonts w:ascii="Times New Roman" w:hAnsi="Times New Roman" w:cs="Times New Roman"/>
          <w:szCs w:val="21"/>
        </w:rPr>
        <w:t>0</w:t>
      </w:r>
      <w:r w:rsidR="00AC5575" w:rsidRPr="00E70A58">
        <w:rPr>
          <w:rFonts w:ascii="Times New Roman" w:hAnsi="Times New Roman" w:cs="Times New Roman"/>
          <w:szCs w:val="21"/>
        </w:rPr>
        <w:t>% under the experimental conditions. It increase</w:t>
      </w:r>
      <w:r w:rsidR="000277A5" w:rsidRPr="00E70A58">
        <w:rPr>
          <w:rFonts w:ascii="Times New Roman" w:hAnsi="Times New Roman" w:cs="Times New Roman" w:hint="eastAsia"/>
          <w:szCs w:val="21"/>
        </w:rPr>
        <w:t>d</w:t>
      </w:r>
      <w:r w:rsidR="00AC5575" w:rsidRPr="00E70A58">
        <w:rPr>
          <w:rFonts w:ascii="Times New Roman" w:hAnsi="Times New Roman" w:cs="Times New Roman"/>
          <w:szCs w:val="21"/>
        </w:rPr>
        <w:t xml:space="preserve"> to 34.8</w:t>
      </w:r>
      <w:r w:rsidR="000D3A85" w:rsidRPr="00E70A58">
        <w:rPr>
          <w:rFonts w:ascii="Times New Roman" w:hAnsi="Times New Roman" w:cs="Times New Roman" w:hint="eastAsia"/>
          <w:szCs w:val="21"/>
        </w:rPr>
        <w:t>0</w:t>
      </w:r>
      <w:r w:rsidR="00AC5575" w:rsidRPr="00E70A58">
        <w:rPr>
          <w:rFonts w:ascii="Times New Roman" w:hAnsi="Times New Roman" w:cs="Times New Roman"/>
          <w:szCs w:val="21"/>
        </w:rPr>
        <w:t xml:space="preserve">% in the presence of </w:t>
      </w:r>
      <w:r w:rsidR="0061353D" w:rsidRPr="00E70A58">
        <w:rPr>
          <w:rFonts w:ascii="Times New Roman" w:hAnsi="Times New Roman" w:cs="Times New Roman"/>
          <w:szCs w:val="21"/>
        </w:rPr>
        <w:t>QUE</w:t>
      </w:r>
      <w:r w:rsidR="00AC5575" w:rsidRPr="00E70A58">
        <w:rPr>
          <w:rFonts w:ascii="Times New Roman" w:hAnsi="Times New Roman" w:cs="Times New Roman"/>
          <w:szCs w:val="21"/>
        </w:rPr>
        <w:t xml:space="preserve">. The increasing α-helical content </w:t>
      </w:r>
      <w:r w:rsidR="009374A9" w:rsidRPr="00E70A58">
        <w:rPr>
          <w:rFonts w:ascii="Times New Roman" w:hAnsi="Times New Roman" w:cs="Times New Roman"/>
          <w:szCs w:val="21"/>
        </w:rPr>
        <w:t>suggests</w:t>
      </w:r>
      <w:r w:rsidR="00AC5575" w:rsidRPr="00E70A58">
        <w:rPr>
          <w:rFonts w:ascii="Times New Roman" w:hAnsi="Times New Roman" w:cs="Times New Roman"/>
          <w:szCs w:val="21"/>
        </w:rPr>
        <w:t xml:space="preserve"> that the binding of </w:t>
      </w:r>
      <w:r w:rsidR="0061353D" w:rsidRPr="00E70A58">
        <w:rPr>
          <w:rFonts w:ascii="Times New Roman" w:hAnsi="Times New Roman" w:cs="Times New Roman"/>
          <w:szCs w:val="21"/>
        </w:rPr>
        <w:t xml:space="preserve">QUE </w:t>
      </w:r>
      <w:r w:rsidR="00AC5575" w:rsidRPr="00E70A58">
        <w:rPr>
          <w:rFonts w:ascii="Times New Roman" w:hAnsi="Times New Roman" w:cs="Times New Roman"/>
          <w:szCs w:val="21"/>
        </w:rPr>
        <w:t xml:space="preserve">within the hydrophobic cavity of </w:t>
      </w:r>
      <w:r w:rsidR="00B00C6C" w:rsidRPr="00E70A58">
        <w:rPr>
          <w:rFonts w:ascii="Times New Roman" w:hAnsi="Times New Roman" w:cs="Times New Roman"/>
          <w:szCs w:val="21"/>
        </w:rPr>
        <w:t xml:space="preserve">the </w:t>
      </w:r>
      <w:r w:rsidR="00AC5575" w:rsidRPr="00E70A58">
        <w:rPr>
          <w:rFonts w:ascii="Times New Roman" w:hAnsi="Times New Roman" w:cs="Times New Roman"/>
          <w:szCs w:val="21"/>
        </w:rPr>
        <w:t xml:space="preserve">binding site partly </w:t>
      </w:r>
      <w:r w:rsidR="00B00C6C" w:rsidRPr="00E70A58">
        <w:rPr>
          <w:rFonts w:ascii="Times New Roman" w:hAnsi="Times New Roman" w:cs="Times New Roman"/>
          <w:szCs w:val="21"/>
        </w:rPr>
        <w:t>strengthened</w:t>
      </w:r>
      <w:r w:rsidR="00AC5575" w:rsidRPr="00E70A58">
        <w:rPr>
          <w:rFonts w:ascii="Times New Roman" w:hAnsi="Times New Roman" w:cs="Times New Roman"/>
          <w:szCs w:val="21"/>
        </w:rPr>
        <w:t xml:space="preserve"> the protein</w:t>
      </w:r>
      <w:r w:rsidR="00B00C6C" w:rsidRPr="00E70A58">
        <w:rPr>
          <w:rFonts w:ascii="Times New Roman" w:hAnsi="Times New Roman" w:cs="Times New Roman"/>
          <w:szCs w:val="21"/>
        </w:rPr>
        <w:t xml:space="preserve"> folding of the</w:t>
      </w:r>
      <w:r w:rsidR="00AC5575" w:rsidRPr="00E70A58">
        <w:rPr>
          <w:rFonts w:ascii="Times New Roman" w:hAnsi="Times New Roman" w:cs="Times New Roman"/>
          <w:szCs w:val="21"/>
        </w:rPr>
        <w:t xml:space="preserve"> side chain. Further, the α-helical contents of MP increase</w:t>
      </w:r>
      <w:r w:rsidR="000277A5" w:rsidRPr="00E70A58">
        <w:rPr>
          <w:rFonts w:ascii="Times New Roman" w:hAnsi="Times New Roman" w:cs="Times New Roman" w:hint="eastAsia"/>
          <w:szCs w:val="21"/>
        </w:rPr>
        <w:t>d</w:t>
      </w:r>
      <w:r w:rsidR="00AC5575" w:rsidRPr="00E70A58">
        <w:rPr>
          <w:rFonts w:ascii="Times New Roman" w:hAnsi="Times New Roman" w:cs="Times New Roman"/>
          <w:szCs w:val="21"/>
        </w:rPr>
        <w:t xml:space="preserve"> to 37.6</w:t>
      </w:r>
      <w:r w:rsidR="000D3A85" w:rsidRPr="00E70A58">
        <w:rPr>
          <w:rFonts w:ascii="Times New Roman" w:hAnsi="Times New Roman" w:cs="Times New Roman" w:hint="eastAsia"/>
          <w:szCs w:val="21"/>
        </w:rPr>
        <w:t>0</w:t>
      </w:r>
      <w:r w:rsidR="00AC5575" w:rsidRPr="00E70A58">
        <w:rPr>
          <w:rFonts w:ascii="Times New Roman" w:hAnsi="Times New Roman" w:cs="Times New Roman"/>
          <w:szCs w:val="21"/>
        </w:rPr>
        <w:t xml:space="preserve">% in the presence of </w:t>
      </w:r>
      <w:r w:rsidRPr="00E70A58">
        <w:rPr>
          <w:rFonts w:ascii="Times New Roman" w:hAnsi="Times New Roman" w:cs="Times New Roman"/>
          <w:szCs w:val="21"/>
        </w:rPr>
        <w:t>CGA</w:t>
      </w:r>
      <w:r w:rsidR="00AC5575" w:rsidRPr="00E70A58">
        <w:rPr>
          <w:rFonts w:ascii="Times New Roman" w:hAnsi="Times New Roman" w:cs="Times New Roman"/>
          <w:szCs w:val="21"/>
        </w:rPr>
        <w:t>. The</w:t>
      </w:r>
      <w:r w:rsidR="0061353D" w:rsidRPr="00E70A58">
        <w:rPr>
          <w:rFonts w:ascii="Times New Roman" w:hAnsi="Times New Roman" w:cs="Times New Roman"/>
          <w:szCs w:val="21"/>
        </w:rPr>
        <w:t>se</w:t>
      </w:r>
      <w:r w:rsidR="00AC5575" w:rsidRPr="00E70A58">
        <w:rPr>
          <w:rFonts w:ascii="Times New Roman" w:hAnsi="Times New Roman" w:cs="Times New Roman"/>
          <w:szCs w:val="21"/>
        </w:rPr>
        <w:t xml:space="preserve"> results </w:t>
      </w:r>
      <w:r w:rsidR="00B00C6C" w:rsidRPr="00E70A58">
        <w:rPr>
          <w:rFonts w:ascii="Times New Roman" w:hAnsi="Times New Roman" w:cs="Times New Roman"/>
          <w:szCs w:val="21"/>
        </w:rPr>
        <w:t>illustrate</w:t>
      </w:r>
      <w:r w:rsidR="00AC5575" w:rsidRPr="00E70A58">
        <w:rPr>
          <w:rFonts w:ascii="Times New Roman" w:hAnsi="Times New Roman" w:cs="Times New Roman"/>
          <w:szCs w:val="21"/>
        </w:rPr>
        <w:t xml:space="preserve"> that the simultaneous effects of </w:t>
      </w:r>
      <w:r w:rsidRPr="00E70A58">
        <w:rPr>
          <w:rFonts w:ascii="Times New Roman" w:hAnsi="Times New Roman" w:cs="Times New Roman"/>
          <w:szCs w:val="21"/>
        </w:rPr>
        <w:t>CGA</w:t>
      </w:r>
      <w:r w:rsidR="00AC5575" w:rsidRPr="00E70A58">
        <w:rPr>
          <w:rFonts w:ascii="Times New Roman" w:hAnsi="Times New Roman" w:cs="Times New Roman"/>
          <w:szCs w:val="21"/>
        </w:rPr>
        <w:t xml:space="preserve"> and QUE</w:t>
      </w:r>
      <w:r w:rsidR="000277A5" w:rsidRPr="00E70A58">
        <w:rPr>
          <w:rFonts w:ascii="Times New Roman" w:hAnsi="Times New Roman" w:cs="Times New Roman" w:hint="eastAsia"/>
          <w:szCs w:val="21"/>
        </w:rPr>
        <w:t xml:space="preserve"> could</w:t>
      </w:r>
      <w:r w:rsidR="00AC5575" w:rsidRPr="00E70A58">
        <w:rPr>
          <w:rFonts w:ascii="Times New Roman" w:hAnsi="Times New Roman" w:cs="Times New Roman"/>
          <w:szCs w:val="21"/>
        </w:rPr>
        <w:t xml:space="preserve"> lead to changes of MP conformation, </w:t>
      </w:r>
      <w:r w:rsidR="00B00C6C" w:rsidRPr="00E70A58">
        <w:rPr>
          <w:rFonts w:ascii="Times New Roman" w:hAnsi="Times New Roman" w:cs="Times New Roman"/>
          <w:szCs w:val="21"/>
        </w:rPr>
        <w:t>as</w:t>
      </w:r>
      <w:r w:rsidR="00AC5575" w:rsidRPr="00E70A58">
        <w:rPr>
          <w:rFonts w:ascii="Times New Roman" w:hAnsi="Times New Roman" w:cs="Times New Roman"/>
          <w:szCs w:val="21"/>
        </w:rPr>
        <w:t xml:space="preserve"> the effect of </w:t>
      </w:r>
      <w:r w:rsidRPr="00E70A58">
        <w:rPr>
          <w:rFonts w:ascii="Times New Roman" w:hAnsi="Times New Roman" w:cs="Times New Roman"/>
          <w:szCs w:val="21"/>
        </w:rPr>
        <w:t>CGA</w:t>
      </w:r>
      <w:r w:rsidR="0061353D" w:rsidRPr="00E70A58">
        <w:rPr>
          <w:rFonts w:ascii="Times New Roman" w:hAnsi="Times New Roman" w:cs="Times New Roman"/>
          <w:szCs w:val="21"/>
        </w:rPr>
        <w:t xml:space="preserve"> </w:t>
      </w:r>
      <w:r w:rsidR="000277A5" w:rsidRPr="00E70A58">
        <w:rPr>
          <w:rFonts w:ascii="Times New Roman" w:hAnsi="Times New Roman" w:cs="Times New Roman" w:hint="eastAsia"/>
          <w:szCs w:val="21"/>
        </w:rPr>
        <w:t>wa</w:t>
      </w:r>
      <w:r w:rsidR="00AC5575" w:rsidRPr="00E70A58">
        <w:rPr>
          <w:rFonts w:ascii="Times New Roman" w:hAnsi="Times New Roman" w:cs="Times New Roman"/>
          <w:szCs w:val="21"/>
        </w:rPr>
        <w:t xml:space="preserve">s greater than </w:t>
      </w:r>
      <w:r w:rsidR="0061353D" w:rsidRPr="00E70A58">
        <w:rPr>
          <w:rFonts w:ascii="Times New Roman" w:hAnsi="Times New Roman" w:cs="Times New Roman"/>
          <w:caps/>
          <w:szCs w:val="21"/>
        </w:rPr>
        <w:t>QUE</w:t>
      </w:r>
      <w:r w:rsidR="00AC5575" w:rsidRPr="00E70A58">
        <w:rPr>
          <w:rFonts w:ascii="Times New Roman" w:hAnsi="Times New Roman" w:cs="Times New Roman"/>
          <w:szCs w:val="21"/>
        </w:rPr>
        <w:t xml:space="preserve">, which </w:t>
      </w:r>
      <w:r w:rsidR="00B00C6C" w:rsidRPr="00E70A58">
        <w:rPr>
          <w:rFonts w:ascii="Times New Roman" w:hAnsi="Times New Roman" w:cs="Times New Roman"/>
          <w:szCs w:val="21"/>
        </w:rPr>
        <w:t>is in</w:t>
      </w:r>
      <w:r w:rsidR="00AC5575" w:rsidRPr="00E70A58">
        <w:rPr>
          <w:rFonts w:ascii="Times New Roman" w:hAnsi="Times New Roman" w:cs="Times New Roman"/>
          <w:szCs w:val="21"/>
        </w:rPr>
        <w:t xml:space="preserve"> </w:t>
      </w:r>
      <w:r w:rsidR="00A2504F" w:rsidRPr="00E70A58">
        <w:rPr>
          <w:rFonts w:ascii="Times New Roman" w:hAnsi="Times New Roman" w:cs="Times New Roman"/>
          <w:szCs w:val="21"/>
        </w:rPr>
        <w:t>accordance</w:t>
      </w:r>
      <w:r w:rsidR="00AC5575" w:rsidRPr="00E70A58">
        <w:rPr>
          <w:rFonts w:ascii="Times New Roman" w:hAnsi="Times New Roman" w:cs="Times New Roman"/>
          <w:szCs w:val="21"/>
        </w:rPr>
        <w:t xml:space="preserve"> with the results obtained from synchronous fluorescence spectra.</w:t>
      </w:r>
    </w:p>
    <w:p w14:paraId="6D0607F1" w14:textId="418AD9B0" w:rsidR="000073E0" w:rsidRPr="009C0CF3" w:rsidRDefault="000073E0" w:rsidP="000073E0">
      <w:pPr>
        <w:spacing w:line="480" w:lineRule="auto"/>
        <w:rPr>
          <w:rFonts w:ascii="Times New Roman" w:hAnsi="Times New Roman" w:cs="Times New Roman"/>
          <w:i/>
          <w:szCs w:val="21"/>
        </w:rPr>
      </w:pPr>
      <w:r w:rsidRPr="009C0CF3">
        <w:rPr>
          <w:rFonts w:ascii="Times New Roman" w:hAnsi="Times New Roman" w:cs="Times New Roman" w:hint="eastAsia"/>
          <w:i/>
          <w:szCs w:val="21"/>
        </w:rPr>
        <w:t xml:space="preserve">3.7 </w:t>
      </w:r>
      <w:r w:rsidRPr="009C0CF3">
        <w:rPr>
          <w:rFonts w:ascii="Times New Roman" w:hAnsi="Times New Roman" w:cs="Times New Roman"/>
          <w:i/>
          <w:szCs w:val="21"/>
        </w:rPr>
        <w:t>Antioxidant and antimicrobial activities of CGA and QUE</w:t>
      </w:r>
    </w:p>
    <w:p w14:paraId="7EF0C8B8" w14:textId="457AB445" w:rsidR="0029438B" w:rsidRDefault="0029438B" w:rsidP="0029438B">
      <w:pPr>
        <w:spacing w:line="480" w:lineRule="auto"/>
        <w:ind w:firstLineChars="200" w:firstLine="420"/>
        <w:rPr>
          <w:rFonts w:ascii="Times New Roman" w:hAnsi="Times New Roman" w:cs="Times New Roman"/>
          <w:szCs w:val="21"/>
        </w:rPr>
      </w:pPr>
      <w:r>
        <w:rPr>
          <w:rFonts w:ascii="Times New Roman" w:hAnsi="Times New Roman" w:cs="Times New Roman"/>
          <w:szCs w:val="21"/>
        </w:rPr>
        <w:t>It is well-known that f</w:t>
      </w:r>
      <w:r w:rsidRPr="00266435">
        <w:rPr>
          <w:rFonts w:ascii="Times New Roman" w:hAnsi="Times New Roman" w:cs="Times New Roman"/>
          <w:szCs w:val="21"/>
        </w:rPr>
        <w:t xml:space="preserve">reshness is one of the most important attributes </w:t>
      </w:r>
      <w:r w:rsidR="002A662C">
        <w:rPr>
          <w:rFonts w:ascii="Times New Roman" w:hAnsi="Times New Roman" w:cs="Times New Roman"/>
          <w:szCs w:val="21"/>
        </w:rPr>
        <w:t>that</w:t>
      </w:r>
      <w:r w:rsidRPr="00266435">
        <w:rPr>
          <w:rFonts w:ascii="Times New Roman" w:hAnsi="Times New Roman" w:cs="Times New Roman"/>
          <w:szCs w:val="21"/>
        </w:rPr>
        <w:t xml:space="preserve"> define the</w:t>
      </w:r>
      <w:r>
        <w:rPr>
          <w:rFonts w:ascii="Times New Roman" w:hAnsi="Times New Roman" w:cs="Times New Roman"/>
          <w:szCs w:val="21"/>
        </w:rPr>
        <w:t xml:space="preserve"> </w:t>
      </w:r>
      <w:r w:rsidRPr="00266435">
        <w:rPr>
          <w:rFonts w:ascii="Times New Roman" w:hAnsi="Times New Roman" w:cs="Times New Roman"/>
          <w:szCs w:val="21"/>
        </w:rPr>
        <w:t>market value of fish</w:t>
      </w:r>
      <w:r>
        <w:rPr>
          <w:rFonts w:ascii="Times New Roman" w:hAnsi="Times New Roman" w:cs="Times New Roman"/>
          <w:szCs w:val="21"/>
        </w:rPr>
        <w:t xml:space="preserve">, and </w:t>
      </w:r>
      <w:r w:rsidR="002A662C">
        <w:rPr>
          <w:rFonts w:ascii="Times New Roman" w:hAnsi="Times New Roman" w:cs="Times New Roman"/>
          <w:szCs w:val="21"/>
        </w:rPr>
        <w:t>several</w:t>
      </w:r>
      <w:r>
        <w:rPr>
          <w:rFonts w:ascii="Times New Roman" w:hAnsi="Times New Roman" w:cs="Times New Roman"/>
          <w:szCs w:val="21"/>
        </w:rPr>
        <w:t xml:space="preserve"> additives have been investigated to </w:t>
      </w:r>
      <w:r w:rsidR="002A662C">
        <w:rPr>
          <w:rFonts w:ascii="Times New Roman" w:hAnsi="Times New Roman" w:cs="Times New Roman"/>
          <w:szCs w:val="21"/>
        </w:rPr>
        <w:t>validate</w:t>
      </w:r>
      <w:r>
        <w:rPr>
          <w:rFonts w:ascii="Times New Roman" w:hAnsi="Times New Roman" w:cs="Times New Roman"/>
          <w:szCs w:val="21"/>
        </w:rPr>
        <w:t xml:space="preserve"> the effects of </w:t>
      </w:r>
      <w:r w:rsidR="002A662C">
        <w:rPr>
          <w:rFonts w:ascii="Times New Roman" w:hAnsi="Times New Roman" w:cs="Times New Roman"/>
          <w:szCs w:val="21"/>
        </w:rPr>
        <w:t>keeping</w:t>
      </w:r>
      <w:r>
        <w:rPr>
          <w:rFonts w:ascii="Times New Roman" w:hAnsi="Times New Roman" w:cs="Times New Roman"/>
          <w:szCs w:val="21"/>
        </w:rPr>
        <w:t xml:space="preserve"> the quality and freshness of fish, and </w:t>
      </w:r>
      <w:r w:rsidR="002A662C">
        <w:rPr>
          <w:rFonts w:ascii="Times New Roman" w:hAnsi="Times New Roman" w:cs="Times New Roman"/>
          <w:szCs w:val="21"/>
        </w:rPr>
        <w:t>prolonging</w:t>
      </w:r>
      <w:r>
        <w:rPr>
          <w:rFonts w:ascii="Times New Roman" w:hAnsi="Times New Roman" w:cs="Times New Roman"/>
          <w:szCs w:val="21"/>
        </w:rPr>
        <w:t xml:space="preserve"> the shelf-period. As the degradation of MP is one important factor </w:t>
      </w:r>
      <w:r w:rsidR="002A662C">
        <w:rPr>
          <w:rFonts w:ascii="Times New Roman" w:hAnsi="Times New Roman" w:cs="Times New Roman"/>
          <w:szCs w:val="21"/>
        </w:rPr>
        <w:t>influencing</w:t>
      </w:r>
      <w:r>
        <w:rPr>
          <w:rFonts w:ascii="Times New Roman" w:hAnsi="Times New Roman" w:cs="Times New Roman"/>
          <w:szCs w:val="21"/>
        </w:rPr>
        <w:t xml:space="preserve"> </w:t>
      </w:r>
      <w:r w:rsidR="00A6762F">
        <w:rPr>
          <w:rFonts w:ascii="Times New Roman" w:hAnsi="Times New Roman" w:cs="Times New Roman"/>
          <w:szCs w:val="21"/>
        </w:rPr>
        <w:t xml:space="preserve">the </w:t>
      </w:r>
      <w:r w:rsidRPr="00E70A58">
        <w:rPr>
          <w:rFonts w:ascii="Times New Roman" w:hAnsi="Times New Roman" w:cs="Times New Roman"/>
        </w:rPr>
        <w:t xml:space="preserve">quality deterioration of aquatic products </w:t>
      </w:r>
      <w:r w:rsidRPr="00E70A58">
        <w:rPr>
          <w:rFonts w:ascii="Times New Roman" w:hAnsi="Times New Roman" w:cs="Times New Roman"/>
        </w:rPr>
        <w:fldChar w:fldCharType="begin">
          <w:fldData xml:space="preserve">PEVuZE5vdGU+PENpdGU+PEF1dGhvcj5MdTwvQXV0aG9yPjxZZWFyPjIwMTc8L1llYXI+PFJlY051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==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PEVuZE5vdGU+PENpdGU+PEF1dGhvcj5MdTwvQXV0aG9yPjxZZWFyPjIwMTc8L1llYXI+PFJlY051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==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sidRPr="00E70A58">
        <w:rPr>
          <w:rFonts w:ascii="Times New Roman" w:hAnsi="Times New Roman" w:cs="Times New Roman"/>
        </w:rPr>
      </w:r>
      <w:r w:rsidRPr="00E70A58">
        <w:rPr>
          <w:rFonts w:ascii="Times New Roman" w:hAnsi="Times New Roman" w:cs="Times New Roman"/>
        </w:rPr>
        <w:fldChar w:fldCharType="separate"/>
      </w:r>
      <w:r w:rsidRPr="00E70A58">
        <w:rPr>
          <w:rFonts w:ascii="Times New Roman" w:hAnsi="Times New Roman" w:cs="Times New Roman"/>
          <w:noProof/>
        </w:rPr>
        <w:t>(</w:t>
      </w:r>
      <w:hyperlink w:anchor="_ENREF_23" w:tooltip="Lu, 2017 #28" w:history="1">
        <w:r w:rsidRPr="00E70A58">
          <w:rPr>
            <w:rFonts w:ascii="Times New Roman" w:hAnsi="Times New Roman" w:cs="Times New Roman"/>
            <w:noProof/>
          </w:rPr>
          <w:t>Lu et al. 2017</w:t>
        </w:r>
      </w:hyperlink>
      <w:r w:rsidRPr="00E70A58">
        <w:rPr>
          <w:rFonts w:ascii="Times New Roman" w:hAnsi="Times New Roman" w:cs="Times New Roman"/>
          <w:noProof/>
        </w:rPr>
        <w:t xml:space="preserve">; </w:t>
      </w:r>
      <w:hyperlink w:anchor="_ENREF_12" w:tooltip="Ge, 2018 #29" w:history="1">
        <w:r w:rsidRPr="00E70A58">
          <w:rPr>
            <w:rFonts w:ascii="Times New Roman" w:hAnsi="Times New Roman" w:cs="Times New Roman"/>
            <w:noProof/>
          </w:rPr>
          <w:t>Ge et al. 2018</w:t>
        </w:r>
      </w:hyperlink>
      <w:r w:rsidRPr="00E70A58">
        <w:rPr>
          <w:rFonts w:ascii="Times New Roman" w:hAnsi="Times New Roman" w:cs="Times New Roman"/>
          <w:noProof/>
        </w:rPr>
        <w:t>)</w:t>
      </w:r>
      <w:r w:rsidRPr="00E70A58">
        <w:rPr>
          <w:rFonts w:ascii="Times New Roman" w:hAnsi="Times New Roman" w:cs="Times New Roman"/>
        </w:rPr>
        <w:fldChar w:fldCharType="end"/>
      </w:r>
      <w:r>
        <w:rPr>
          <w:rFonts w:ascii="Times New Roman" w:hAnsi="Times New Roman" w:cs="Times New Roman"/>
        </w:rPr>
        <w:t xml:space="preserve">, the </w:t>
      </w:r>
      <w:r>
        <w:rPr>
          <w:rFonts w:ascii="Times New Roman" w:hAnsi="Times New Roman" w:cs="Times New Roman"/>
          <w:szCs w:val="21"/>
        </w:rPr>
        <w:t xml:space="preserve">interaction between two </w:t>
      </w:r>
      <w:r w:rsidRPr="00EB01D1">
        <w:rPr>
          <w:rFonts w:ascii="Times New Roman" w:hAnsi="Times New Roman" w:cs="Times New Roman"/>
          <w:szCs w:val="21"/>
        </w:rPr>
        <w:t xml:space="preserve">polyphenols </w:t>
      </w:r>
      <w:r>
        <w:rPr>
          <w:rFonts w:ascii="Times New Roman" w:hAnsi="Times New Roman" w:cs="Times New Roman"/>
          <w:szCs w:val="21"/>
        </w:rPr>
        <w:t xml:space="preserve">(CGA and QUE) and MP were investigated in the current work, which might be related </w:t>
      </w:r>
      <w:r w:rsidR="00080F81">
        <w:rPr>
          <w:rFonts w:ascii="Times New Roman" w:hAnsi="Times New Roman" w:cs="Times New Roman"/>
          <w:szCs w:val="21"/>
        </w:rPr>
        <w:t>to</w:t>
      </w:r>
      <w:r>
        <w:rPr>
          <w:rFonts w:ascii="Times New Roman" w:hAnsi="Times New Roman" w:cs="Times New Roman"/>
          <w:szCs w:val="21"/>
        </w:rPr>
        <w:t xml:space="preserve"> antioxidant activities of these additives </w:t>
      </w:r>
      <w:r w:rsidR="00080F81">
        <w:rPr>
          <w:rFonts w:ascii="Times New Roman" w:hAnsi="Times New Roman" w:cs="Times New Roman"/>
          <w:szCs w:val="21"/>
        </w:rPr>
        <w:t>to</w:t>
      </w:r>
      <w:r>
        <w:rPr>
          <w:rFonts w:ascii="Times New Roman" w:hAnsi="Times New Roman" w:cs="Times New Roman"/>
          <w:szCs w:val="21"/>
        </w:rPr>
        <w:t xml:space="preserve"> fish muscle. As </w:t>
      </w:r>
      <w:r>
        <w:rPr>
          <w:rFonts w:ascii="Times New Roman" w:hAnsi="Times New Roman" w:cs="Times New Roman"/>
          <w:szCs w:val="21"/>
        </w:rPr>
        <w:lastRenderedPageBreak/>
        <w:t xml:space="preserve">a model system, it could provide some basic </w:t>
      </w:r>
      <w:r w:rsidR="00A6762F">
        <w:rPr>
          <w:rFonts w:ascii="Times New Roman" w:hAnsi="Times New Roman" w:cs="Times New Roman"/>
          <w:szCs w:val="21"/>
        </w:rPr>
        <w:t>framework</w:t>
      </w:r>
      <w:r>
        <w:rPr>
          <w:rFonts w:ascii="Times New Roman" w:hAnsi="Times New Roman" w:cs="Times New Roman"/>
          <w:szCs w:val="21"/>
        </w:rPr>
        <w:t xml:space="preserve"> for the application of </w:t>
      </w:r>
      <w:r w:rsidRPr="00EB01D1">
        <w:rPr>
          <w:rFonts w:ascii="Times New Roman" w:hAnsi="Times New Roman" w:cs="Times New Roman"/>
          <w:szCs w:val="21"/>
        </w:rPr>
        <w:t>polyphenols</w:t>
      </w:r>
      <w:r>
        <w:rPr>
          <w:rFonts w:ascii="Times New Roman" w:hAnsi="Times New Roman" w:cs="Times New Roman"/>
          <w:szCs w:val="21"/>
        </w:rPr>
        <w:t xml:space="preserve"> on real foods, such </w:t>
      </w:r>
      <w:r w:rsidR="00080F81">
        <w:rPr>
          <w:rFonts w:ascii="Times New Roman" w:hAnsi="Times New Roman" w:cs="Times New Roman"/>
          <w:szCs w:val="21"/>
        </w:rPr>
        <w:t xml:space="preserve">as </w:t>
      </w:r>
      <w:r>
        <w:rPr>
          <w:rFonts w:ascii="Times New Roman" w:hAnsi="Times New Roman" w:cs="Times New Roman"/>
          <w:szCs w:val="21"/>
        </w:rPr>
        <w:t xml:space="preserve">cold </w:t>
      </w:r>
      <w:r w:rsidRPr="0056061B">
        <w:rPr>
          <w:rFonts w:ascii="Times New Roman" w:hAnsi="Times New Roman" w:cs="Times New Roman"/>
          <w:szCs w:val="21"/>
        </w:rPr>
        <w:t xml:space="preserve">snakehead fish </w:t>
      </w:r>
      <w:r>
        <w:rPr>
          <w:rFonts w:ascii="Times New Roman" w:hAnsi="Times New Roman" w:cs="Times New Roman"/>
          <w:szCs w:val="21"/>
        </w:rPr>
        <w:fldChar w:fldCharType="begin">
          <w:fldData xml:space="preserve">PEVuZE5vdGU+PENpdGU+PEF1dGhvcj5DYW88L0F1dGhvcj48WWVhcj4yMDIwPC9ZZWFyPjxSZWNO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</w:fldData>
        </w:fldChar>
      </w:r>
      <w:r>
        <w:rPr>
          <w:rFonts w:ascii="Times New Roman" w:hAnsi="Times New Roman" w:cs="Times New Roman"/>
          <w:szCs w:val="21"/>
        </w:rPr>
        <w:instrText xml:space="preserve"> ADDIN EN.CITE </w:instrText>
      </w:r>
      <w:r>
        <w:rPr>
          <w:rFonts w:ascii="Times New Roman" w:hAnsi="Times New Roman" w:cs="Times New Roman"/>
          <w:szCs w:val="21"/>
        </w:rPr>
        <w:fldChar w:fldCharType="begin">
          <w:fldData xml:space="preserve">PEVuZE5vdGU+PENpdGU+PEF1dGhvcj5DYW88L0F1dGhvcj48WWVhcj4yMDIwPC9ZZWFyPjxSZWNO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</w:fldData>
        </w:fldChar>
      </w:r>
      <w:r>
        <w:rPr>
          <w:rFonts w:ascii="Times New Roman" w:hAnsi="Times New Roman" w:cs="Times New Roman"/>
          <w:szCs w:val="21"/>
        </w:rPr>
        <w:instrText xml:space="preserve"> ADDIN EN.CITE.DATA </w:instrText>
      </w:r>
      <w:r>
        <w:rPr>
          <w:rFonts w:ascii="Times New Roman" w:hAnsi="Times New Roman" w:cs="Times New Roman"/>
          <w:szCs w:val="21"/>
        </w:rPr>
      </w:r>
      <w:r>
        <w:rPr>
          <w:rFonts w:ascii="Times New Roman" w:hAnsi="Times New Roman" w:cs="Times New Roman"/>
          <w:szCs w:val="21"/>
        </w:rPr>
        <w:fldChar w:fldCharType="end"/>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noProof/>
          <w:szCs w:val="21"/>
        </w:rPr>
        <w:t>(</w:t>
      </w:r>
      <w:hyperlink w:anchor="_ENREF_7" w:tooltip="Cao, 2020 #47" w:history="1">
        <w:r>
          <w:rPr>
            <w:rFonts w:ascii="Times New Roman" w:hAnsi="Times New Roman" w:cs="Times New Roman"/>
            <w:noProof/>
            <w:szCs w:val="21"/>
          </w:rPr>
          <w:t>Cao et al. 2020</w:t>
        </w:r>
      </w:hyperlink>
      <w:r>
        <w:rPr>
          <w:rFonts w:ascii="Times New Roman" w:hAnsi="Times New Roman" w:cs="Times New Roman"/>
          <w:noProof/>
          <w:szCs w:val="21"/>
        </w:rPr>
        <w:t>)</w:t>
      </w:r>
      <w:r>
        <w:rPr>
          <w:rFonts w:ascii="Times New Roman" w:hAnsi="Times New Roman" w:cs="Times New Roman"/>
          <w:szCs w:val="21"/>
        </w:rPr>
        <w:fldChar w:fldCharType="end"/>
      </w:r>
      <w:r>
        <w:rPr>
          <w:rFonts w:ascii="Times New Roman" w:hAnsi="Times New Roman" w:cs="Times New Roman"/>
          <w:szCs w:val="21"/>
        </w:rPr>
        <w:t xml:space="preserve"> </w:t>
      </w:r>
      <w:r w:rsidRPr="0056061B">
        <w:rPr>
          <w:rFonts w:ascii="Times New Roman" w:hAnsi="Times New Roman" w:cs="Times New Roman"/>
          <w:szCs w:val="21"/>
        </w:rPr>
        <w:t>Pacific white shrimp</w:t>
      </w:r>
      <w:r>
        <w:rPr>
          <w:rFonts w:ascii="Times New Roman" w:hAnsi="Times New Roman" w:cs="Times New Roman"/>
          <w:szCs w:val="21"/>
        </w:rPr>
        <w:t xml:space="preserve"> </w:t>
      </w:r>
      <w:r>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&lt;EndNote&gt;&lt;Cite&gt;&lt;Author&gt;Qian&lt;/Author&gt;&lt;Year&gt;2015&lt;/Year&gt;&lt;RecNum&gt;50&lt;/RecNum&gt;&lt;DisplayText&gt;(Qian et al. 2015)&lt;/DisplayText&gt;&lt;record&gt;&lt;rec-number&gt;50&lt;/rec-number&gt;&lt;foreign-keys&gt;&lt;key app="EN" db-id="a95rzxrdisat9aepfz8pxrwadta999e5fvwe"&gt;50&lt;/key&gt;&lt;/foreign-keys&gt;&lt;ref-type name="Journal Article"&gt;17&lt;/ref-type&gt;&lt;contributors&gt;&lt;authors&gt;&lt;author&gt;Qian, Yun-Fang&lt;/author&gt;&lt;author&gt;Xie, Jing&lt;/author&gt;&lt;author&gt;Yang, Sheng-Ping&lt;/author&gt;&lt;author&gt;Huang, Shuolin&lt;/author&gt;&lt;author&gt;Wu, Wen-Hui&lt;/author&gt;&lt;author&gt;Li, Liu&lt;/author&gt;&lt;/authors&gt;&lt;/contributors&gt;&lt;titles&gt;&lt;title&gt;Inhibitory effect of a quercetin-based soaking formulation and modified atmospheric packaging (MAP) on muscle degradation of Pacific white shrimp (Litopenaeus vannamei)&lt;/title&gt;&lt;secondary-title&gt;LWT - Food Science and Technology&lt;/secondary-title&gt;&lt;/titles&gt;&lt;periodical&gt;&lt;full-title&gt;LWT - Food Science and Technology&lt;/full-title&gt;&lt;/periodical&gt;&lt;pages&gt;1339-1346&lt;/pages&gt;&lt;volume&gt;63&lt;/volume&gt;&lt;number&gt;2&lt;/number&gt;&lt;keywords&gt;&lt;keyword&gt;Quercetin-based formulation&lt;/keyword&gt;&lt;keyword&gt;MAP&lt;/keyword&gt;&lt;keyword&gt;Total volatile basic-nitrogen&lt;/keyword&gt;&lt;keyword&gt;Protein degradation&lt;/keyword&gt;&lt;keyword&gt;Microbiological load&lt;/keyword&gt;&lt;/keywords&gt;&lt;dates&gt;&lt;year&gt;2015&lt;/year&gt;&lt;pub-dates&gt;&lt;date&gt;2015/10/01/&lt;/date&gt;&lt;/pub-dates&gt;&lt;/dates&gt;&lt;isbn&gt;0023-6438&lt;/isbn&gt;&lt;urls&gt;&lt;related-urls&gt;&lt;url&gt;http://www.sciencedirect.com/science/article/pii/S0023643815002303&lt;/url&gt;&lt;/related-urls&gt;&lt;/urls&gt;&lt;electronic-resource-num&gt;https://doi.org/10.1016/j.lwt.2015.03.077&lt;/electronic-resource-num&gt;&lt;/record&gt;&lt;/Cite&gt;&lt;/EndNote&gt;</w:instrText>
      </w:r>
      <w:r>
        <w:rPr>
          <w:rFonts w:ascii="Times New Roman" w:hAnsi="Times New Roman" w:cs="Times New Roman"/>
          <w:szCs w:val="21"/>
        </w:rPr>
        <w:fldChar w:fldCharType="separate"/>
      </w:r>
      <w:r>
        <w:rPr>
          <w:rFonts w:ascii="Times New Roman" w:hAnsi="Times New Roman" w:cs="Times New Roman"/>
          <w:noProof/>
          <w:szCs w:val="21"/>
        </w:rPr>
        <w:t>(</w:t>
      </w:r>
      <w:hyperlink w:anchor="_ENREF_35" w:tooltip="Qian, 2015 #50" w:history="1">
        <w:r>
          <w:rPr>
            <w:rFonts w:ascii="Times New Roman" w:hAnsi="Times New Roman" w:cs="Times New Roman"/>
            <w:noProof/>
            <w:szCs w:val="21"/>
          </w:rPr>
          <w:t>Qian et al. 2015</w:t>
        </w:r>
      </w:hyperlink>
      <w:r>
        <w:rPr>
          <w:rFonts w:ascii="Times New Roman" w:hAnsi="Times New Roman" w:cs="Times New Roman"/>
          <w:noProof/>
          <w:szCs w:val="21"/>
        </w:rPr>
        <w:t>)</w:t>
      </w:r>
      <w:r>
        <w:rPr>
          <w:rFonts w:ascii="Times New Roman" w:hAnsi="Times New Roman" w:cs="Times New Roman"/>
          <w:szCs w:val="21"/>
        </w:rPr>
        <w:fldChar w:fldCharType="end"/>
      </w:r>
      <w:r>
        <w:rPr>
          <w:rFonts w:ascii="Times New Roman" w:hAnsi="Times New Roman" w:cs="Times New Roman"/>
          <w:szCs w:val="21"/>
        </w:rPr>
        <w:t xml:space="preserve">, </w:t>
      </w:r>
      <w:r w:rsidR="00080F81">
        <w:rPr>
          <w:rFonts w:ascii="Times New Roman" w:hAnsi="Times New Roman" w:cs="Times New Roman"/>
          <w:szCs w:val="21"/>
        </w:rPr>
        <w:t xml:space="preserve">or </w:t>
      </w:r>
      <w:r>
        <w:rPr>
          <w:rFonts w:ascii="Times New Roman" w:hAnsi="Times New Roman" w:cs="Times New Roman"/>
          <w:szCs w:val="21"/>
        </w:rPr>
        <w:t xml:space="preserve">chilled </w:t>
      </w:r>
      <w:r w:rsidRPr="0056061B">
        <w:rPr>
          <w:rFonts w:ascii="Times New Roman" w:hAnsi="Times New Roman" w:cs="Times New Roman"/>
          <w:szCs w:val="21"/>
        </w:rPr>
        <w:t>grass carp</w:t>
      </w:r>
      <w:r>
        <w:rPr>
          <w:rFonts w:ascii="Times New Roman" w:hAnsi="Times New Roman" w:cs="Times New Roman"/>
          <w:szCs w:val="21"/>
        </w:rPr>
        <w:t xml:space="preserve"> </w:t>
      </w:r>
      <w:r w:rsidRPr="00E70A58">
        <w:rPr>
          <w:rFonts w:ascii="Times New Roman" w:hAnsi="Times New Roman" w:cs="Times New Roman"/>
        </w:rPr>
        <w:fldChar w:fldCharType="begin"/>
      </w:r>
      <w:r>
        <w:rPr>
          <w:rFonts w:ascii="Times New Roman" w:hAnsi="Times New Roman" w:cs="Times New Roman"/>
        </w:rPr>
        <w:instrText xml:space="preserve"> ADDIN EN.CITE &lt;EndNote&gt;&lt;Cite&gt;&lt;Author&gt;Cao&lt;/Author&gt;&lt;Year&gt;2019&lt;/Year&gt;&lt;RecNum&gt;4&lt;/RecNum&gt;&lt;DisplayText&gt;(Cao et al. 2019)&lt;/DisplayText&gt;&lt;record&gt;&lt;rec-number&gt;4&lt;/rec-number&gt;&lt;foreign-keys&gt;&lt;key app="EN" db-id="a95rzxrdisat9aepfz8pxrwadta999e5fvwe"&gt;4&lt;/key&gt;&lt;/foreign-keys&gt;&lt;ref-type name="Journal Article"&gt;17&lt;/ref-type&gt;&lt;contributors&gt;&lt;authors&gt;&lt;author&gt;Cao, Qiongju&lt;/author&gt;&lt;author&gt;Du, Hongying&lt;/author&gt;&lt;author&gt;Huang, Yuan&lt;/author&gt;&lt;author&gt;Hu, Yang&lt;/author&gt;&lt;author&gt;You, Juan&lt;/author&gt;&lt;author&gt;Liu, Ru&lt;/author&gt;&lt;author&gt;Xiong, Shanbai&lt;/author&gt;&lt;author&gt;Manyande, Anne&lt;/author&gt;&lt;/authors&gt;&lt;/contributors&gt;&lt;titles&gt;&lt;title&gt;The inhibitory effect of chlorogenic acid on lipid oxidation of grass carp (Ctenopharyngodon idellus) during chilled storage&lt;/title&gt;&lt;secondary-title&gt;Food and Bioprocess Technology&lt;/secondary-title&gt;&lt;/titles&gt;&lt;periodical&gt;&lt;full-title&gt;Food and Bioprocess Technology&lt;/full-title&gt;&lt;/periodical&gt;&lt;pages&gt;2050-2061&lt;/pages&gt;&lt;volume&gt;12&lt;/volume&gt;&lt;dates&gt;&lt;year&gt;2019&lt;/year&gt;&lt;pub-dates&gt;&lt;date&gt;November 07&lt;/date&gt;&lt;/pub-dates&gt;&lt;/dates&gt;&lt;isbn&gt;1935-5149&lt;/isbn&gt;&lt;label&gt;Cao2019&lt;/label&gt;&lt;work-type&gt;journal article&lt;/work-type&gt;&lt;urls&gt;&lt;related-urls&gt;&lt;url&gt;https://doi.org/10.1007/s11947-019-02365-0&lt;/url&gt;&lt;/related-urls&gt;&lt;/urls&gt;&lt;electronic-resource-num&gt;10.1007/s11947-019-02365-0&lt;/electronic-resource-num&gt;&lt;/record&gt;&lt;/Cite&gt;&lt;/EndNote&gt;</w:instrText>
      </w:r>
      <w:r w:rsidRPr="00E70A58">
        <w:rPr>
          <w:rFonts w:ascii="Times New Roman" w:hAnsi="Times New Roman" w:cs="Times New Roman"/>
        </w:rPr>
        <w:fldChar w:fldCharType="separate"/>
      </w:r>
      <w:r w:rsidRPr="00E70A58">
        <w:rPr>
          <w:rFonts w:ascii="Times New Roman" w:hAnsi="Times New Roman" w:cs="Times New Roman"/>
          <w:noProof/>
        </w:rPr>
        <w:t>(</w:t>
      </w:r>
      <w:hyperlink w:anchor="_ENREF_6" w:tooltip="Cao, 2019 #4" w:history="1">
        <w:r w:rsidRPr="00E70A58">
          <w:rPr>
            <w:rFonts w:ascii="Times New Roman" w:hAnsi="Times New Roman" w:cs="Times New Roman"/>
            <w:noProof/>
          </w:rPr>
          <w:t>Cao et al. 2019</w:t>
        </w:r>
      </w:hyperlink>
      <w:r w:rsidRPr="00E70A58">
        <w:rPr>
          <w:rFonts w:ascii="Times New Roman" w:hAnsi="Times New Roman" w:cs="Times New Roman"/>
          <w:noProof/>
        </w:rPr>
        <w:t>)</w:t>
      </w:r>
      <w:r w:rsidRPr="00E70A58">
        <w:rPr>
          <w:rFonts w:ascii="Times New Roman" w:hAnsi="Times New Roman" w:cs="Times New Roman"/>
        </w:rPr>
        <w:fldChar w:fldCharType="end"/>
      </w:r>
      <w:r>
        <w:rPr>
          <w:rFonts w:ascii="Times New Roman" w:hAnsi="Times New Roman" w:cs="Times New Roman"/>
          <w:szCs w:val="21"/>
        </w:rPr>
        <w:t xml:space="preserve">, </w:t>
      </w:r>
      <w:r w:rsidRPr="0056061B">
        <w:rPr>
          <w:rFonts w:ascii="Times New Roman" w:hAnsi="Times New Roman" w:cs="Times New Roman"/>
          <w:i/>
          <w:szCs w:val="21"/>
        </w:rPr>
        <w:t>etc</w:t>
      </w:r>
      <w:r>
        <w:rPr>
          <w:rFonts w:ascii="Times New Roman" w:hAnsi="Times New Roman" w:cs="Times New Roman"/>
          <w:szCs w:val="21"/>
        </w:rPr>
        <w:t xml:space="preserve">. </w:t>
      </w:r>
    </w:p>
    <w:p w14:paraId="3C12C1ED" w14:textId="5A3294CB" w:rsidR="00EF6CD4" w:rsidRPr="008F558C" w:rsidRDefault="0029438B" w:rsidP="008F558C">
      <w:pPr>
        <w:spacing w:line="480" w:lineRule="auto"/>
        <w:ind w:firstLineChars="200" w:firstLine="420"/>
        <w:rPr>
          <w:rFonts w:ascii="Times New Roman" w:hAnsi="Times New Roman" w:cs="Times New Roman"/>
          <w:szCs w:val="21"/>
        </w:rPr>
      </w:pPr>
      <w:r>
        <w:rPr>
          <w:rFonts w:ascii="Times New Roman" w:hAnsi="Times New Roman" w:cs="Times New Roman"/>
          <w:szCs w:val="21"/>
        </w:rPr>
        <w:t xml:space="preserve">Furthermore, these additives also play </w:t>
      </w:r>
      <w:r w:rsidR="00080F81">
        <w:rPr>
          <w:rFonts w:ascii="Times New Roman" w:hAnsi="Times New Roman" w:cs="Times New Roman"/>
          <w:szCs w:val="21"/>
        </w:rPr>
        <w:t xml:space="preserve">a key role in </w:t>
      </w:r>
      <w:r w:rsidRPr="003C4C85">
        <w:rPr>
          <w:rFonts w:ascii="Times New Roman" w:hAnsi="Times New Roman" w:cs="Times New Roman"/>
          <w:szCs w:val="21"/>
        </w:rPr>
        <w:t>antimicrobial activit</w:t>
      </w:r>
      <w:r>
        <w:rPr>
          <w:rFonts w:ascii="Times New Roman" w:hAnsi="Times New Roman" w:cs="Times New Roman"/>
          <w:szCs w:val="21"/>
        </w:rPr>
        <w:t>ies</w:t>
      </w:r>
      <w:r w:rsidRPr="003C4C85">
        <w:rPr>
          <w:rFonts w:ascii="Times New Roman" w:hAnsi="Times New Roman" w:cs="Times New Roman"/>
          <w:szCs w:val="21"/>
        </w:rPr>
        <w:t xml:space="preserve"> during different processing and storage conditions</w:t>
      </w:r>
      <w:r>
        <w:rPr>
          <w:rFonts w:ascii="Times New Roman" w:hAnsi="Times New Roman" w:cs="Times New Roman"/>
          <w:szCs w:val="21"/>
        </w:rPr>
        <w:t xml:space="preserve">. For example, the synergistic and additive interaction between QUE and common </w:t>
      </w:r>
      <w:r w:rsidR="00A6762F">
        <w:rPr>
          <w:rFonts w:ascii="Times New Roman" w:hAnsi="Times New Roman" w:cs="Times New Roman"/>
          <w:szCs w:val="21"/>
        </w:rPr>
        <w:t xml:space="preserve">fish </w:t>
      </w:r>
      <w:r>
        <w:rPr>
          <w:rFonts w:ascii="Times New Roman" w:hAnsi="Times New Roman" w:cs="Times New Roman"/>
          <w:szCs w:val="21"/>
        </w:rPr>
        <w:t>bacterial pathogens have b</w:t>
      </w:r>
      <w:r w:rsidRPr="004E59A0">
        <w:rPr>
          <w:rFonts w:ascii="Times New Roman" w:hAnsi="Times New Roman" w:cs="Times New Roman"/>
          <w:szCs w:val="21"/>
        </w:rPr>
        <w:t xml:space="preserve">een investigated </w:t>
      </w:r>
      <w:r w:rsidRPr="004E59A0">
        <w:rPr>
          <w:rFonts w:ascii="Times New Roman" w:hAnsi="Times New Roman" w:cs="Times New Roman"/>
          <w:szCs w:val="21"/>
        </w:rPr>
        <w:fldChar w:fldCharType="begin"/>
      </w:r>
      <w:r w:rsidRPr="004E59A0">
        <w:rPr>
          <w:rFonts w:ascii="Times New Roman" w:hAnsi="Times New Roman" w:cs="Times New Roman"/>
          <w:szCs w:val="21"/>
        </w:rPr>
        <w:instrText xml:space="preserve"> ADDIN EN.CITE &lt;EndNote&gt;&lt;Cite&gt;&lt;Author&gt;Prasad&lt;/Author&gt;&lt;Year&gt;2014&lt;/Year&gt;&lt;RecNum&gt;51&lt;/RecNum&gt;&lt;DisplayText&gt;(Prasad et al. 2014)&lt;/DisplayText&gt;&lt;record&gt;&lt;rec-number&gt;51&lt;/rec-number&gt;&lt;foreign-keys&gt;&lt;key app="EN" db-id="a95rzxrdisat9aepfz8pxrwadta999e5fvwe"&gt;51&lt;/key&gt;&lt;/foreign-keys&gt;&lt;ref-type name="Journal Article"&gt;17&lt;/ref-type&gt;&lt;contributors&gt;&lt;authors&gt;&lt;author&gt;Prasad, Vinnakota Gangadhara Naga Vara&lt;/author&gt;&lt;author&gt;krishna, Bobba Vamsi&lt;/author&gt;&lt;author&gt;Swamy, Parasa Lakshmana&lt;/author&gt;&lt;author&gt;Rao, Thumati Srinivasa&lt;/author&gt;&lt;author&gt;Rao, G. Srinivasa&lt;/author&gt;&lt;/authors&gt;&lt;/contributors&gt;&lt;titles&gt;&lt;title&gt;Antibacterial synergy between quercetin and polyphenolic acids against bacterial pathogens of fish&lt;/title&gt;&lt;secondary-title&gt;Asian Pacific Journal of Tropical Disease&lt;/secondary-title&gt;&lt;/titles&gt;&lt;periodical&gt;&lt;full-title&gt;Asian Pacific Journal of Tropical Disease&lt;/full-title&gt;&lt;/periodical&gt;&lt;pages&gt;S326-S329&lt;/pages&gt;&lt;volume&gt;4&lt;/volume&gt;&lt;keywords&gt;&lt;keyword&gt;Bacterial pathogens of fish&lt;/keyword&gt;&lt;keyword&gt;Fractional inhibitory concentration index&lt;/keyword&gt;&lt;keyword&gt;Polyphenolic acids&lt;/keyword&gt;&lt;keyword&gt;Quercetin&lt;/keyword&gt;&lt;/keywords&gt;&lt;dates&gt;&lt;year&gt;2014&lt;/year&gt;&lt;pub-dates&gt;&lt;date&gt;2014/01/01/&lt;/date&gt;&lt;/pub-dates&gt;&lt;/dates&gt;&lt;isbn&gt;2222-1808&lt;/isbn&gt;&lt;urls&gt;&lt;related-urls&gt;&lt;url&gt;http://www.sciencedirect.com/science/article/pii/S2222180814604643&lt;/url&gt;&lt;/related-urls&gt;&lt;/urls&gt;&lt;electronic-resource-num&gt;https://doi.org/10.1016/S2222-1808(14)60464-3&lt;/electronic-resource-num&gt;&lt;/record&gt;&lt;/Cite&gt;&lt;/EndNote&gt;</w:instrText>
      </w:r>
      <w:r w:rsidRPr="004E59A0">
        <w:rPr>
          <w:rFonts w:ascii="Times New Roman" w:hAnsi="Times New Roman" w:cs="Times New Roman"/>
          <w:szCs w:val="21"/>
        </w:rPr>
        <w:fldChar w:fldCharType="separate"/>
      </w:r>
      <w:r w:rsidRPr="004E59A0">
        <w:rPr>
          <w:rFonts w:ascii="Times New Roman" w:hAnsi="Times New Roman" w:cs="Times New Roman"/>
          <w:noProof/>
          <w:szCs w:val="21"/>
        </w:rPr>
        <w:t>(</w:t>
      </w:r>
      <w:hyperlink w:anchor="_ENREF_34" w:tooltip="Prasad, 2014 #51" w:history="1">
        <w:r w:rsidRPr="004E59A0">
          <w:rPr>
            <w:rFonts w:ascii="Times New Roman" w:hAnsi="Times New Roman" w:cs="Times New Roman"/>
            <w:noProof/>
            <w:szCs w:val="21"/>
          </w:rPr>
          <w:t>Prasad et al. 2014</w:t>
        </w:r>
      </w:hyperlink>
      <w:r w:rsidRPr="004E59A0">
        <w:rPr>
          <w:rFonts w:ascii="Times New Roman" w:hAnsi="Times New Roman" w:cs="Times New Roman"/>
          <w:noProof/>
          <w:szCs w:val="21"/>
        </w:rPr>
        <w:t>)</w:t>
      </w:r>
      <w:r w:rsidRPr="004E59A0">
        <w:rPr>
          <w:rFonts w:ascii="Times New Roman" w:hAnsi="Times New Roman" w:cs="Times New Roman"/>
          <w:szCs w:val="21"/>
        </w:rPr>
        <w:fldChar w:fldCharType="end"/>
      </w:r>
      <w:r w:rsidRPr="004E59A0">
        <w:rPr>
          <w:rFonts w:ascii="Times New Roman" w:hAnsi="Times New Roman" w:cs="Times New Roman"/>
          <w:szCs w:val="21"/>
        </w:rPr>
        <w:t xml:space="preserve">; and </w:t>
      </w:r>
      <w:r w:rsidRPr="004E59A0">
        <w:rPr>
          <w:rFonts w:ascii="Bembo" w:hAnsi="Bembo" w:cs="Bembo"/>
          <w:kern w:val="0"/>
          <w:szCs w:val="21"/>
        </w:rPr>
        <w:t xml:space="preserve">polyphenols </w:t>
      </w:r>
      <w:r w:rsidR="00A6762F">
        <w:rPr>
          <w:rFonts w:ascii="Bembo" w:hAnsi="Bembo" w:cs="Bembo"/>
          <w:kern w:val="0"/>
          <w:szCs w:val="21"/>
        </w:rPr>
        <w:t>have been found</w:t>
      </w:r>
      <w:r w:rsidRPr="004E59A0">
        <w:rPr>
          <w:rFonts w:ascii="Bembo" w:hAnsi="Bembo" w:cs="Bembo"/>
          <w:kern w:val="0"/>
          <w:szCs w:val="21"/>
        </w:rPr>
        <w:t xml:space="preserve"> </w:t>
      </w:r>
      <w:r w:rsidR="00A6762F">
        <w:rPr>
          <w:rFonts w:ascii="Bembo" w:hAnsi="Bembo" w:cs="Bembo"/>
          <w:kern w:val="0"/>
          <w:szCs w:val="21"/>
        </w:rPr>
        <w:t xml:space="preserve">to be </w:t>
      </w:r>
      <w:r w:rsidRPr="004E59A0">
        <w:rPr>
          <w:rFonts w:ascii="Bembo" w:hAnsi="Bembo" w:cs="Bembo"/>
          <w:kern w:val="0"/>
          <w:szCs w:val="21"/>
        </w:rPr>
        <w:t xml:space="preserve">candidate antimicrobial agents for use with meat and meat products </w:t>
      </w:r>
      <w:r w:rsidRPr="004E59A0">
        <w:rPr>
          <w:rFonts w:ascii="Bembo" w:hAnsi="Bembo" w:cs="Bembo"/>
          <w:kern w:val="0"/>
          <w:szCs w:val="21"/>
        </w:rPr>
        <w:fldChar w:fldCharType="begin">
          <w:fldData xml:space="preserve">PEVuZE5vdGU+PENpdGU+PEF1dGhvcj5QYXB1YzwvQXV0aG9yPjxZZWFyPjIwMTc8L1llYXI+PFJl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=
</w:fldData>
        </w:fldChar>
      </w:r>
      <w:r w:rsidRPr="004E59A0">
        <w:rPr>
          <w:rFonts w:ascii="Bembo" w:hAnsi="Bembo" w:cs="Bembo"/>
          <w:kern w:val="0"/>
          <w:szCs w:val="21"/>
        </w:rPr>
        <w:instrText xml:space="preserve"> ADDIN EN.CITE </w:instrText>
      </w:r>
      <w:r w:rsidRPr="004E59A0">
        <w:rPr>
          <w:rFonts w:ascii="Bembo" w:hAnsi="Bembo" w:cs="Bembo"/>
          <w:kern w:val="0"/>
          <w:szCs w:val="21"/>
        </w:rPr>
        <w:fldChar w:fldCharType="begin">
          <w:fldData xml:space="preserve">PEVuZE5vdGU+PENpdGU+PEF1dGhvcj5QYXB1YzwvQXV0aG9yPjxZZWFyPjIwMTc8L1llYXI+PFJl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=
</w:fldData>
        </w:fldChar>
      </w:r>
      <w:r w:rsidRPr="004E59A0">
        <w:rPr>
          <w:rFonts w:ascii="Bembo" w:hAnsi="Bembo" w:cs="Bembo"/>
          <w:kern w:val="0"/>
          <w:szCs w:val="21"/>
        </w:rPr>
        <w:instrText xml:space="preserve"> ADDIN EN.CITE.DATA </w:instrText>
      </w:r>
      <w:r w:rsidRPr="004E59A0">
        <w:rPr>
          <w:rFonts w:ascii="Bembo" w:hAnsi="Bembo" w:cs="Bembo"/>
          <w:kern w:val="0"/>
          <w:szCs w:val="21"/>
        </w:rPr>
      </w:r>
      <w:r w:rsidRPr="004E59A0">
        <w:rPr>
          <w:rFonts w:ascii="Bembo" w:hAnsi="Bembo" w:cs="Bembo"/>
          <w:kern w:val="0"/>
          <w:szCs w:val="21"/>
        </w:rPr>
        <w:fldChar w:fldCharType="end"/>
      </w:r>
      <w:r w:rsidRPr="004E59A0">
        <w:rPr>
          <w:rFonts w:ascii="Bembo" w:hAnsi="Bembo" w:cs="Bembo"/>
          <w:kern w:val="0"/>
          <w:szCs w:val="21"/>
        </w:rPr>
      </w:r>
      <w:r w:rsidRPr="004E59A0">
        <w:rPr>
          <w:rFonts w:ascii="Bembo" w:hAnsi="Bembo" w:cs="Bembo"/>
          <w:kern w:val="0"/>
          <w:szCs w:val="21"/>
        </w:rPr>
        <w:fldChar w:fldCharType="separate"/>
      </w:r>
      <w:r w:rsidRPr="004E59A0">
        <w:rPr>
          <w:rFonts w:ascii="Bembo" w:hAnsi="Bembo" w:cs="Bembo"/>
          <w:noProof/>
          <w:kern w:val="0"/>
          <w:szCs w:val="21"/>
        </w:rPr>
        <w:t>(</w:t>
      </w:r>
      <w:hyperlink w:anchor="_ENREF_32" w:tooltip="Papuc, 2017 #53" w:history="1">
        <w:r w:rsidRPr="004E59A0">
          <w:rPr>
            <w:rFonts w:ascii="Bembo" w:hAnsi="Bembo" w:cs="Bembo"/>
            <w:noProof/>
            <w:kern w:val="0"/>
            <w:szCs w:val="21"/>
          </w:rPr>
          <w:t>Papuc et al. 2017</w:t>
        </w:r>
      </w:hyperlink>
      <w:r w:rsidRPr="004E59A0">
        <w:rPr>
          <w:rFonts w:ascii="Bembo" w:hAnsi="Bembo" w:cs="Bembo"/>
          <w:noProof/>
          <w:kern w:val="0"/>
          <w:szCs w:val="21"/>
        </w:rPr>
        <w:t>)</w:t>
      </w:r>
      <w:r w:rsidRPr="004E59A0">
        <w:rPr>
          <w:rFonts w:ascii="Bembo" w:hAnsi="Bembo" w:cs="Bembo"/>
          <w:kern w:val="0"/>
          <w:szCs w:val="21"/>
        </w:rPr>
        <w:fldChar w:fldCharType="end"/>
      </w:r>
      <w:r w:rsidRPr="004E59A0">
        <w:rPr>
          <w:rFonts w:ascii="Times New Roman" w:hAnsi="Times New Roman" w:cs="Times New Roman"/>
          <w:szCs w:val="21"/>
        </w:rPr>
        <w:t xml:space="preserve">. The interaction between </w:t>
      </w:r>
      <w:r w:rsidRPr="004E59A0">
        <w:rPr>
          <w:rFonts w:ascii="Bembo" w:hAnsi="Bembo" w:cs="Bembo"/>
          <w:kern w:val="0"/>
          <w:szCs w:val="21"/>
        </w:rPr>
        <w:t xml:space="preserve">polyphenols </w:t>
      </w:r>
      <w:r w:rsidRPr="004E59A0">
        <w:rPr>
          <w:rFonts w:ascii="Times New Roman" w:hAnsi="Times New Roman" w:cs="Times New Roman"/>
          <w:szCs w:val="21"/>
        </w:rPr>
        <w:t xml:space="preserve">and </w:t>
      </w:r>
      <w:r w:rsidR="00D53C26">
        <w:rPr>
          <w:rFonts w:ascii="Times New Roman" w:hAnsi="Times New Roman" w:cs="Times New Roman"/>
          <w:szCs w:val="21"/>
        </w:rPr>
        <w:t xml:space="preserve">bacterial cell </w:t>
      </w:r>
      <w:r w:rsidRPr="004E59A0">
        <w:rPr>
          <w:rFonts w:ascii="Times New Roman" w:hAnsi="Times New Roman" w:cs="Times New Roman"/>
          <w:szCs w:val="21"/>
        </w:rPr>
        <w:t xml:space="preserve">membrane </w:t>
      </w:r>
      <w:r w:rsidR="00D53C26">
        <w:rPr>
          <w:rFonts w:ascii="Times New Roman" w:hAnsi="Times New Roman" w:cs="Times New Roman"/>
          <w:szCs w:val="21"/>
        </w:rPr>
        <w:t>proteins</w:t>
      </w:r>
      <w:r w:rsidRPr="004E59A0">
        <w:rPr>
          <w:rFonts w:ascii="Times New Roman" w:hAnsi="Times New Roman" w:cs="Times New Roman"/>
          <w:szCs w:val="21"/>
        </w:rPr>
        <w:t xml:space="preserve"> might be the reason for enhancing the antimicrobial activity of antibiotics </w:t>
      </w:r>
      <w:r w:rsidRPr="004E59A0">
        <w:rPr>
          <w:rFonts w:ascii="Times New Roman" w:hAnsi="Times New Roman" w:cs="Times New Roman"/>
          <w:szCs w:val="21"/>
        </w:rPr>
        <w:fldChar w:fldCharType="begin"/>
      </w:r>
      <w:r w:rsidRPr="004E59A0">
        <w:rPr>
          <w:rFonts w:ascii="Times New Roman" w:hAnsi="Times New Roman" w:cs="Times New Roman"/>
          <w:szCs w:val="21"/>
        </w:rPr>
        <w:instrText xml:space="preserve"> ADDIN EN.CITE &lt;EndNote&gt;&lt;Cite&gt;&lt;Author&gt;Brvar&lt;/Author&gt;&lt;Year&gt;2010&lt;/Year&gt;&lt;RecNum&gt;52&lt;/RecNum&gt;&lt;DisplayText&gt;(Brvar et al. 2010)&lt;/DisplayText&gt;&lt;record&gt;&lt;rec-number&gt;52&lt;/rec-number&gt;&lt;foreign-keys&gt;&lt;key app="EN" db-id="a95rzxrdisat9aepfz8pxrwadta999e5fvwe"&gt;52&lt;/key&gt;&lt;/foreign-keys&gt;&lt;ref-type name="Journal Article"&gt;17&lt;/ref-type&gt;&lt;contributors&gt;&lt;authors&gt;&lt;author&gt;Brvar, Matjaž&lt;/author&gt;&lt;author&gt;Perdih, Andrej&lt;/author&gt;&lt;author&gt;Oblak, Marko&lt;/author&gt;&lt;author&gt;Mašič, Lucija Peterlin&lt;/author&gt;&lt;author&gt;Solmajer, Tom&lt;/author&gt;&lt;/authors&gt;&lt;/contributors&gt;&lt;titles&gt;&lt;title&gt;In silico discovery of 2-amino-4-(2,4-dihydroxyphenyl)thiazoles as novel inhibitors of DNA gyrase B&lt;/title&gt;&lt;secondary-title&gt;Bioorganic &amp;amp; Medicinal Chemistry Letters&lt;/secondary-title&gt;&lt;/titles&gt;&lt;periodical&gt;&lt;full-title&gt;Bioorganic &amp;amp; Medicinal Chemistry Letters&lt;/full-title&gt;&lt;/periodical&gt;&lt;pages&gt;958-962&lt;/pages&gt;&lt;volume&gt;20&lt;/volume&gt;&lt;number&gt;3&lt;/number&gt;&lt;keywords&gt;&lt;keyword&gt;DNA gyrase enzyme&lt;/keyword&gt;&lt;keyword&gt;Virtual screening&lt;/keyword&gt;&lt;keyword&gt;Molecular docking&lt;/keyword&gt;&lt;keyword&gt;Antibacterial agents&lt;/keyword&gt;&lt;keyword&gt;Drug design&lt;/keyword&gt;&lt;/keywords&gt;&lt;dates&gt;&lt;year&gt;2010&lt;/year&gt;&lt;pub-dates&gt;&lt;date&gt;2010/02/01/&lt;/date&gt;&lt;/pub-dates&gt;&lt;/dates&gt;&lt;isbn&gt;0960-894X&lt;/isbn&gt;&lt;urls&gt;&lt;related-urls&gt;&lt;url&gt;http://www.sciencedirect.com/science/article/pii/S0960894X09017831&lt;/url&gt;&lt;/related-urls&gt;&lt;/urls&gt;&lt;electronic-resource-num&gt;https://doi.org/10.1016/j.bmcl.2009.12.060&lt;/electronic-resource-num&gt;&lt;/record&gt;&lt;/Cite&gt;&lt;/EndNote&gt;</w:instrText>
      </w:r>
      <w:r w:rsidRPr="004E59A0">
        <w:rPr>
          <w:rFonts w:ascii="Times New Roman" w:hAnsi="Times New Roman" w:cs="Times New Roman"/>
          <w:szCs w:val="21"/>
        </w:rPr>
        <w:fldChar w:fldCharType="separate"/>
      </w:r>
      <w:r w:rsidRPr="004E59A0">
        <w:rPr>
          <w:rFonts w:ascii="Times New Roman" w:hAnsi="Times New Roman" w:cs="Times New Roman"/>
          <w:noProof/>
          <w:szCs w:val="21"/>
        </w:rPr>
        <w:t>(</w:t>
      </w:r>
      <w:hyperlink w:anchor="_ENREF_3" w:tooltip="Brvar, 2010 #52" w:history="1">
        <w:r w:rsidRPr="004E59A0">
          <w:rPr>
            <w:rFonts w:ascii="Times New Roman" w:hAnsi="Times New Roman" w:cs="Times New Roman"/>
            <w:noProof/>
            <w:szCs w:val="21"/>
          </w:rPr>
          <w:t>Brvar et al. 2010</w:t>
        </w:r>
      </w:hyperlink>
      <w:r w:rsidRPr="004E59A0">
        <w:rPr>
          <w:rFonts w:ascii="Times New Roman" w:hAnsi="Times New Roman" w:cs="Times New Roman"/>
          <w:noProof/>
          <w:szCs w:val="21"/>
        </w:rPr>
        <w:t>)</w:t>
      </w:r>
      <w:r w:rsidRPr="004E59A0">
        <w:rPr>
          <w:rFonts w:ascii="Times New Roman" w:hAnsi="Times New Roman" w:cs="Times New Roman"/>
          <w:szCs w:val="21"/>
        </w:rPr>
        <w:fldChar w:fldCharType="end"/>
      </w:r>
      <w:r w:rsidRPr="004E59A0">
        <w:rPr>
          <w:rFonts w:ascii="Times New Roman" w:hAnsi="Times New Roman" w:cs="Times New Roman"/>
          <w:szCs w:val="21"/>
        </w:rPr>
        <w:t xml:space="preserve">. </w:t>
      </w:r>
      <w:r>
        <w:rPr>
          <w:rFonts w:ascii="Times New Roman" w:hAnsi="Times New Roman" w:cs="Times New Roman"/>
          <w:szCs w:val="21"/>
        </w:rPr>
        <w:t xml:space="preserve">With the investigation on </w:t>
      </w:r>
      <w:r w:rsidRPr="00234E68">
        <w:rPr>
          <w:rFonts w:ascii="Times New Roman" w:hAnsi="Times New Roman" w:cs="Times New Roman"/>
          <w:szCs w:val="21"/>
        </w:rPr>
        <w:t xml:space="preserve">the binding mechanism of polyphenols and </w:t>
      </w:r>
      <w:r>
        <w:rPr>
          <w:rFonts w:ascii="Times New Roman" w:hAnsi="Times New Roman" w:cs="Times New Roman"/>
          <w:szCs w:val="21"/>
        </w:rPr>
        <w:t>MP</w:t>
      </w:r>
      <w:r w:rsidRPr="00234E68">
        <w:rPr>
          <w:rFonts w:ascii="Times New Roman" w:hAnsi="Times New Roman" w:cs="Times New Roman"/>
          <w:szCs w:val="21"/>
        </w:rPr>
        <w:t xml:space="preserve"> using multi-spectroscopic methods</w:t>
      </w:r>
      <w:r>
        <w:rPr>
          <w:rFonts w:ascii="Times New Roman" w:hAnsi="Times New Roman" w:cs="Times New Roman"/>
          <w:szCs w:val="21"/>
        </w:rPr>
        <w:t>,</w:t>
      </w:r>
      <w:r w:rsidRPr="00234E68">
        <w:rPr>
          <w:rFonts w:ascii="Times New Roman" w:hAnsi="Times New Roman" w:cs="Times New Roman"/>
          <w:szCs w:val="21"/>
        </w:rPr>
        <w:t xml:space="preserve"> </w:t>
      </w:r>
      <w:r>
        <w:rPr>
          <w:rFonts w:ascii="Times New Roman" w:hAnsi="Times New Roman" w:cs="Times New Roman"/>
          <w:szCs w:val="21"/>
        </w:rPr>
        <w:t xml:space="preserve">the current study could also provide an avenue to investigate the </w:t>
      </w:r>
      <w:r w:rsidRPr="003C4C85">
        <w:rPr>
          <w:rFonts w:ascii="Times New Roman" w:hAnsi="Times New Roman" w:cs="Times New Roman"/>
          <w:szCs w:val="21"/>
        </w:rPr>
        <w:t>antimicrobial activit</w:t>
      </w:r>
      <w:r>
        <w:rPr>
          <w:rFonts w:ascii="Times New Roman" w:hAnsi="Times New Roman" w:cs="Times New Roman"/>
          <w:szCs w:val="21"/>
        </w:rPr>
        <w:t>ies of additives.</w:t>
      </w:r>
    </w:p>
    <w:p w14:paraId="5EE44A04" w14:textId="38CABD9A" w:rsidR="000D5C4E" w:rsidRPr="00E70A58" w:rsidRDefault="000D5C4E">
      <w:pPr>
        <w:spacing w:line="480" w:lineRule="auto"/>
        <w:rPr>
          <w:rFonts w:ascii="Times New Roman" w:hAnsi="Times New Roman" w:cs="Times New Roman"/>
          <w:b/>
          <w:szCs w:val="21"/>
        </w:rPr>
      </w:pPr>
    </w:p>
    <w:p w14:paraId="76F8738F" w14:textId="77777777" w:rsidR="003C555D" w:rsidRPr="00E70A58" w:rsidRDefault="00AC5575">
      <w:pPr>
        <w:spacing w:line="480" w:lineRule="auto"/>
        <w:rPr>
          <w:rFonts w:ascii="Times New Roman" w:hAnsi="Times New Roman" w:cs="Times New Roman"/>
          <w:b/>
          <w:szCs w:val="21"/>
        </w:rPr>
      </w:pPr>
      <w:r w:rsidRPr="00E70A58">
        <w:rPr>
          <w:rFonts w:ascii="Times New Roman" w:hAnsi="Times New Roman" w:cs="Times New Roman"/>
          <w:b/>
          <w:szCs w:val="21"/>
        </w:rPr>
        <w:t>4. Conclusion</w:t>
      </w:r>
    </w:p>
    <w:p w14:paraId="34763BAC" w14:textId="12900C73" w:rsidR="003C555D" w:rsidRPr="00E70A58" w:rsidRDefault="00AC5575" w:rsidP="00332324">
      <w:pPr>
        <w:spacing w:line="480" w:lineRule="auto"/>
        <w:ind w:firstLineChars="200" w:firstLine="420"/>
        <w:rPr>
          <w:rFonts w:ascii="Times New Roman" w:hAnsi="Times New Roman" w:cs="Times New Roman"/>
          <w:szCs w:val="21"/>
        </w:rPr>
      </w:pPr>
      <w:r w:rsidRPr="00E70A58">
        <w:rPr>
          <w:rFonts w:ascii="Times New Roman" w:hAnsi="Times New Roman" w:cs="Times New Roman"/>
          <w:szCs w:val="21"/>
        </w:rPr>
        <w:t>In th</w:t>
      </w:r>
      <w:r w:rsidR="000277A5" w:rsidRPr="00E70A58">
        <w:rPr>
          <w:rFonts w:ascii="Times New Roman" w:hAnsi="Times New Roman" w:cs="Times New Roman" w:hint="eastAsia"/>
          <w:szCs w:val="21"/>
        </w:rPr>
        <w:t>e</w:t>
      </w:r>
      <w:r w:rsidRPr="00E70A58">
        <w:rPr>
          <w:rFonts w:ascii="Times New Roman" w:hAnsi="Times New Roman" w:cs="Times New Roman"/>
          <w:szCs w:val="21"/>
        </w:rPr>
        <w:t xml:space="preserve"> present study, the interaction</w:t>
      </w:r>
      <w:r w:rsidR="000277A5" w:rsidRPr="00E70A58">
        <w:rPr>
          <w:rFonts w:ascii="Times New Roman" w:hAnsi="Times New Roman" w:cs="Times New Roman" w:hint="eastAsia"/>
          <w:szCs w:val="21"/>
        </w:rPr>
        <w:t>s</w:t>
      </w:r>
      <w:r w:rsidRPr="00E70A58">
        <w:rPr>
          <w:rFonts w:ascii="Times New Roman" w:hAnsi="Times New Roman" w:cs="Times New Roman"/>
          <w:szCs w:val="21"/>
        </w:rPr>
        <w:t xml:space="preserve"> of polyphenols with fish </w:t>
      </w:r>
      <w:r w:rsidR="00972755">
        <w:rPr>
          <w:rFonts w:ascii="Times New Roman" w:hAnsi="Times New Roman" w:cs="Times New Roman"/>
          <w:szCs w:val="21"/>
        </w:rPr>
        <w:t>MP</w:t>
      </w:r>
      <w:r w:rsidRPr="00E70A58">
        <w:rPr>
          <w:rFonts w:ascii="Times New Roman" w:hAnsi="Times New Roman" w:cs="Times New Roman"/>
          <w:szCs w:val="21"/>
        </w:rPr>
        <w:t xml:space="preserve"> </w:t>
      </w:r>
      <w:r w:rsidR="00B00C6C" w:rsidRPr="00E70A58">
        <w:rPr>
          <w:rFonts w:ascii="Times New Roman" w:hAnsi="Times New Roman" w:cs="Times New Roman"/>
          <w:szCs w:val="21"/>
        </w:rPr>
        <w:t>were</w:t>
      </w:r>
      <w:r w:rsidRPr="00E70A58">
        <w:rPr>
          <w:rFonts w:ascii="Times New Roman" w:hAnsi="Times New Roman" w:cs="Times New Roman"/>
          <w:szCs w:val="21"/>
        </w:rPr>
        <w:t xml:space="preserve"> investigated using mutispectroscopic techniques. The interaction between both polyphenols and MP were static quenching. The binding interactions of both QUE and </w:t>
      </w:r>
      <w:r w:rsidR="00622778" w:rsidRPr="00E70A58">
        <w:rPr>
          <w:rFonts w:ascii="Times New Roman" w:hAnsi="Times New Roman" w:cs="Times New Roman"/>
          <w:szCs w:val="21"/>
        </w:rPr>
        <w:t>CGA</w:t>
      </w:r>
      <w:r w:rsidRPr="00E70A58">
        <w:rPr>
          <w:rFonts w:ascii="Times New Roman" w:hAnsi="Times New Roman" w:cs="Times New Roman"/>
          <w:szCs w:val="21"/>
        </w:rPr>
        <w:t xml:space="preserve"> with fish </w:t>
      </w:r>
      <w:r w:rsidR="00972755">
        <w:rPr>
          <w:rFonts w:ascii="Times New Roman" w:hAnsi="Times New Roman" w:cs="Times New Roman"/>
          <w:szCs w:val="21"/>
        </w:rPr>
        <w:t>MP</w:t>
      </w:r>
      <w:r w:rsidRPr="00E70A58">
        <w:rPr>
          <w:rFonts w:ascii="Times New Roman" w:hAnsi="Times New Roman" w:cs="Times New Roman"/>
          <w:szCs w:val="21"/>
        </w:rPr>
        <w:t xml:space="preserve"> were spontaneous complexation processes mostly formed by </w:t>
      </w:r>
      <w:r w:rsidRPr="00E70A58">
        <w:rPr>
          <w:rFonts w:ascii="Times New Roman" w:hAnsi="Times New Roman" w:cs="Times New Roman"/>
        </w:rPr>
        <w:t>electrostatic forces, hydrogen bonds and Vander Waals’ interactions, respectively</w:t>
      </w:r>
      <w:r w:rsidRPr="00E70A58">
        <w:rPr>
          <w:rFonts w:ascii="Times New Roman" w:hAnsi="Times New Roman" w:cs="Times New Roman"/>
          <w:szCs w:val="21"/>
        </w:rPr>
        <w:t xml:space="preserve">. Compared with QUE, </w:t>
      </w:r>
      <w:r w:rsidR="00622778" w:rsidRPr="00E70A58">
        <w:rPr>
          <w:rFonts w:ascii="Times New Roman" w:hAnsi="Times New Roman" w:cs="Times New Roman"/>
          <w:szCs w:val="21"/>
        </w:rPr>
        <w:t>CGA</w:t>
      </w:r>
      <w:r w:rsidRPr="00E70A58">
        <w:rPr>
          <w:rFonts w:ascii="Times New Roman" w:hAnsi="Times New Roman" w:cs="Times New Roman"/>
          <w:szCs w:val="21"/>
        </w:rPr>
        <w:t xml:space="preserve"> had a stronger binding ability and more binding sites for grass carp </w:t>
      </w:r>
      <w:r w:rsidR="00972755">
        <w:rPr>
          <w:rFonts w:ascii="Times New Roman" w:hAnsi="Times New Roman" w:cs="Times New Roman"/>
          <w:szCs w:val="21"/>
        </w:rPr>
        <w:t>MP</w:t>
      </w:r>
      <w:r w:rsidRPr="00E70A58">
        <w:rPr>
          <w:rFonts w:ascii="Times New Roman" w:hAnsi="Times New Roman" w:cs="Times New Roman"/>
          <w:szCs w:val="21"/>
        </w:rPr>
        <w:t xml:space="preserve">. The results of synchronous fluorescence spectra and </w:t>
      </w:r>
      <w:r w:rsidRPr="00E70A58">
        <w:rPr>
          <w:rFonts w:ascii="Times New Roman" w:hAnsi="Times New Roman" w:cs="Times New Roman"/>
          <w:kern w:val="0"/>
          <w:szCs w:val="21"/>
        </w:rPr>
        <w:t>Circular dichroism</w:t>
      </w:r>
      <w:r w:rsidRPr="00E70A58">
        <w:rPr>
          <w:rFonts w:ascii="Times New Roman" w:hAnsi="Times New Roman" w:cs="Times New Roman"/>
          <w:szCs w:val="21"/>
        </w:rPr>
        <w:t xml:space="preserve"> </w:t>
      </w:r>
      <w:r w:rsidR="00B00C6C" w:rsidRPr="00E70A58">
        <w:rPr>
          <w:rFonts w:ascii="Times New Roman" w:hAnsi="Times New Roman" w:cs="Times New Roman"/>
          <w:szCs w:val="21"/>
        </w:rPr>
        <w:t>showed</w:t>
      </w:r>
      <w:r w:rsidRPr="00E70A58">
        <w:rPr>
          <w:rFonts w:ascii="Times New Roman" w:hAnsi="Times New Roman" w:cs="Times New Roman"/>
          <w:szCs w:val="21"/>
        </w:rPr>
        <w:t xml:space="preserve"> changes in </w:t>
      </w:r>
      <w:r w:rsidR="00B00C6C" w:rsidRPr="00E70A58">
        <w:rPr>
          <w:rFonts w:ascii="Times New Roman" w:hAnsi="Times New Roman" w:cs="Times New Roman"/>
          <w:szCs w:val="21"/>
        </w:rPr>
        <w:t xml:space="preserve">the </w:t>
      </w:r>
      <w:r w:rsidRPr="00E70A58">
        <w:rPr>
          <w:rFonts w:ascii="Times New Roman" w:hAnsi="Times New Roman" w:cs="Times New Roman"/>
          <w:szCs w:val="21"/>
        </w:rPr>
        <w:t xml:space="preserve">secondary structure, molecular microenvironment and the conformational changes of protein. The binding of polyphenols to </w:t>
      </w:r>
      <w:r w:rsidR="00972755">
        <w:rPr>
          <w:rFonts w:ascii="Times New Roman" w:hAnsi="Times New Roman" w:cs="Times New Roman"/>
          <w:szCs w:val="21"/>
        </w:rPr>
        <w:t>MP</w:t>
      </w:r>
      <w:r w:rsidRPr="00E70A58">
        <w:rPr>
          <w:rFonts w:ascii="Times New Roman" w:hAnsi="Times New Roman" w:cs="Times New Roman"/>
          <w:szCs w:val="21"/>
        </w:rPr>
        <w:t xml:space="preserve"> is a crucial factor in </w:t>
      </w:r>
      <w:r w:rsidR="00266D55" w:rsidRPr="00E70A58">
        <w:rPr>
          <w:rFonts w:ascii="Times New Roman" w:hAnsi="Times New Roman" w:cs="Times New Roman"/>
          <w:szCs w:val="21"/>
        </w:rPr>
        <w:t xml:space="preserve">the </w:t>
      </w:r>
      <w:r w:rsidRPr="00E70A58">
        <w:rPr>
          <w:rFonts w:ascii="Times New Roman" w:hAnsi="Times New Roman" w:cs="Times New Roman"/>
          <w:szCs w:val="21"/>
        </w:rPr>
        <w:t xml:space="preserve">deep </w:t>
      </w:r>
      <w:r w:rsidRPr="00E70A58">
        <w:rPr>
          <w:rFonts w:ascii="Times New Roman" w:hAnsi="Times New Roman" w:cs="Times New Roman"/>
          <w:szCs w:val="21"/>
        </w:rPr>
        <w:lastRenderedPageBreak/>
        <w:t xml:space="preserve">understanding of their freshness protection mechanism during freshwater fish storage, which </w:t>
      </w:r>
      <w:r w:rsidR="00266D55" w:rsidRPr="00E70A58">
        <w:rPr>
          <w:rFonts w:ascii="Times New Roman" w:hAnsi="Times New Roman" w:cs="Times New Roman"/>
          <w:szCs w:val="21"/>
        </w:rPr>
        <w:t>could</w:t>
      </w:r>
      <w:r w:rsidRPr="00E70A58">
        <w:rPr>
          <w:rFonts w:ascii="Times New Roman" w:hAnsi="Times New Roman" w:cs="Times New Roman"/>
          <w:szCs w:val="21"/>
        </w:rPr>
        <w:t xml:space="preserve"> partly provide useful theoretical basis for freshwater fish processing and aquatic product storage.</w:t>
      </w:r>
    </w:p>
    <w:p w14:paraId="36DBFFBD" w14:textId="77777777" w:rsidR="001911BB" w:rsidRPr="00E70A58" w:rsidRDefault="001911BB">
      <w:pPr>
        <w:spacing w:line="480" w:lineRule="auto"/>
        <w:rPr>
          <w:rFonts w:ascii="Times New Roman" w:hAnsi="Times New Roman" w:cs="Times New Roman"/>
          <w:b/>
          <w:szCs w:val="21"/>
        </w:rPr>
      </w:pPr>
    </w:p>
    <w:p w14:paraId="30EECFBA" w14:textId="77777777" w:rsidR="003C555D" w:rsidRPr="00E70A58" w:rsidRDefault="00AC5575">
      <w:pPr>
        <w:spacing w:line="480" w:lineRule="auto"/>
        <w:rPr>
          <w:rFonts w:ascii="Times New Roman" w:hAnsi="Times New Roman" w:cs="Times New Roman"/>
          <w:b/>
          <w:szCs w:val="21"/>
        </w:rPr>
      </w:pPr>
      <w:r w:rsidRPr="00E70A58">
        <w:rPr>
          <w:rFonts w:ascii="Times New Roman" w:hAnsi="Times New Roman" w:cs="Times New Roman"/>
          <w:b/>
          <w:szCs w:val="21"/>
        </w:rPr>
        <w:t>Acknowledgement</w:t>
      </w:r>
    </w:p>
    <w:p w14:paraId="54A3D2C8" w14:textId="32FE7381" w:rsidR="003C555D" w:rsidRPr="00E70A58" w:rsidRDefault="00AC5575" w:rsidP="00332324">
      <w:pPr>
        <w:spacing w:line="480" w:lineRule="auto"/>
        <w:ind w:firstLineChars="200" w:firstLine="420"/>
        <w:rPr>
          <w:rFonts w:ascii="Times New Roman" w:hAnsi="Times New Roman" w:cs="Times New Roman"/>
          <w:szCs w:val="21"/>
        </w:rPr>
      </w:pPr>
      <w:r w:rsidRPr="00E70A58">
        <w:rPr>
          <w:rFonts w:ascii="Times New Roman" w:hAnsi="Times New Roman" w:cs="Times New Roman"/>
          <w:szCs w:val="21"/>
        </w:rPr>
        <w:t>Financial support of this work was pro</w:t>
      </w:r>
      <w:r w:rsidRPr="00E70A58">
        <w:rPr>
          <w:rFonts w:ascii="Times New Roman" w:hAnsi="Times New Roman" w:cs="Times New Roman"/>
          <w:color w:val="000000" w:themeColor="text1"/>
          <w:szCs w:val="21"/>
        </w:rPr>
        <w:t xml:space="preserve">vided by </w:t>
      </w:r>
      <w:r w:rsidR="00266D55" w:rsidRPr="00E70A58">
        <w:rPr>
          <w:rFonts w:ascii="Times New Roman" w:hAnsi="Times New Roman" w:cs="Times New Roman"/>
          <w:color w:val="000000" w:themeColor="text1"/>
          <w:szCs w:val="21"/>
        </w:rPr>
        <w:t xml:space="preserve">the </w:t>
      </w:r>
      <w:r w:rsidRPr="00E70A58">
        <w:rPr>
          <w:rFonts w:ascii="Times New Roman" w:hAnsi="Times New Roman" w:cs="Times New Roman"/>
          <w:color w:val="000000" w:themeColor="text1"/>
          <w:szCs w:val="21"/>
        </w:rPr>
        <w:t xml:space="preserve">National Nature Science Foundation of China (Grant NO. </w:t>
      </w:r>
      <w:r w:rsidRPr="00E70A58">
        <w:rPr>
          <w:rFonts w:ascii="Times New Roman" w:hAnsi="Times New Roman" w:cs="Times New Roman"/>
        </w:rPr>
        <w:t>31772047</w:t>
      </w:r>
      <w:r w:rsidRPr="00E70A58">
        <w:rPr>
          <w:rFonts w:ascii="Times New Roman" w:hAnsi="Times New Roman" w:cs="Times New Roman"/>
          <w:color w:val="000000" w:themeColor="text1"/>
          <w:szCs w:val="21"/>
        </w:rPr>
        <w:t>)</w:t>
      </w:r>
      <w:r w:rsidR="00267DA0" w:rsidRPr="00E70A58">
        <w:rPr>
          <w:rFonts w:ascii="Times New Roman" w:hAnsi="Times New Roman" w:cs="Times New Roman" w:hint="eastAsia"/>
          <w:szCs w:val="21"/>
        </w:rPr>
        <w:t xml:space="preserve">, </w:t>
      </w:r>
      <w:r w:rsidR="00267DA0" w:rsidRPr="00E70A58">
        <w:rPr>
          <w:rFonts w:ascii="Times New Roman" w:hAnsi="Times New Roman" w:cs="Times New Roman"/>
          <w:szCs w:val="21"/>
        </w:rPr>
        <w:t xml:space="preserve">the Fundamental Research Funds for the Central universities (No. 2662019PY031) </w:t>
      </w:r>
      <w:r w:rsidRPr="00E70A58">
        <w:rPr>
          <w:rFonts w:ascii="Times New Roman" w:hAnsi="Times New Roman" w:cs="Times New Roman"/>
          <w:szCs w:val="21"/>
        </w:rPr>
        <w:t xml:space="preserve">and </w:t>
      </w:r>
      <w:r w:rsidR="00266D55" w:rsidRPr="00E70A58">
        <w:rPr>
          <w:rFonts w:ascii="Times New Roman" w:hAnsi="Times New Roman" w:cs="Times New Roman"/>
          <w:szCs w:val="21"/>
        </w:rPr>
        <w:t xml:space="preserve">the </w:t>
      </w:r>
      <w:r w:rsidRPr="00E70A58">
        <w:rPr>
          <w:rFonts w:ascii="Times New Roman" w:hAnsi="Times New Roman" w:cs="Times New Roman"/>
        </w:rPr>
        <w:t>China Agriculture Research System (CARS-45-27).</w:t>
      </w:r>
    </w:p>
    <w:p w14:paraId="2BDA360C" w14:textId="77777777" w:rsidR="001911BB" w:rsidRPr="00E70A58" w:rsidRDefault="001911BB">
      <w:pPr>
        <w:spacing w:line="480" w:lineRule="auto"/>
        <w:rPr>
          <w:rFonts w:ascii="Times New Roman" w:hAnsi="Times New Roman" w:cs="Times New Roman"/>
          <w:b/>
          <w:szCs w:val="21"/>
        </w:rPr>
      </w:pPr>
    </w:p>
    <w:p w14:paraId="6D5839B5" w14:textId="77777777" w:rsidR="003C555D" w:rsidRPr="00E70A58" w:rsidRDefault="00AC5575">
      <w:pPr>
        <w:spacing w:line="480" w:lineRule="auto"/>
        <w:rPr>
          <w:rFonts w:ascii="Times New Roman" w:hAnsi="Times New Roman" w:cs="Times New Roman"/>
          <w:b/>
          <w:szCs w:val="21"/>
        </w:rPr>
      </w:pPr>
      <w:r w:rsidRPr="00E70A58">
        <w:rPr>
          <w:rFonts w:ascii="Times New Roman" w:hAnsi="Times New Roman" w:cs="Times New Roman"/>
          <w:b/>
          <w:szCs w:val="21"/>
        </w:rPr>
        <w:t>Conflicts of interest</w:t>
      </w:r>
    </w:p>
    <w:p w14:paraId="6CAABC4D" w14:textId="77777777" w:rsidR="003C555D" w:rsidRPr="00E70A58" w:rsidRDefault="00AC5575">
      <w:pPr>
        <w:spacing w:line="480" w:lineRule="auto"/>
        <w:rPr>
          <w:rFonts w:ascii="Times New Roman" w:hAnsi="Times New Roman" w:cs="Times New Roman"/>
          <w:szCs w:val="21"/>
        </w:rPr>
      </w:pPr>
      <w:r w:rsidRPr="00E70A58">
        <w:rPr>
          <w:rFonts w:ascii="Times New Roman" w:hAnsi="Times New Roman" w:cs="Times New Roman"/>
          <w:szCs w:val="21"/>
        </w:rPr>
        <w:t>There are no conflicts of interest to declare.</w:t>
      </w:r>
    </w:p>
    <w:p w14:paraId="6D06D75F" w14:textId="77777777" w:rsidR="003C555D" w:rsidRPr="00E70A58" w:rsidRDefault="003C555D">
      <w:pPr>
        <w:spacing w:line="480" w:lineRule="auto"/>
        <w:ind w:firstLine="372"/>
        <w:rPr>
          <w:rFonts w:ascii="Times New Roman" w:hAnsi="Times New Roman" w:cs="Times New Roman"/>
          <w:b/>
          <w:szCs w:val="21"/>
        </w:rPr>
      </w:pPr>
    </w:p>
    <w:p w14:paraId="3A814C07" w14:textId="77777777" w:rsidR="003C555D" w:rsidRPr="00E70A58" w:rsidRDefault="00AC5575">
      <w:pPr>
        <w:spacing w:line="480" w:lineRule="auto"/>
        <w:rPr>
          <w:rFonts w:ascii="Times New Roman" w:hAnsi="Times New Roman" w:cs="Times New Roman"/>
        </w:rPr>
      </w:pPr>
      <w:r w:rsidRPr="00E70A58">
        <w:rPr>
          <w:rFonts w:ascii="Times New Roman" w:hAnsi="Times New Roman" w:cs="Times New Roman"/>
          <w:b/>
          <w:szCs w:val="21"/>
        </w:rPr>
        <w:t>References</w:t>
      </w:r>
    </w:p>
    <w:p w14:paraId="2588F713" w14:textId="77777777" w:rsidR="0029438B" w:rsidRPr="0029438B" w:rsidRDefault="00AC5575" w:rsidP="0029438B">
      <w:pPr>
        <w:pStyle w:val="EndNoteBibliography"/>
        <w:ind w:left="720" w:hanging="720"/>
        <w:rPr>
          <w:noProof/>
        </w:rPr>
      </w:pPr>
      <w:r w:rsidRPr="00E70A58">
        <w:rPr>
          <w:rFonts w:ascii="Times New Roman" w:hAnsi="Times New Roman" w:cs="Times New Roman"/>
        </w:rPr>
        <w:fldChar w:fldCharType="begin"/>
      </w:r>
      <w:r w:rsidRPr="00E70A58">
        <w:rPr>
          <w:rFonts w:ascii="Times New Roman" w:hAnsi="Times New Roman" w:cs="Times New Roman"/>
        </w:rPr>
        <w:instrText xml:space="preserve"> ADDIN EN.REFLIST </w:instrText>
      </w:r>
      <w:r w:rsidRPr="00E70A58">
        <w:rPr>
          <w:rFonts w:ascii="Times New Roman" w:hAnsi="Times New Roman" w:cs="Times New Roman"/>
        </w:rPr>
        <w:fldChar w:fldCharType="separate"/>
      </w:r>
      <w:bookmarkStart w:id="62" w:name="_ENREF_1"/>
      <w:r w:rsidR="0029438B" w:rsidRPr="0029438B">
        <w:rPr>
          <w:noProof/>
        </w:rPr>
        <w:t>Ashie IN, Smith JP &amp; Simpson BK (1996) Spoilage and shelf-life extension of fresh fish and shellfish. Critical Reviews in Food Science &amp; Nutrition. 36(1-2), 87-121.</w:t>
      </w:r>
      <w:bookmarkEnd w:id="62"/>
    </w:p>
    <w:p w14:paraId="66D99912" w14:textId="77777777" w:rsidR="0029438B" w:rsidRPr="0029438B" w:rsidRDefault="0029438B" w:rsidP="0029438B">
      <w:pPr>
        <w:pStyle w:val="EndNoteBibliography"/>
        <w:ind w:left="720" w:hanging="720"/>
        <w:rPr>
          <w:noProof/>
        </w:rPr>
      </w:pPr>
      <w:bookmarkStart w:id="63" w:name="_ENREF_2"/>
      <w:r w:rsidRPr="0029438B">
        <w:rPr>
          <w:noProof/>
        </w:rPr>
        <w:t>Bouletis AD, Arvanitoyannis IS &amp; Hadjichristodoulou C (2017) Application of modified atmosphere packaging on aquacultured fish and fish products: A review. Critical Reviews in Food Science &amp; Nutrition. 57(11), 2263-2285.</w:t>
      </w:r>
      <w:bookmarkEnd w:id="63"/>
    </w:p>
    <w:p w14:paraId="71286E25" w14:textId="77777777" w:rsidR="0029438B" w:rsidRPr="0029438B" w:rsidRDefault="0029438B" w:rsidP="0029438B">
      <w:pPr>
        <w:pStyle w:val="EndNoteBibliography"/>
        <w:ind w:left="720" w:hanging="720"/>
        <w:rPr>
          <w:noProof/>
        </w:rPr>
      </w:pPr>
      <w:bookmarkStart w:id="64" w:name="_ENREF_3"/>
      <w:r w:rsidRPr="0029438B">
        <w:rPr>
          <w:noProof/>
        </w:rPr>
        <w:t>Brvar M, Perdih A, Oblak M, Mašič LP &amp; Solmajer T (2010) In silico discovery of 2-amino-4-(2,4-dihydroxyphenyl)thiazoles as novel inhibitors of DNA gyrase B. Bioorganic &amp; Medicinal Chemistry Letters. 20(3), 958-962.</w:t>
      </w:r>
      <w:bookmarkEnd w:id="64"/>
    </w:p>
    <w:p w14:paraId="06836EC9" w14:textId="77777777" w:rsidR="0029438B" w:rsidRPr="0029438B" w:rsidRDefault="0029438B" w:rsidP="0029438B">
      <w:pPr>
        <w:pStyle w:val="EndNoteBibliography"/>
        <w:ind w:left="720" w:hanging="720"/>
        <w:rPr>
          <w:noProof/>
        </w:rPr>
      </w:pPr>
      <w:bookmarkStart w:id="65" w:name="_ENREF_4"/>
      <w:r w:rsidRPr="0029438B">
        <w:rPr>
          <w:noProof/>
        </w:rPr>
        <w:t>Bu T, Jin Y, Li X, Zhang J, Xu D, Yang W &amp; Lou Q (2017) Effect of electron irradiation and bayberry polyphenols on the quality change of yellowfin tuna fillets during refrigerated storage. Radiation Physics and Chemistry. 138, 67-71.</w:t>
      </w:r>
      <w:bookmarkEnd w:id="65"/>
    </w:p>
    <w:p w14:paraId="3E1ED2FE" w14:textId="77777777" w:rsidR="0029438B" w:rsidRPr="0029438B" w:rsidRDefault="0029438B" w:rsidP="0029438B">
      <w:pPr>
        <w:pStyle w:val="EndNoteBibliography"/>
        <w:ind w:left="720" w:hanging="720"/>
        <w:rPr>
          <w:noProof/>
        </w:rPr>
      </w:pPr>
      <w:bookmarkStart w:id="66" w:name="_ENREF_5"/>
      <w:r w:rsidRPr="0029438B">
        <w:rPr>
          <w:noProof/>
        </w:rPr>
        <w:t>Buddanavar AT &amp; Nandibewoor ST (2017) Multi-spectroscopic characterization of bovine serum albumin upon interaction with atomoxetine. Journal of Pharmaceutical Analysis. 7(3), 148-155.</w:t>
      </w:r>
      <w:bookmarkEnd w:id="66"/>
    </w:p>
    <w:p w14:paraId="3FA038AF" w14:textId="77777777" w:rsidR="0029438B" w:rsidRPr="0029438B" w:rsidRDefault="0029438B" w:rsidP="0029438B">
      <w:pPr>
        <w:pStyle w:val="EndNoteBibliography"/>
        <w:ind w:left="720" w:hanging="720"/>
        <w:rPr>
          <w:noProof/>
        </w:rPr>
      </w:pPr>
      <w:bookmarkStart w:id="67" w:name="_ENREF_6"/>
      <w:r w:rsidRPr="0029438B">
        <w:rPr>
          <w:noProof/>
        </w:rPr>
        <w:t>Cao Q, Du H, Huang Y, Hu Y, You J, Liu R, Xiong S &amp; Manyande A (2019) The inhibitory effect of chlorogenic acid on lipid oxidation of grass carp (Ctenopharyngodon idellus) during chilled storage. Food and Bioprocess Technology. 12, 2050-2061.</w:t>
      </w:r>
      <w:bookmarkEnd w:id="67"/>
    </w:p>
    <w:p w14:paraId="2313607D" w14:textId="77777777" w:rsidR="0029438B" w:rsidRPr="0029438B" w:rsidRDefault="0029438B" w:rsidP="0029438B">
      <w:pPr>
        <w:pStyle w:val="EndNoteBibliography"/>
        <w:ind w:left="720" w:hanging="720"/>
        <w:rPr>
          <w:noProof/>
        </w:rPr>
      </w:pPr>
      <w:bookmarkStart w:id="68" w:name="_ENREF_7"/>
      <w:r w:rsidRPr="0029438B">
        <w:rPr>
          <w:noProof/>
        </w:rPr>
        <w:t>Cao XH, Islam MN, Chitrakar B, Duan ZH, Xu WX &amp; Zhong SY (2020) Effect of combined chlorogenic acid and chitosan coating on antioxidant, antimicrobial, and sensory properties of snakehead fish in cold storage. Food Science &amp; Nutrition.</w:t>
      </w:r>
      <w:bookmarkEnd w:id="68"/>
    </w:p>
    <w:p w14:paraId="3B8DF949" w14:textId="77777777" w:rsidR="0029438B" w:rsidRPr="0029438B" w:rsidRDefault="0029438B" w:rsidP="0029438B">
      <w:pPr>
        <w:pStyle w:val="EndNoteBibliography"/>
        <w:ind w:left="720" w:hanging="720"/>
        <w:rPr>
          <w:noProof/>
        </w:rPr>
      </w:pPr>
      <w:bookmarkStart w:id="69" w:name="_ENREF_8"/>
      <w:r w:rsidRPr="0029438B">
        <w:rPr>
          <w:noProof/>
        </w:rPr>
        <w:t xml:space="preserve">Fidalgo LG, Castro R, Trigo M, Aubourg SP, Delgadillo I &amp; Saraiva JA (2019) Quality of Fresh Atlantic </w:t>
      </w:r>
      <w:r w:rsidRPr="0029438B">
        <w:rPr>
          <w:noProof/>
        </w:rPr>
        <w:lastRenderedPageBreak/>
        <w:t>Salmon (Salmo salar) Under Hyperbaric Storage at Low Temperature by Evaluation of Microbial and Physicochemical Quality Indicators. Food and Bioprocess Technology. 12(11), 1895-1906.</w:t>
      </w:r>
      <w:bookmarkEnd w:id="69"/>
    </w:p>
    <w:p w14:paraId="548A03C8" w14:textId="77777777" w:rsidR="0029438B" w:rsidRPr="0029438B" w:rsidRDefault="0029438B" w:rsidP="0029438B">
      <w:pPr>
        <w:pStyle w:val="EndNoteBibliography"/>
        <w:ind w:left="720" w:hanging="720"/>
        <w:rPr>
          <w:noProof/>
        </w:rPr>
      </w:pPr>
      <w:bookmarkStart w:id="70" w:name="_ENREF_9"/>
      <w:r w:rsidRPr="0029438B">
        <w:rPr>
          <w:noProof/>
        </w:rPr>
        <w:t>Gao H, Lei L, Liu J, Kong Q, Chen X &amp; Hu Z (2004) The study on the interaction between human serum albumin and a new reagent with antitumour activity by spectrophotometric methods. Journal of Photochemistry and Photobiology A: Chemistry. 167(2), 213-221.</w:t>
      </w:r>
      <w:bookmarkEnd w:id="70"/>
    </w:p>
    <w:p w14:paraId="5A898F79" w14:textId="77777777" w:rsidR="0029438B" w:rsidRPr="0029438B" w:rsidRDefault="0029438B" w:rsidP="0029438B">
      <w:pPr>
        <w:pStyle w:val="EndNoteBibliography"/>
        <w:ind w:left="720" w:hanging="720"/>
        <w:rPr>
          <w:noProof/>
        </w:rPr>
      </w:pPr>
      <w:bookmarkStart w:id="71" w:name="_ENREF_10"/>
      <w:r w:rsidRPr="0029438B">
        <w:rPr>
          <w:noProof/>
        </w:rPr>
        <w:t>Gao W, Li N, Chen Y, Xu Y, Lin Y, Yin Y &amp; Hu Z (2010) Study of interaction between syringin and human serum albumin by multi-spectroscopic method and atomic force microscopy. Journal of Molecular Structure. 983(1), 133-140.</w:t>
      </w:r>
      <w:bookmarkEnd w:id="71"/>
    </w:p>
    <w:p w14:paraId="2247F170" w14:textId="77777777" w:rsidR="0029438B" w:rsidRPr="0029438B" w:rsidRDefault="0029438B" w:rsidP="0029438B">
      <w:pPr>
        <w:pStyle w:val="EndNoteBibliography"/>
        <w:ind w:left="720" w:hanging="720"/>
        <w:rPr>
          <w:noProof/>
        </w:rPr>
      </w:pPr>
      <w:bookmarkStart w:id="72" w:name="_ENREF_11"/>
      <w:r w:rsidRPr="0029438B">
        <w:rPr>
          <w:noProof/>
        </w:rPr>
        <w:t>García MR, Cabo ML, Herrera JR, Ramilo-Fernández G, Alonso AA &amp; Balsa-Canto E (2017) Smart sensor to predict retail fresh fish quality under ice storage. Journal of Food Engineering. 197, 87-97.</w:t>
      </w:r>
      <w:bookmarkEnd w:id="72"/>
    </w:p>
    <w:p w14:paraId="5AA5BFAE" w14:textId="77777777" w:rsidR="0029438B" w:rsidRPr="0029438B" w:rsidRDefault="0029438B" w:rsidP="0029438B">
      <w:pPr>
        <w:pStyle w:val="EndNoteBibliography"/>
        <w:ind w:left="720" w:hanging="720"/>
        <w:rPr>
          <w:noProof/>
        </w:rPr>
      </w:pPr>
      <w:bookmarkStart w:id="73" w:name="_ENREF_12"/>
      <w:r w:rsidRPr="0029438B">
        <w:rPr>
          <w:noProof/>
        </w:rPr>
        <w:t>Ge L, Xu Y, Xia W &amp; Jiang Q (2018) Synergistic action of cathepsin B, L, D and calpain in disassembly and degradation of myofibrillar protein of grass carp. Food Research International. 109, 481-488.</w:t>
      </w:r>
      <w:bookmarkEnd w:id="73"/>
    </w:p>
    <w:p w14:paraId="62CEDD2C" w14:textId="77777777" w:rsidR="0029438B" w:rsidRPr="0029438B" w:rsidRDefault="0029438B" w:rsidP="0029438B">
      <w:pPr>
        <w:pStyle w:val="EndNoteBibliography"/>
        <w:ind w:left="720" w:hanging="720"/>
        <w:rPr>
          <w:noProof/>
        </w:rPr>
      </w:pPr>
      <w:bookmarkStart w:id="74" w:name="_ENREF_13"/>
      <w:r w:rsidRPr="0029438B">
        <w:rPr>
          <w:noProof/>
        </w:rPr>
        <w:t>Ghaly AE, Dave D, Budge S &amp; Brooks MS (2010) Fish spoilage mechanisms and preservation techniques: review. American Journal of Applied Sciences. 7(7), 859-877.</w:t>
      </w:r>
      <w:bookmarkEnd w:id="74"/>
    </w:p>
    <w:p w14:paraId="08097AA0" w14:textId="77777777" w:rsidR="0029438B" w:rsidRPr="0029438B" w:rsidRDefault="0029438B" w:rsidP="0029438B">
      <w:pPr>
        <w:pStyle w:val="EndNoteBibliography"/>
        <w:ind w:left="720" w:hanging="720"/>
        <w:rPr>
          <w:noProof/>
        </w:rPr>
      </w:pPr>
      <w:bookmarkStart w:id="75" w:name="_ENREF_14"/>
      <w:r w:rsidRPr="0029438B">
        <w:rPr>
          <w:noProof/>
        </w:rPr>
        <w:t>Guan W, Ren X, Li Y &amp; Mao L (2019) The beneficial effects of grape seed, sage and oregano extracts on the quality and volatile flavor component of hairtail fish balls during cold storage at 4 °C. LWT. 101, 25-31.</w:t>
      </w:r>
      <w:bookmarkEnd w:id="75"/>
    </w:p>
    <w:p w14:paraId="06910052" w14:textId="77777777" w:rsidR="0029438B" w:rsidRPr="0029438B" w:rsidRDefault="0029438B" w:rsidP="0029438B">
      <w:pPr>
        <w:pStyle w:val="EndNoteBibliography"/>
        <w:ind w:left="720" w:hanging="720"/>
        <w:rPr>
          <w:noProof/>
        </w:rPr>
      </w:pPr>
      <w:bookmarkStart w:id="76" w:name="_ENREF_15"/>
      <w:r w:rsidRPr="0029438B">
        <w:rPr>
          <w:noProof/>
        </w:rPr>
        <w:t>Guo XY, Chen SN, Cao JY, Zhou JY, Chen YZ, Jamali MA &amp; Zhang YW (2019) Hydrolysis and oxidation of protein and lipids in dry-salted grass carp (Ctenopharyngodon idella) as affected by partial substitution of NaCl with KCl and amino acids. Rsc Advances. 9(68), 39545-39560.</w:t>
      </w:r>
      <w:bookmarkEnd w:id="76"/>
    </w:p>
    <w:p w14:paraId="51D24D4F" w14:textId="77777777" w:rsidR="0029438B" w:rsidRPr="0029438B" w:rsidRDefault="0029438B" w:rsidP="0029438B">
      <w:pPr>
        <w:pStyle w:val="EndNoteBibliography"/>
        <w:ind w:left="720" w:hanging="720"/>
        <w:rPr>
          <w:noProof/>
        </w:rPr>
      </w:pPr>
      <w:bookmarkStart w:id="77" w:name="_ENREF_16"/>
      <w:r w:rsidRPr="0029438B">
        <w:rPr>
          <w:noProof/>
        </w:rPr>
        <w:t>Hultmann L &amp; Rustad T (2004) Iced storage of Atlantic salmon (Salmo salar): effects on endogenous enzymes and their impact on muscle proteins and texture. Food Chemistry. 87(1), 31-41.</w:t>
      </w:r>
      <w:bookmarkEnd w:id="77"/>
    </w:p>
    <w:p w14:paraId="3315B16C" w14:textId="77777777" w:rsidR="0029438B" w:rsidRPr="0029438B" w:rsidRDefault="0029438B" w:rsidP="0029438B">
      <w:pPr>
        <w:pStyle w:val="EndNoteBibliography"/>
        <w:ind w:left="720" w:hanging="720"/>
        <w:rPr>
          <w:noProof/>
        </w:rPr>
      </w:pPr>
      <w:bookmarkStart w:id="78" w:name="_ENREF_17"/>
      <w:r w:rsidRPr="0029438B">
        <w:rPr>
          <w:noProof/>
        </w:rPr>
        <w:t>Jiang L, Belwal T, Huang H, Ge Z, Limwachiranon J, Zhao Y, Li L, Ren G &amp; Luo Z (2019) Extraction and Characterization of Phenolic Compounds from Bamboo Shoot Shell Under Optimized Ultrasonic-Assisted Conditions: a Potential Source of Nutraceutical Compounds. Food and Bioprocess Technology. 12(10), 1741-1755.</w:t>
      </w:r>
      <w:bookmarkEnd w:id="78"/>
    </w:p>
    <w:p w14:paraId="5E52D170" w14:textId="77777777" w:rsidR="0029438B" w:rsidRPr="0029438B" w:rsidRDefault="0029438B" w:rsidP="0029438B">
      <w:pPr>
        <w:pStyle w:val="EndNoteBibliography"/>
        <w:ind w:left="720" w:hanging="720"/>
        <w:rPr>
          <w:noProof/>
        </w:rPr>
      </w:pPr>
      <w:bookmarkStart w:id="79" w:name="_ENREF_18"/>
      <w:r w:rsidRPr="0029438B">
        <w:rPr>
          <w:noProof/>
        </w:rPr>
        <w:t>López-García MM, Ramil-Novo LA, Vázquez-Odériz ML &amp; Romero-Rodríguez MA (2014) Development of a Quality Index Method for Freshness Assessment of Thawed Greenland Halibut (Reinhardtius hippoglossoides) Stored at Chilling Temperature. Food and Bioprocess Technology. 7(6), 1847-1852.</w:t>
      </w:r>
      <w:bookmarkEnd w:id="79"/>
    </w:p>
    <w:p w14:paraId="7EDF0D38" w14:textId="77777777" w:rsidR="0029438B" w:rsidRPr="0029438B" w:rsidRDefault="0029438B" w:rsidP="0029438B">
      <w:pPr>
        <w:pStyle w:val="EndNoteBibliography"/>
        <w:ind w:left="720" w:hanging="720"/>
        <w:rPr>
          <w:noProof/>
        </w:rPr>
      </w:pPr>
      <w:bookmarkStart w:id="80" w:name="_ENREF_19"/>
      <w:r w:rsidRPr="0029438B">
        <w:rPr>
          <w:noProof/>
        </w:rPr>
        <w:t>Lakowicz JR &amp; Masters BR (1991) Principles of Fluorescence Spectroscopy, Third Edition. Die Naturwissenschaften. 78(10), 456.</w:t>
      </w:r>
      <w:bookmarkEnd w:id="80"/>
    </w:p>
    <w:p w14:paraId="524A1AAE" w14:textId="77777777" w:rsidR="0029438B" w:rsidRPr="0029438B" w:rsidRDefault="0029438B" w:rsidP="0029438B">
      <w:pPr>
        <w:pStyle w:val="EndNoteBibliography"/>
        <w:ind w:left="720" w:hanging="720"/>
        <w:rPr>
          <w:noProof/>
        </w:rPr>
      </w:pPr>
      <w:bookmarkStart w:id="81" w:name="_ENREF_20"/>
      <w:r w:rsidRPr="0029438B">
        <w:rPr>
          <w:noProof/>
        </w:rPr>
        <w:t>Li T, Hu W, Li J, Zhang X, Zhu J &amp; Li X (2012) Coating effects of tea polyphenol and rosemary extract combined with chitosan on the storage quality of large yellow croaker (Pseudosciaena crocea). Food Control. 25(1), 101-106.</w:t>
      </w:r>
      <w:bookmarkEnd w:id="81"/>
    </w:p>
    <w:p w14:paraId="6435347B" w14:textId="77777777" w:rsidR="0029438B" w:rsidRPr="0029438B" w:rsidRDefault="0029438B" w:rsidP="0029438B">
      <w:pPr>
        <w:pStyle w:val="EndNoteBibliography"/>
        <w:ind w:left="720" w:hanging="720"/>
        <w:rPr>
          <w:noProof/>
        </w:rPr>
      </w:pPr>
      <w:bookmarkStart w:id="82" w:name="_ENREF_21"/>
      <w:r w:rsidRPr="0029438B">
        <w:rPr>
          <w:noProof/>
        </w:rPr>
        <w:t>Liu J, Tian JN, Zhang J, Hu Z &amp; Chen X (2003) Interaction of magnolol with bovine serum albumin: a fluorescence-quenching study. Analytical &amp; Bioanalytical Chemistry. 376(6), 864-867.</w:t>
      </w:r>
      <w:bookmarkEnd w:id="82"/>
    </w:p>
    <w:p w14:paraId="6048A972" w14:textId="77777777" w:rsidR="0029438B" w:rsidRPr="0029438B" w:rsidRDefault="0029438B" w:rsidP="0029438B">
      <w:pPr>
        <w:pStyle w:val="EndNoteBibliography"/>
        <w:ind w:left="720" w:hanging="720"/>
        <w:rPr>
          <w:noProof/>
        </w:rPr>
      </w:pPr>
      <w:bookmarkStart w:id="83" w:name="_ENREF_22"/>
      <w:r w:rsidRPr="0029438B">
        <w:rPr>
          <w:noProof/>
        </w:rPr>
        <w:t>Lowry OH, Rosebrough NJ, Farr AL &amp; Randall RJ (1951) Protein measurement with the Folin phenol reagent. Journal of Biological Chemistry. 193(1), 265-275.</w:t>
      </w:r>
      <w:bookmarkEnd w:id="83"/>
    </w:p>
    <w:p w14:paraId="52AFBC74" w14:textId="77777777" w:rsidR="0029438B" w:rsidRPr="0029438B" w:rsidRDefault="0029438B" w:rsidP="0029438B">
      <w:pPr>
        <w:pStyle w:val="EndNoteBibliography"/>
        <w:ind w:left="720" w:hanging="720"/>
        <w:rPr>
          <w:noProof/>
        </w:rPr>
      </w:pPr>
      <w:bookmarkStart w:id="84" w:name="_ENREF_23"/>
      <w:r w:rsidRPr="0029438B">
        <w:rPr>
          <w:noProof/>
        </w:rPr>
        <w:t>Lu H, Zhang L, Li Q &amp; Luo Y (2017) Comparison of gel properties and biochemical characteristics of myofibrillar protein from bighead carp (Aristichthys nobilis) affected by frozen storage and a hydroxyl radical-generation oxidizing system. Food Chemistry. 223, 96-103.</w:t>
      </w:r>
      <w:bookmarkEnd w:id="84"/>
    </w:p>
    <w:p w14:paraId="7303CBBD" w14:textId="77777777" w:rsidR="0029438B" w:rsidRPr="0029438B" w:rsidRDefault="0029438B" w:rsidP="0029438B">
      <w:pPr>
        <w:pStyle w:val="EndNoteBibliography"/>
        <w:ind w:left="720" w:hanging="720"/>
        <w:rPr>
          <w:noProof/>
        </w:rPr>
      </w:pPr>
      <w:bookmarkStart w:id="85" w:name="_ENREF_24"/>
      <w:r w:rsidRPr="0029438B">
        <w:rPr>
          <w:noProof/>
        </w:rPr>
        <w:t xml:space="preserve">Mahdieh M, Malihe P, Mohammad Reza S, Maryam G &amp; Jamshidkhan C (2013) Investigation on the interaction between cyclophosphamide and lysozyme in the presence of three different kind </w:t>
      </w:r>
      <w:r w:rsidRPr="0029438B">
        <w:rPr>
          <w:noProof/>
        </w:rPr>
        <w:lastRenderedPageBreak/>
        <w:t>of cyclodextrins: determination of the binding mechanism by spectroscopic and molecular modeling techniques. Molecules. 18(1), 789-813.</w:t>
      </w:r>
      <w:bookmarkEnd w:id="85"/>
    </w:p>
    <w:p w14:paraId="2B6F9A72" w14:textId="77777777" w:rsidR="0029438B" w:rsidRPr="0029438B" w:rsidRDefault="0029438B" w:rsidP="0029438B">
      <w:pPr>
        <w:pStyle w:val="EndNoteBibliography"/>
        <w:ind w:left="720" w:hanging="720"/>
        <w:rPr>
          <w:noProof/>
        </w:rPr>
      </w:pPr>
      <w:bookmarkStart w:id="86" w:name="_ENREF_25"/>
      <w:r w:rsidRPr="0029438B">
        <w:rPr>
          <w:noProof/>
        </w:rPr>
        <w:t>Mansouri A, Mousavi M, Attar F, Saboury AA &amp; Falahati M (2018) Interaction of manganese nanoparticle with cytochrome c: A multi-spectroscopic study. International Journal of Biological Macromolecules. 106, 78-86.</w:t>
      </w:r>
      <w:bookmarkEnd w:id="86"/>
    </w:p>
    <w:p w14:paraId="23425CC0" w14:textId="77777777" w:rsidR="0029438B" w:rsidRPr="0029438B" w:rsidRDefault="0029438B" w:rsidP="0029438B">
      <w:pPr>
        <w:pStyle w:val="EndNoteBibliography"/>
        <w:ind w:left="720" w:hanging="720"/>
        <w:rPr>
          <w:noProof/>
        </w:rPr>
      </w:pPr>
      <w:bookmarkStart w:id="87" w:name="_ENREF_26"/>
      <w:r w:rsidRPr="0029438B">
        <w:rPr>
          <w:noProof/>
        </w:rPr>
        <w:t>Mariutti LRB &amp; Bragagnolo N (2017) Influence of salt on lipid oxidation in meat and seafood products: A review. Food Research International. 94, 90-100.</w:t>
      </w:r>
      <w:bookmarkEnd w:id="87"/>
    </w:p>
    <w:p w14:paraId="6B5DFD76" w14:textId="77777777" w:rsidR="0029438B" w:rsidRPr="0029438B" w:rsidRDefault="0029438B" w:rsidP="0029438B">
      <w:pPr>
        <w:pStyle w:val="EndNoteBibliography"/>
        <w:ind w:left="720" w:hanging="720"/>
        <w:rPr>
          <w:noProof/>
        </w:rPr>
      </w:pPr>
      <w:bookmarkStart w:id="88" w:name="_ENREF_27"/>
      <w:r w:rsidRPr="0029438B">
        <w:rPr>
          <w:noProof/>
        </w:rPr>
        <w:t>Nie X, Wang L, Wang Q, Lei J, Hong W, Huang B &amp; Zhang C (2018) Effect of a Sodium Alginate Coating Infused with Tea Polyphenols on the Quality of Fresh Japanese Sea Bass (Lateolabrax japonicas) Fillets. Journal of Food Science. 83(6), 1695-1700.</w:t>
      </w:r>
      <w:bookmarkEnd w:id="88"/>
    </w:p>
    <w:p w14:paraId="7BCB6C0E" w14:textId="77777777" w:rsidR="0029438B" w:rsidRPr="0029438B" w:rsidRDefault="0029438B" w:rsidP="0029438B">
      <w:pPr>
        <w:pStyle w:val="EndNoteBibliography"/>
        <w:ind w:left="720" w:hanging="720"/>
        <w:rPr>
          <w:noProof/>
        </w:rPr>
      </w:pPr>
      <w:bookmarkStart w:id="89" w:name="_ENREF_28"/>
      <w:r w:rsidRPr="0029438B">
        <w:rPr>
          <w:noProof/>
        </w:rPr>
        <w:t>Niu Y, Xia Q, Jung W &amp; Yu L (2019) Polysaccharides-protein interaction of psyllium and whey protein with their texture and bile acid binding activity. International Journal of Biological Macromolecules. 126, 215-220.</w:t>
      </w:r>
      <w:bookmarkEnd w:id="89"/>
    </w:p>
    <w:p w14:paraId="20006930" w14:textId="77777777" w:rsidR="0029438B" w:rsidRPr="0029438B" w:rsidRDefault="0029438B" w:rsidP="0029438B">
      <w:pPr>
        <w:pStyle w:val="EndNoteBibliography"/>
        <w:ind w:left="720" w:hanging="720"/>
        <w:rPr>
          <w:noProof/>
        </w:rPr>
      </w:pPr>
      <w:bookmarkStart w:id="90" w:name="_ENREF_29"/>
      <w:r w:rsidRPr="0029438B">
        <w:rPr>
          <w:noProof/>
        </w:rPr>
        <w:t>Norton T &amp; Sun D-W (2008) Recent Advances in the Use of High Pressure as an Effective Processing Technique in the Food Industry. Food and Bioprocess Technology. 1(1), 2-34.</w:t>
      </w:r>
      <w:bookmarkEnd w:id="90"/>
    </w:p>
    <w:p w14:paraId="21B6C048" w14:textId="77777777" w:rsidR="0029438B" w:rsidRPr="0029438B" w:rsidRDefault="0029438B" w:rsidP="0029438B">
      <w:pPr>
        <w:pStyle w:val="EndNoteBibliography"/>
        <w:ind w:left="720" w:hanging="720"/>
        <w:rPr>
          <w:noProof/>
        </w:rPr>
      </w:pPr>
      <w:bookmarkStart w:id="91" w:name="_ENREF_30"/>
      <w:r w:rsidRPr="0029438B">
        <w:rPr>
          <w:noProof/>
        </w:rPr>
        <w:t>Ozogul Y &amp; Uçar Y (2013) The Effects of Natural Extracts on the Quality Changes of Frozen Chub Mackerel (Scomber japonicus) Burgers. Food and Bioprocess Technology. 6(6), 1550-1560.</w:t>
      </w:r>
      <w:bookmarkEnd w:id="91"/>
    </w:p>
    <w:p w14:paraId="342DF18B" w14:textId="77777777" w:rsidR="0029438B" w:rsidRPr="0029438B" w:rsidRDefault="0029438B" w:rsidP="0029438B">
      <w:pPr>
        <w:pStyle w:val="EndNoteBibliography"/>
        <w:ind w:left="720" w:hanging="720"/>
        <w:rPr>
          <w:noProof/>
        </w:rPr>
      </w:pPr>
      <w:bookmarkStart w:id="92" w:name="_ENREF_31"/>
      <w:r w:rsidRPr="0029438B">
        <w:rPr>
          <w:noProof/>
        </w:rPr>
        <w:t>Paari A, Naidu HK, Kanmani P, Satishkumar R, Yuvaraj N, Pattukumar V &amp; Arul V (2012) Evaluation of Irradiation and Heat Treatment on Antioxidant Properties of Fruit Peel Extracts and Its Potential Application During Preservation of Goat Fish Parupenaeus indicus. Food and Bioprocess Technology. 5(5), 1860-1870.</w:t>
      </w:r>
      <w:bookmarkEnd w:id="92"/>
    </w:p>
    <w:p w14:paraId="0FD28B61" w14:textId="77777777" w:rsidR="0029438B" w:rsidRPr="0029438B" w:rsidRDefault="0029438B" w:rsidP="0029438B">
      <w:pPr>
        <w:pStyle w:val="EndNoteBibliography"/>
        <w:ind w:left="720" w:hanging="720"/>
        <w:rPr>
          <w:noProof/>
        </w:rPr>
      </w:pPr>
      <w:bookmarkStart w:id="93" w:name="_ENREF_32"/>
      <w:r w:rsidRPr="0029438B">
        <w:rPr>
          <w:noProof/>
        </w:rPr>
        <w:t>Papuc C, Goran GV, Predescu CN, Nicorescu V &amp; Stefan G (2017) Plant Polyphenols as Antioxidant and Antibacterial Agents for Shelf-Life Extension of Meat and Meat Products: Classification, Structures, Sources, and Action Mechanisms. Comprehensive Reviews in Food Science and Food Safety. 16(6), 1243-1268.</w:t>
      </w:r>
      <w:bookmarkEnd w:id="93"/>
    </w:p>
    <w:p w14:paraId="134D315A" w14:textId="77777777" w:rsidR="0029438B" w:rsidRPr="0029438B" w:rsidRDefault="0029438B" w:rsidP="0029438B">
      <w:pPr>
        <w:pStyle w:val="EndNoteBibliography"/>
        <w:ind w:left="720" w:hanging="720"/>
        <w:rPr>
          <w:noProof/>
        </w:rPr>
      </w:pPr>
      <w:bookmarkStart w:id="94" w:name="_ENREF_33"/>
      <w:r w:rsidRPr="0029438B">
        <w:rPr>
          <w:noProof/>
        </w:rPr>
        <w:t>Peng X, Wang X, Qi W, Su R &amp; He Z (2016) Affinity of rosmarinic acid to human serum albumin and its effect on protein conformation stability. Food Chemistry. 192, 178-187.</w:t>
      </w:r>
      <w:bookmarkEnd w:id="94"/>
    </w:p>
    <w:p w14:paraId="20721070" w14:textId="77777777" w:rsidR="0029438B" w:rsidRPr="0029438B" w:rsidRDefault="0029438B" w:rsidP="0029438B">
      <w:pPr>
        <w:pStyle w:val="EndNoteBibliography"/>
        <w:ind w:left="720" w:hanging="720"/>
        <w:rPr>
          <w:noProof/>
        </w:rPr>
      </w:pPr>
      <w:bookmarkStart w:id="95" w:name="_ENREF_34"/>
      <w:r w:rsidRPr="0029438B">
        <w:rPr>
          <w:noProof/>
        </w:rPr>
        <w:t>Prasad VGNV, krishna BV, Swamy PL, Rao TS &amp; Rao GS (2014) Antibacterial synergy between quercetin and polyphenolic acids against bacterial pathogens of fish. Asian Pacific Journal of Tropical Disease. 4, S326-S329.</w:t>
      </w:r>
      <w:bookmarkEnd w:id="95"/>
    </w:p>
    <w:p w14:paraId="1B4446E3" w14:textId="77777777" w:rsidR="0029438B" w:rsidRPr="0029438B" w:rsidRDefault="0029438B" w:rsidP="0029438B">
      <w:pPr>
        <w:pStyle w:val="EndNoteBibliography"/>
        <w:ind w:left="720" w:hanging="720"/>
        <w:rPr>
          <w:noProof/>
        </w:rPr>
      </w:pPr>
      <w:bookmarkStart w:id="96" w:name="_ENREF_35"/>
      <w:r w:rsidRPr="0029438B">
        <w:rPr>
          <w:noProof/>
        </w:rPr>
        <w:t>Qian Y-F, Xie J, Yang S-P, Huang S, Wu W-H &amp; Li L (2015) Inhibitory effect of a quercetin-based soaking formulation and modified atmospheric packaging (MAP) on muscle degradation of Pacific white shrimp (Litopenaeus vannamei). LWT - Food Science and Technology. 63(2), 1339-1346.</w:t>
      </w:r>
      <w:bookmarkEnd w:id="96"/>
    </w:p>
    <w:p w14:paraId="0CA5754B" w14:textId="77777777" w:rsidR="0029438B" w:rsidRPr="0029438B" w:rsidRDefault="0029438B" w:rsidP="0029438B">
      <w:pPr>
        <w:pStyle w:val="EndNoteBibliography"/>
        <w:ind w:left="720" w:hanging="720"/>
        <w:rPr>
          <w:noProof/>
        </w:rPr>
      </w:pPr>
      <w:bookmarkStart w:id="97" w:name="_ENREF_36"/>
      <w:r w:rsidRPr="0029438B">
        <w:rPr>
          <w:noProof/>
        </w:rPr>
        <w:t>Sánchez-Zapata E, Díaz-Vela J, Pérez-Chabela ML, Pérez-Alvarez JA &amp; Fernández-L</w:t>
      </w:r>
      <w:r w:rsidRPr="0029438B">
        <w:rPr>
          <w:rFonts w:hint="eastAsia"/>
          <w:noProof/>
        </w:rPr>
        <w:t>ó</w:t>
      </w:r>
      <w:r w:rsidRPr="0029438B">
        <w:rPr>
          <w:noProof/>
        </w:rPr>
        <w:t>pez J (2013) Evaluation of the Effect of Tiger Nut Fibre as a Carrier of Unsaturated Fatty Acids Rich Oil on the Quality of Dry-Cured Sausages. Food and Bioprocess Technology. 6(5), 1181-1190.</w:t>
      </w:r>
      <w:bookmarkEnd w:id="97"/>
    </w:p>
    <w:p w14:paraId="39926E6A" w14:textId="77777777" w:rsidR="0029438B" w:rsidRPr="0029438B" w:rsidRDefault="0029438B" w:rsidP="0029438B">
      <w:pPr>
        <w:pStyle w:val="EndNoteBibliography"/>
        <w:ind w:left="720" w:hanging="720"/>
        <w:rPr>
          <w:noProof/>
        </w:rPr>
      </w:pPr>
      <w:bookmarkStart w:id="98" w:name="_ENREF_37"/>
      <w:r w:rsidRPr="0029438B">
        <w:rPr>
          <w:noProof/>
        </w:rPr>
        <w:t>Sampels S (2015) The Effects of Storage and Preservation Technologies on the Quality of Fish Products: A Review. Journal of Food Processing &amp; Preservation. 39(6), 1206-1215.</w:t>
      </w:r>
      <w:bookmarkEnd w:id="98"/>
    </w:p>
    <w:p w14:paraId="62FA701E" w14:textId="77777777" w:rsidR="0029438B" w:rsidRPr="0029438B" w:rsidRDefault="0029438B" w:rsidP="0029438B">
      <w:pPr>
        <w:pStyle w:val="EndNoteBibliography"/>
        <w:ind w:left="720" w:hanging="720"/>
        <w:rPr>
          <w:noProof/>
        </w:rPr>
      </w:pPr>
      <w:bookmarkStart w:id="99" w:name="_ENREF_38"/>
      <w:r w:rsidRPr="0029438B">
        <w:rPr>
          <w:noProof/>
        </w:rPr>
        <w:t>Souilem S, Fki I, Kobayashi I, Khalid N, Neves MA, Isoda H, Sayadi S &amp; Nakajima M (2017) Emerging Technologies for Recovery of Value-Added Components from Olive Leaves and Their Applications in Food/Feed Industries. Food and Bioprocess Technology. 10(2), 229-248.</w:t>
      </w:r>
      <w:bookmarkEnd w:id="99"/>
    </w:p>
    <w:p w14:paraId="5E91CD05" w14:textId="77777777" w:rsidR="0029438B" w:rsidRPr="0029438B" w:rsidRDefault="0029438B" w:rsidP="0029438B">
      <w:pPr>
        <w:pStyle w:val="EndNoteBibliography"/>
        <w:ind w:left="720" w:hanging="720"/>
        <w:rPr>
          <w:noProof/>
        </w:rPr>
      </w:pPr>
      <w:bookmarkStart w:id="100" w:name="_ENREF_39"/>
      <w:r w:rsidRPr="0029438B">
        <w:rPr>
          <w:noProof/>
        </w:rPr>
        <w:t>Subbaiah K, Majumdar RK, Choudhury J, Priyadarshini BM, Dhar B, Roy D, Saha A &amp; Maurya P (2015) Protein Degradation and Instrumental Textural Changes in Fresh Nile Tilapia (Oreochromis niloticus) during Frozen Storage. Journal of Food Processing &amp; Preservation. 39(6).</w:t>
      </w:r>
      <w:bookmarkEnd w:id="100"/>
    </w:p>
    <w:p w14:paraId="5FAD637C" w14:textId="77777777" w:rsidR="0029438B" w:rsidRPr="0029438B" w:rsidRDefault="0029438B" w:rsidP="0029438B">
      <w:pPr>
        <w:pStyle w:val="EndNoteBibliography"/>
        <w:ind w:left="720" w:hanging="720"/>
        <w:rPr>
          <w:noProof/>
        </w:rPr>
      </w:pPr>
      <w:bookmarkStart w:id="101" w:name="_ENREF_40"/>
      <w:r w:rsidRPr="0029438B">
        <w:rPr>
          <w:noProof/>
        </w:rPr>
        <w:lastRenderedPageBreak/>
        <w:t>Sun F, Huang Q, Hu T, Xiong S &amp; Zhao S (2014) Effects and mechanism of modified starches on the gel properties of myofibrillar protein from grass carp. International Journal of Biological Macromolecules. 64(2), 17-24.</w:t>
      </w:r>
      <w:bookmarkEnd w:id="101"/>
    </w:p>
    <w:p w14:paraId="3BBBD195" w14:textId="77777777" w:rsidR="0029438B" w:rsidRPr="0029438B" w:rsidRDefault="0029438B" w:rsidP="0029438B">
      <w:pPr>
        <w:pStyle w:val="EndNoteBibliography"/>
        <w:ind w:left="720" w:hanging="720"/>
        <w:rPr>
          <w:noProof/>
        </w:rPr>
      </w:pPr>
      <w:bookmarkStart w:id="102" w:name="_ENREF_41"/>
      <w:r w:rsidRPr="0029438B">
        <w:rPr>
          <w:noProof/>
        </w:rPr>
        <w:t>Tolstorebrov I, Eikevik TM &amp; Bantle M (2016a) Effect of low and ultra-low temperature applications during freezing and frozen storage on quality parameters for fish. International Journal of Refrigeration. 63, 37-47.</w:t>
      </w:r>
      <w:bookmarkEnd w:id="102"/>
    </w:p>
    <w:p w14:paraId="13678CE6" w14:textId="77777777" w:rsidR="0029438B" w:rsidRPr="0029438B" w:rsidRDefault="0029438B" w:rsidP="0029438B">
      <w:pPr>
        <w:pStyle w:val="EndNoteBibliography"/>
        <w:ind w:left="720" w:hanging="720"/>
        <w:rPr>
          <w:noProof/>
        </w:rPr>
      </w:pPr>
      <w:bookmarkStart w:id="103" w:name="_ENREF_42"/>
      <w:r w:rsidRPr="0029438B">
        <w:rPr>
          <w:noProof/>
        </w:rPr>
        <w:t>Tolstorebrov I, Eikevik TM &amp; Bantle T (2016b) Review: Effect of low and ultra-low temperature applications during freezing and frozen storage on quality parameters for fish. International Journal of Refrigeration. 63, 37-47.</w:t>
      </w:r>
      <w:bookmarkEnd w:id="103"/>
    </w:p>
    <w:p w14:paraId="69B5BD99" w14:textId="77777777" w:rsidR="0029438B" w:rsidRPr="0029438B" w:rsidRDefault="0029438B" w:rsidP="0029438B">
      <w:pPr>
        <w:pStyle w:val="EndNoteBibliography"/>
        <w:ind w:left="720" w:hanging="720"/>
        <w:rPr>
          <w:noProof/>
        </w:rPr>
      </w:pPr>
      <w:bookmarkStart w:id="104" w:name="_ENREF_43"/>
      <w:r w:rsidRPr="0029438B">
        <w:rPr>
          <w:noProof/>
        </w:rPr>
        <w:t>Wu H, Zeng W, Chen G, Guo Y, Yao C, Li J &amp; Liang Z (2019) Spectroscopic techniques investigation on the interaction of glucoamylase with 1-deoxynojirimycin: Mechanistic and conformational study. Spectrochimica Acta Part A: Molecular and Biomolecular Spectroscopy. 206, 613-621.</w:t>
      </w:r>
      <w:bookmarkEnd w:id="104"/>
    </w:p>
    <w:p w14:paraId="610679E5" w14:textId="77777777" w:rsidR="0029438B" w:rsidRPr="0029438B" w:rsidRDefault="0029438B" w:rsidP="0029438B">
      <w:pPr>
        <w:pStyle w:val="EndNoteBibliography"/>
        <w:ind w:left="720" w:hanging="720"/>
        <w:rPr>
          <w:noProof/>
        </w:rPr>
      </w:pPr>
      <w:bookmarkStart w:id="105" w:name="_ENREF_44"/>
      <w:r w:rsidRPr="0029438B">
        <w:rPr>
          <w:noProof/>
        </w:rPr>
        <w:t>Yang F, Jia S, Liu J, Gao P, Yu D, Jiang Q, Xu Y, Yu P, Xia W &amp; Zhan X (2019) The relationship between degradation of myofibrillar structural proteins and texture of superchilled grass carp (Ctenopharyngodon idella) fillet. Food Chemistry. 301, 125278.</w:t>
      </w:r>
      <w:bookmarkEnd w:id="105"/>
    </w:p>
    <w:p w14:paraId="3B21805E" w14:textId="77777777" w:rsidR="0029438B" w:rsidRPr="0029438B" w:rsidRDefault="0029438B" w:rsidP="0029438B">
      <w:pPr>
        <w:pStyle w:val="EndNoteBibliography"/>
        <w:ind w:left="720" w:hanging="720"/>
        <w:rPr>
          <w:noProof/>
        </w:rPr>
      </w:pPr>
      <w:bookmarkStart w:id="106" w:name="_ENREF_45"/>
      <w:r w:rsidRPr="0029438B">
        <w:rPr>
          <w:noProof/>
        </w:rPr>
        <w:t>Yang JT, Wu CS &amp; Martinez HM (1986) Calculation of protein conformation from circular dichroism. Methods Enzymol. 130(4), 208-269.</w:t>
      </w:r>
      <w:bookmarkEnd w:id="106"/>
    </w:p>
    <w:p w14:paraId="02EC3C8D" w14:textId="77777777" w:rsidR="0029438B" w:rsidRPr="0029438B" w:rsidRDefault="0029438B" w:rsidP="0029438B">
      <w:pPr>
        <w:pStyle w:val="EndNoteBibliography"/>
        <w:ind w:left="720" w:hanging="720"/>
        <w:rPr>
          <w:noProof/>
        </w:rPr>
      </w:pPr>
      <w:bookmarkStart w:id="107" w:name="_ENREF_46"/>
      <w:r w:rsidRPr="0029438B">
        <w:rPr>
          <w:noProof/>
        </w:rPr>
        <w:t>Zhao X, Wu Je, Chen L &amp; Yang H (2019) Effect of vacuum impregnated fish gelatin and grape seed extract on metabolite profiles of tilapia (Oreochromis niloticus) fillets during storage. Food Chemistry. 293, 418-428.</w:t>
      </w:r>
      <w:bookmarkEnd w:id="107"/>
    </w:p>
    <w:p w14:paraId="14657F89" w14:textId="77777777" w:rsidR="0029438B" w:rsidRPr="0029438B" w:rsidRDefault="0029438B" w:rsidP="0029438B">
      <w:pPr>
        <w:pStyle w:val="EndNoteBibliography"/>
        <w:ind w:left="720" w:hanging="720"/>
        <w:rPr>
          <w:noProof/>
        </w:rPr>
      </w:pPr>
      <w:bookmarkStart w:id="108" w:name="_ENREF_47"/>
      <w:r w:rsidRPr="0029438B">
        <w:rPr>
          <w:noProof/>
        </w:rPr>
        <w:t>Zheng P, Hao G, Weng W &amp; Ren H (2019) Antioxidant Activities of Hydrolysates from Abalone Viscera Using Subcritical Water-Assisted Enzymatic Hydrolysis. Food and Bioprocess Technology. 12(6), 910-918.</w:t>
      </w:r>
      <w:bookmarkEnd w:id="108"/>
    </w:p>
    <w:p w14:paraId="0BE2F7FB" w14:textId="77777777" w:rsidR="0029438B" w:rsidRPr="0029438B" w:rsidRDefault="0029438B" w:rsidP="0029438B">
      <w:pPr>
        <w:pStyle w:val="EndNoteBibliography"/>
        <w:ind w:left="720" w:hanging="720"/>
        <w:rPr>
          <w:noProof/>
        </w:rPr>
      </w:pPr>
      <w:bookmarkStart w:id="109" w:name="_ENREF_48"/>
      <w:r w:rsidRPr="0029438B">
        <w:rPr>
          <w:noProof/>
        </w:rPr>
        <w:t>Zhou X, Zhou D-Y, Liu Z-Y, Yin F-W, Liu Z-Q, Li D-Y &amp; Shahidi F (2019a) Hydrolysis and oxidation of lipids in mussel Mytilus edulis during cold storage. Food Chemistry. 272, 109-116.</w:t>
      </w:r>
      <w:bookmarkEnd w:id="109"/>
    </w:p>
    <w:p w14:paraId="241575F9" w14:textId="77777777" w:rsidR="0029438B" w:rsidRPr="0029438B" w:rsidRDefault="0029438B" w:rsidP="0029438B">
      <w:pPr>
        <w:pStyle w:val="EndNoteBibliography"/>
        <w:ind w:left="720" w:hanging="720"/>
        <w:rPr>
          <w:noProof/>
        </w:rPr>
      </w:pPr>
      <w:bookmarkStart w:id="110" w:name="_ENREF_49"/>
      <w:r w:rsidRPr="0029438B">
        <w:rPr>
          <w:noProof/>
        </w:rPr>
        <w:t>Zhou X, Zhou DY, Liu ZY, Yin FW, Liu ZQ, Li DY &amp; Shahidi F (2019b) Hydrolysis and oxidation of lipids in mussel Mytilus edulis during cold storage. Food Chemistry. 272, 109-116.</w:t>
      </w:r>
      <w:bookmarkEnd w:id="110"/>
    </w:p>
    <w:p w14:paraId="7E50E2F8" w14:textId="1D5013D4" w:rsidR="003C555D" w:rsidRPr="00E70A58" w:rsidRDefault="00AC5575" w:rsidP="00703DD0">
      <w:pPr>
        <w:pStyle w:val="EndNoteBibliography"/>
        <w:ind w:left="284" w:hangingChars="142" w:hanging="284"/>
        <w:rPr>
          <w:rFonts w:ascii="Times New Roman" w:hAnsi="Times New Roman" w:cs="Times New Roman"/>
        </w:rPr>
      </w:pPr>
      <w:r w:rsidRPr="00E70A58">
        <w:rPr>
          <w:rFonts w:ascii="Times New Roman" w:hAnsi="Times New Roman" w:cs="Times New Roman"/>
        </w:rPr>
        <w:fldChar w:fldCharType="end"/>
      </w:r>
      <w:r w:rsidRPr="00E70A58">
        <w:rPr>
          <w:rFonts w:ascii="Times New Roman" w:hAnsi="Times New Roman" w:cs="Times New Roman"/>
        </w:rPr>
        <w:br w:type="page"/>
      </w:r>
    </w:p>
    <w:p w14:paraId="3E89D502" w14:textId="77777777" w:rsidR="004813DC" w:rsidRPr="00E70A58" w:rsidRDefault="004813DC">
      <w:pPr>
        <w:widowControl/>
        <w:jc w:val="left"/>
        <w:rPr>
          <w:rFonts w:ascii="Times New Roman" w:hAnsi="Times New Roman" w:cs="Times New Roman"/>
          <w:b/>
          <w:szCs w:val="21"/>
        </w:rPr>
      </w:pPr>
      <w:r w:rsidRPr="00E70A58">
        <w:rPr>
          <w:rFonts w:ascii="Times New Roman" w:hAnsi="Times New Roman" w:cs="Times New Roman" w:hint="eastAsia"/>
          <w:b/>
          <w:szCs w:val="21"/>
        </w:rPr>
        <w:lastRenderedPageBreak/>
        <w:t>Figure legends:</w:t>
      </w:r>
    </w:p>
    <w:p w14:paraId="5B94E252" w14:textId="5EFB6932" w:rsidR="00892324" w:rsidRPr="00E70A58" w:rsidRDefault="00892324" w:rsidP="00892324">
      <w:pPr>
        <w:ind w:left="424" w:hangingChars="201" w:hanging="424"/>
        <w:rPr>
          <w:rFonts w:ascii="Times New Roman" w:hAnsi="Times New Roman" w:cs="Times New Roman"/>
        </w:rPr>
      </w:pPr>
      <w:r w:rsidRPr="00E70A58">
        <w:rPr>
          <w:rFonts w:ascii="Times New Roman" w:hAnsi="Times New Roman" w:cs="Times New Roman"/>
          <w:b/>
        </w:rPr>
        <w:t xml:space="preserve">Fig. </w:t>
      </w:r>
      <w:r w:rsidR="006B3CF4">
        <w:rPr>
          <w:rFonts w:ascii="Times New Roman" w:hAnsi="Times New Roman" w:cs="Times New Roman"/>
          <w:b/>
        </w:rPr>
        <w:t>1</w:t>
      </w:r>
      <w:r w:rsidRPr="00E70A58">
        <w:rPr>
          <w:rFonts w:ascii="Times New Roman" w:hAnsi="Times New Roman" w:cs="Times New Roman" w:hint="eastAsia"/>
          <w:b/>
        </w:rPr>
        <w:t>.</w:t>
      </w:r>
      <w:r w:rsidRPr="00E70A58">
        <w:rPr>
          <w:rFonts w:ascii="Times New Roman" w:hAnsi="Times New Roman" w:cs="Times New Roman"/>
          <w:b/>
        </w:rPr>
        <w:t xml:space="preserve"> </w:t>
      </w:r>
      <w:r w:rsidRPr="00E70A58">
        <w:rPr>
          <w:rFonts w:ascii="Times New Roman" w:hAnsi="Times New Roman" w:cs="Times New Roman"/>
        </w:rPr>
        <w:t xml:space="preserve">Effect of different </w:t>
      </w:r>
      <w:r w:rsidR="00266D55" w:rsidRPr="00E70A58">
        <w:rPr>
          <w:rFonts w:ascii="Times New Roman" w:hAnsi="Times New Roman" w:cs="Times New Roman"/>
        </w:rPr>
        <w:t>quencher</w:t>
      </w:r>
      <w:r w:rsidRPr="00E70A58">
        <w:rPr>
          <w:rFonts w:ascii="Times New Roman" w:hAnsi="Times New Roman" w:cs="Times New Roman"/>
        </w:rPr>
        <w:t xml:space="preserve"> concentrations on the fluorescence spectrum of MP. Spectrum 1 refers to the fluorescence spectrum of MP (5 μM)</w:t>
      </w:r>
      <w:r w:rsidRPr="00E70A58">
        <w:rPr>
          <w:rFonts w:ascii="Times New Roman" w:hAnsi="Times New Roman" w:cs="Times New Roman" w:hint="eastAsia"/>
        </w:rPr>
        <w:t>,</w:t>
      </w:r>
      <w:r w:rsidRPr="00E70A58">
        <w:rPr>
          <w:rFonts w:ascii="Times New Roman" w:hAnsi="Times New Roman" w:cs="Times New Roman"/>
        </w:rPr>
        <w:t xml:space="preserve"> while spectra 2–5 were obtained by adding increasing concentrations (5–30 μM with 5 μM intervals) of quenchers: CA (Fig. 2A) and QUE (Fig. 2B).</w:t>
      </w:r>
    </w:p>
    <w:p w14:paraId="79BB4199" w14:textId="1C21EDC1" w:rsidR="00892324" w:rsidRPr="00E70A58" w:rsidRDefault="00892324" w:rsidP="00892324">
      <w:pPr>
        <w:ind w:left="424" w:hangingChars="201" w:hanging="424"/>
        <w:rPr>
          <w:rFonts w:ascii="Times New Roman" w:hAnsi="Times New Roman" w:cs="Times New Roman"/>
        </w:rPr>
      </w:pPr>
      <w:r w:rsidRPr="00E70A58">
        <w:rPr>
          <w:rFonts w:ascii="Times New Roman" w:hAnsi="Times New Roman" w:cs="Times New Roman"/>
          <w:b/>
        </w:rPr>
        <w:t xml:space="preserve">Fig. </w:t>
      </w:r>
      <w:r w:rsidR="006B3CF4">
        <w:rPr>
          <w:rFonts w:ascii="Times New Roman" w:hAnsi="Times New Roman" w:cs="Times New Roman"/>
          <w:b/>
        </w:rPr>
        <w:t>2</w:t>
      </w:r>
      <w:r w:rsidRPr="00E70A58">
        <w:rPr>
          <w:rFonts w:ascii="Times New Roman" w:hAnsi="Times New Roman" w:cs="Times New Roman"/>
          <w:b/>
        </w:rPr>
        <w:t xml:space="preserve">. </w:t>
      </w:r>
      <w:r w:rsidRPr="00E70A58">
        <w:rPr>
          <w:rFonts w:ascii="Times New Roman" w:hAnsi="Times New Roman" w:cs="Times New Roman"/>
        </w:rPr>
        <w:t>Stern-Volmer plots of the fluorescence quenching of MP (0.05 mg/ml) in the presence of various concentrations of C</w:t>
      </w:r>
      <w:r w:rsidR="00266D55" w:rsidRPr="00E70A58">
        <w:rPr>
          <w:rFonts w:ascii="Times New Roman" w:hAnsi="Times New Roman" w:cs="Times New Roman"/>
        </w:rPr>
        <w:t>G</w:t>
      </w:r>
      <w:r w:rsidRPr="00E70A58">
        <w:rPr>
          <w:rFonts w:ascii="Times New Roman" w:hAnsi="Times New Roman" w:cs="Times New Roman"/>
        </w:rPr>
        <w:t>A and QUE at 298 and 311 K. (A): C</w:t>
      </w:r>
      <w:r w:rsidR="00266D55" w:rsidRPr="00E70A58">
        <w:rPr>
          <w:rFonts w:ascii="Times New Roman" w:hAnsi="Times New Roman" w:cs="Times New Roman"/>
        </w:rPr>
        <w:t>G</w:t>
      </w:r>
      <w:r w:rsidRPr="00E70A58">
        <w:rPr>
          <w:rFonts w:ascii="Times New Roman" w:hAnsi="Times New Roman" w:cs="Times New Roman"/>
        </w:rPr>
        <w:t>A; (B): QUE.</w:t>
      </w:r>
    </w:p>
    <w:p w14:paraId="1FD0744F" w14:textId="1DCC63E6" w:rsidR="00892324" w:rsidRPr="00E70A58" w:rsidRDefault="00892324" w:rsidP="00892324">
      <w:pPr>
        <w:ind w:left="424" w:hangingChars="201" w:hanging="424"/>
        <w:rPr>
          <w:rFonts w:ascii="Times New Roman" w:hAnsi="Times New Roman" w:cs="Times New Roman"/>
        </w:rPr>
      </w:pPr>
      <w:r w:rsidRPr="00E70A58">
        <w:rPr>
          <w:rFonts w:ascii="Times New Roman" w:hAnsi="Times New Roman" w:cs="Times New Roman"/>
          <w:b/>
        </w:rPr>
        <w:t xml:space="preserve">Fig. </w:t>
      </w:r>
      <w:r w:rsidR="006B3CF4">
        <w:rPr>
          <w:rFonts w:ascii="Times New Roman" w:hAnsi="Times New Roman" w:cs="Times New Roman"/>
          <w:b/>
        </w:rPr>
        <w:t>3</w:t>
      </w:r>
      <w:r w:rsidRPr="00E70A58">
        <w:rPr>
          <w:rFonts w:ascii="Times New Roman" w:hAnsi="Times New Roman" w:cs="Times New Roman" w:hint="eastAsia"/>
        </w:rPr>
        <w:t>.</w:t>
      </w:r>
      <w:r w:rsidRPr="00E70A58">
        <w:rPr>
          <w:rFonts w:ascii="Times New Roman" w:hAnsi="Times New Roman" w:cs="Times New Roman"/>
        </w:rPr>
        <w:t xml:space="preserve"> Synchronous fluorescence spectra of </w:t>
      </w:r>
      <w:r w:rsidR="00266D55" w:rsidRPr="00E70A58">
        <w:rPr>
          <w:rFonts w:ascii="Times New Roman" w:hAnsi="Times New Roman" w:cs="Times New Roman"/>
        </w:rPr>
        <w:t xml:space="preserve">the </w:t>
      </w:r>
      <w:r w:rsidRPr="00E70A58">
        <w:rPr>
          <w:rFonts w:ascii="Times New Roman" w:hAnsi="Times New Roman" w:cs="Times New Roman"/>
        </w:rPr>
        <w:t>C</w:t>
      </w:r>
      <w:r w:rsidR="00266D55" w:rsidRPr="00E70A58">
        <w:rPr>
          <w:rFonts w:ascii="Times New Roman" w:hAnsi="Times New Roman" w:cs="Times New Roman"/>
        </w:rPr>
        <w:t>G</w:t>
      </w:r>
      <w:r w:rsidRPr="00E70A58">
        <w:rPr>
          <w:rFonts w:ascii="Times New Roman" w:hAnsi="Times New Roman" w:cs="Times New Roman"/>
        </w:rPr>
        <w:t xml:space="preserve">A-MP system and QUE-MP system. Spectra 1–5 were obtained by adding </w:t>
      </w:r>
      <w:r w:rsidRPr="00E70A58">
        <w:rPr>
          <w:rFonts w:ascii="Times New Roman" w:hAnsi="Times New Roman" w:cs="Times New Roman" w:hint="eastAsia"/>
        </w:rPr>
        <w:t xml:space="preserve">a series of </w:t>
      </w:r>
      <w:r w:rsidRPr="00E70A58">
        <w:rPr>
          <w:rFonts w:ascii="Times New Roman" w:hAnsi="Times New Roman" w:cs="Times New Roman"/>
        </w:rPr>
        <w:t>increasing concentrations (10</w:t>
      </w:r>
      <w:r w:rsidRPr="00E70A58">
        <w:rPr>
          <w:rFonts w:ascii="Times New Roman" w:hAnsi="Times New Roman" w:cs="Times New Roman"/>
          <w:vertAlign w:val="superscript"/>
        </w:rPr>
        <w:t>-</w:t>
      </w:r>
      <w:r w:rsidRPr="00E70A58">
        <w:rPr>
          <w:rFonts w:ascii="Times New Roman" w:hAnsi="Times New Roman" w:cs="Times New Roman" w:hint="eastAsia"/>
          <w:vertAlign w:val="superscript"/>
        </w:rPr>
        <w:t>7</w:t>
      </w:r>
      <w:r w:rsidRPr="00E70A58">
        <w:rPr>
          <w:rFonts w:ascii="Times New Roman" w:hAnsi="Times New Roman" w:cs="Times New Roman"/>
        </w:rPr>
        <w:t xml:space="preserve">M) of quenchers: 0, 0.5, 1.0, 1.5, 2.0. </w:t>
      </w:r>
      <w:r w:rsidRPr="00E70A58">
        <w:rPr>
          <w:rFonts w:ascii="Times New Roman" w:hAnsi="Times New Roman" w:cs="Times New Roman"/>
          <w:i/>
        </w:rPr>
        <w:t>Note: CA: A-Δλ = 15 nm and B-Δλ = 60 nm; QUE: C-Δλ = 15 nm and D-Δλ = 60 nm</w:t>
      </w:r>
      <w:r w:rsidRPr="00E70A58">
        <w:rPr>
          <w:rFonts w:ascii="Times New Roman" w:hAnsi="Times New Roman" w:cs="Times New Roman"/>
        </w:rPr>
        <w:t>.</w:t>
      </w:r>
    </w:p>
    <w:p w14:paraId="1B0AB991" w14:textId="3DD5EC6F" w:rsidR="00892324" w:rsidRPr="00E70A58" w:rsidRDefault="00892324" w:rsidP="00892324">
      <w:pPr>
        <w:ind w:left="424" w:hangingChars="201" w:hanging="424"/>
      </w:pPr>
      <w:r w:rsidRPr="00E70A58">
        <w:rPr>
          <w:rFonts w:ascii="Times New Roman" w:hAnsi="Times New Roman" w:cs="Times New Roman"/>
          <w:b/>
        </w:rPr>
        <w:t xml:space="preserve">Fig. </w:t>
      </w:r>
      <w:r w:rsidR="006B3CF4">
        <w:rPr>
          <w:rFonts w:ascii="Times New Roman" w:hAnsi="Times New Roman" w:cs="Times New Roman"/>
          <w:b/>
        </w:rPr>
        <w:t>4</w:t>
      </w:r>
      <w:r w:rsidRPr="00E70A58">
        <w:rPr>
          <w:rFonts w:ascii="Times New Roman" w:hAnsi="Times New Roman" w:cs="Times New Roman" w:hint="eastAsia"/>
        </w:rPr>
        <w:t>.</w:t>
      </w:r>
      <w:r w:rsidRPr="00E70A58">
        <w:rPr>
          <w:rFonts w:ascii="Times New Roman" w:hAnsi="Times New Roman" w:cs="Times New Roman"/>
        </w:rPr>
        <w:t xml:space="preserve"> CD spectra of MP (curve a, black), MP-QUE (curve b, blue), M</w:t>
      </w:r>
      <w:bookmarkStart w:id="111" w:name="_GoBack"/>
      <w:bookmarkEnd w:id="111"/>
      <w:r w:rsidRPr="00E70A58">
        <w:rPr>
          <w:rFonts w:ascii="Times New Roman" w:hAnsi="Times New Roman" w:cs="Times New Roman"/>
        </w:rPr>
        <w:t>P-C</w:t>
      </w:r>
      <w:r w:rsidR="00266D55" w:rsidRPr="00E70A58">
        <w:rPr>
          <w:rFonts w:ascii="Times New Roman" w:hAnsi="Times New Roman" w:cs="Times New Roman"/>
        </w:rPr>
        <w:t>G</w:t>
      </w:r>
      <w:r w:rsidRPr="00E70A58">
        <w:rPr>
          <w:rFonts w:ascii="Times New Roman" w:hAnsi="Times New Roman" w:cs="Times New Roman"/>
        </w:rPr>
        <w:t>A</w:t>
      </w:r>
      <w:r w:rsidR="00266D55" w:rsidRPr="00E70A58">
        <w:rPr>
          <w:rFonts w:ascii="Times New Roman" w:hAnsi="Times New Roman" w:cs="Times New Roman"/>
        </w:rPr>
        <w:t xml:space="preserve"> </w:t>
      </w:r>
      <w:r w:rsidRPr="00E70A58">
        <w:rPr>
          <w:rFonts w:ascii="Times New Roman" w:hAnsi="Times New Roman" w:cs="Times New Roman"/>
        </w:rPr>
        <w:t>(curve c, red). C</w:t>
      </w:r>
      <w:r w:rsidRPr="00E70A58">
        <w:rPr>
          <w:rFonts w:ascii="Times New Roman" w:hAnsi="Times New Roman" w:cs="Times New Roman"/>
          <w:vertAlign w:val="subscript"/>
        </w:rPr>
        <w:t>MP</w:t>
      </w:r>
      <w:r w:rsidRPr="00E70A58">
        <w:rPr>
          <w:rFonts w:ascii="Times New Roman" w:hAnsi="Times New Roman" w:cs="Times New Roman"/>
        </w:rPr>
        <w:t>= 0.1</w:t>
      </w:r>
      <w:r w:rsidRPr="00E70A58">
        <w:rPr>
          <w:rFonts w:ascii="Times New Roman" w:hAnsi="Times New Roman" w:cs="Times New Roman" w:hint="eastAsia"/>
        </w:rPr>
        <w:t>mg</w:t>
      </w:r>
      <w:r w:rsidRPr="00E70A58">
        <w:rPr>
          <w:rFonts w:ascii="Times New Roman" w:hAnsi="Times New Roman" w:cs="Times New Roman"/>
        </w:rPr>
        <w:t>/mL; C</w:t>
      </w:r>
      <w:r w:rsidRPr="00E70A58">
        <w:rPr>
          <w:rFonts w:ascii="Times New Roman" w:hAnsi="Times New Roman" w:cs="Times New Roman"/>
          <w:vertAlign w:val="subscript"/>
        </w:rPr>
        <w:t>QUE</w:t>
      </w:r>
      <w:r w:rsidRPr="00E70A58">
        <w:rPr>
          <w:rFonts w:ascii="Times New Roman" w:hAnsi="Times New Roman" w:cs="Times New Roman"/>
        </w:rPr>
        <w:t xml:space="preserve"> = C</w:t>
      </w:r>
      <w:r w:rsidRPr="00E70A58">
        <w:rPr>
          <w:rFonts w:ascii="Times New Roman" w:hAnsi="Times New Roman" w:cs="Times New Roman"/>
          <w:vertAlign w:val="subscript"/>
        </w:rPr>
        <w:t xml:space="preserve">CA </w:t>
      </w:r>
      <w:r w:rsidRPr="00E70A58">
        <w:rPr>
          <w:rFonts w:ascii="Times New Roman" w:hAnsi="Times New Roman" w:cs="Times New Roman"/>
        </w:rPr>
        <w:t>= 1.0 × 10</w:t>
      </w:r>
      <w:r w:rsidRPr="00E70A58">
        <w:rPr>
          <w:rFonts w:ascii="Times New Roman" w:hAnsi="Times New Roman" w:cs="Times New Roman"/>
          <w:vertAlign w:val="superscript"/>
        </w:rPr>
        <w:t>−7</w:t>
      </w:r>
      <w:r w:rsidRPr="00E70A58">
        <w:rPr>
          <w:rFonts w:ascii="Times New Roman" w:hAnsi="Times New Roman" w:cs="Times New Roman"/>
        </w:rPr>
        <w:t>mol/L.</w:t>
      </w:r>
    </w:p>
    <w:p w14:paraId="2A5FB357" w14:textId="77777777" w:rsidR="004813DC" w:rsidRPr="00E70A58" w:rsidRDefault="004813DC">
      <w:pPr>
        <w:widowControl/>
        <w:jc w:val="left"/>
        <w:rPr>
          <w:rFonts w:ascii="Times New Roman" w:hAnsi="Times New Roman" w:cs="Times New Roman"/>
          <w:b/>
          <w:szCs w:val="21"/>
        </w:rPr>
      </w:pPr>
    </w:p>
    <w:p w14:paraId="1B32B106" w14:textId="48BD89E3" w:rsidR="004813DC" w:rsidRPr="00E70A58" w:rsidRDefault="004813DC">
      <w:pPr>
        <w:widowControl/>
        <w:jc w:val="left"/>
        <w:rPr>
          <w:rFonts w:ascii="Times New Roman" w:hAnsi="Times New Roman" w:cs="Times New Roman"/>
          <w:b/>
          <w:szCs w:val="21"/>
        </w:rPr>
      </w:pPr>
      <w:r w:rsidRPr="00E70A58">
        <w:rPr>
          <w:rFonts w:ascii="Times New Roman" w:hAnsi="Times New Roman" w:cs="Times New Roman"/>
          <w:b/>
          <w:szCs w:val="21"/>
        </w:rPr>
        <w:br w:type="page"/>
      </w:r>
    </w:p>
    <w:p w14:paraId="00204965" w14:textId="368158A6" w:rsidR="00C754B0" w:rsidRPr="00E70A58" w:rsidRDefault="00C754B0" w:rsidP="00C754B0">
      <w:pPr>
        <w:spacing w:beforeLines="50" w:before="156" w:line="480" w:lineRule="auto"/>
        <w:jc w:val="left"/>
        <w:rPr>
          <w:rFonts w:ascii="Times New Roman" w:hAnsi="Times New Roman" w:cs="Times New Roman"/>
          <w:b/>
          <w:sz w:val="24"/>
          <w:szCs w:val="24"/>
        </w:rPr>
      </w:pPr>
      <w:r w:rsidRPr="00E70A58">
        <w:rPr>
          <w:rFonts w:ascii="Times New Roman" w:hAnsi="Times New Roman" w:cs="Times New Roman"/>
          <w:b/>
          <w:szCs w:val="21"/>
        </w:rPr>
        <w:lastRenderedPageBreak/>
        <w:t>Table 1</w:t>
      </w:r>
      <w:r w:rsidRPr="00E70A58">
        <w:rPr>
          <w:rFonts w:ascii="Times New Roman" w:hAnsi="Times New Roman" w:cs="Times New Roman"/>
          <w:szCs w:val="21"/>
        </w:rPr>
        <w:t xml:space="preserve"> Stern–Volmer quenching constants and bimolecular quenching rate constants for the interaction of polyphenol with MP at various temperatures.</w:t>
      </w:r>
    </w:p>
    <w:tbl>
      <w:tblPr>
        <w:tblW w:w="7797" w:type="dxa"/>
        <w:jc w:val="center"/>
        <w:tblLayout w:type="fixed"/>
        <w:tblCellMar>
          <w:left w:w="0" w:type="dxa"/>
          <w:right w:w="57" w:type="dxa"/>
        </w:tblCellMar>
        <w:tblLook w:val="04A0" w:firstRow="1" w:lastRow="0" w:firstColumn="1" w:lastColumn="0" w:noHBand="0" w:noVBand="1"/>
      </w:tblPr>
      <w:tblGrid>
        <w:gridCol w:w="1141"/>
        <w:gridCol w:w="1233"/>
        <w:gridCol w:w="2198"/>
        <w:gridCol w:w="1128"/>
        <w:gridCol w:w="1246"/>
        <w:gridCol w:w="851"/>
      </w:tblGrid>
      <w:tr w:rsidR="00C754B0" w:rsidRPr="00E70A58" w14:paraId="31666479" w14:textId="77777777" w:rsidTr="000D1BBE">
        <w:trPr>
          <w:trHeight w:val="256"/>
          <w:jc w:val="center"/>
        </w:trPr>
        <w:tc>
          <w:tcPr>
            <w:tcW w:w="1141" w:type="dxa"/>
            <w:tcBorders>
              <w:top w:val="single" w:sz="4" w:space="0" w:color="auto"/>
              <w:left w:val="nil"/>
              <w:bottom w:val="single" w:sz="4" w:space="0" w:color="auto"/>
              <w:right w:val="nil"/>
            </w:tcBorders>
            <w:shd w:val="clear" w:color="auto" w:fill="auto"/>
            <w:noWrap/>
            <w:vAlign w:val="center"/>
          </w:tcPr>
          <w:p w14:paraId="71AC608F" w14:textId="77777777" w:rsidR="00C754B0" w:rsidRPr="00E70A58" w:rsidRDefault="00C754B0" w:rsidP="000D1BBE">
            <w:pPr>
              <w:rPr>
                <w:rFonts w:ascii="Times New Roman" w:hAnsi="Times New Roman" w:cs="Times New Roman"/>
                <w:color w:val="000000"/>
                <w:szCs w:val="21"/>
              </w:rPr>
            </w:pPr>
            <w:r w:rsidRPr="00E70A58">
              <w:rPr>
                <w:rFonts w:ascii="Times New Roman" w:hAnsi="Times New Roman" w:cs="Times New Roman"/>
                <w:color w:val="000000"/>
                <w:szCs w:val="21"/>
              </w:rPr>
              <w:t>Polyphenols</w:t>
            </w:r>
          </w:p>
        </w:tc>
        <w:tc>
          <w:tcPr>
            <w:tcW w:w="1233" w:type="dxa"/>
            <w:tcBorders>
              <w:top w:val="single" w:sz="4" w:space="0" w:color="auto"/>
              <w:left w:val="nil"/>
              <w:bottom w:val="single" w:sz="4" w:space="0" w:color="auto"/>
              <w:right w:val="nil"/>
            </w:tcBorders>
            <w:shd w:val="clear" w:color="auto" w:fill="auto"/>
            <w:noWrap/>
            <w:vAlign w:val="center"/>
          </w:tcPr>
          <w:p w14:paraId="7D0148FB"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 xml:space="preserve">Temperatures </w:t>
            </w:r>
            <w:r w:rsidRPr="00E70A58">
              <w:rPr>
                <w:rFonts w:ascii="Times New Roman" w:hAnsi="Times New Roman" w:cs="Times New Roman"/>
                <w:i/>
                <w:color w:val="000000"/>
                <w:szCs w:val="21"/>
              </w:rPr>
              <w:t>T</w:t>
            </w:r>
            <w:r w:rsidRPr="00E70A58">
              <w:rPr>
                <w:rFonts w:ascii="Times New Roman" w:hAnsi="Times New Roman" w:cs="Times New Roman"/>
                <w:color w:val="000000"/>
                <w:szCs w:val="21"/>
              </w:rPr>
              <w:t>/K</w:t>
            </w:r>
          </w:p>
        </w:tc>
        <w:tc>
          <w:tcPr>
            <w:tcW w:w="2198" w:type="dxa"/>
            <w:tcBorders>
              <w:top w:val="single" w:sz="4" w:space="0" w:color="auto"/>
              <w:left w:val="nil"/>
              <w:bottom w:val="single" w:sz="4" w:space="0" w:color="auto"/>
              <w:right w:val="nil"/>
            </w:tcBorders>
            <w:shd w:val="clear" w:color="auto" w:fill="auto"/>
            <w:noWrap/>
            <w:vAlign w:val="center"/>
          </w:tcPr>
          <w:p w14:paraId="3559B727"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Stern-Volmer equation</w:t>
            </w:r>
          </w:p>
        </w:tc>
        <w:tc>
          <w:tcPr>
            <w:tcW w:w="1128" w:type="dxa"/>
            <w:tcBorders>
              <w:top w:val="single" w:sz="4" w:space="0" w:color="auto"/>
              <w:left w:val="nil"/>
              <w:bottom w:val="single" w:sz="4" w:space="0" w:color="auto"/>
              <w:right w:val="nil"/>
            </w:tcBorders>
            <w:shd w:val="clear" w:color="auto" w:fill="auto"/>
            <w:noWrap/>
            <w:vAlign w:val="center"/>
          </w:tcPr>
          <w:p w14:paraId="4DD41148"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i/>
                <w:color w:val="000000"/>
                <w:szCs w:val="21"/>
              </w:rPr>
              <w:t>K</w:t>
            </w:r>
            <w:r w:rsidRPr="00E70A58">
              <w:rPr>
                <w:rFonts w:ascii="Times New Roman" w:hAnsi="Times New Roman" w:cs="Times New Roman"/>
                <w:color w:val="000000"/>
                <w:szCs w:val="21"/>
                <w:vertAlign w:val="subscript"/>
              </w:rPr>
              <w:t>sv</w:t>
            </w:r>
            <w:r w:rsidRPr="00E70A58">
              <w:rPr>
                <w:rFonts w:ascii="Times New Roman" w:hAnsi="Times New Roman" w:cs="Times New Roman"/>
                <w:color w:val="000000"/>
                <w:szCs w:val="21"/>
              </w:rPr>
              <w:t>/</w:t>
            </w:r>
          </w:p>
          <w:p w14:paraId="5BA7E73F"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(L·mol</w:t>
            </w:r>
            <w:r w:rsidRPr="00E70A58">
              <w:rPr>
                <w:rFonts w:ascii="Times New Roman" w:hAnsi="Times New Roman" w:cs="Times New Roman"/>
                <w:color w:val="000000"/>
                <w:szCs w:val="21"/>
                <w:vertAlign w:val="superscript"/>
              </w:rPr>
              <w:t>-1</w:t>
            </w:r>
            <w:r w:rsidRPr="00E70A58">
              <w:rPr>
                <w:rFonts w:ascii="Times New Roman" w:hAnsi="Times New Roman" w:cs="Times New Roman"/>
                <w:color w:val="000000"/>
                <w:szCs w:val="21"/>
              </w:rPr>
              <w:t>)</w:t>
            </w:r>
          </w:p>
        </w:tc>
        <w:tc>
          <w:tcPr>
            <w:tcW w:w="1246" w:type="dxa"/>
            <w:tcBorders>
              <w:top w:val="single" w:sz="4" w:space="0" w:color="auto"/>
              <w:left w:val="nil"/>
              <w:bottom w:val="single" w:sz="4" w:space="0" w:color="auto"/>
              <w:right w:val="nil"/>
            </w:tcBorders>
            <w:shd w:val="clear" w:color="auto" w:fill="auto"/>
            <w:noWrap/>
            <w:vAlign w:val="center"/>
          </w:tcPr>
          <w:p w14:paraId="535F51E6"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i/>
                <w:color w:val="000000"/>
                <w:szCs w:val="21"/>
              </w:rPr>
              <w:t>K</w:t>
            </w:r>
            <w:r w:rsidRPr="00E70A58">
              <w:rPr>
                <w:rFonts w:ascii="Times New Roman" w:hAnsi="Times New Roman" w:cs="Times New Roman"/>
                <w:color w:val="000000"/>
                <w:szCs w:val="21"/>
                <w:vertAlign w:val="subscript"/>
              </w:rPr>
              <w:t>q</w:t>
            </w:r>
            <w:r w:rsidRPr="00E70A58">
              <w:rPr>
                <w:rFonts w:ascii="Times New Roman" w:hAnsi="Times New Roman" w:cs="Times New Roman"/>
                <w:color w:val="000000"/>
                <w:szCs w:val="21"/>
              </w:rPr>
              <w:t>/</w:t>
            </w:r>
          </w:p>
          <w:p w14:paraId="0AD5C19F"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(L·mol-1·s</w:t>
            </w:r>
            <w:r w:rsidRPr="00E70A58">
              <w:rPr>
                <w:rFonts w:ascii="Times New Roman" w:hAnsi="Times New Roman" w:cs="Times New Roman"/>
                <w:color w:val="000000"/>
                <w:szCs w:val="21"/>
                <w:vertAlign w:val="superscript"/>
              </w:rPr>
              <w:t>-1</w:t>
            </w:r>
            <w:r w:rsidRPr="00E70A58">
              <w:rPr>
                <w:rFonts w:ascii="Times New Roman" w:hAnsi="Times New Roman" w:cs="Times New Roman"/>
                <w:color w:val="000000"/>
                <w:szCs w:val="21"/>
              </w:rPr>
              <w:t>)</w:t>
            </w:r>
          </w:p>
        </w:tc>
        <w:tc>
          <w:tcPr>
            <w:tcW w:w="851" w:type="dxa"/>
            <w:tcBorders>
              <w:top w:val="single" w:sz="4" w:space="0" w:color="auto"/>
              <w:left w:val="nil"/>
              <w:bottom w:val="single" w:sz="4" w:space="0" w:color="auto"/>
              <w:right w:val="nil"/>
            </w:tcBorders>
            <w:shd w:val="clear" w:color="auto" w:fill="auto"/>
            <w:noWrap/>
            <w:vAlign w:val="center"/>
          </w:tcPr>
          <w:p w14:paraId="457194CD"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R</w:t>
            </w:r>
            <w:r w:rsidRPr="00E70A58">
              <w:rPr>
                <w:rFonts w:ascii="Times New Roman" w:hAnsi="Times New Roman" w:cs="Times New Roman"/>
                <w:color w:val="000000"/>
                <w:szCs w:val="21"/>
                <w:vertAlign w:val="superscript"/>
              </w:rPr>
              <w:t>2</w:t>
            </w:r>
          </w:p>
        </w:tc>
      </w:tr>
      <w:tr w:rsidR="00C754B0" w:rsidRPr="00E70A58" w14:paraId="5E8D7C4E" w14:textId="77777777" w:rsidTr="000D1BBE">
        <w:trPr>
          <w:trHeight w:val="256"/>
          <w:jc w:val="center"/>
        </w:trPr>
        <w:tc>
          <w:tcPr>
            <w:tcW w:w="1141" w:type="dxa"/>
            <w:vMerge w:val="restart"/>
            <w:tcBorders>
              <w:top w:val="nil"/>
              <w:left w:val="nil"/>
              <w:right w:val="nil"/>
            </w:tcBorders>
            <w:shd w:val="clear" w:color="auto" w:fill="auto"/>
            <w:noWrap/>
            <w:vAlign w:val="center"/>
          </w:tcPr>
          <w:p w14:paraId="4029544B" w14:textId="7878B856" w:rsidR="00C754B0" w:rsidRPr="00E70A58" w:rsidRDefault="00C754B0" w:rsidP="000D1BBE">
            <w:pPr>
              <w:rPr>
                <w:rFonts w:ascii="Times New Roman" w:hAnsi="Times New Roman" w:cs="Times New Roman"/>
                <w:color w:val="000000"/>
                <w:szCs w:val="21"/>
              </w:rPr>
            </w:pPr>
            <w:r w:rsidRPr="00E70A58">
              <w:rPr>
                <w:rFonts w:ascii="Times New Roman" w:hAnsi="Times New Roman" w:cs="Times New Roman"/>
                <w:color w:val="000000"/>
                <w:szCs w:val="21"/>
              </w:rPr>
              <w:t>C</w:t>
            </w:r>
            <w:r w:rsidR="00266D55" w:rsidRPr="00E70A58">
              <w:rPr>
                <w:rFonts w:ascii="Times New Roman" w:hAnsi="Times New Roman" w:cs="Times New Roman"/>
                <w:color w:val="000000"/>
                <w:szCs w:val="21"/>
              </w:rPr>
              <w:t>G</w:t>
            </w:r>
            <w:r w:rsidRPr="00E70A58">
              <w:rPr>
                <w:rFonts w:ascii="Times New Roman" w:hAnsi="Times New Roman" w:cs="Times New Roman"/>
                <w:color w:val="000000"/>
                <w:szCs w:val="21"/>
              </w:rPr>
              <w:t>A</w:t>
            </w:r>
          </w:p>
        </w:tc>
        <w:tc>
          <w:tcPr>
            <w:tcW w:w="1233" w:type="dxa"/>
            <w:tcBorders>
              <w:top w:val="nil"/>
              <w:left w:val="nil"/>
              <w:bottom w:val="nil"/>
              <w:right w:val="nil"/>
            </w:tcBorders>
            <w:shd w:val="clear" w:color="auto" w:fill="auto"/>
            <w:noWrap/>
            <w:vAlign w:val="center"/>
          </w:tcPr>
          <w:p w14:paraId="0C938F06"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296</w:t>
            </w:r>
          </w:p>
        </w:tc>
        <w:tc>
          <w:tcPr>
            <w:tcW w:w="2198" w:type="dxa"/>
            <w:tcBorders>
              <w:top w:val="nil"/>
              <w:left w:val="nil"/>
              <w:bottom w:val="nil"/>
              <w:right w:val="nil"/>
            </w:tcBorders>
            <w:shd w:val="clear" w:color="auto" w:fill="auto"/>
            <w:noWrap/>
            <w:vAlign w:val="center"/>
          </w:tcPr>
          <w:p w14:paraId="13E2A17D"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i/>
                <w:color w:val="000000"/>
                <w:szCs w:val="21"/>
              </w:rPr>
              <w:t>F</w:t>
            </w:r>
            <w:r w:rsidRPr="00E70A58">
              <w:rPr>
                <w:rFonts w:ascii="Times New Roman" w:hAnsi="Times New Roman" w:cs="Times New Roman"/>
                <w:color w:val="000000"/>
                <w:szCs w:val="21"/>
                <w:vertAlign w:val="subscript"/>
              </w:rPr>
              <w:t>0</w:t>
            </w:r>
            <w:r w:rsidRPr="00E70A58">
              <w:rPr>
                <w:rFonts w:ascii="Times New Roman" w:hAnsi="Times New Roman" w:cs="Times New Roman"/>
                <w:color w:val="000000"/>
                <w:szCs w:val="21"/>
              </w:rPr>
              <w:t>/</w:t>
            </w:r>
            <w:r w:rsidRPr="00E70A58">
              <w:rPr>
                <w:rFonts w:ascii="Times New Roman" w:hAnsi="Times New Roman" w:cs="Times New Roman"/>
                <w:i/>
                <w:color w:val="000000"/>
                <w:szCs w:val="21"/>
              </w:rPr>
              <w:t>F</w:t>
            </w:r>
            <w:r w:rsidRPr="00E70A58">
              <w:rPr>
                <w:rFonts w:ascii="Times New Roman" w:hAnsi="Times New Roman" w:cs="Times New Roman"/>
                <w:color w:val="000000"/>
                <w:szCs w:val="21"/>
              </w:rPr>
              <w:t>=5.562×10</w:t>
            </w:r>
            <w:r w:rsidRPr="00E70A58">
              <w:rPr>
                <w:rFonts w:ascii="Times New Roman" w:hAnsi="Times New Roman" w:cs="Times New Roman"/>
                <w:color w:val="000000"/>
                <w:szCs w:val="21"/>
                <w:vertAlign w:val="superscript"/>
              </w:rPr>
              <w:t>6</w:t>
            </w:r>
            <w:r w:rsidRPr="00E70A58">
              <w:rPr>
                <w:rFonts w:ascii="Times New Roman" w:hAnsi="Times New Roman" w:cs="Times New Roman"/>
                <w:color w:val="000000"/>
                <w:szCs w:val="21"/>
              </w:rPr>
              <w:t>［</w:t>
            </w:r>
            <w:r w:rsidRPr="00E70A58">
              <w:rPr>
                <w:rFonts w:ascii="Times New Roman" w:hAnsi="Times New Roman" w:cs="Times New Roman"/>
                <w:i/>
                <w:color w:val="000000"/>
                <w:szCs w:val="21"/>
              </w:rPr>
              <w:t>Q</w:t>
            </w:r>
            <w:r w:rsidRPr="00E70A58">
              <w:rPr>
                <w:rFonts w:ascii="Times New Roman" w:hAnsi="Times New Roman" w:cs="Times New Roman"/>
                <w:color w:val="000000"/>
                <w:szCs w:val="21"/>
              </w:rPr>
              <w:t>］</w:t>
            </w:r>
            <w:r w:rsidRPr="00E70A58">
              <w:rPr>
                <w:rFonts w:ascii="Times New Roman" w:hAnsi="Times New Roman" w:cs="Times New Roman"/>
                <w:color w:val="000000"/>
                <w:szCs w:val="21"/>
              </w:rPr>
              <w:t>+0.8458</w:t>
            </w:r>
          </w:p>
        </w:tc>
        <w:tc>
          <w:tcPr>
            <w:tcW w:w="1128" w:type="dxa"/>
            <w:tcBorders>
              <w:top w:val="nil"/>
              <w:left w:val="nil"/>
              <w:bottom w:val="nil"/>
              <w:right w:val="nil"/>
            </w:tcBorders>
            <w:shd w:val="clear" w:color="auto" w:fill="auto"/>
            <w:noWrap/>
            <w:vAlign w:val="center"/>
          </w:tcPr>
          <w:p w14:paraId="7859F6BF"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5.562×10</w:t>
            </w:r>
            <w:r w:rsidRPr="00E70A58">
              <w:rPr>
                <w:rFonts w:ascii="Times New Roman" w:hAnsi="Times New Roman" w:cs="Times New Roman"/>
                <w:color w:val="000000"/>
                <w:szCs w:val="21"/>
                <w:vertAlign w:val="superscript"/>
              </w:rPr>
              <w:t>6</w:t>
            </w:r>
          </w:p>
        </w:tc>
        <w:tc>
          <w:tcPr>
            <w:tcW w:w="1246" w:type="dxa"/>
            <w:tcBorders>
              <w:top w:val="nil"/>
              <w:left w:val="nil"/>
              <w:bottom w:val="nil"/>
              <w:right w:val="nil"/>
            </w:tcBorders>
            <w:shd w:val="clear" w:color="auto" w:fill="auto"/>
            <w:noWrap/>
            <w:vAlign w:val="center"/>
          </w:tcPr>
          <w:p w14:paraId="2E5C0263"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5.562×10</w:t>
            </w:r>
            <w:r w:rsidRPr="00E70A58">
              <w:rPr>
                <w:rFonts w:ascii="Times New Roman" w:hAnsi="Times New Roman" w:cs="Times New Roman"/>
                <w:color w:val="000000"/>
                <w:szCs w:val="21"/>
                <w:vertAlign w:val="superscript"/>
              </w:rPr>
              <w:t>14</w:t>
            </w:r>
          </w:p>
        </w:tc>
        <w:tc>
          <w:tcPr>
            <w:tcW w:w="851" w:type="dxa"/>
            <w:tcBorders>
              <w:top w:val="nil"/>
              <w:left w:val="nil"/>
              <w:bottom w:val="nil"/>
              <w:right w:val="nil"/>
            </w:tcBorders>
            <w:shd w:val="clear" w:color="auto" w:fill="auto"/>
            <w:noWrap/>
            <w:vAlign w:val="center"/>
          </w:tcPr>
          <w:p w14:paraId="1AD45354"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0.9856</w:t>
            </w:r>
          </w:p>
        </w:tc>
      </w:tr>
      <w:tr w:rsidR="00C754B0" w:rsidRPr="00E70A58" w14:paraId="34A7D3A2" w14:textId="77777777" w:rsidTr="000D1BBE">
        <w:trPr>
          <w:trHeight w:val="256"/>
          <w:jc w:val="center"/>
        </w:trPr>
        <w:tc>
          <w:tcPr>
            <w:tcW w:w="1141" w:type="dxa"/>
            <w:vMerge/>
            <w:tcBorders>
              <w:left w:val="nil"/>
              <w:bottom w:val="nil"/>
              <w:right w:val="nil"/>
            </w:tcBorders>
            <w:shd w:val="clear" w:color="auto" w:fill="auto"/>
            <w:noWrap/>
            <w:vAlign w:val="center"/>
          </w:tcPr>
          <w:p w14:paraId="74E69E6A" w14:textId="77777777" w:rsidR="00C754B0" w:rsidRPr="00E70A58" w:rsidRDefault="00C754B0" w:rsidP="000D1BBE">
            <w:pPr>
              <w:rPr>
                <w:rFonts w:ascii="Times New Roman" w:hAnsi="Times New Roman" w:cs="Times New Roman"/>
                <w:color w:val="000000"/>
                <w:szCs w:val="21"/>
              </w:rPr>
            </w:pPr>
          </w:p>
        </w:tc>
        <w:tc>
          <w:tcPr>
            <w:tcW w:w="1233" w:type="dxa"/>
            <w:tcBorders>
              <w:top w:val="nil"/>
              <w:left w:val="nil"/>
              <w:bottom w:val="nil"/>
              <w:right w:val="nil"/>
            </w:tcBorders>
            <w:shd w:val="clear" w:color="auto" w:fill="auto"/>
            <w:noWrap/>
            <w:vAlign w:val="center"/>
          </w:tcPr>
          <w:p w14:paraId="4E583FCB"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311</w:t>
            </w:r>
          </w:p>
        </w:tc>
        <w:tc>
          <w:tcPr>
            <w:tcW w:w="2198" w:type="dxa"/>
            <w:tcBorders>
              <w:top w:val="nil"/>
              <w:left w:val="nil"/>
              <w:bottom w:val="nil"/>
              <w:right w:val="nil"/>
            </w:tcBorders>
            <w:shd w:val="clear" w:color="auto" w:fill="auto"/>
            <w:noWrap/>
            <w:vAlign w:val="center"/>
          </w:tcPr>
          <w:p w14:paraId="2A942F2E"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i/>
                <w:color w:val="000000"/>
                <w:szCs w:val="21"/>
              </w:rPr>
              <w:t>F</w:t>
            </w:r>
            <w:r w:rsidRPr="00E70A58">
              <w:rPr>
                <w:rFonts w:ascii="Times New Roman" w:hAnsi="Times New Roman" w:cs="Times New Roman"/>
                <w:color w:val="000000"/>
                <w:szCs w:val="21"/>
                <w:vertAlign w:val="subscript"/>
              </w:rPr>
              <w:t>0</w:t>
            </w:r>
            <w:r w:rsidRPr="00E70A58">
              <w:rPr>
                <w:rFonts w:ascii="Times New Roman" w:hAnsi="Times New Roman" w:cs="Times New Roman"/>
                <w:color w:val="000000"/>
                <w:szCs w:val="21"/>
              </w:rPr>
              <w:t>/</w:t>
            </w:r>
            <w:r w:rsidRPr="00E70A58">
              <w:rPr>
                <w:rFonts w:ascii="Times New Roman" w:hAnsi="Times New Roman" w:cs="Times New Roman"/>
                <w:i/>
                <w:color w:val="000000"/>
                <w:szCs w:val="21"/>
              </w:rPr>
              <w:t>F</w:t>
            </w:r>
            <w:r w:rsidRPr="00E70A58">
              <w:rPr>
                <w:rFonts w:ascii="Times New Roman" w:hAnsi="Times New Roman" w:cs="Times New Roman"/>
                <w:color w:val="000000"/>
                <w:szCs w:val="21"/>
              </w:rPr>
              <w:t>=5.349×10</w:t>
            </w:r>
            <w:r w:rsidRPr="00E70A58">
              <w:rPr>
                <w:rFonts w:ascii="Times New Roman" w:hAnsi="Times New Roman" w:cs="Times New Roman"/>
                <w:color w:val="000000"/>
                <w:szCs w:val="21"/>
                <w:vertAlign w:val="superscript"/>
              </w:rPr>
              <w:t>6</w:t>
            </w:r>
            <w:r w:rsidRPr="00E70A58">
              <w:rPr>
                <w:rFonts w:ascii="Times New Roman" w:hAnsi="Times New Roman" w:cs="Times New Roman"/>
                <w:color w:val="000000"/>
                <w:szCs w:val="21"/>
              </w:rPr>
              <w:t>［</w:t>
            </w:r>
            <w:r w:rsidRPr="00E70A58">
              <w:rPr>
                <w:rFonts w:ascii="Times New Roman" w:hAnsi="Times New Roman" w:cs="Times New Roman"/>
                <w:i/>
                <w:color w:val="000000"/>
                <w:szCs w:val="21"/>
              </w:rPr>
              <w:t>Q</w:t>
            </w:r>
            <w:r w:rsidRPr="00E70A58">
              <w:rPr>
                <w:rFonts w:ascii="Times New Roman" w:hAnsi="Times New Roman" w:cs="Times New Roman"/>
                <w:color w:val="000000"/>
                <w:szCs w:val="21"/>
              </w:rPr>
              <w:t>］</w:t>
            </w:r>
            <w:r w:rsidRPr="00E70A58">
              <w:rPr>
                <w:rFonts w:ascii="Times New Roman" w:hAnsi="Times New Roman" w:cs="Times New Roman"/>
                <w:color w:val="000000"/>
                <w:szCs w:val="21"/>
              </w:rPr>
              <w:t>+0.9179</w:t>
            </w:r>
          </w:p>
        </w:tc>
        <w:tc>
          <w:tcPr>
            <w:tcW w:w="1128" w:type="dxa"/>
            <w:tcBorders>
              <w:top w:val="nil"/>
              <w:left w:val="nil"/>
              <w:bottom w:val="nil"/>
              <w:right w:val="nil"/>
            </w:tcBorders>
            <w:shd w:val="clear" w:color="auto" w:fill="auto"/>
            <w:noWrap/>
            <w:vAlign w:val="center"/>
          </w:tcPr>
          <w:p w14:paraId="11E2C8C9"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5.349×10</w:t>
            </w:r>
            <w:r w:rsidRPr="00E70A58">
              <w:rPr>
                <w:rFonts w:ascii="Times New Roman" w:hAnsi="Times New Roman" w:cs="Times New Roman"/>
                <w:color w:val="000000"/>
                <w:szCs w:val="21"/>
                <w:vertAlign w:val="superscript"/>
              </w:rPr>
              <w:t>6</w:t>
            </w:r>
          </w:p>
        </w:tc>
        <w:tc>
          <w:tcPr>
            <w:tcW w:w="1246" w:type="dxa"/>
            <w:tcBorders>
              <w:top w:val="nil"/>
              <w:left w:val="nil"/>
              <w:bottom w:val="nil"/>
              <w:right w:val="nil"/>
            </w:tcBorders>
            <w:shd w:val="clear" w:color="auto" w:fill="auto"/>
            <w:noWrap/>
            <w:vAlign w:val="center"/>
          </w:tcPr>
          <w:p w14:paraId="443D8F07"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5.349×10</w:t>
            </w:r>
            <w:r w:rsidRPr="00E70A58">
              <w:rPr>
                <w:rFonts w:ascii="Times New Roman" w:hAnsi="Times New Roman" w:cs="Times New Roman"/>
                <w:color w:val="000000"/>
                <w:szCs w:val="21"/>
                <w:vertAlign w:val="superscript"/>
              </w:rPr>
              <w:t>14</w:t>
            </w:r>
          </w:p>
        </w:tc>
        <w:tc>
          <w:tcPr>
            <w:tcW w:w="851" w:type="dxa"/>
            <w:tcBorders>
              <w:top w:val="nil"/>
              <w:left w:val="nil"/>
              <w:bottom w:val="nil"/>
              <w:right w:val="nil"/>
            </w:tcBorders>
            <w:shd w:val="clear" w:color="auto" w:fill="auto"/>
            <w:noWrap/>
            <w:vAlign w:val="center"/>
          </w:tcPr>
          <w:p w14:paraId="08A4C861"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0.9856</w:t>
            </w:r>
          </w:p>
        </w:tc>
      </w:tr>
      <w:tr w:rsidR="00C754B0" w:rsidRPr="00E70A58" w14:paraId="4BD466F3" w14:textId="77777777" w:rsidTr="000D1BBE">
        <w:trPr>
          <w:trHeight w:val="212"/>
          <w:jc w:val="center"/>
        </w:trPr>
        <w:tc>
          <w:tcPr>
            <w:tcW w:w="1141" w:type="dxa"/>
            <w:tcBorders>
              <w:top w:val="nil"/>
              <w:left w:val="nil"/>
              <w:bottom w:val="nil"/>
              <w:right w:val="nil"/>
            </w:tcBorders>
            <w:shd w:val="clear" w:color="auto" w:fill="auto"/>
            <w:noWrap/>
            <w:vAlign w:val="center"/>
          </w:tcPr>
          <w:p w14:paraId="256EAFA4" w14:textId="77777777" w:rsidR="00C754B0" w:rsidRPr="00E70A58" w:rsidRDefault="00C754B0" w:rsidP="000D1BBE">
            <w:pPr>
              <w:rPr>
                <w:rFonts w:ascii="Times New Roman" w:hAnsi="Times New Roman" w:cs="Times New Roman"/>
                <w:color w:val="000000"/>
                <w:szCs w:val="21"/>
              </w:rPr>
            </w:pPr>
          </w:p>
        </w:tc>
        <w:tc>
          <w:tcPr>
            <w:tcW w:w="1233" w:type="dxa"/>
            <w:tcBorders>
              <w:top w:val="nil"/>
              <w:left w:val="nil"/>
              <w:bottom w:val="nil"/>
              <w:right w:val="nil"/>
            </w:tcBorders>
            <w:shd w:val="clear" w:color="auto" w:fill="auto"/>
            <w:noWrap/>
            <w:vAlign w:val="center"/>
          </w:tcPr>
          <w:p w14:paraId="2254EC7D" w14:textId="77777777" w:rsidR="00C754B0" w:rsidRPr="00E70A58" w:rsidRDefault="00C754B0" w:rsidP="000D1BBE">
            <w:pPr>
              <w:rPr>
                <w:rFonts w:ascii="Times New Roman" w:hAnsi="Times New Roman" w:cs="Times New Roman"/>
                <w:color w:val="000000"/>
                <w:szCs w:val="21"/>
              </w:rPr>
            </w:pPr>
          </w:p>
        </w:tc>
        <w:tc>
          <w:tcPr>
            <w:tcW w:w="2198" w:type="dxa"/>
            <w:tcBorders>
              <w:top w:val="nil"/>
              <w:left w:val="nil"/>
              <w:bottom w:val="nil"/>
              <w:right w:val="nil"/>
            </w:tcBorders>
            <w:shd w:val="clear" w:color="auto" w:fill="auto"/>
            <w:noWrap/>
            <w:vAlign w:val="center"/>
          </w:tcPr>
          <w:p w14:paraId="2F013CF2" w14:textId="77777777" w:rsidR="00C754B0" w:rsidRPr="00E70A58" w:rsidRDefault="00C754B0" w:rsidP="000D1BBE">
            <w:pPr>
              <w:rPr>
                <w:rFonts w:ascii="Times New Roman" w:hAnsi="Times New Roman" w:cs="Times New Roman"/>
                <w:color w:val="000000"/>
                <w:szCs w:val="21"/>
              </w:rPr>
            </w:pPr>
          </w:p>
        </w:tc>
        <w:tc>
          <w:tcPr>
            <w:tcW w:w="1128" w:type="dxa"/>
            <w:tcBorders>
              <w:top w:val="nil"/>
              <w:left w:val="nil"/>
              <w:bottom w:val="nil"/>
              <w:right w:val="nil"/>
            </w:tcBorders>
            <w:shd w:val="clear" w:color="auto" w:fill="auto"/>
            <w:noWrap/>
            <w:vAlign w:val="center"/>
          </w:tcPr>
          <w:p w14:paraId="5D8BD8F8" w14:textId="77777777" w:rsidR="00C754B0" w:rsidRPr="00E70A58" w:rsidRDefault="00C754B0" w:rsidP="000D1BBE">
            <w:pPr>
              <w:rPr>
                <w:rFonts w:ascii="Times New Roman" w:hAnsi="Times New Roman" w:cs="Times New Roman"/>
                <w:color w:val="000000"/>
                <w:szCs w:val="21"/>
              </w:rPr>
            </w:pPr>
          </w:p>
        </w:tc>
        <w:tc>
          <w:tcPr>
            <w:tcW w:w="1246" w:type="dxa"/>
            <w:tcBorders>
              <w:top w:val="nil"/>
              <w:left w:val="nil"/>
              <w:bottom w:val="nil"/>
              <w:right w:val="nil"/>
            </w:tcBorders>
            <w:shd w:val="clear" w:color="auto" w:fill="auto"/>
            <w:noWrap/>
            <w:vAlign w:val="center"/>
          </w:tcPr>
          <w:p w14:paraId="590F7FC1" w14:textId="77777777" w:rsidR="00C754B0" w:rsidRPr="00E70A58" w:rsidRDefault="00C754B0" w:rsidP="000D1BBE">
            <w:pPr>
              <w:rPr>
                <w:rFonts w:ascii="Times New Roman" w:hAnsi="Times New Roman" w:cs="Times New Roman"/>
                <w:color w:val="000000"/>
                <w:szCs w:val="21"/>
              </w:rPr>
            </w:pPr>
          </w:p>
        </w:tc>
        <w:tc>
          <w:tcPr>
            <w:tcW w:w="851" w:type="dxa"/>
            <w:tcBorders>
              <w:top w:val="nil"/>
              <w:left w:val="nil"/>
              <w:bottom w:val="nil"/>
              <w:right w:val="nil"/>
            </w:tcBorders>
            <w:shd w:val="clear" w:color="auto" w:fill="auto"/>
            <w:noWrap/>
            <w:vAlign w:val="center"/>
          </w:tcPr>
          <w:p w14:paraId="42A4EAE7" w14:textId="77777777" w:rsidR="00C754B0" w:rsidRPr="00E70A58" w:rsidRDefault="00C754B0" w:rsidP="000D1BBE">
            <w:pPr>
              <w:rPr>
                <w:rFonts w:ascii="Times New Roman" w:hAnsi="Times New Roman" w:cs="Times New Roman"/>
                <w:color w:val="000000"/>
                <w:szCs w:val="21"/>
              </w:rPr>
            </w:pPr>
          </w:p>
        </w:tc>
      </w:tr>
      <w:tr w:rsidR="00C754B0" w:rsidRPr="00E70A58" w14:paraId="7E927C9E" w14:textId="77777777" w:rsidTr="000D1BBE">
        <w:trPr>
          <w:trHeight w:val="256"/>
          <w:jc w:val="center"/>
        </w:trPr>
        <w:tc>
          <w:tcPr>
            <w:tcW w:w="1141" w:type="dxa"/>
            <w:vMerge w:val="restart"/>
            <w:tcBorders>
              <w:top w:val="nil"/>
              <w:left w:val="nil"/>
              <w:right w:val="nil"/>
            </w:tcBorders>
            <w:shd w:val="clear" w:color="auto" w:fill="auto"/>
            <w:noWrap/>
            <w:vAlign w:val="center"/>
          </w:tcPr>
          <w:p w14:paraId="2E7E599C" w14:textId="77777777" w:rsidR="00C754B0" w:rsidRPr="00E70A58" w:rsidRDefault="00C754B0" w:rsidP="000D1BBE">
            <w:pPr>
              <w:rPr>
                <w:rFonts w:ascii="Times New Roman" w:hAnsi="Times New Roman" w:cs="Times New Roman"/>
                <w:color w:val="000000"/>
                <w:szCs w:val="21"/>
              </w:rPr>
            </w:pPr>
            <w:r w:rsidRPr="00E70A58">
              <w:rPr>
                <w:rFonts w:ascii="Times New Roman" w:hAnsi="Times New Roman" w:cs="Times New Roman"/>
                <w:color w:val="000000"/>
                <w:szCs w:val="21"/>
              </w:rPr>
              <w:t>QUE</w:t>
            </w:r>
          </w:p>
        </w:tc>
        <w:tc>
          <w:tcPr>
            <w:tcW w:w="1233" w:type="dxa"/>
            <w:tcBorders>
              <w:top w:val="nil"/>
              <w:left w:val="nil"/>
              <w:right w:val="nil"/>
            </w:tcBorders>
            <w:shd w:val="clear" w:color="auto" w:fill="auto"/>
            <w:noWrap/>
            <w:vAlign w:val="center"/>
          </w:tcPr>
          <w:p w14:paraId="40408DA3"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296</w:t>
            </w:r>
          </w:p>
        </w:tc>
        <w:tc>
          <w:tcPr>
            <w:tcW w:w="2198" w:type="dxa"/>
            <w:tcBorders>
              <w:top w:val="nil"/>
              <w:left w:val="nil"/>
              <w:right w:val="nil"/>
            </w:tcBorders>
            <w:shd w:val="clear" w:color="auto" w:fill="auto"/>
            <w:noWrap/>
            <w:vAlign w:val="center"/>
          </w:tcPr>
          <w:p w14:paraId="07868980"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i/>
                <w:color w:val="000000"/>
                <w:szCs w:val="21"/>
              </w:rPr>
              <w:t>F</w:t>
            </w:r>
            <w:r w:rsidRPr="00E70A58">
              <w:rPr>
                <w:rFonts w:ascii="Times New Roman" w:hAnsi="Times New Roman" w:cs="Times New Roman"/>
                <w:color w:val="000000"/>
                <w:szCs w:val="21"/>
                <w:vertAlign w:val="subscript"/>
              </w:rPr>
              <w:t>0</w:t>
            </w:r>
            <w:r w:rsidRPr="00E70A58">
              <w:rPr>
                <w:rFonts w:ascii="Times New Roman" w:hAnsi="Times New Roman" w:cs="Times New Roman"/>
                <w:color w:val="000000"/>
                <w:szCs w:val="21"/>
              </w:rPr>
              <w:t>/</w:t>
            </w:r>
            <w:r w:rsidRPr="00E70A58">
              <w:rPr>
                <w:rFonts w:ascii="Times New Roman" w:hAnsi="Times New Roman" w:cs="Times New Roman"/>
                <w:i/>
                <w:color w:val="000000"/>
                <w:szCs w:val="21"/>
              </w:rPr>
              <w:t>F</w:t>
            </w:r>
            <w:r w:rsidRPr="00E70A58">
              <w:rPr>
                <w:rFonts w:ascii="Times New Roman" w:hAnsi="Times New Roman" w:cs="Times New Roman"/>
                <w:color w:val="000000"/>
                <w:szCs w:val="21"/>
              </w:rPr>
              <w:t>=5.176×10</w:t>
            </w:r>
            <w:r w:rsidRPr="00E70A58">
              <w:rPr>
                <w:rFonts w:ascii="Times New Roman" w:hAnsi="Times New Roman" w:cs="Times New Roman"/>
                <w:color w:val="000000"/>
                <w:szCs w:val="21"/>
                <w:vertAlign w:val="superscript"/>
              </w:rPr>
              <w:t>6</w:t>
            </w:r>
            <w:r w:rsidRPr="00E70A58">
              <w:rPr>
                <w:rFonts w:ascii="Times New Roman" w:hAnsi="Times New Roman" w:cs="Times New Roman"/>
                <w:color w:val="000000"/>
                <w:szCs w:val="21"/>
              </w:rPr>
              <w:t>［</w:t>
            </w:r>
            <w:r w:rsidRPr="00E70A58">
              <w:rPr>
                <w:rFonts w:ascii="Times New Roman" w:hAnsi="Times New Roman" w:cs="Times New Roman"/>
                <w:i/>
                <w:color w:val="000000"/>
                <w:szCs w:val="21"/>
              </w:rPr>
              <w:t>Q</w:t>
            </w:r>
            <w:r w:rsidRPr="00E70A58">
              <w:rPr>
                <w:rFonts w:ascii="Times New Roman" w:hAnsi="Times New Roman" w:cs="Times New Roman"/>
                <w:color w:val="000000"/>
                <w:szCs w:val="21"/>
              </w:rPr>
              <w:t>］</w:t>
            </w:r>
            <w:r w:rsidRPr="00E70A58">
              <w:rPr>
                <w:rFonts w:ascii="Times New Roman" w:hAnsi="Times New Roman" w:cs="Times New Roman"/>
                <w:color w:val="000000"/>
                <w:szCs w:val="21"/>
              </w:rPr>
              <w:t>+0.9713</w:t>
            </w:r>
          </w:p>
        </w:tc>
        <w:tc>
          <w:tcPr>
            <w:tcW w:w="1128" w:type="dxa"/>
            <w:tcBorders>
              <w:top w:val="nil"/>
              <w:left w:val="nil"/>
              <w:right w:val="nil"/>
            </w:tcBorders>
            <w:shd w:val="clear" w:color="auto" w:fill="auto"/>
            <w:noWrap/>
            <w:vAlign w:val="center"/>
          </w:tcPr>
          <w:p w14:paraId="4F559A76"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5.176×10</w:t>
            </w:r>
            <w:r w:rsidRPr="00E70A58">
              <w:rPr>
                <w:rFonts w:ascii="Times New Roman" w:hAnsi="Times New Roman" w:cs="Times New Roman"/>
                <w:color w:val="000000"/>
                <w:szCs w:val="21"/>
                <w:vertAlign w:val="superscript"/>
              </w:rPr>
              <w:t>6</w:t>
            </w:r>
          </w:p>
        </w:tc>
        <w:tc>
          <w:tcPr>
            <w:tcW w:w="1246" w:type="dxa"/>
            <w:tcBorders>
              <w:top w:val="nil"/>
              <w:left w:val="nil"/>
              <w:right w:val="nil"/>
            </w:tcBorders>
            <w:shd w:val="clear" w:color="auto" w:fill="auto"/>
            <w:noWrap/>
            <w:vAlign w:val="center"/>
          </w:tcPr>
          <w:p w14:paraId="22138C17"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5.176×10</w:t>
            </w:r>
            <w:r w:rsidRPr="00E70A58">
              <w:rPr>
                <w:rFonts w:ascii="Times New Roman" w:hAnsi="Times New Roman" w:cs="Times New Roman"/>
                <w:color w:val="000000"/>
                <w:szCs w:val="21"/>
                <w:vertAlign w:val="superscript"/>
              </w:rPr>
              <w:t>14</w:t>
            </w:r>
          </w:p>
        </w:tc>
        <w:tc>
          <w:tcPr>
            <w:tcW w:w="851" w:type="dxa"/>
            <w:tcBorders>
              <w:top w:val="nil"/>
              <w:left w:val="nil"/>
              <w:right w:val="nil"/>
            </w:tcBorders>
            <w:shd w:val="clear" w:color="auto" w:fill="auto"/>
            <w:noWrap/>
            <w:vAlign w:val="center"/>
          </w:tcPr>
          <w:p w14:paraId="62F2256C"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0.9848</w:t>
            </w:r>
          </w:p>
        </w:tc>
      </w:tr>
      <w:tr w:rsidR="00C754B0" w:rsidRPr="00E70A58" w14:paraId="02CDA5C2" w14:textId="77777777" w:rsidTr="000D1BBE">
        <w:trPr>
          <w:trHeight w:val="256"/>
          <w:jc w:val="center"/>
        </w:trPr>
        <w:tc>
          <w:tcPr>
            <w:tcW w:w="1141" w:type="dxa"/>
            <w:vMerge/>
            <w:tcBorders>
              <w:left w:val="nil"/>
              <w:bottom w:val="single" w:sz="4" w:space="0" w:color="auto"/>
              <w:right w:val="nil"/>
            </w:tcBorders>
            <w:shd w:val="clear" w:color="auto" w:fill="auto"/>
            <w:noWrap/>
            <w:vAlign w:val="center"/>
          </w:tcPr>
          <w:p w14:paraId="54C3B82D" w14:textId="77777777" w:rsidR="00C754B0" w:rsidRPr="00E70A58" w:rsidRDefault="00C754B0" w:rsidP="000D1BBE">
            <w:pPr>
              <w:rPr>
                <w:rFonts w:ascii="Times New Roman" w:hAnsi="Times New Roman" w:cs="Times New Roman"/>
                <w:color w:val="000000"/>
                <w:szCs w:val="21"/>
              </w:rPr>
            </w:pPr>
          </w:p>
        </w:tc>
        <w:tc>
          <w:tcPr>
            <w:tcW w:w="1233" w:type="dxa"/>
            <w:tcBorders>
              <w:top w:val="nil"/>
              <w:left w:val="nil"/>
              <w:bottom w:val="single" w:sz="4" w:space="0" w:color="auto"/>
              <w:right w:val="nil"/>
            </w:tcBorders>
            <w:shd w:val="clear" w:color="auto" w:fill="auto"/>
            <w:noWrap/>
            <w:vAlign w:val="center"/>
          </w:tcPr>
          <w:p w14:paraId="737D7D12"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311</w:t>
            </w:r>
          </w:p>
        </w:tc>
        <w:tc>
          <w:tcPr>
            <w:tcW w:w="2198" w:type="dxa"/>
            <w:tcBorders>
              <w:top w:val="nil"/>
              <w:left w:val="nil"/>
              <w:bottom w:val="single" w:sz="4" w:space="0" w:color="auto"/>
              <w:right w:val="nil"/>
            </w:tcBorders>
            <w:shd w:val="clear" w:color="auto" w:fill="auto"/>
            <w:noWrap/>
            <w:vAlign w:val="center"/>
          </w:tcPr>
          <w:p w14:paraId="30341CDE"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i/>
                <w:color w:val="000000"/>
                <w:szCs w:val="21"/>
              </w:rPr>
              <w:t>F</w:t>
            </w:r>
            <w:r w:rsidRPr="00E70A58">
              <w:rPr>
                <w:rFonts w:ascii="Times New Roman" w:hAnsi="Times New Roman" w:cs="Times New Roman"/>
                <w:color w:val="000000"/>
                <w:szCs w:val="21"/>
                <w:vertAlign w:val="subscript"/>
              </w:rPr>
              <w:t>0</w:t>
            </w:r>
            <w:r w:rsidRPr="00E70A58">
              <w:rPr>
                <w:rFonts w:ascii="Times New Roman" w:hAnsi="Times New Roman" w:cs="Times New Roman"/>
                <w:color w:val="000000"/>
                <w:szCs w:val="21"/>
              </w:rPr>
              <w:t>/</w:t>
            </w:r>
            <w:r w:rsidRPr="00E70A58">
              <w:rPr>
                <w:rFonts w:ascii="Times New Roman" w:hAnsi="Times New Roman" w:cs="Times New Roman"/>
                <w:i/>
                <w:color w:val="000000"/>
                <w:szCs w:val="21"/>
              </w:rPr>
              <w:t>F</w:t>
            </w:r>
            <w:r w:rsidRPr="00E70A58">
              <w:rPr>
                <w:rFonts w:ascii="Times New Roman" w:hAnsi="Times New Roman" w:cs="Times New Roman"/>
                <w:color w:val="000000"/>
                <w:szCs w:val="21"/>
              </w:rPr>
              <w:t>=5.760×10</w:t>
            </w:r>
            <w:r w:rsidRPr="00E70A58">
              <w:rPr>
                <w:rFonts w:ascii="Times New Roman" w:hAnsi="Times New Roman" w:cs="Times New Roman"/>
                <w:color w:val="000000"/>
                <w:szCs w:val="21"/>
                <w:vertAlign w:val="superscript"/>
              </w:rPr>
              <w:t>6</w:t>
            </w:r>
            <w:r w:rsidRPr="00E70A58">
              <w:rPr>
                <w:rFonts w:ascii="Times New Roman" w:hAnsi="Times New Roman" w:cs="Times New Roman"/>
                <w:color w:val="000000"/>
                <w:szCs w:val="21"/>
              </w:rPr>
              <w:t>［</w:t>
            </w:r>
            <w:r w:rsidRPr="00E70A58">
              <w:rPr>
                <w:rFonts w:ascii="Times New Roman" w:hAnsi="Times New Roman" w:cs="Times New Roman"/>
                <w:i/>
                <w:color w:val="000000"/>
                <w:szCs w:val="21"/>
              </w:rPr>
              <w:t>Q</w:t>
            </w:r>
            <w:r w:rsidRPr="00E70A58">
              <w:rPr>
                <w:rFonts w:ascii="Times New Roman" w:hAnsi="Times New Roman" w:cs="Times New Roman"/>
                <w:color w:val="000000"/>
                <w:szCs w:val="21"/>
              </w:rPr>
              <w:t>］</w:t>
            </w:r>
            <w:r w:rsidRPr="00E70A58">
              <w:rPr>
                <w:rFonts w:ascii="Times New Roman" w:hAnsi="Times New Roman" w:cs="Times New Roman"/>
                <w:color w:val="000000"/>
                <w:szCs w:val="21"/>
              </w:rPr>
              <w:t>+1.0061</w:t>
            </w:r>
          </w:p>
        </w:tc>
        <w:tc>
          <w:tcPr>
            <w:tcW w:w="1128" w:type="dxa"/>
            <w:tcBorders>
              <w:top w:val="nil"/>
              <w:left w:val="nil"/>
              <w:bottom w:val="single" w:sz="4" w:space="0" w:color="auto"/>
              <w:right w:val="nil"/>
            </w:tcBorders>
            <w:shd w:val="clear" w:color="auto" w:fill="auto"/>
            <w:noWrap/>
            <w:vAlign w:val="center"/>
          </w:tcPr>
          <w:p w14:paraId="5A4437E7"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5.76</w:t>
            </w:r>
            <w:r w:rsidRPr="00E70A58">
              <w:rPr>
                <w:rFonts w:ascii="Times New Roman" w:hAnsi="Times New Roman" w:cs="Times New Roman" w:hint="eastAsia"/>
                <w:color w:val="000000"/>
                <w:szCs w:val="21"/>
              </w:rPr>
              <w:t>0</w:t>
            </w:r>
            <w:r w:rsidRPr="00E70A58">
              <w:rPr>
                <w:rFonts w:ascii="Times New Roman" w:hAnsi="Times New Roman" w:cs="Times New Roman"/>
                <w:color w:val="000000"/>
                <w:szCs w:val="21"/>
              </w:rPr>
              <w:t>×10</w:t>
            </w:r>
            <w:r w:rsidRPr="00E70A58">
              <w:rPr>
                <w:rFonts w:ascii="Times New Roman" w:hAnsi="Times New Roman" w:cs="Times New Roman"/>
                <w:color w:val="000000"/>
                <w:szCs w:val="21"/>
                <w:vertAlign w:val="superscript"/>
              </w:rPr>
              <w:t>6</w:t>
            </w:r>
          </w:p>
        </w:tc>
        <w:tc>
          <w:tcPr>
            <w:tcW w:w="1246" w:type="dxa"/>
            <w:tcBorders>
              <w:top w:val="nil"/>
              <w:left w:val="nil"/>
              <w:bottom w:val="single" w:sz="4" w:space="0" w:color="auto"/>
              <w:right w:val="nil"/>
            </w:tcBorders>
            <w:shd w:val="clear" w:color="auto" w:fill="auto"/>
            <w:noWrap/>
            <w:vAlign w:val="center"/>
          </w:tcPr>
          <w:p w14:paraId="06218F29"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5.76</w:t>
            </w:r>
            <w:r w:rsidRPr="00E70A58">
              <w:rPr>
                <w:rFonts w:ascii="Times New Roman" w:hAnsi="Times New Roman" w:cs="Times New Roman" w:hint="eastAsia"/>
                <w:color w:val="000000"/>
                <w:szCs w:val="21"/>
              </w:rPr>
              <w:t>0</w:t>
            </w:r>
            <w:r w:rsidRPr="00E70A58">
              <w:rPr>
                <w:rFonts w:ascii="Times New Roman" w:hAnsi="Times New Roman" w:cs="Times New Roman"/>
                <w:color w:val="000000"/>
                <w:szCs w:val="21"/>
              </w:rPr>
              <w:t>×10</w:t>
            </w:r>
            <w:r w:rsidRPr="00E70A58">
              <w:rPr>
                <w:rFonts w:ascii="Times New Roman" w:hAnsi="Times New Roman" w:cs="Times New Roman"/>
                <w:color w:val="000000"/>
                <w:szCs w:val="21"/>
                <w:vertAlign w:val="superscript"/>
              </w:rPr>
              <w:t>14</w:t>
            </w:r>
          </w:p>
        </w:tc>
        <w:tc>
          <w:tcPr>
            <w:tcW w:w="851" w:type="dxa"/>
            <w:tcBorders>
              <w:top w:val="nil"/>
              <w:left w:val="nil"/>
              <w:bottom w:val="single" w:sz="4" w:space="0" w:color="auto"/>
              <w:right w:val="nil"/>
            </w:tcBorders>
            <w:shd w:val="clear" w:color="auto" w:fill="auto"/>
            <w:noWrap/>
            <w:vAlign w:val="center"/>
          </w:tcPr>
          <w:p w14:paraId="507DBD22"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0.9987</w:t>
            </w:r>
          </w:p>
        </w:tc>
      </w:tr>
    </w:tbl>
    <w:p w14:paraId="265CC63D" w14:textId="77777777" w:rsidR="00C754B0" w:rsidRPr="00E70A58" w:rsidRDefault="00C754B0" w:rsidP="00C754B0">
      <w:pPr>
        <w:widowControl/>
        <w:jc w:val="left"/>
        <w:rPr>
          <w:rFonts w:ascii="Times New Roman" w:hAnsi="Times New Roman" w:cs="Times New Roman"/>
          <w:bCs/>
          <w:szCs w:val="21"/>
        </w:rPr>
      </w:pPr>
      <w:r w:rsidRPr="00E70A58">
        <w:rPr>
          <w:rFonts w:ascii="Times New Roman" w:hAnsi="Times New Roman" w:cs="Times New Roman"/>
          <w:bCs/>
          <w:szCs w:val="21"/>
        </w:rPr>
        <w:br w:type="page"/>
      </w:r>
    </w:p>
    <w:p w14:paraId="502DE5EF" w14:textId="77777777" w:rsidR="00C754B0" w:rsidRPr="00E70A58" w:rsidRDefault="00C754B0" w:rsidP="00C754B0">
      <w:pPr>
        <w:spacing w:beforeLines="50" w:before="156" w:line="480" w:lineRule="auto"/>
        <w:rPr>
          <w:rFonts w:ascii="Times New Roman" w:hAnsi="Times New Roman" w:cs="Times New Roman"/>
          <w:bCs/>
          <w:szCs w:val="21"/>
        </w:rPr>
      </w:pPr>
      <w:r w:rsidRPr="006B3CF4">
        <w:rPr>
          <w:rFonts w:ascii="Times New Roman" w:hAnsi="Times New Roman" w:cs="Times New Roman"/>
          <w:b/>
          <w:bCs/>
          <w:szCs w:val="21"/>
        </w:rPr>
        <w:lastRenderedPageBreak/>
        <w:t>Table 2</w:t>
      </w:r>
      <w:r w:rsidRPr="00E70A58">
        <w:rPr>
          <w:rFonts w:ascii="Times New Roman" w:hAnsi="Times New Roman" w:cs="Times New Roman"/>
          <w:bCs/>
          <w:szCs w:val="21"/>
        </w:rPr>
        <w:t>. Binding constants K and binding number n of polyphenol and MP at different temperatures</w:t>
      </w:r>
    </w:p>
    <w:tbl>
      <w:tblPr>
        <w:tblpPr w:leftFromText="180" w:rightFromText="180" w:vertAnchor="text" w:horzAnchor="margin" w:tblpY="38"/>
        <w:tblW w:w="8630" w:type="dxa"/>
        <w:tblLayout w:type="fixed"/>
        <w:tblLook w:val="04A0" w:firstRow="1" w:lastRow="0" w:firstColumn="1" w:lastColumn="0" w:noHBand="0" w:noVBand="1"/>
      </w:tblPr>
      <w:tblGrid>
        <w:gridCol w:w="1384"/>
        <w:gridCol w:w="1300"/>
        <w:gridCol w:w="3005"/>
        <w:gridCol w:w="1136"/>
        <w:gridCol w:w="914"/>
        <w:gridCol w:w="891"/>
      </w:tblGrid>
      <w:tr w:rsidR="00C754B0" w:rsidRPr="00E70A58" w14:paraId="61BE8BD0" w14:textId="77777777" w:rsidTr="004E4897">
        <w:trPr>
          <w:trHeight w:val="299"/>
        </w:trPr>
        <w:tc>
          <w:tcPr>
            <w:tcW w:w="1384" w:type="dxa"/>
            <w:tcBorders>
              <w:top w:val="single" w:sz="4" w:space="0" w:color="auto"/>
              <w:left w:val="nil"/>
              <w:bottom w:val="single" w:sz="4" w:space="0" w:color="auto"/>
              <w:right w:val="nil"/>
            </w:tcBorders>
            <w:shd w:val="clear" w:color="auto" w:fill="auto"/>
            <w:noWrap/>
            <w:vAlign w:val="center"/>
          </w:tcPr>
          <w:p w14:paraId="0BDACF27" w14:textId="77777777" w:rsidR="00C754B0" w:rsidRPr="00E70A58" w:rsidRDefault="00C754B0" w:rsidP="000D1BBE">
            <w:pPr>
              <w:jc w:val="center"/>
              <w:rPr>
                <w:rFonts w:ascii="Times New Roman" w:hAnsi="Times New Roman" w:cs="Times New Roman"/>
                <w:color w:val="000000"/>
                <w:sz w:val="22"/>
              </w:rPr>
            </w:pPr>
            <w:r w:rsidRPr="00E70A58">
              <w:rPr>
                <w:rFonts w:ascii="Times New Roman" w:hAnsi="Times New Roman" w:cs="Times New Roman"/>
                <w:color w:val="000000"/>
                <w:sz w:val="22"/>
              </w:rPr>
              <w:t>Polyphenol</w:t>
            </w:r>
          </w:p>
        </w:tc>
        <w:tc>
          <w:tcPr>
            <w:tcW w:w="1300" w:type="dxa"/>
            <w:tcBorders>
              <w:top w:val="single" w:sz="4" w:space="0" w:color="auto"/>
              <w:left w:val="nil"/>
              <w:bottom w:val="single" w:sz="4" w:space="0" w:color="auto"/>
              <w:right w:val="nil"/>
            </w:tcBorders>
            <w:shd w:val="clear" w:color="auto" w:fill="auto"/>
            <w:noWrap/>
            <w:vAlign w:val="center"/>
          </w:tcPr>
          <w:p w14:paraId="6449D006" w14:textId="77777777" w:rsidR="00C754B0" w:rsidRPr="00E70A58" w:rsidRDefault="00C754B0" w:rsidP="000D1BBE">
            <w:pPr>
              <w:jc w:val="center"/>
              <w:rPr>
                <w:rFonts w:ascii="Times New Roman" w:hAnsi="Times New Roman" w:cs="Times New Roman"/>
                <w:color w:val="000000"/>
                <w:sz w:val="22"/>
              </w:rPr>
            </w:pPr>
            <w:r w:rsidRPr="00E70A58">
              <w:rPr>
                <w:rFonts w:ascii="Times New Roman" w:hAnsi="Times New Roman" w:cs="Times New Roman"/>
                <w:color w:val="000000"/>
                <w:sz w:val="18"/>
                <w:szCs w:val="18"/>
              </w:rPr>
              <w:t>Temperatures</w:t>
            </w:r>
            <w:r w:rsidRPr="00E70A58">
              <w:rPr>
                <w:rFonts w:ascii="Times New Roman" w:hAnsi="Times New Roman" w:cs="Times New Roman"/>
                <w:color w:val="000000"/>
                <w:sz w:val="22"/>
              </w:rPr>
              <w:t xml:space="preserve"> </w:t>
            </w:r>
            <w:r w:rsidRPr="00E70A58">
              <w:rPr>
                <w:rFonts w:ascii="Times New Roman" w:hAnsi="Times New Roman" w:cs="Times New Roman"/>
                <w:i/>
                <w:color w:val="000000"/>
                <w:sz w:val="22"/>
              </w:rPr>
              <w:t>T</w:t>
            </w:r>
            <w:r w:rsidRPr="00E70A58">
              <w:rPr>
                <w:rFonts w:ascii="Times New Roman" w:hAnsi="Times New Roman" w:cs="Times New Roman"/>
                <w:color w:val="000000"/>
                <w:sz w:val="22"/>
              </w:rPr>
              <w:t>/K</w:t>
            </w:r>
          </w:p>
        </w:tc>
        <w:tc>
          <w:tcPr>
            <w:tcW w:w="3005" w:type="dxa"/>
            <w:tcBorders>
              <w:top w:val="single" w:sz="4" w:space="0" w:color="auto"/>
              <w:left w:val="nil"/>
              <w:bottom w:val="single" w:sz="4" w:space="0" w:color="auto"/>
              <w:right w:val="nil"/>
            </w:tcBorders>
            <w:shd w:val="clear" w:color="auto" w:fill="auto"/>
            <w:noWrap/>
            <w:vAlign w:val="center"/>
          </w:tcPr>
          <w:p w14:paraId="7EBE739B" w14:textId="77777777" w:rsidR="00C754B0" w:rsidRPr="00E70A58" w:rsidRDefault="00C754B0" w:rsidP="000D1BBE">
            <w:pPr>
              <w:jc w:val="center"/>
              <w:rPr>
                <w:rFonts w:ascii="Times New Roman" w:hAnsi="Times New Roman" w:cs="Times New Roman"/>
                <w:color w:val="000000"/>
                <w:sz w:val="22"/>
              </w:rPr>
            </w:pPr>
            <w:r w:rsidRPr="00E70A58">
              <w:rPr>
                <w:rFonts w:ascii="Times New Roman" w:hAnsi="Times New Roman" w:cs="Times New Roman"/>
              </w:rPr>
              <w:t>Double logarithmic equation</w:t>
            </w:r>
          </w:p>
        </w:tc>
        <w:tc>
          <w:tcPr>
            <w:tcW w:w="1136" w:type="dxa"/>
            <w:tcBorders>
              <w:top w:val="single" w:sz="4" w:space="0" w:color="auto"/>
              <w:left w:val="nil"/>
              <w:bottom w:val="single" w:sz="4" w:space="0" w:color="auto"/>
              <w:right w:val="nil"/>
            </w:tcBorders>
            <w:shd w:val="clear" w:color="auto" w:fill="auto"/>
            <w:noWrap/>
            <w:vAlign w:val="center"/>
          </w:tcPr>
          <w:p w14:paraId="6B66040E" w14:textId="77777777" w:rsidR="00C754B0" w:rsidRPr="00E70A58" w:rsidRDefault="00C754B0" w:rsidP="000D1BBE">
            <w:pPr>
              <w:jc w:val="center"/>
              <w:rPr>
                <w:rFonts w:ascii="Times New Roman" w:hAnsi="Times New Roman" w:cs="Times New Roman"/>
                <w:color w:val="000000"/>
                <w:sz w:val="22"/>
              </w:rPr>
            </w:pPr>
            <w:r w:rsidRPr="00E70A58">
              <w:rPr>
                <w:rFonts w:ascii="Times New Roman" w:hAnsi="Times New Roman" w:cs="Times New Roman"/>
                <w:i/>
                <w:color w:val="000000"/>
                <w:sz w:val="22"/>
              </w:rPr>
              <w:t>Ka</w:t>
            </w:r>
            <w:r w:rsidRPr="00E70A58">
              <w:rPr>
                <w:rFonts w:ascii="Times New Roman" w:hAnsi="Times New Roman" w:cs="Times New Roman"/>
                <w:color w:val="000000"/>
                <w:sz w:val="22"/>
              </w:rPr>
              <w:t>/(L·mol</w:t>
            </w:r>
            <w:r w:rsidRPr="00E70A58">
              <w:rPr>
                <w:rFonts w:ascii="Times New Roman" w:hAnsi="Times New Roman" w:cs="Times New Roman"/>
                <w:color w:val="000000"/>
                <w:sz w:val="22"/>
                <w:vertAlign w:val="superscript"/>
              </w:rPr>
              <w:t>-1)</w:t>
            </w:r>
          </w:p>
        </w:tc>
        <w:tc>
          <w:tcPr>
            <w:tcW w:w="914" w:type="dxa"/>
            <w:tcBorders>
              <w:top w:val="single" w:sz="4" w:space="0" w:color="auto"/>
              <w:left w:val="nil"/>
              <w:bottom w:val="single" w:sz="4" w:space="0" w:color="auto"/>
              <w:right w:val="nil"/>
            </w:tcBorders>
            <w:shd w:val="clear" w:color="auto" w:fill="auto"/>
            <w:noWrap/>
            <w:vAlign w:val="center"/>
          </w:tcPr>
          <w:p w14:paraId="43B68BF1" w14:textId="77777777" w:rsidR="00C754B0" w:rsidRPr="00E70A58" w:rsidRDefault="00C754B0" w:rsidP="000D1BBE">
            <w:pPr>
              <w:jc w:val="center"/>
              <w:rPr>
                <w:rFonts w:ascii="Times New Roman" w:hAnsi="Times New Roman" w:cs="Times New Roman"/>
                <w:i/>
                <w:color w:val="000000"/>
                <w:sz w:val="22"/>
              </w:rPr>
            </w:pPr>
            <w:r w:rsidRPr="00E70A58">
              <w:rPr>
                <w:rFonts w:ascii="Times New Roman" w:hAnsi="Times New Roman" w:cs="Times New Roman"/>
                <w:i/>
                <w:color w:val="000000"/>
                <w:sz w:val="22"/>
              </w:rPr>
              <w:t>n</w:t>
            </w:r>
          </w:p>
        </w:tc>
        <w:tc>
          <w:tcPr>
            <w:tcW w:w="891" w:type="dxa"/>
            <w:tcBorders>
              <w:top w:val="single" w:sz="4" w:space="0" w:color="auto"/>
              <w:left w:val="nil"/>
              <w:bottom w:val="single" w:sz="4" w:space="0" w:color="auto"/>
              <w:right w:val="nil"/>
            </w:tcBorders>
            <w:shd w:val="clear" w:color="auto" w:fill="auto"/>
            <w:noWrap/>
            <w:vAlign w:val="center"/>
          </w:tcPr>
          <w:p w14:paraId="4D2363F5" w14:textId="77777777" w:rsidR="00C754B0" w:rsidRPr="00E70A58" w:rsidRDefault="00C754B0" w:rsidP="000D1BBE">
            <w:pPr>
              <w:jc w:val="center"/>
              <w:rPr>
                <w:rFonts w:ascii="Times New Roman" w:hAnsi="Times New Roman" w:cs="Times New Roman"/>
                <w:color w:val="000000"/>
                <w:sz w:val="22"/>
              </w:rPr>
            </w:pPr>
            <w:r w:rsidRPr="00E70A58">
              <w:rPr>
                <w:rFonts w:ascii="Times New Roman" w:hAnsi="Times New Roman" w:cs="Times New Roman"/>
                <w:color w:val="000000"/>
                <w:sz w:val="22"/>
              </w:rPr>
              <w:t>R</w:t>
            </w:r>
            <w:r w:rsidRPr="00E70A58">
              <w:rPr>
                <w:rFonts w:ascii="Times New Roman" w:hAnsi="Times New Roman" w:cs="Times New Roman"/>
                <w:color w:val="000000"/>
                <w:sz w:val="22"/>
                <w:vertAlign w:val="superscript"/>
              </w:rPr>
              <w:t>2</w:t>
            </w:r>
          </w:p>
        </w:tc>
      </w:tr>
      <w:tr w:rsidR="00C754B0" w:rsidRPr="00E70A58" w14:paraId="38BBC733" w14:textId="77777777" w:rsidTr="004E4897">
        <w:trPr>
          <w:trHeight w:val="299"/>
        </w:trPr>
        <w:tc>
          <w:tcPr>
            <w:tcW w:w="1384" w:type="dxa"/>
            <w:vMerge w:val="restart"/>
            <w:tcBorders>
              <w:top w:val="nil"/>
              <w:left w:val="nil"/>
              <w:right w:val="nil"/>
            </w:tcBorders>
            <w:shd w:val="clear" w:color="auto" w:fill="auto"/>
            <w:noWrap/>
            <w:vAlign w:val="center"/>
          </w:tcPr>
          <w:p w14:paraId="66069449" w14:textId="7C5232ED" w:rsidR="00C754B0" w:rsidRPr="00E70A58" w:rsidRDefault="00C754B0" w:rsidP="000D1BBE">
            <w:pPr>
              <w:jc w:val="center"/>
              <w:rPr>
                <w:rFonts w:ascii="Times New Roman" w:hAnsi="Times New Roman" w:cs="Times New Roman"/>
                <w:color w:val="000000"/>
                <w:sz w:val="22"/>
              </w:rPr>
            </w:pPr>
            <w:r w:rsidRPr="00E70A58">
              <w:rPr>
                <w:rFonts w:ascii="Times New Roman" w:hAnsi="Times New Roman" w:cs="Times New Roman"/>
                <w:color w:val="000000"/>
                <w:sz w:val="22"/>
              </w:rPr>
              <w:t>C</w:t>
            </w:r>
            <w:r w:rsidR="00266D55" w:rsidRPr="00E70A58">
              <w:rPr>
                <w:rFonts w:ascii="Times New Roman" w:hAnsi="Times New Roman" w:cs="Times New Roman"/>
                <w:color w:val="000000"/>
                <w:sz w:val="22"/>
              </w:rPr>
              <w:t>G</w:t>
            </w:r>
            <w:r w:rsidRPr="00E70A58">
              <w:rPr>
                <w:rFonts w:ascii="Times New Roman" w:hAnsi="Times New Roman" w:cs="Times New Roman"/>
                <w:color w:val="000000"/>
                <w:sz w:val="22"/>
              </w:rPr>
              <w:t>A</w:t>
            </w:r>
          </w:p>
        </w:tc>
        <w:tc>
          <w:tcPr>
            <w:tcW w:w="1300" w:type="dxa"/>
            <w:tcBorders>
              <w:top w:val="nil"/>
              <w:left w:val="nil"/>
              <w:bottom w:val="nil"/>
              <w:right w:val="nil"/>
            </w:tcBorders>
            <w:shd w:val="clear" w:color="auto" w:fill="auto"/>
            <w:noWrap/>
            <w:vAlign w:val="center"/>
          </w:tcPr>
          <w:p w14:paraId="257399AD" w14:textId="77777777" w:rsidR="00C754B0" w:rsidRPr="00E70A58" w:rsidRDefault="00C754B0" w:rsidP="000D1BBE">
            <w:pPr>
              <w:jc w:val="center"/>
              <w:rPr>
                <w:rFonts w:ascii="Times New Roman" w:hAnsi="Times New Roman" w:cs="Times New Roman"/>
                <w:color w:val="000000"/>
                <w:sz w:val="22"/>
              </w:rPr>
            </w:pPr>
            <w:r w:rsidRPr="00E70A58">
              <w:rPr>
                <w:rFonts w:ascii="Times New Roman" w:hAnsi="Times New Roman" w:cs="Times New Roman"/>
                <w:color w:val="000000"/>
                <w:sz w:val="22"/>
              </w:rPr>
              <w:t>296</w:t>
            </w:r>
          </w:p>
        </w:tc>
        <w:tc>
          <w:tcPr>
            <w:tcW w:w="3005" w:type="dxa"/>
            <w:tcBorders>
              <w:top w:val="nil"/>
              <w:left w:val="nil"/>
              <w:bottom w:val="nil"/>
              <w:right w:val="nil"/>
            </w:tcBorders>
            <w:shd w:val="clear" w:color="auto" w:fill="auto"/>
            <w:noWrap/>
            <w:vAlign w:val="center"/>
          </w:tcPr>
          <w:p w14:paraId="5EDB3D90"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lg</w:t>
            </w:r>
            <w:r w:rsidRPr="00E70A58">
              <w:rPr>
                <w:rFonts w:ascii="Times New Roman" w:hAnsi="Times New Roman" w:cs="Times New Roman"/>
                <w:color w:val="000000"/>
                <w:szCs w:val="21"/>
              </w:rPr>
              <w:t>［</w:t>
            </w:r>
            <w:r w:rsidRPr="00E70A58">
              <w:rPr>
                <w:rFonts w:ascii="Times New Roman" w:hAnsi="Times New Roman" w:cs="Times New Roman"/>
                <w:color w:val="000000"/>
                <w:szCs w:val="21"/>
              </w:rPr>
              <w:t>(</w:t>
            </w:r>
            <w:r w:rsidRPr="00E70A58">
              <w:rPr>
                <w:rFonts w:ascii="Times New Roman" w:hAnsi="Times New Roman" w:cs="Times New Roman"/>
                <w:i/>
                <w:color w:val="000000"/>
                <w:szCs w:val="21"/>
              </w:rPr>
              <w:t>F</w:t>
            </w:r>
            <w:r w:rsidRPr="00E70A58">
              <w:rPr>
                <w:rFonts w:ascii="Times New Roman" w:hAnsi="Times New Roman" w:cs="Times New Roman"/>
                <w:color w:val="000000"/>
                <w:szCs w:val="21"/>
                <w:vertAlign w:val="subscript"/>
              </w:rPr>
              <w:t>0</w:t>
            </w:r>
            <w:r w:rsidRPr="00E70A58">
              <w:rPr>
                <w:rFonts w:ascii="Times New Roman" w:hAnsi="Times New Roman" w:cs="Times New Roman"/>
                <w:color w:val="000000"/>
                <w:szCs w:val="21"/>
              </w:rPr>
              <w:t>-</w:t>
            </w:r>
            <w:r w:rsidRPr="00E70A58">
              <w:rPr>
                <w:rFonts w:ascii="Times New Roman" w:hAnsi="Times New Roman" w:cs="Times New Roman"/>
                <w:i/>
                <w:color w:val="000000"/>
                <w:szCs w:val="21"/>
              </w:rPr>
              <w:t>F</w:t>
            </w:r>
            <w:r w:rsidRPr="00E70A58">
              <w:rPr>
                <w:rFonts w:ascii="Times New Roman" w:hAnsi="Times New Roman" w:cs="Times New Roman"/>
                <w:color w:val="000000"/>
                <w:szCs w:val="21"/>
              </w:rPr>
              <w:t>)/</w:t>
            </w:r>
            <w:r w:rsidRPr="00E70A58">
              <w:rPr>
                <w:rFonts w:ascii="Times New Roman" w:hAnsi="Times New Roman" w:cs="Times New Roman"/>
                <w:i/>
                <w:color w:val="000000"/>
                <w:szCs w:val="21"/>
              </w:rPr>
              <w:t>F</w:t>
            </w:r>
            <w:r w:rsidRPr="00E70A58">
              <w:rPr>
                <w:rFonts w:ascii="Times New Roman" w:hAnsi="Times New Roman" w:cs="Times New Roman"/>
                <w:color w:val="000000"/>
                <w:szCs w:val="21"/>
              </w:rPr>
              <w:t>］</w:t>
            </w:r>
            <w:r w:rsidRPr="00E70A58">
              <w:rPr>
                <w:rFonts w:ascii="Times New Roman" w:hAnsi="Times New Roman" w:cs="Times New Roman"/>
                <w:color w:val="000000"/>
                <w:szCs w:val="21"/>
              </w:rPr>
              <w:t>=1.3466lg</w:t>
            </w:r>
            <w:r w:rsidRPr="00E70A58">
              <w:rPr>
                <w:rFonts w:ascii="Times New Roman" w:hAnsi="Times New Roman" w:cs="Times New Roman"/>
                <w:color w:val="000000"/>
                <w:szCs w:val="21"/>
              </w:rPr>
              <w:t>［</w:t>
            </w:r>
            <w:r w:rsidRPr="00E70A58">
              <w:rPr>
                <w:rFonts w:ascii="Times New Roman" w:hAnsi="Times New Roman" w:cs="Times New Roman"/>
                <w:i/>
                <w:color w:val="000000"/>
                <w:szCs w:val="21"/>
              </w:rPr>
              <w:t>Q</w:t>
            </w:r>
            <w:r w:rsidRPr="00E70A58">
              <w:rPr>
                <w:rFonts w:ascii="Times New Roman" w:hAnsi="Times New Roman" w:cs="Times New Roman"/>
                <w:color w:val="000000"/>
                <w:szCs w:val="21"/>
              </w:rPr>
              <w:t>］</w:t>
            </w:r>
            <w:r w:rsidRPr="00E70A58">
              <w:rPr>
                <w:rFonts w:ascii="Times New Roman" w:hAnsi="Times New Roman" w:cs="Times New Roman"/>
                <w:color w:val="000000"/>
                <w:szCs w:val="21"/>
              </w:rPr>
              <w:t>+9.0077</w:t>
            </w:r>
          </w:p>
        </w:tc>
        <w:tc>
          <w:tcPr>
            <w:tcW w:w="1136" w:type="dxa"/>
            <w:tcBorders>
              <w:top w:val="nil"/>
              <w:left w:val="nil"/>
              <w:bottom w:val="nil"/>
              <w:right w:val="nil"/>
            </w:tcBorders>
            <w:shd w:val="clear" w:color="auto" w:fill="auto"/>
            <w:noWrap/>
            <w:vAlign w:val="center"/>
          </w:tcPr>
          <w:p w14:paraId="1BD5B49A" w14:textId="77777777" w:rsidR="00C754B0" w:rsidRPr="00E70A58" w:rsidRDefault="00C754B0" w:rsidP="000D1BBE">
            <w:pPr>
              <w:jc w:val="center"/>
              <w:rPr>
                <w:rFonts w:ascii="Times New Roman" w:hAnsi="Times New Roman" w:cs="Times New Roman"/>
                <w:color w:val="000000"/>
                <w:sz w:val="22"/>
              </w:rPr>
            </w:pPr>
            <w:r w:rsidRPr="00E70A58">
              <w:rPr>
                <w:rFonts w:ascii="Times New Roman" w:hAnsi="Times New Roman" w:cs="Times New Roman"/>
                <w:color w:val="000000"/>
                <w:sz w:val="22"/>
              </w:rPr>
              <w:t>1.0</w:t>
            </w:r>
            <w:r w:rsidRPr="00E70A58">
              <w:rPr>
                <w:rFonts w:ascii="Times New Roman" w:hAnsi="Times New Roman" w:cs="Times New Roman" w:hint="eastAsia"/>
                <w:color w:val="000000"/>
                <w:sz w:val="22"/>
              </w:rPr>
              <w:t>2</w:t>
            </w:r>
            <w:r w:rsidRPr="00E70A58">
              <w:rPr>
                <w:rFonts w:ascii="Times New Roman" w:hAnsi="Times New Roman" w:cs="Times New Roman"/>
                <w:color w:val="000000"/>
                <w:sz w:val="22"/>
              </w:rPr>
              <w:t>×10</w:t>
            </w:r>
            <w:r w:rsidRPr="00E70A58">
              <w:rPr>
                <w:rFonts w:ascii="Times New Roman" w:hAnsi="Times New Roman" w:cs="Times New Roman"/>
                <w:color w:val="000000"/>
                <w:sz w:val="22"/>
                <w:vertAlign w:val="superscript"/>
              </w:rPr>
              <w:t>9</w:t>
            </w:r>
          </w:p>
        </w:tc>
        <w:tc>
          <w:tcPr>
            <w:tcW w:w="914" w:type="dxa"/>
            <w:tcBorders>
              <w:top w:val="nil"/>
              <w:left w:val="nil"/>
              <w:bottom w:val="nil"/>
              <w:right w:val="nil"/>
            </w:tcBorders>
            <w:shd w:val="clear" w:color="auto" w:fill="auto"/>
            <w:noWrap/>
            <w:vAlign w:val="center"/>
          </w:tcPr>
          <w:p w14:paraId="707E3203" w14:textId="77777777" w:rsidR="00C754B0" w:rsidRPr="00E70A58" w:rsidRDefault="00C754B0" w:rsidP="000D1BBE">
            <w:pPr>
              <w:jc w:val="center"/>
              <w:rPr>
                <w:rFonts w:ascii="Times New Roman" w:hAnsi="Times New Roman" w:cs="Times New Roman"/>
                <w:color w:val="000000"/>
                <w:sz w:val="22"/>
              </w:rPr>
            </w:pPr>
            <w:r w:rsidRPr="00E70A58">
              <w:rPr>
                <w:rFonts w:ascii="Times New Roman" w:hAnsi="Times New Roman" w:cs="Times New Roman"/>
                <w:color w:val="000000"/>
                <w:sz w:val="22"/>
              </w:rPr>
              <w:t xml:space="preserve">1.3466 </w:t>
            </w:r>
          </w:p>
        </w:tc>
        <w:tc>
          <w:tcPr>
            <w:tcW w:w="891" w:type="dxa"/>
            <w:tcBorders>
              <w:top w:val="nil"/>
              <w:left w:val="nil"/>
              <w:bottom w:val="nil"/>
              <w:right w:val="nil"/>
            </w:tcBorders>
            <w:shd w:val="clear" w:color="auto" w:fill="auto"/>
            <w:noWrap/>
            <w:vAlign w:val="center"/>
          </w:tcPr>
          <w:p w14:paraId="34519487" w14:textId="77777777" w:rsidR="00C754B0" w:rsidRPr="00E70A58" w:rsidRDefault="00C754B0" w:rsidP="000D1BBE">
            <w:pPr>
              <w:jc w:val="center"/>
              <w:rPr>
                <w:rFonts w:ascii="Times New Roman" w:hAnsi="Times New Roman" w:cs="Times New Roman"/>
                <w:color w:val="000000"/>
                <w:sz w:val="22"/>
              </w:rPr>
            </w:pPr>
            <w:r w:rsidRPr="00E70A58">
              <w:rPr>
                <w:rFonts w:ascii="Times New Roman" w:hAnsi="Times New Roman" w:cs="Times New Roman"/>
                <w:color w:val="000000"/>
                <w:sz w:val="22"/>
              </w:rPr>
              <w:t>0.9977</w:t>
            </w:r>
          </w:p>
        </w:tc>
      </w:tr>
      <w:tr w:rsidR="00C754B0" w:rsidRPr="00E70A58" w14:paraId="6D45C463" w14:textId="77777777" w:rsidTr="004E4897">
        <w:trPr>
          <w:trHeight w:val="299"/>
        </w:trPr>
        <w:tc>
          <w:tcPr>
            <w:tcW w:w="1384" w:type="dxa"/>
            <w:vMerge/>
            <w:tcBorders>
              <w:left w:val="nil"/>
              <w:bottom w:val="nil"/>
              <w:right w:val="nil"/>
            </w:tcBorders>
            <w:shd w:val="clear" w:color="auto" w:fill="auto"/>
            <w:noWrap/>
            <w:vAlign w:val="center"/>
          </w:tcPr>
          <w:p w14:paraId="16D5C64C" w14:textId="77777777" w:rsidR="00C754B0" w:rsidRPr="00E70A58" w:rsidRDefault="00C754B0" w:rsidP="000D1BBE">
            <w:pPr>
              <w:jc w:val="center"/>
              <w:rPr>
                <w:rFonts w:ascii="Times New Roman" w:hAnsi="Times New Roman" w:cs="Times New Roman"/>
                <w:color w:val="000000"/>
                <w:sz w:val="22"/>
              </w:rPr>
            </w:pPr>
          </w:p>
        </w:tc>
        <w:tc>
          <w:tcPr>
            <w:tcW w:w="1300" w:type="dxa"/>
            <w:tcBorders>
              <w:top w:val="nil"/>
              <w:left w:val="nil"/>
              <w:bottom w:val="nil"/>
              <w:right w:val="nil"/>
            </w:tcBorders>
            <w:shd w:val="clear" w:color="auto" w:fill="auto"/>
            <w:noWrap/>
            <w:vAlign w:val="center"/>
          </w:tcPr>
          <w:p w14:paraId="22251220" w14:textId="77777777" w:rsidR="00C754B0" w:rsidRPr="00E70A58" w:rsidRDefault="00C754B0" w:rsidP="000D1BBE">
            <w:pPr>
              <w:jc w:val="center"/>
              <w:rPr>
                <w:rFonts w:ascii="Times New Roman" w:hAnsi="Times New Roman" w:cs="Times New Roman"/>
                <w:color w:val="000000"/>
                <w:sz w:val="22"/>
              </w:rPr>
            </w:pPr>
            <w:r w:rsidRPr="00E70A58">
              <w:rPr>
                <w:rFonts w:ascii="Times New Roman" w:hAnsi="Times New Roman" w:cs="Times New Roman"/>
                <w:color w:val="000000"/>
                <w:sz w:val="22"/>
              </w:rPr>
              <w:t>311</w:t>
            </w:r>
          </w:p>
        </w:tc>
        <w:tc>
          <w:tcPr>
            <w:tcW w:w="3005" w:type="dxa"/>
            <w:tcBorders>
              <w:top w:val="nil"/>
              <w:left w:val="nil"/>
              <w:bottom w:val="nil"/>
              <w:right w:val="nil"/>
            </w:tcBorders>
            <w:shd w:val="clear" w:color="auto" w:fill="auto"/>
            <w:noWrap/>
            <w:vAlign w:val="center"/>
          </w:tcPr>
          <w:p w14:paraId="0335182A"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lg</w:t>
            </w:r>
            <w:r w:rsidRPr="00E70A58">
              <w:rPr>
                <w:rFonts w:ascii="Times New Roman" w:hAnsi="Times New Roman" w:cs="Times New Roman"/>
                <w:color w:val="000000"/>
                <w:szCs w:val="21"/>
              </w:rPr>
              <w:t>［</w:t>
            </w:r>
            <w:r w:rsidRPr="00E70A58">
              <w:rPr>
                <w:rFonts w:ascii="Times New Roman" w:hAnsi="Times New Roman" w:cs="Times New Roman"/>
                <w:color w:val="000000"/>
                <w:szCs w:val="21"/>
              </w:rPr>
              <w:t>(</w:t>
            </w:r>
            <w:r w:rsidRPr="00E70A58">
              <w:rPr>
                <w:rFonts w:ascii="Times New Roman" w:hAnsi="Times New Roman" w:cs="Times New Roman"/>
                <w:i/>
                <w:color w:val="000000"/>
                <w:szCs w:val="21"/>
              </w:rPr>
              <w:t>F</w:t>
            </w:r>
            <w:r w:rsidRPr="00E70A58">
              <w:rPr>
                <w:rFonts w:ascii="Times New Roman" w:hAnsi="Times New Roman" w:cs="Times New Roman"/>
                <w:color w:val="000000"/>
                <w:szCs w:val="21"/>
                <w:vertAlign w:val="subscript"/>
              </w:rPr>
              <w:t>0</w:t>
            </w:r>
            <w:r w:rsidRPr="00E70A58">
              <w:rPr>
                <w:rFonts w:ascii="Times New Roman" w:hAnsi="Times New Roman" w:cs="Times New Roman"/>
                <w:color w:val="000000"/>
                <w:szCs w:val="21"/>
              </w:rPr>
              <w:t>-</w:t>
            </w:r>
            <w:r w:rsidRPr="00E70A58">
              <w:rPr>
                <w:rFonts w:ascii="Times New Roman" w:hAnsi="Times New Roman" w:cs="Times New Roman"/>
                <w:i/>
                <w:color w:val="000000"/>
                <w:szCs w:val="21"/>
              </w:rPr>
              <w:t>F</w:t>
            </w:r>
            <w:r w:rsidRPr="00E70A58">
              <w:rPr>
                <w:rFonts w:ascii="Times New Roman" w:hAnsi="Times New Roman" w:cs="Times New Roman"/>
                <w:color w:val="000000"/>
                <w:szCs w:val="21"/>
              </w:rPr>
              <w:t>)/</w:t>
            </w:r>
            <w:r w:rsidRPr="00E70A58">
              <w:rPr>
                <w:rFonts w:ascii="Times New Roman" w:hAnsi="Times New Roman" w:cs="Times New Roman"/>
                <w:i/>
                <w:color w:val="000000"/>
                <w:szCs w:val="21"/>
              </w:rPr>
              <w:t>F</w:t>
            </w:r>
            <w:r w:rsidRPr="00E70A58">
              <w:rPr>
                <w:rFonts w:ascii="Times New Roman" w:hAnsi="Times New Roman" w:cs="Times New Roman"/>
                <w:color w:val="000000"/>
                <w:szCs w:val="21"/>
              </w:rPr>
              <w:t>］</w:t>
            </w:r>
            <w:r w:rsidRPr="00E70A58">
              <w:rPr>
                <w:rFonts w:ascii="Times New Roman" w:hAnsi="Times New Roman" w:cs="Times New Roman"/>
                <w:color w:val="000000"/>
                <w:szCs w:val="21"/>
              </w:rPr>
              <w:t>=1.2252lg</w:t>
            </w:r>
            <w:r w:rsidRPr="00E70A58">
              <w:rPr>
                <w:rFonts w:ascii="Times New Roman" w:hAnsi="Times New Roman" w:cs="Times New Roman"/>
                <w:color w:val="000000"/>
                <w:szCs w:val="21"/>
              </w:rPr>
              <w:t>［</w:t>
            </w:r>
            <w:r w:rsidRPr="00E70A58">
              <w:rPr>
                <w:rFonts w:ascii="Times New Roman" w:hAnsi="Times New Roman" w:cs="Times New Roman"/>
                <w:i/>
                <w:color w:val="000000"/>
                <w:szCs w:val="21"/>
              </w:rPr>
              <w:t>Q</w:t>
            </w:r>
            <w:r w:rsidRPr="00E70A58">
              <w:rPr>
                <w:rFonts w:ascii="Times New Roman" w:hAnsi="Times New Roman" w:cs="Times New Roman"/>
                <w:color w:val="000000"/>
                <w:szCs w:val="21"/>
              </w:rPr>
              <w:t>］</w:t>
            </w:r>
            <w:r w:rsidRPr="00E70A58">
              <w:rPr>
                <w:rFonts w:ascii="Times New Roman" w:hAnsi="Times New Roman" w:cs="Times New Roman"/>
                <w:color w:val="000000"/>
                <w:szCs w:val="21"/>
              </w:rPr>
              <w:t>+8.2145</w:t>
            </w:r>
          </w:p>
        </w:tc>
        <w:tc>
          <w:tcPr>
            <w:tcW w:w="1136" w:type="dxa"/>
            <w:tcBorders>
              <w:top w:val="nil"/>
              <w:left w:val="nil"/>
              <w:bottom w:val="nil"/>
              <w:right w:val="nil"/>
            </w:tcBorders>
            <w:shd w:val="clear" w:color="auto" w:fill="auto"/>
            <w:noWrap/>
            <w:vAlign w:val="center"/>
          </w:tcPr>
          <w:p w14:paraId="26ECC220" w14:textId="77777777" w:rsidR="00C754B0" w:rsidRPr="00E70A58" w:rsidRDefault="00C754B0" w:rsidP="000D1BBE">
            <w:pPr>
              <w:jc w:val="center"/>
              <w:rPr>
                <w:rFonts w:ascii="Times New Roman" w:hAnsi="Times New Roman" w:cs="Times New Roman"/>
                <w:color w:val="000000"/>
                <w:sz w:val="22"/>
              </w:rPr>
            </w:pPr>
            <w:r w:rsidRPr="00E70A58">
              <w:rPr>
                <w:rFonts w:ascii="Times New Roman" w:hAnsi="Times New Roman" w:cs="Times New Roman"/>
                <w:color w:val="000000"/>
                <w:sz w:val="22"/>
              </w:rPr>
              <w:t>1.6</w:t>
            </w:r>
            <w:r w:rsidRPr="00E70A58">
              <w:rPr>
                <w:rFonts w:ascii="Times New Roman" w:hAnsi="Times New Roman" w:cs="Times New Roman" w:hint="eastAsia"/>
                <w:color w:val="000000"/>
                <w:sz w:val="22"/>
              </w:rPr>
              <w:t>4</w:t>
            </w:r>
            <w:r w:rsidRPr="00E70A58">
              <w:rPr>
                <w:rFonts w:ascii="Times New Roman" w:hAnsi="Times New Roman" w:cs="Times New Roman"/>
                <w:color w:val="000000"/>
                <w:sz w:val="22"/>
              </w:rPr>
              <w:t>×10</w:t>
            </w:r>
            <w:r w:rsidRPr="00E70A58">
              <w:rPr>
                <w:rFonts w:ascii="Times New Roman" w:hAnsi="Times New Roman" w:cs="Times New Roman"/>
                <w:color w:val="000000"/>
                <w:sz w:val="22"/>
                <w:vertAlign w:val="superscript"/>
              </w:rPr>
              <w:t>8</w:t>
            </w:r>
          </w:p>
        </w:tc>
        <w:tc>
          <w:tcPr>
            <w:tcW w:w="914" w:type="dxa"/>
            <w:tcBorders>
              <w:top w:val="nil"/>
              <w:left w:val="nil"/>
              <w:bottom w:val="nil"/>
              <w:right w:val="nil"/>
            </w:tcBorders>
            <w:shd w:val="clear" w:color="auto" w:fill="auto"/>
            <w:noWrap/>
            <w:vAlign w:val="center"/>
          </w:tcPr>
          <w:p w14:paraId="63E00850" w14:textId="77777777" w:rsidR="00C754B0" w:rsidRPr="00E70A58" w:rsidRDefault="00C754B0" w:rsidP="000D1BBE">
            <w:pPr>
              <w:jc w:val="center"/>
              <w:rPr>
                <w:rFonts w:ascii="Times New Roman" w:hAnsi="Times New Roman" w:cs="Times New Roman"/>
                <w:color w:val="000000"/>
                <w:sz w:val="22"/>
              </w:rPr>
            </w:pPr>
            <w:r w:rsidRPr="00E70A58">
              <w:rPr>
                <w:rFonts w:ascii="Times New Roman" w:hAnsi="Times New Roman" w:cs="Times New Roman"/>
                <w:color w:val="000000"/>
                <w:sz w:val="22"/>
              </w:rPr>
              <w:t xml:space="preserve">1.2252 </w:t>
            </w:r>
          </w:p>
        </w:tc>
        <w:tc>
          <w:tcPr>
            <w:tcW w:w="891" w:type="dxa"/>
            <w:tcBorders>
              <w:top w:val="nil"/>
              <w:left w:val="nil"/>
              <w:bottom w:val="nil"/>
              <w:right w:val="nil"/>
            </w:tcBorders>
            <w:shd w:val="clear" w:color="auto" w:fill="auto"/>
            <w:noWrap/>
            <w:vAlign w:val="center"/>
          </w:tcPr>
          <w:p w14:paraId="24ABC8DE" w14:textId="77777777" w:rsidR="00C754B0" w:rsidRPr="00E70A58" w:rsidRDefault="00C754B0" w:rsidP="000D1BBE">
            <w:pPr>
              <w:jc w:val="center"/>
              <w:rPr>
                <w:rFonts w:ascii="Times New Roman" w:hAnsi="Times New Roman" w:cs="Times New Roman"/>
                <w:color w:val="000000"/>
                <w:sz w:val="22"/>
              </w:rPr>
            </w:pPr>
            <w:r w:rsidRPr="00E70A58">
              <w:rPr>
                <w:rFonts w:ascii="Times New Roman" w:hAnsi="Times New Roman" w:cs="Times New Roman"/>
                <w:color w:val="000000"/>
                <w:sz w:val="22"/>
              </w:rPr>
              <w:t>0.9928</w:t>
            </w:r>
          </w:p>
        </w:tc>
      </w:tr>
      <w:tr w:rsidR="00C754B0" w:rsidRPr="00E70A58" w14:paraId="777FA49F" w14:textId="77777777" w:rsidTr="004E4897">
        <w:trPr>
          <w:trHeight w:val="246"/>
        </w:trPr>
        <w:tc>
          <w:tcPr>
            <w:tcW w:w="1384" w:type="dxa"/>
            <w:tcBorders>
              <w:top w:val="nil"/>
              <w:left w:val="nil"/>
              <w:bottom w:val="nil"/>
              <w:right w:val="nil"/>
            </w:tcBorders>
            <w:shd w:val="clear" w:color="auto" w:fill="auto"/>
            <w:noWrap/>
            <w:vAlign w:val="center"/>
          </w:tcPr>
          <w:p w14:paraId="288BFEB4" w14:textId="77777777" w:rsidR="00C754B0" w:rsidRPr="00E70A58" w:rsidRDefault="00C754B0" w:rsidP="000D1BBE">
            <w:pPr>
              <w:jc w:val="center"/>
              <w:rPr>
                <w:rFonts w:ascii="Times New Roman" w:hAnsi="Times New Roman" w:cs="Times New Roman"/>
                <w:color w:val="000000"/>
                <w:sz w:val="22"/>
              </w:rPr>
            </w:pPr>
          </w:p>
        </w:tc>
        <w:tc>
          <w:tcPr>
            <w:tcW w:w="1300" w:type="dxa"/>
            <w:tcBorders>
              <w:top w:val="nil"/>
              <w:left w:val="nil"/>
              <w:bottom w:val="nil"/>
              <w:right w:val="nil"/>
            </w:tcBorders>
            <w:shd w:val="clear" w:color="auto" w:fill="auto"/>
            <w:noWrap/>
            <w:vAlign w:val="center"/>
          </w:tcPr>
          <w:p w14:paraId="1DB7193B" w14:textId="77777777" w:rsidR="00C754B0" w:rsidRPr="00E70A58" w:rsidRDefault="00C754B0" w:rsidP="000D1BBE">
            <w:pPr>
              <w:jc w:val="center"/>
              <w:rPr>
                <w:rFonts w:ascii="Times New Roman" w:hAnsi="Times New Roman" w:cs="Times New Roman"/>
                <w:color w:val="000000"/>
                <w:sz w:val="22"/>
              </w:rPr>
            </w:pPr>
          </w:p>
        </w:tc>
        <w:tc>
          <w:tcPr>
            <w:tcW w:w="3005" w:type="dxa"/>
            <w:tcBorders>
              <w:top w:val="nil"/>
              <w:left w:val="nil"/>
              <w:bottom w:val="nil"/>
              <w:right w:val="nil"/>
            </w:tcBorders>
            <w:shd w:val="clear" w:color="auto" w:fill="auto"/>
            <w:noWrap/>
            <w:vAlign w:val="center"/>
          </w:tcPr>
          <w:p w14:paraId="144FBE1C" w14:textId="77777777" w:rsidR="00C754B0" w:rsidRPr="00E70A58" w:rsidRDefault="00C754B0" w:rsidP="000D1BBE">
            <w:pPr>
              <w:jc w:val="center"/>
              <w:rPr>
                <w:rFonts w:ascii="Times New Roman" w:hAnsi="Times New Roman" w:cs="Times New Roman"/>
                <w:color w:val="000000"/>
                <w:szCs w:val="21"/>
              </w:rPr>
            </w:pPr>
          </w:p>
        </w:tc>
        <w:tc>
          <w:tcPr>
            <w:tcW w:w="1136" w:type="dxa"/>
            <w:tcBorders>
              <w:top w:val="nil"/>
              <w:left w:val="nil"/>
              <w:bottom w:val="nil"/>
              <w:right w:val="nil"/>
            </w:tcBorders>
            <w:shd w:val="clear" w:color="auto" w:fill="auto"/>
            <w:noWrap/>
            <w:vAlign w:val="center"/>
          </w:tcPr>
          <w:p w14:paraId="523CEB32" w14:textId="77777777" w:rsidR="00C754B0" w:rsidRPr="00E70A58" w:rsidRDefault="00C754B0" w:rsidP="000D1BBE">
            <w:pPr>
              <w:jc w:val="center"/>
              <w:rPr>
                <w:rFonts w:ascii="Times New Roman" w:hAnsi="Times New Roman" w:cs="Times New Roman"/>
                <w:color w:val="000000"/>
                <w:sz w:val="22"/>
              </w:rPr>
            </w:pPr>
          </w:p>
        </w:tc>
        <w:tc>
          <w:tcPr>
            <w:tcW w:w="914" w:type="dxa"/>
            <w:tcBorders>
              <w:top w:val="nil"/>
              <w:left w:val="nil"/>
              <w:bottom w:val="nil"/>
              <w:right w:val="nil"/>
            </w:tcBorders>
            <w:shd w:val="clear" w:color="auto" w:fill="auto"/>
            <w:noWrap/>
            <w:vAlign w:val="center"/>
          </w:tcPr>
          <w:p w14:paraId="0617D1C2" w14:textId="77777777" w:rsidR="00C754B0" w:rsidRPr="00E70A58" w:rsidRDefault="00C754B0" w:rsidP="000D1BBE">
            <w:pPr>
              <w:jc w:val="center"/>
              <w:rPr>
                <w:rFonts w:ascii="Times New Roman" w:hAnsi="Times New Roman" w:cs="Times New Roman"/>
                <w:color w:val="000000"/>
                <w:sz w:val="22"/>
              </w:rPr>
            </w:pPr>
          </w:p>
        </w:tc>
        <w:tc>
          <w:tcPr>
            <w:tcW w:w="891" w:type="dxa"/>
            <w:tcBorders>
              <w:top w:val="nil"/>
              <w:left w:val="nil"/>
              <w:bottom w:val="nil"/>
              <w:right w:val="nil"/>
            </w:tcBorders>
            <w:shd w:val="clear" w:color="auto" w:fill="auto"/>
            <w:noWrap/>
            <w:vAlign w:val="center"/>
          </w:tcPr>
          <w:p w14:paraId="5AD6A4DD" w14:textId="77777777" w:rsidR="00C754B0" w:rsidRPr="00E70A58" w:rsidRDefault="00C754B0" w:rsidP="000D1BBE">
            <w:pPr>
              <w:jc w:val="center"/>
              <w:rPr>
                <w:rFonts w:ascii="Times New Roman" w:hAnsi="Times New Roman" w:cs="Times New Roman"/>
                <w:color w:val="000000"/>
                <w:sz w:val="22"/>
              </w:rPr>
            </w:pPr>
          </w:p>
        </w:tc>
      </w:tr>
      <w:tr w:rsidR="00C754B0" w:rsidRPr="00E70A58" w14:paraId="63B4681B" w14:textId="77777777" w:rsidTr="004E4897">
        <w:trPr>
          <w:trHeight w:val="299"/>
        </w:trPr>
        <w:tc>
          <w:tcPr>
            <w:tcW w:w="1384" w:type="dxa"/>
            <w:vMerge w:val="restart"/>
            <w:tcBorders>
              <w:top w:val="nil"/>
              <w:left w:val="nil"/>
              <w:right w:val="nil"/>
            </w:tcBorders>
            <w:shd w:val="clear" w:color="auto" w:fill="auto"/>
            <w:noWrap/>
            <w:vAlign w:val="center"/>
          </w:tcPr>
          <w:p w14:paraId="76DB6F01" w14:textId="77777777" w:rsidR="00C754B0" w:rsidRPr="00E70A58" w:rsidRDefault="00C754B0" w:rsidP="000D1BBE">
            <w:pPr>
              <w:jc w:val="center"/>
              <w:rPr>
                <w:rFonts w:ascii="Times New Roman" w:hAnsi="Times New Roman" w:cs="Times New Roman"/>
                <w:color w:val="000000"/>
                <w:sz w:val="22"/>
              </w:rPr>
            </w:pPr>
            <w:r w:rsidRPr="00E70A58">
              <w:rPr>
                <w:rFonts w:ascii="Times New Roman" w:hAnsi="Times New Roman" w:cs="Times New Roman"/>
                <w:color w:val="000000"/>
                <w:sz w:val="22"/>
              </w:rPr>
              <w:t>QUE</w:t>
            </w:r>
          </w:p>
        </w:tc>
        <w:tc>
          <w:tcPr>
            <w:tcW w:w="1300" w:type="dxa"/>
            <w:tcBorders>
              <w:top w:val="nil"/>
              <w:left w:val="nil"/>
              <w:right w:val="nil"/>
            </w:tcBorders>
            <w:shd w:val="clear" w:color="auto" w:fill="auto"/>
            <w:noWrap/>
            <w:vAlign w:val="center"/>
          </w:tcPr>
          <w:p w14:paraId="5B3E7452" w14:textId="77777777" w:rsidR="00C754B0" w:rsidRPr="00E70A58" w:rsidRDefault="00C754B0" w:rsidP="000D1BBE">
            <w:pPr>
              <w:jc w:val="center"/>
              <w:rPr>
                <w:rFonts w:ascii="Times New Roman" w:hAnsi="Times New Roman" w:cs="Times New Roman"/>
                <w:color w:val="000000"/>
                <w:sz w:val="22"/>
              </w:rPr>
            </w:pPr>
            <w:r w:rsidRPr="00E70A58">
              <w:rPr>
                <w:rFonts w:ascii="Times New Roman" w:hAnsi="Times New Roman" w:cs="Times New Roman"/>
                <w:color w:val="000000"/>
                <w:sz w:val="22"/>
              </w:rPr>
              <w:t>296</w:t>
            </w:r>
          </w:p>
        </w:tc>
        <w:tc>
          <w:tcPr>
            <w:tcW w:w="3005" w:type="dxa"/>
            <w:tcBorders>
              <w:top w:val="nil"/>
              <w:left w:val="nil"/>
              <w:right w:val="nil"/>
            </w:tcBorders>
            <w:shd w:val="clear" w:color="auto" w:fill="auto"/>
            <w:noWrap/>
            <w:vAlign w:val="center"/>
          </w:tcPr>
          <w:p w14:paraId="06014A7B"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lg</w:t>
            </w:r>
            <w:r w:rsidRPr="00E70A58">
              <w:rPr>
                <w:rFonts w:ascii="Times New Roman" w:hAnsi="Times New Roman" w:cs="Times New Roman"/>
                <w:color w:val="000000"/>
                <w:szCs w:val="21"/>
              </w:rPr>
              <w:t>［</w:t>
            </w:r>
            <w:r w:rsidRPr="00E70A58">
              <w:rPr>
                <w:rFonts w:ascii="Times New Roman" w:hAnsi="Times New Roman" w:cs="Times New Roman"/>
                <w:color w:val="000000"/>
                <w:szCs w:val="21"/>
              </w:rPr>
              <w:t>(</w:t>
            </w:r>
            <w:r w:rsidRPr="00E70A58">
              <w:rPr>
                <w:rFonts w:ascii="Times New Roman" w:hAnsi="Times New Roman" w:cs="Times New Roman"/>
                <w:i/>
                <w:color w:val="000000"/>
                <w:szCs w:val="21"/>
              </w:rPr>
              <w:t>F</w:t>
            </w:r>
            <w:r w:rsidRPr="00E70A58">
              <w:rPr>
                <w:rFonts w:ascii="Times New Roman" w:hAnsi="Times New Roman" w:cs="Times New Roman"/>
                <w:color w:val="000000"/>
                <w:szCs w:val="21"/>
                <w:vertAlign w:val="subscript"/>
              </w:rPr>
              <w:t>0</w:t>
            </w:r>
            <w:r w:rsidRPr="00E70A58">
              <w:rPr>
                <w:rFonts w:ascii="Times New Roman" w:hAnsi="Times New Roman" w:cs="Times New Roman"/>
                <w:color w:val="000000"/>
                <w:szCs w:val="21"/>
              </w:rPr>
              <w:t>-</w:t>
            </w:r>
            <w:r w:rsidRPr="00E70A58">
              <w:rPr>
                <w:rFonts w:ascii="Times New Roman" w:hAnsi="Times New Roman" w:cs="Times New Roman"/>
                <w:i/>
                <w:color w:val="000000"/>
                <w:szCs w:val="21"/>
              </w:rPr>
              <w:t>F</w:t>
            </w:r>
            <w:r w:rsidRPr="00E70A58">
              <w:rPr>
                <w:rFonts w:ascii="Times New Roman" w:hAnsi="Times New Roman" w:cs="Times New Roman"/>
                <w:color w:val="000000"/>
                <w:szCs w:val="21"/>
              </w:rPr>
              <w:t>)/</w:t>
            </w:r>
            <w:r w:rsidRPr="00E70A58">
              <w:rPr>
                <w:rFonts w:ascii="Times New Roman" w:hAnsi="Times New Roman" w:cs="Times New Roman"/>
                <w:i/>
                <w:color w:val="000000"/>
                <w:szCs w:val="21"/>
              </w:rPr>
              <w:t>F</w:t>
            </w:r>
            <w:r w:rsidRPr="00E70A58">
              <w:rPr>
                <w:rFonts w:ascii="Times New Roman" w:hAnsi="Times New Roman" w:cs="Times New Roman"/>
                <w:color w:val="000000"/>
                <w:szCs w:val="21"/>
              </w:rPr>
              <w:t>］</w:t>
            </w:r>
            <w:r w:rsidRPr="00E70A58">
              <w:rPr>
                <w:rFonts w:ascii="Times New Roman" w:hAnsi="Times New Roman" w:cs="Times New Roman"/>
                <w:color w:val="000000"/>
                <w:szCs w:val="21"/>
              </w:rPr>
              <w:t>=0.9900lg</w:t>
            </w:r>
            <w:r w:rsidRPr="00E70A58">
              <w:rPr>
                <w:rFonts w:ascii="Times New Roman" w:hAnsi="Times New Roman" w:cs="Times New Roman"/>
                <w:color w:val="000000"/>
                <w:szCs w:val="21"/>
              </w:rPr>
              <w:t>［</w:t>
            </w:r>
            <w:r w:rsidRPr="00E70A58">
              <w:rPr>
                <w:rFonts w:ascii="Times New Roman" w:hAnsi="Times New Roman" w:cs="Times New Roman"/>
                <w:i/>
                <w:color w:val="000000"/>
                <w:szCs w:val="21"/>
              </w:rPr>
              <w:t>Q</w:t>
            </w:r>
            <w:r w:rsidRPr="00E70A58">
              <w:rPr>
                <w:rFonts w:ascii="Times New Roman" w:hAnsi="Times New Roman" w:cs="Times New Roman"/>
                <w:color w:val="000000"/>
                <w:szCs w:val="21"/>
              </w:rPr>
              <w:t>］</w:t>
            </w:r>
            <w:r w:rsidRPr="00E70A58">
              <w:rPr>
                <w:rFonts w:ascii="Times New Roman" w:hAnsi="Times New Roman" w:cs="Times New Roman"/>
                <w:color w:val="000000"/>
                <w:szCs w:val="21"/>
              </w:rPr>
              <w:t>+6.6230</w:t>
            </w:r>
          </w:p>
        </w:tc>
        <w:tc>
          <w:tcPr>
            <w:tcW w:w="1136" w:type="dxa"/>
            <w:tcBorders>
              <w:top w:val="nil"/>
              <w:left w:val="nil"/>
              <w:right w:val="nil"/>
            </w:tcBorders>
            <w:shd w:val="clear" w:color="auto" w:fill="auto"/>
            <w:noWrap/>
            <w:vAlign w:val="center"/>
          </w:tcPr>
          <w:p w14:paraId="7A92F83E" w14:textId="77777777" w:rsidR="00C754B0" w:rsidRPr="00E70A58" w:rsidRDefault="00C754B0" w:rsidP="000D1BBE">
            <w:pPr>
              <w:jc w:val="center"/>
              <w:rPr>
                <w:rFonts w:ascii="Times New Roman" w:hAnsi="Times New Roman" w:cs="Times New Roman"/>
                <w:color w:val="000000"/>
                <w:sz w:val="22"/>
              </w:rPr>
            </w:pPr>
            <w:r w:rsidRPr="00E70A58">
              <w:rPr>
                <w:rFonts w:ascii="Times New Roman" w:hAnsi="Times New Roman" w:cs="Times New Roman"/>
                <w:color w:val="000000"/>
                <w:sz w:val="22"/>
              </w:rPr>
              <w:t>4.2</w:t>
            </w:r>
            <w:r w:rsidRPr="00E70A58">
              <w:rPr>
                <w:rFonts w:ascii="Times New Roman" w:hAnsi="Times New Roman" w:cs="Times New Roman" w:hint="eastAsia"/>
                <w:color w:val="000000"/>
                <w:sz w:val="22"/>
              </w:rPr>
              <w:t>0</w:t>
            </w:r>
            <w:r w:rsidRPr="00E70A58">
              <w:rPr>
                <w:rFonts w:ascii="Times New Roman" w:hAnsi="Times New Roman" w:cs="Times New Roman"/>
                <w:color w:val="000000"/>
                <w:sz w:val="22"/>
              </w:rPr>
              <w:t>×10</w:t>
            </w:r>
            <w:r w:rsidRPr="00E70A58">
              <w:rPr>
                <w:rFonts w:ascii="Times New Roman" w:hAnsi="Times New Roman" w:cs="Times New Roman"/>
                <w:color w:val="000000"/>
                <w:sz w:val="22"/>
                <w:vertAlign w:val="superscript"/>
              </w:rPr>
              <w:t>6</w:t>
            </w:r>
          </w:p>
        </w:tc>
        <w:tc>
          <w:tcPr>
            <w:tcW w:w="914" w:type="dxa"/>
            <w:tcBorders>
              <w:top w:val="nil"/>
              <w:left w:val="nil"/>
              <w:right w:val="nil"/>
            </w:tcBorders>
            <w:shd w:val="clear" w:color="auto" w:fill="auto"/>
            <w:noWrap/>
            <w:vAlign w:val="center"/>
          </w:tcPr>
          <w:p w14:paraId="734A5F20" w14:textId="77777777" w:rsidR="00C754B0" w:rsidRPr="00E70A58" w:rsidRDefault="00C754B0" w:rsidP="000D1BBE">
            <w:pPr>
              <w:jc w:val="center"/>
              <w:rPr>
                <w:rFonts w:ascii="Times New Roman" w:hAnsi="Times New Roman" w:cs="Times New Roman"/>
                <w:color w:val="000000"/>
                <w:sz w:val="22"/>
              </w:rPr>
            </w:pPr>
            <w:r w:rsidRPr="00E70A58">
              <w:rPr>
                <w:rFonts w:ascii="Times New Roman" w:hAnsi="Times New Roman" w:cs="Times New Roman"/>
                <w:color w:val="000000"/>
                <w:sz w:val="22"/>
              </w:rPr>
              <w:t xml:space="preserve">0.9900 </w:t>
            </w:r>
          </w:p>
        </w:tc>
        <w:tc>
          <w:tcPr>
            <w:tcW w:w="891" w:type="dxa"/>
            <w:tcBorders>
              <w:top w:val="nil"/>
              <w:left w:val="nil"/>
              <w:right w:val="nil"/>
            </w:tcBorders>
            <w:shd w:val="clear" w:color="auto" w:fill="auto"/>
            <w:noWrap/>
            <w:vAlign w:val="center"/>
          </w:tcPr>
          <w:p w14:paraId="07305187" w14:textId="77777777" w:rsidR="00C754B0" w:rsidRPr="00E70A58" w:rsidRDefault="00C754B0" w:rsidP="000D1BBE">
            <w:pPr>
              <w:jc w:val="center"/>
              <w:rPr>
                <w:rFonts w:ascii="Times New Roman" w:hAnsi="Times New Roman" w:cs="Times New Roman"/>
                <w:color w:val="000000"/>
                <w:sz w:val="22"/>
              </w:rPr>
            </w:pPr>
            <w:r w:rsidRPr="00E70A58">
              <w:rPr>
                <w:rFonts w:ascii="Times New Roman" w:hAnsi="Times New Roman" w:cs="Times New Roman"/>
                <w:color w:val="000000"/>
                <w:sz w:val="22"/>
              </w:rPr>
              <w:t>0.9908</w:t>
            </w:r>
          </w:p>
        </w:tc>
      </w:tr>
      <w:tr w:rsidR="00C754B0" w:rsidRPr="00E70A58" w14:paraId="01C33567" w14:textId="77777777" w:rsidTr="004E4897">
        <w:trPr>
          <w:trHeight w:val="299"/>
        </w:trPr>
        <w:tc>
          <w:tcPr>
            <w:tcW w:w="1384" w:type="dxa"/>
            <w:vMerge/>
            <w:tcBorders>
              <w:left w:val="nil"/>
              <w:bottom w:val="single" w:sz="4" w:space="0" w:color="auto"/>
              <w:right w:val="nil"/>
            </w:tcBorders>
            <w:shd w:val="clear" w:color="auto" w:fill="auto"/>
            <w:noWrap/>
            <w:vAlign w:val="center"/>
          </w:tcPr>
          <w:p w14:paraId="1B0AB944" w14:textId="77777777" w:rsidR="00C754B0" w:rsidRPr="00E70A58" w:rsidRDefault="00C754B0" w:rsidP="000D1BBE">
            <w:pPr>
              <w:jc w:val="center"/>
              <w:rPr>
                <w:rFonts w:ascii="Times New Roman" w:hAnsi="Times New Roman" w:cs="Times New Roman"/>
                <w:color w:val="000000"/>
                <w:sz w:val="22"/>
              </w:rPr>
            </w:pPr>
          </w:p>
        </w:tc>
        <w:tc>
          <w:tcPr>
            <w:tcW w:w="1300" w:type="dxa"/>
            <w:tcBorders>
              <w:top w:val="nil"/>
              <w:left w:val="nil"/>
              <w:bottom w:val="single" w:sz="4" w:space="0" w:color="auto"/>
              <w:right w:val="nil"/>
            </w:tcBorders>
            <w:shd w:val="clear" w:color="auto" w:fill="auto"/>
            <w:noWrap/>
            <w:vAlign w:val="center"/>
          </w:tcPr>
          <w:p w14:paraId="057216EF" w14:textId="77777777" w:rsidR="00C754B0" w:rsidRPr="00E70A58" w:rsidRDefault="00C754B0" w:rsidP="000D1BBE">
            <w:pPr>
              <w:jc w:val="center"/>
              <w:rPr>
                <w:rFonts w:ascii="Times New Roman" w:hAnsi="Times New Roman" w:cs="Times New Roman"/>
                <w:color w:val="000000"/>
                <w:sz w:val="22"/>
              </w:rPr>
            </w:pPr>
            <w:r w:rsidRPr="00E70A58">
              <w:rPr>
                <w:rFonts w:ascii="Times New Roman" w:hAnsi="Times New Roman" w:cs="Times New Roman"/>
                <w:color w:val="000000"/>
                <w:sz w:val="22"/>
              </w:rPr>
              <w:t>311</w:t>
            </w:r>
          </w:p>
        </w:tc>
        <w:tc>
          <w:tcPr>
            <w:tcW w:w="3005" w:type="dxa"/>
            <w:tcBorders>
              <w:top w:val="nil"/>
              <w:left w:val="nil"/>
              <w:bottom w:val="single" w:sz="4" w:space="0" w:color="auto"/>
              <w:right w:val="nil"/>
            </w:tcBorders>
            <w:shd w:val="clear" w:color="auto" w:fill="auto"/>
            <w:noWrap/>
            <w:vAlign w:val="center"/>
          </w:tcPr>
          <w:p w14:paraId="04E68F44"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lg</w:t>
            </w:r>
            <w:r w:rsidRPr="00E70A58">
              <w:rPr>
                <w:rFonts w:ascii="Times New Roman" w:hAnsi="Times New Roman" w:cs="Times New Roman"/>
                <w:color w:val="000000"/>
                <w:szCs w:val="21"/>
              </w:rPr>
              <w:t>［</w:t>
            </w:r>
            <w:r w:rsidRPr="00E70A58">
              <w:rPr>
                <w:rFonts w:ascii="Times New Roman" w:hAnsi="Times New Roman" w:cs="Times New Roman"/>
                <w:color w:val="000000"/>
                <w:szCs w:val="21"/>
              </w:rPr>
              <w:t>(</w:t>
            </w:r>
            <w:r w:rsidRPr="00E70A58">
              <w:rPr>
                <w:rFonts w:ascii="Times New Roman" w:hAnsi="Times New Roman" w:cs="Times New Roman"/>
                <w:i/>
                <w:color w:val="000000"/>
                <w:szCs w:val="21"/>
              </w:rPr>
              <w:t>F</w:t>
            </w:r>
            <w:r w:rsidRPr="00E70A58">
              <w:rPr>
                <w:rFonts w:ascii="Times New Roman" w:hAnsi="Times New Roman" w:cs="Times New Roman"/>
                <w:color w:val="000000"/>
                <w:szCs w:val="21"/>
                <w:vertAlign w:val="subscript"/>
              </w:rPr>
              <w:t>0</w:t>
            </w:r>
            <w:r w:rsidRPr="00E70A58">
              <w:rPr>
                <w:rFonts w:ascii="Times New Roman" w:hAnsi="Times New Roman" w:cs="Times New Roman"/>
                <w:color w:val="000000"/>
                <w:szCs w:val="21"/>
              </w:rPr>
              <w:t>-</w:t>
            </w:r>
            <w:r w:rsidRPr="00E70A58">
              <w:rPr>
                <w:rFonts w:ascii="Times New Roman" w:hAnsi="Times New Roman" w:cs="Times New Roman"/>
                <w:i/>
                <w:color w:val="000000"/>
                <w:szCs w:val="21"/>
              </w:rPr>
              <w:t>F</w:t>
            </w:r>
            <w:r w:rsidRPr="00E70A58">
              <w:rPr>
                <w:rFonts w:ascii="Times New Roman" w:hAnsi="Times New Roman" w:cs="Times New Roman"/>
                <w:color w:val="000000"/>
                <w:szCs w:val="21"/>
              </w:rPr>
              <w:t>)/</w:t>
            </w:r>
            <w:r w:rsidRPr="00E70A58">
              <w:rPr>
                <w:rFonts w:ascii="Times New Roman" w:hAnsi="Times New Roman" w:cs="Times New Roman"/>
                <w:i/>
                <w:color w:val="000000"/>
                <w:szCs w:val="21"/>
              </w:rPr>
              <w:t>F</w:t>
            </w:r>
            <w:r w:rsidRPr="00E70A58">
              <w:rPr>
                <w:rFonts w:ascii="Times New Roman" w:hAnsi="Times New Roman" w:cs="Times New Roman"/>
                <w:color w:val="000000"/>
                <w:szCs w:val="21"/>
              </w:rPr>
              <w:t>］</w:t>
            </w:r>
            <w:r w:rsidRPr="00E70A58">
              <w:rPr>
                <w:rFonts w:ascii="Times New Roman" w:hAnsi="Times New Roman" w:cs="Times New Roman"/>
                <w:color w:val="000000"/>
                <w:szCs w:val="21"/>
              </w:rPr>
              <w:t>=0.9628lg</w:t>
            </w:r>
            <w:r w:rsidRPr="00E70A58">
              <w:rPr>
                <w:rFonts w:ascii="Times New Roman" w:hAnsi="Times New Roman" w:cs="Times New Roman"/>
                <w:color w:val="000000"/>
                <w:szCs w:val="21"/>
              </w:rPr>
              <w:t>［</w:t>
            </w:r>
            <w:r w:rsidRPr="00E70A58">
              <w:rPr>
                <w:rFonts w:ascii="Times New Roman" w:hAnsi="Times New Roman" w:cs="Times New Roman"/>
                <w:i/>
                <w:color w:val="000000"/>
                <w:szCs w:val="21"/>
              </w:rPr>
              <w:t>Q</w:t>
            </w:r>
            <w:r w:rsidRPr="00E70A58">
              <w:rPr>
                <w:rFonts w:ascii="Times New Roman" w:hAnsi="Times New Roman" w:cs="Times New Roman"/>
                <w:color w:val="000000"/>
                <w:szCs w:val="21"/>
              </w:rPr>
              <w:t>］</w:t>
            </w:r>
            <w:r w:rsidRPr="00E70A58">
              <w:rPr>
                <w:rFonts w:ascii="Times New Roman" w:hAnsi="Times New Roman" w:cs="Times New Roman"/>
                <w:color w:val="000000"/>
                <w:szCs w:val="21"/>
              </w:rPr>
              <w:t>+6.5078</w:t>
            </w:r>
          </w:p>
        </w:tc>
        <w:tc>
          <w:tcPr>
            <w:tcW w:w="1136" w:type="dxa"/>
            <w:tcBorders>
              <w:top w:val="nil"/>
              <w:left w:val="nil"/>
              <w:bottom w:val="single" w:sz="4" w:space="0" w:color="auto"/>
              <w:right w:val="nil"/>
            </w:tcBorders>
            <w:shd w:val="clear" w:color="auto" w:fill="auto"/>
            <w:noWrap/>
            <w:vAlign w:val="center"/>
          </w:tcPr>
          <w:p w14:paraId="1C12DF46" w14:textId="77777777" w:rsidR="00C754B0" w:rsidRPr="00E70A58" w:rsidRDefault="00C754B0" w:rsidP="000D1BBE">
            <w:pPr>
              <w:jc w:val="center"/>
              <w:rPr>
                <w:rFonts w:ascii="Times New Roman" w:hAnsi="Times New Roman" w:cs="Times New Roman"/>
                <w:color w:val="000000"/>
                <w:sz w:val="22"/>
              </w:rPr>
            </w:pPr>
            <w:r w:rsidRPr="00E70A58">
              <w:rPr>
                <w:rFonts w:ascii="Times New Roman" w:hAnsi="Times New Roman" w:cs="Times New Roman"/>
                <w:color w:val="000000"/>
                <w:sz w:val="22"/>
              </w:rPr>
              <w:t>3.22×10</w:t>
            </w:r>
            <w:r w:rsidRPr="00E70A58">
              <w:rPr>
                <w:rFonts w:ascii="Times New Roman" w:hAnsi="Times New Roman" w:cs="Times New Roman"/>
                <w:color w:val="000000"/>
                <w:sz w:val="22"/>
                <w:vertAlign w:val="superscript"/>
              </w:rPr>
              <w:t>6</w:t>
            </w:r>
          </w:p>
        </w:tc>
        <w:tc>
          <w:tcPr>
            <w:tcW w:w="914" w:type="dxa"/>
            <w:tcBorders>
              <w:top w:val="nil"/>
              <w:left w:val="nil"/>
              <w:bottom w:val="single" w:sz="4" w:space="0" w:color="auto"/>
              <w:right w:val="nil"/>
            </w:tcBorders>
            <w:shd w:val="clear" w:color="auto" w:fill="auto"/>
            <w:noWrap/>
            <w:vAlign w:val="center"/>
          </w:tcPr>
          <w:p w14:paraId="1B0C436B" w14:textId="77777777" w:rsidR="00C754B0" w:rsidRPr="00E70A58" w:rsidRDefault="00C754B0" w:rsidP="000D1BBE">
            <w:pPr>
              <w:jc w:val="center"/>
              <w:rPr>
                <w:rFonts w:ascii="Times New Roman" w:hAnsi="Times New Roman" w:cs="Times New Roman"/>
                <w:color w:val="000000"/>
                <w:sz w:val="22"/>
              </w:rPr>
            </w:pPr>
            <w:r w:rsidRPr="00E70A58">
              <w:rPr>
                <w:rFonts w:ascii="Times New Roman" w:hAnsi="Times New Roman" w:cs="Times New Roman"/>
                <w:color w:val="000000"/>
                <w:sz w:val="22"/>
              </w:rPr>
              <w:t xml:space="preserve">0.9628 </w:t>
            </w:r>
          </w:p>
        </w:tc>
        <w:tc>
          <w:tcPr>
            <w:tcW w:w="891" w:type="dxa"/>
            <w:tcBorders>
              <w:top w:val="nil"/>
              <w:left w:val="nil"/>
              <w:bottom w:val="single" w:sz="4" w:space="0" w:color="auto"/>
              <w:right w:val="nil"/>
            </w:tcBorders>
            <w:shd w:val="clear" w:color="auto" w:fill="auto"/>
            <w:noWrap/>
            <w:vAlign w:val="center"/>
          </w:tcPr>
          <w:p w14:paraId="4083222F" w14:textId="77777777" w:rsidR="00C754B0" w:rsidRPr="00E70A58" w:rsidRDefault="00C754B0" w:rsidP="000D1BBE">
            <w:pPr>
              <w:jc w:val="center"/>
              <w:rPr>
                <w:rFonts w:ascii="Times New Roman" w:hAnsi="Times New Roman" w:cs="Times New Roman"/>
                <w:color w:val="000000"/>
                <w:sz w:val="22"/>
              </w:rPr>
            </w:pPr>
            <w:r w:rsidRPr="00E70A58">
              <w:rPr>
                <w:rFonts w:ascii="Times New Roman" w:hAnsi="Times New Roman" w:cs="Times New Roman"/>
                <w:color w:val="000000"/>
                <w:sz w:val="22"/>
              </w:rPr>
              <w:t>0.9981</w:t>
            </w:r>
          </w:p>
        </w:tc>
      </w:tr>
    </w:tbl>
    <w:p w14:paraId="38E4591B" w14:textId="77777777" w:rsidR="00C754B0" w:rsidRPr="00E70A58" w:rsidRDefault="00C754B0" w:rsidP="00C754B0">
      <w:pPr>
        <w:widowControl/>
        <w:jc w:val="left"/>
        <w:rPr>
          <w:rFonts w:ascii="Times New Roman" w:hAnsi="Times New Roman" w:cs="Times New Roman"/>
          <w:b/>
          <w:bCs/>
          <w:szCs w:val="21"/>
        </w:rPr>
      </w:pPr>
      <w:r w:rsidRPr="00E70A58">
        <w:rPr>
          <w:rFonts w:ascii="Times New Roman" w:hAnsi="Times New Roman" w:cs="Times New Roman"/>
          <w:b/>
          <w:bCs/>
          <w:szCs w:val="21"/>
        </w:rPr>
        <w:br w:type="page"/>
      </w:r>
    </w:p>
    <w:p w14:paraId="2B3B2C7D" w14:textId="4E471718" w:rsidR="00C754B0" w:rsidRPr="00E70A58" w:rsidRDefault="00C754B0" w:rsidP="00C754B0">
      <w:pPr>
        <w:spacing w:beforeLines="50" w:before="156" w:line="480" w:lineRule="auto"/>
        <w:jc w:val="left"/>
        <w:rPr>
          <w:rFonts w:ascii="Times New Roman" w:hAnsi="Times New Roman" w:cs="Times New Roman"/>
          <w:bCs/>
          <w:szCs w:val="21"/>
        </w:rPr>
      </w:pPr>
      <w:r w:rsidRPr="00E70A58">
        <w:rPr>
          <w:rFonts w:ascii="Times New Roman" w:hAnsi="Times New Roman" w:cs="Times New Roman"/>
          <w:b/>
          <w:bCs/>
          <w:szCs w:val="21"/>
        </w:rPr>
        <w:lastRenderedPageBreak/>
        <w:t xml:space="preserve">Table 3 </w:t>
      </w:r>
      <w:r w:rsidRPr="00E70A58">
        <w:rPr>
          <w:rFonts w:ascii="Times New Roman" w:hAnsi="Times New Roman" w:cs="Times New Roman"/>
          <w:bCs/>
          <w:szCs w:val="21"/>
        </w:rPr>
        <w:t>Thermodynamic parameters for the binding of C</w:t>
      </w:r>
      <w:r w:rsidR="00266D55" w:rsidRPr="00E70A58">
        <w:rPr>
          <w:rFonts w:ascii="Times New Roman" w:hAnsi="Times New Roman" w:cs="Times New Roman"/>
          <w:bCs/>
          <w:szCs w:val="21"/>
        </w:rPr>
        <w:t>G</w:t>
      </w:r>
      <w:r w:rsidRPr="00E70A58">
        <w:rPr>
          <w:rFonts w:ascii="Times New Roman" w:hAnsi="Times New Roman" w:cs="Times New Roman"/>
          <w:bCs/>
          <w:szCs w:val="21"/>
        </w:rPr>
        <w:t>A/QUE with MP.</w:t>
      </w:r>
    </w:p>
    <w:tbl>
      <w:tblPr>
        <w:tblW w:w="7792" w:type="dxa"/>
        <w:jc w:val="center"/>
        <w:tblLayout w:type="fixed"/>
        <w:tblLook w:val="04A0" w:firstRow="1" w:lastRow="0" w:firstColumn="1" w:lastColumn="0" w:noHBand="0" w:noVBand="1"/>
      </w:tblPr>
      <w:tblGrid>
        <w:gridCol w:w="1043"/>
        <w:gridCol w:w="1274"/>
        <w:gridCol w:w="1825"/>
        <w:gridCol w:w="1825"/>
        <w:gridCol w:w="1825"/>
      </w:tblGrid>
      <w:tr w:rsidR="00C754B0" w:rsidRPr="00E70A58" w14:paraId="38D1018B" w14:textId="77777777" w:rsidTr="000D1BBE">
        <w:trPr>
          <w:trHeight w:val="338"/>
          <w:jc w:val="center"/>
        </w:trPr>
        <w:tc>
          <w:tcPr>
            <w:tcW w:w="1043" w:type="dxa"/>
            <w:tcBorders>
              <w:top w:val="single" w:sz="4" w:space="0" w:color="auto"/>
              <w:left w:val="nil"/>
              <w:bottom w:val="single" w:sz="4" w:space="0" w:color="auto"/>
              <w:right w:val="nil"/>
            </w:tcBorders>
            <w:shd w:val="clear" w:color="auto" w:fill="auto"/>
            <w:noWrap/>
            <w:vAlign w:val="center"/>
          </w:tcPr>
          <w:p w14:paraId="1826936D"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System</w:t>
            </w:r>
          </w:p>
        </w:tc>
        <w:tc>
          <w:tcPr>
            <w:tcW w:w="1274" w:type="dxa"/>
            <w:tcBorders>
              <w:top w:val="single" w:sz="4" w:space="0" w:color="auto"/>
              <w:left w:val="nil"/>
              <w:bottom w:val="single" w:sz="4" w:space="0" w:color="auto"/>
              <w:right w:val="nil"/>
            </w:tcBorders>
            <w:shd w:val="clear" w:color="auto" w:fill="auto"/>
            <w:noWrap/>
            <w:vAlign w:val="center"/>
          </w:tcPr>
          <w:p w14:paraId="1AF2722D"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 xml:space="preserve">Temperature </w:t>
            </w:r>
            <w:r w:rsidRPr="00E70A58">
              <w:rPr>
                <w:rFonts w:ascii="Times New Roman" w:hAnsi="Times New Roman" w:cs="Times New Roman"/>
                <w:i/>
                <w:color w:val="000000"/>
                <w:szCs w:val="21"/>
              </w:rPr>
              <w:t>T</w:t>
            </w:r>
            <w:r w:rsidRPr="00E70A58">
              <w:rPr>
                <w:rFonts w:ascii="Times New Roman" w:hAnsi="Times New Roman" w:cs="Times New Roman"/>
                <w:color w:val="000000"/>
                <w:szCs w:val="21"/>
              </w:rPr>
              <w:t>/K</w:t>
            </w:r>
          </w:p>
        </w:tc>
        <w:tc>
          <w:tcPr>
            <w:tcW w:w="1825" w:type="dxa"/>
            <w:tcBorders>
              <w:top w:val="single" w:sz="4" w:space="0" w:color="auto"/>
              <w:left w:val="nil"/>
              <w:bottom w:val="single" w:sz="4" w:space="0" w:color="auto"/>
              <w:right w:val="nil"/>
            </w:tcBorders>
            <w:shd w:val="clear" w:color="auto" w:fill="auto"/>
            <w:noWrap/>
            <w:vAlign w:val="center"/>
          </w:tcPr>
          <w:p w14:paraId="6212D6F4"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Δ</w:t>
            </w:r>
            <w:r w:rsidRPr="00E70A58">
              <w:rPr>
                <w:rFonts w:ascii="Times New Roman" w:hAnsi="Times New Roman" w:cs="Times New Roman"/>
                <w:i/>
                <w:color w:val="000000"/>
                <w:szCs w:val="21"/>
              </w:rPr>
              <w:t>H</w:t>
            </w:r>
            <w:r w:rsidRPr="00E70A58">
              <w:rPr>
                <w:rFonts w:ascii="Times New Roman" w:hAnsi="Times New Roman" w:cs="Times New Roman"/>
                <w:color w:val="000000"/>
                <w:szCs w:val="21"/>
              </w:rPr>
              <w:t>/(kJ/mol)</w:t>
            </w:r>
          </w:p>
        </w:tc>
        <w:tc>
          <w:tcPr>
            <w:tcW w:w="1825" w:type="dxa"/>
            <w:tcBorders>
              <w:top w:val="single" w:sz="4" w:space="0" w:color="auto"/>
              <w:left w:val="nil"/>
              <w:bottom w:val="single" w:sz="4" w:space="0" w:color="auto"/>
              <w:right w:val="nil"/>
            </w:tcBorders>
            <w:shd w:val="clear" w:color="auto" w:fill="auto"/>
            <w:noWrap/>
            <w:vAlign w:val="center"/>
          </w:tcPr>
          <w:p w14:paraId="07CD27BC"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Δ</w:t>
            </w:r>
            <w:r w:rsidRPr="00E70A58">
              <w:rPr>
                <w:rFonts w:ascii="Times New Roman" w:hAnsi="Times New Roman" w:cs="Times New Roman"/>
                <w:i/>
                <w:color w:val="000000"/>
                <w:szCs w:val="21"/>
              </w:rPr>
              <w:t>S</w:t>
            </w:r>
            <w:r w:rsidRPr="00E70A58">
              <w:rPr>
                <w:rFonts w:ascii="Times New Roman" w:hAnsi="Times New Roman" w:cs="Times New Roman"/>
                <w:color w:val="000000"/>
                <w:szCs w:val="21"/>
              </w:rPr>
              <w:t>/(J/mol K)</w:t>
            </w:r>
          </w:p>
        </w:tc>
        <w:tc>
          <w:tcPr>
            <w:tcW w:w="1825" w:type="dxa"/>
            <w:tcBorders>
              <w:top w:val="single" w:sz="4" w:space="0" w:color="auto"/>
              <w:left w:val="nil"/>
              <w:bottom w:val="single" w:sz="4" w:space="0" w:color="auto"/>
              <w:right w:val="nil"/>
            </w:tcBorders>
            <w:shd w:val="clear" w:color="auto" w:fill="auto"/>
            <w:noWrap/>
            <w:vAlign w:val="center"/>
          </w:tcPr>
          <w:p w14:paraId="647A09A6"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Δ</w:t>
            </w:r>
            <w:r w:rsidRPr="00E70A58">
              <w:rPr>
                <w:rFonts w:ascii="Times New Roman" w:hAnsi="Times New Roman" w:cs="Times New Roman"/>
                <w:i/>
                <w:color w:val="000000"/>
                <w:szCs w:val="21"/>
              </w:rPr>
              <w:t>G</w:t>
            </w:r>
            <w:r w:rsidRPr="00E70A58">
              <w:rPr>
                <w:rFonts w:ascii="Times New Roman" w:hAnsi="Times New Roman" w:cs="Times New Roman"/>
                <w:color w:val="000000"/>
                <w:szCs w:val="21"/>
              </w:rPr>
              <w:t>/(kJ·mol</w:t>
            </w:r>
            <w:r w:rsidRPr="00E70A58">
              <w:rPr>
                <w:rFonts w:ascii="Times New Roman" w:hAnsi="Times New Roman" w:cs="Times New Roman"/>
                <w:color w:val="000000"/>
                <w:szCs w:val="21"/>
                <w:vertAlign w:val="superscript"/>
              </w:rPr>
              <w:t>-1</w:t>
            </w:r>
            <w:r w:rsidRPr="00E70A58">
              <w:rPr>
                <w:rFonts w:ascii="Times New Roman" w:hAnsi="Times New Roman" w:cs="Times New Roman"/>
                <w:color w:val="000000"/>
                <w:szCs w:val="21"/>
              </w:rPr>
              <w:t xml:space="preserve">)   </w:t>
            </w:r>
          </w:p>
        </w:tc>
      </w:tr>
      <w:tr w:rsidR="00C754B0" w:rsidRPr="00E70A58" w14:paraId="745B07CC" w14:textId="77777777" w:rsidTr="000D1BBE">
        <w:trPr>
          <w:trHeight w:val="286"/>
          <w:jc w:val="center"/>
        </w:trPr>
        <w:tc>
          <w:tcPr>
            <w:tcW w:w="1043" w:type="dxa"/>
            <w:vMerge w:val="restart"/>
            <w:tcBorders>
              <w:top w:val="nil"/>
              <w:left w:val="nil"/>
              <w:right w:val="nil"/>
            </w:tcBorders>
            <w:shd w:val="clear" w:color="auto" w:fill="auto"/>
            <w:noWrap/>
            <w:vAlign w:val="center"/>
          </w:tcPr>
          <w:p w14:paraId="4534FBFA" w14:textId="184DD0DB"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C</w:t>
            </w:r>
            <w:r w:rsidR="00266D55" w:rsidRPr="00E70A58">
              <w:rPr>
                <w:rFonts w:ascii="Times New Roman" w:hAnsi="Times New Roman" w:cs="Times New Roman"/>
                <w:color w:val="000000"/>
                <w:szCs w:val="21"/>
              </w:rPr>
              <w:t>G</w:t>
            </w:r>
            <w:r w:rsidRPr="00E70A58">
              <w:rPr>
                <w:rFonts w:ascii="Times New Roman" w:hAnsi="Times New Roman" w:cs="Times New Roman"/>
                <w:color w:val="000000"/>
                <w:szCs w:val="21"/>
              </w:rPr>
              <w:t>A-MP</w:t>
            </w:r>
          </w:p>
        </w:tc>
        <w:tc>
          <w:tcPr>
            <w:tcW w:w="1274" w:type="dxa"/>
            <w:tcBorders>
              <w:top w:val="nil"/>
              <w:left w:val="nil"/>
              <w:bottom w:val="nil"/>
              <w:right w:val="nil"/>
            </w:tcBorders>
            <w:shd w:val="clear" w:color="auto" w:fill="auto"/>
            <w:noWrap/>
            <w:vAlign w:val="center"/>
          </w:tcPr>
          <w:p w14:paraId="1CB36E6E"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296</w:t>
            </w:r>
          </w:p>
        </w:tc>
        <w:tc>
          <w:tcPr>
            <w:tcW w:w="1825" w:type="dxa"/>
            <w:vMerge w:val="restart"/>
            <w:tcBorders>
              <w:top w:val="nil"/>
              <w:left w:val="nil"/>
              <w:bottom w:val="nil"/>
              <w:right w:val="nil"/>
            </w:tcBorders>
            <w:shd w:val="clear" w:color="auto" w:fill="auto"/>
            <w:noWrap/>
            <w:vAlign w:val="center"/>
          </w:tcPr>
          <w:p w14:paraId="2AA025D0"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-93.19</w:t>
            </w:r>
          </w:p>
        </w:tc>
        <w:tc>
          <w:tcPr>
            <w:tcW w:w="1825" w:type="dxa"/>
            <w:vMerge w:val="restart"/>
            <w:tcBorders>
              <w:top w:val="nil"/>
              <w:left w:val="nil"/>
              <w:right w:val="nil"/>
            </w:tcBorders>
            <w:shd w:val="clear" w:color="auto" w:fill="auto"/>
            <w:noWrap/>
            <w:vAlign w:val="center"/>
          </w:tcPr>
          <w:p w14:paraId="5CD76AB6"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-142.38</w:t>
            </w:r>
          </w:p>
        </w:tc>
        <w:tc>
          <w:tcPr>
            <w:tcW w:w="1825" w:type="dxa"/>
            <w:tcBorders>
              <w:top w:val="nil"/>
              <w:left w:val="nil"/>
              <w:bottom w:val="nil"/>
              <w:right w:val="nil"/>
            </w:tcBorders>
            <w:shd w:val="clear" w:color="auto" w:fill="auto"/>
            <w:noWrap/>
            <w:vAlign w:val="center"/>
          </w:tcPr>
          <w:p w14:paraId="4F25B344"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-51.04</w:t>
            </w:r>
          </w:p>
        </w:tc>
      </w:tr>
      <w:tr w:rsidR="00C754B0" w:rsidRPr="00E70A58" w14:paraId="67A61ABD" w14:textId="77777777" w:rsidTr="000D1BBE">
        <w:trPr>
          <w:trHeight w:val="286"/>
          <w:jc w:val="center"/>
        </w:trPr>
        <w:tc>
          <w:tcPr>
            <w:tcW w:w="1043" w:type="dxa"/>
            <w:vMerge/>
            <w:tcBorders>
              <w:left w:val="nil"/>
              <w:bottom w:val="nil"/>
              <w:right w:val="nil"/>
            </w:tcBorders>
            <w:shd w:val="clear" w:color="auto" w:fill="auto"/>
            <w:noWrap/>
            <w:vAlign w:val="center"/>
          </w:tcPr>
          <w:p w14:paraId="634723FA" w14:textId="77777777" w:rsidR="00C754B0" w:rsidRPr="00E70A58" w:rsidRDefault="00C754B0" w:rsidP="000D1BBE">
            <w:pPr>
              <w:jc w:val="center"/>
              <w:rPr>
                <w:rFonts w:ascii="Times New Roman" w:hAnsi="Times New Roman" w:cs="Times New Roman"/>
                <w:color w:val="000000"/>
                <w:szCs w:val="21"/>
              </w:rPr>
            </w:pPr>
          </w:p>
        </w:tc>
        <w:tc>
          <w:tcPr>
            <w:tcW w:w="1274" w:type="dxa"/>
            <w:tcBorders>
              <w:top w:val="nil"/>
              <w:left w:val="nil"/>
              <w:bottom w:val="nil"/>
              <w:right w:val="nil"/>
            </w:tcBorders>
            <w:shd w:val="clear" w:color="auto" w:fill="auto"/>
            <w:noWrap/>
            <w:vAlign w:val="center"/>
          </w:tcPr>
          <w:p w14:paraId="3B3C2C3A"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311</w:t>
            </w:r>
          </w:p>
        </w:tc>
        <w:tc>
          <w:tcPr>
            <w:tcW w:w="1825" w:type="dxa"/>
            <w:vMerge/>
            <w:tcBorders>
              <w:top w:val="nil"/>
              <w:left w:val="nil"/>
              <w:bottom w:val="nil"/>
              <w:right w:val="nil"/>
            </w:tcBorders>
            <w:vAlign w:val="center"/>
          </w:tcPr>
          <w:p w14:paraId="0E7970F5" w14:textId="77777777" w:rsidR="00C754B0" w:rsidRPr="00E70A58" w:rsidRDefault="00C754B0" w:rsidP="000D1BBE">
            <w:pPr>
              <w:jc w:val="center"/>
              <w:rPr>
                <w:rFonts w:ascii="Times New Roman" w:hAnsi="Times New Roman" w:cs="Times New Roman"/>
                <w:color w:val="000000"/>
                <w:szCs w:val="21"/>
              </w:rPr>
            </w:pPr>
          </w:p>
        </w:tc>
        <w:tc>
          <w:tcPr>
            <w:tcW w:w="1825" w:type="dxa"/>
            <w:vMerge/>
            <w:tcBorders>
              <w:left w:val="nil"/>
              <w:bottom w:val="nil"/>
              <w:right w:val="nil"/>
            </w:tcBorders>
            <w:shd w:val="clear" w:color="auto" w:fill="auto"/>
            <w:noWrap/>
            <w:vAlign w:val="center"/>
          </w:tcPr>
          <w:p w14:paraId="63EF3035" w14:textId="77777777" w:rsidR="00C754B0" w:rsidRPr="00E70A58" w:rsidRDefault="00C754B0" w:rsidP="000D1BBE">
            <w:pPr>
              <w:jc w:val="center"/>
              <w:rPr>
                <w:rFonts w:ascii="Times New Roman" w:hAnsi="Times New Roman" w:cs="Times New Roman"/>
                <w:color w:val="000000"/>
                <w:szCs w:val="21"/>
              </w:rPr>
            </w:pPr>
          </w:p>
        </w:tc>
        <w:tc>
          <w:tcPr>
            <w:tcW w:w="1825" w:type="dxa"/>
            <w:tcBorders>
              <w:top w:val="nil"/>
              <w:left w:val="nil"/>
              <w:bottom w:val="nil"/>
              <w:right w:val="nil"/>
            </w:tcBorders>
            <w:shd w:val="clear" w:color="auto" w:fill="auto"/>
            <w:noWrap/>
            <w:vAlign w:val="center"/>
          </w:tcPr>
          <w:p w14:paraId="6A194CD9"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-48.91</w:t>
            </w:r>
          </w:p>
        </w:tc>
      </w:tr>
      <w:tr w:rsidR="00C754B0" w:rsidRPr="00E70A58" w14:paraId="3A79515D" w14:textId="77777777" w:rsidTr="000D1BBE">
        <w:trPr>
          <w:trHeight w:val="286"/>
          <w:jc w:val="center"/>
        </w:trPr>
        <w:tc>
          <w:tcPr>
            <w:tcW w:w="1043" w:type="dxa"/>
            <w:tcBorders>
              <w:top w:val="nil"/>
              <w:left w:val="nil"/>
              <w:bottom w:val="nil"/>
              <w:right w:val="nil"/>
            </w:tcBorders>
            <w:shd w:val="clear" w:color="auto" w:fill="auto"/>
            <w:noWrap/>
            <w:vAlign w:val="center"/>
          </w:tcPr>
          <w:p w14:paraId="6A5CB2CD" w14:textId="77777777" w:rsidR="00C754B0" w:rsidRPr="00E70A58" w:rsidRDefault="00C754B0" w:rsidP="000D1BBE">
            <w:pPr>
              <w:jc w:val="center"/>
              <w:rPr>
                <w:rFonts w:ascii="Times New Roman" w:hAnsi="Times New Roman" w:cs="Times New Roman"/>
                <w:color w:val="000000"/>
                <w:szCs w:val="21"/>
              </w:rPr>
            </w:pPr>
          </w:p>
        </w:tc>
        <w:tc>
          <w:tcPr>
            <w:tcW w:w="1274" w:type="dxa"/>
            <w:tcBorders>
              <w:top w:val="nil"/>
              <w:left w:val="nil"/>
              <w:bottom w:val="nil"/>
              <w:right w:val="nil"/>
            </w:tcBorders>
            <w:shd w:val="clear" w:color="auto" w:fill="auto"/>
            <w:noWrap/>
            <w:vAlign w:val="center"/>
          </w:tcPr>
          <w:p w14:paraId="01446321" w14:textId="77777777" w:rsidR="00C754B0" w:rsidRPr="00E70A58" w:rsidRDefault="00C754B0" w:rsidP="000D1BBE">
            <w:pPr>
              <w:jc w:val="center"/>
              <w:rPr>
                <w:rFonts w:ascii="Times New Roman" w:hAnsi="Times New Roman" w:cs="Times New Roman"/>
                <w:color w:val="000000"/>
                <w:szCs w:val="21"/>
              </w:rPr>
            </w:pPr>
          </w:p>
        </w:tc>
        <w:tc>
          <w:tcPr>
            <w:tcW w:w="1825" w:type="dxa"/>
            <w:tcBorders>
              <w:top w:val="nil"/>
              <w:left w:val="nil"/>
              <w:bottom w:val="nil"/>
              <w:right w:val="nil"/>
            </w:tcBorders>
            <w:shd w:val="clear" w:color="auto" w:fill="auto"/>
            <w:noWrap/>
            <w:vAlign w:val="center"/>
          </w:tcPr>
          <w:p w14:paraId="379B97BF" w14:textId="77777777" w:rsidR="00C754B0" w:rsidRPr="00E70A58" w:rsidRDefault="00C754B0" w:rsidP="000D1BBE">
            <w:pPr>
              <w:jc w:val="center"/>
              <w:rPr>
                <w:rFonts w:ascii="Times New Roman" w:hAnsi="Times New Roman" w:cs="Times New Roman"/>
                <w:color w:val="000000"/>
                <w:szCs w:val="21"/>
              </w:rPr>
            </w:pPr>
          </w:p>
        </w:tc>
        <w:tc>
          <w:tcPr>
            <w:tcW w:w="1825" w:type="dxa"/>
            <w:tcBorders>
              <w:top w:val="nil"/>
              <w:left w:val="nil"/>
              <w:bottom w:val="nil"/>
              <w:right w:val="nil"/>
            </w:tcBorders>
            <w:shd w:val="clear" w:color="auto" w:fill="auto"/>
            <w:noWrap/>
            <w:vAlign w:val="center"/>
          </w:tcPr>
          <w:p w14:paraId="67193B0D" w14:textId="77777777" w:rsidR="00C754B0" w:rsidRPr="00E70A58" w:rsidRDefault="00C754B0" w:rsidP="000D1BBE">
            <w:pPr>
              <w:jc w:val="center"/>
              <w:rPr>
                <w:rFonts w:ascii="Times New Roman" w:hAnsi="Times New Roman" w:cs="Times New Roman"/>
                <w:color w:val="000000"/>
                <w:szCs w:val="21"/>
              </w:rPr>
            </w:pPr>
          </w:p>
        </w:tc>
        <w:tc>
          <w:tcPr>
            <w:tcW w:w="1825" w:type="dxa"/>
            <w:tcBorders>
              <w:top w:val="nil"/>
              <w:left w:val="nil"/>
              <w:bottom w:val="nil"/>
              <w:right w:val="nil"/>
            </w:tcBorders>
            <w:shd w:val="clear" w:color="auto" w:fill="auto"/>
            <w:noWrap/>
            <w:vAlign w:val="center"/>
          </w:tcPr>
          <w:p w14:paraId="4DFB3DA9" w14:textId="77777777" w:rsidR="00C754B0" w:rsidRPr="00E70A58" w:rsidRDefault="00C754B0" w:rsidP="000D1BBE">
            <w:pPr>
              <w:jc w:val="center"/>
              <w:rPr>
                <w:rFonts w:ascii="Times New Roman" w:hAnsi="Times New Roman" w:cs="Times New Roman"/>
                <w:color w:val="000000"/>
                <w:szCs w:val="21"/>
              </w:rPr>
            </w:pPr>
          </w:p>
        </w:tc>
      </w:tr>
      <w:tr w:rsidR="00C754B0" w:rsidRPr="00E70A58" w14:paraId="54A46A10" w14:textId="77777777" w:rsidTr="000D1BBE">
        <w:trPr>
          <w:trHeight w:val="286"/>
          <w:jc w:val="center"/>
        </w:trPr>
        <w:tc>
          <w:tcPr>
            <w:tcW w:w="1043" w:type="dxa"/>
            <w:vMerge w:val="restart"/>
            <w:tcBorders>
              <w:top w:val="nil"/>
              <w:left w:val="nil"/>
              <w:right w:val="nil"/>
            </w:tcBorders>
            <w:shd w:val="clear" w:color="auto" w:fill="auto"/>
            <w:noWrap/>
            <w:vAlign w:val="center"/>
          </w:tcPr>
          <w:p w14:paraId="5B3335E0"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QUE-MP</w:t>
            </w:r>
          </w:p>
        </w:tc>
        <w:tc>
          <w:tcPr>
            <w:tcW w:w="1274" w:type="dxa"/>
            <w:tcBorders>
              <w:top w:val="nil"/>
              <w:left w:val="nil"/>
              <w:right w:val="nil"/>
            </w:tcBorders>
            <w:shd w:val="clear" w:color="auto" w:fill="auto"/>
            <w:noWrap/>
            <w:vAlign w:val="center"/>
          </w:tcPr>
          <w:p w14:paraId="56A6AB17"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296</w:t>
            </w:r>
          </w:p>
        </w:tc>
        <w:tc>
          <w:tcPr>
            <w:tcW w:w="1825" w:type="dxa"/>
            <w:vMerge w:val="restart"/>
            <w:tcBorders>
              <w:top w:val="nil"/>
              <w:left w:val="nil"/>
              <w:right w:val="nil"/>
            </w:tcBorders>
            <w:shd w:val="clear" w:color="auto" w:fill="auto"/>
            <w:noWrap/>
            <w:vAlign w:val="center"/>
          </w:tcPr>
          <w:p w14:paraId="52FE6D97"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-13.56</w:t>
            </w:r>
          </w:p>
        </w:tc>
        <w:tc>
          <w:tcPr>
            <w:tcW w:w="1825" w:type="dxa"/>
            <w:vMerge w:val="restart"/>
            <w:tcBorders>
              <w:top w:val="nil"/>
              <w:left w:val="nil"/>
              <w:right w:val="nil"/>
            </w:tcBorders>
            <w:shd w:val="clear" w:color="auto" w:fill="auto"/>
            <w:noWrap/>
            <w:vAlign w:val="center"/>
          </w:tcPr>
          <w:p w14:paraId="05BF2AB4"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80.99</w:t>
            </w:r>
          </w:p>
        </w:tc>
        <w:tc>
          <w:tcPr>
            <w:tcW w:w="1825" w:type="dxa"/>
            <w:tcBorders>
              <w:top w:val="nil"/>
              <w:left w:val="nil"/>
              <w:right w:val="nil"/>
            </w:tcBorders>
            <w:shd w:val="clear" w:color="auto" w:fill="auto"/>
            <w:noWrap/>
            <w:vAlign w:val="center"/>
          </w:tcPr>
          <w:p w14:paraId="11D5DDA3"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-37.53</w:t>
            </w:r>
          </w:p>
        </w:tc>
      </w:tr>
      <w:tr w:rsidR="00C754B0" w:rsidRPr="00E70A58" w14:paraId="621DEB4D" w14:textId="77777777" w:rsidTr="000D1BBE">
        <w:trPr>
          <w:trHeight w:val="286"/>
          <w:jc w:val="center"/>
        </w:trPr>
        <w:tc>
          <w:tcPr>
            <w:tcW w:w="1043" w:type="dxa"/>
            <w:vMerge/>
            <w:tcBorders>
              <w:left w:val="nil"/>
              <w:bottom w:val="single" w:sz="4" w:space="0" w:color="auto"/>
              <w:right w:val="nil"/>
            </w:tcBorders>
            <w:shd w:val="clear" w:color="auto" w:fill="auto"/>
            <w:noWrap/>
            <w:vAlign w:val="center"/>
          </w:tcPr>
          <w:p w14:paraId="4285DC53" w14:textId="77777777" w:rsidR="00C754B0" w:rsidRPr="00E70A58" w:rsidRDefault="00C754B0" w:rsidP="000D1BBE">
            <w:pPr>
              <w:jc w:val="center"/>
              <w:rPr>
                <w:rFonts w:ascii="Times New Roman" w:hAnsi="Times New Roman" w:cs="Times New Roman"/>
                <w:color w:val="000000"/>
                <w:szCs w:val="21"/>
              </w:rPr>
            </w:pPr>
          </w:p>
        </w:tc>
        <w:tc>
          <w:tcPr>
            <w:tcW w:w="1274" w:type="dxa"/>
            <w:tcBorders>
              <w:top w:val="nil"/>
              <w:left w:val="nil"/>
              <w:bottom w:val="single" w:sz="4" w:space="0" w:color="auto"/>
              <w:right w:val="nil"/>
            </w:tcBorders>
            <w:shd w:val="clear" w:color="auto" w:fill="auto"/>
            <w:noWrap/>
            <w:vAlign w:val="center"/>
          </w:tcPr>
          <w:p w14:paraId="2462474D"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311</w:t>
            </w:r>
          </w:p>
        </w:tc>
        <w:tc>
          <w:tcPr>
            <w:tcW w:w="1825" w:type="dxa"/>
            <w:vMerge/>
            <w:tcBorders>
              <w:left w:val="nil"/>
              <w:bottom w:val="single" w:sz="4" w:space="0" w:color="auto"/>
              <w:right w:val="nil"/>
            </w:tcBorders>
            <w:shd w:val="clear" w:color="auto" w:fill="auto"/>
            <w:noWrap/>
            <w:vAlign w:val="center"/>
          </w:tcPr>
          <w:p w14:paraId="69562512" w14:textId="77777777" w:rsidR="00C754B0" w:rsidRPr="00E70A58" w:rsidRDefault="00C754B0" w:rsidP="000D1BBE">
            <w:pPr>
              <w:jc w:val="center"/>
              <w:rPr>
                <w:rFonts w:ascii="Times New Roman" w:hAnsi="Times New Roman" w:cs="Times New Roman"/>
                <w:color w:val="000000"/>
                <w:szCs w:val="21"/>
              </w:rPr>
            </w:pPr>
          </w:p>
        </w:tc>
        <w:tc>
          <w:tcPr>
            <w:tcW w:w="1825" w:type="dxa"/>
            <w:vMerge/>
            <w:tcBorders>
              <w:left w:val="nil"/>
              <w:bottom w:val="single" w:sz="4" w:space="0" w:color="auto"/>
              <w:right w:val="nil"/>
            </w:tcBorders>
            <w:shd w:val="clear" w:color="auto" w:fill="auto"/>
            <w:noWrap/>
            <w:vAlign w:val="center"/>
          </w:tcPr>
          <w:p w14:paraId="28D9040C" w14:textId="77777777" w:rsidR="00C754B0" w:rsidRPr="00E70A58" w:rsidRDefault="00C754B0" w:rsidP="000D1BBE">
            <w:pPr>
              <w:jc w:val="center"/>
              <w:rPr>
                <w:rFonts w:ascii="Times New Roman" w:hAnsi="Times New Roman" w:cs="Times New Roman"/>
                <w:color w:val="000000"/>
                <w:szCs w:val="21"/>
              </w:rPr>
            </w:pPr>
          </w:p>
        </w:tc>
        <w:tc>
          <w:tcPr>
            <w:tcW w:w="1825" w:type="dxa"/>
            <w:tcBorders>
              <w:top w:val="nil"/>
              <w:left w:val="nil"/>
              <w:bottom w:val="single" w:sz="4" w:space="0" w:color="auto"/>
              <w:right w:val="nil"/>
            </w:tcBorders>
            <w:shd w:val="clear" w:color="auto" w:fill="auto"/>
            <w:noWrap/>
            <w:vAlign w:val="center"/>
          </w:tcPr>
          <w:p w14:paraId="287D1867" w14:textId="77777777" w:rsidR="00C754B0" w:rsidRPr="00E70A58" w:rsidRDefault="00C754B0" w:rsidP="000D1BBE">
            <w:pPr>
              <w:jc w:val="center"/>
              <w:rPr>
                <w:rFonts w:ascii="Times New Roman" w:hAnsi="Times New Roman" w:cs="Times New Roman"/>
                <w:color w:val="000000"/>
                <w:szCs w:val="21"/>
              </w:rPr>
            </w:pPr>
            <w:r w:rsidRPr="00E70A58">
              <w:rPr>
                <w:rFonts w:ascii="Times New Roman" w:hAnsi="Times New Roman" w:cs="Times New Roman"/>
                <w:color w:val="000000"/>
                <w:szCs w:val="21"/>
              </w:rPr>
              <w:t>-38.75</w:t>
            </w:r>
          </w:p>
        </w:tc>
      </w:tr>
    </w:tbl>
    <w:p w14:paraId="30D8D88B" w14:textId="77777777" w:rsidR="00C754B0" w:rsidRPr="00E70A58" w:rsidRDefault="00C754B0" w:rsidP="00C754B0">
      <w:pPr>
        <w:widowControl/>
        <w:jc w:val="left"/>
        <w:rPr>
          <w:rFonts w:ascii="Times New Roman" w:hAnsi="Times New Roman" w:cs="Times New Roman"/>
          <w:szCs w:val="21"/>
        </w:rPr>
      </w:pPr>
      <w:r w:rsidRPr="00E70A58">
        <w:rPr>
          <w:rFonts w:ascii="Times New Roman" w:hAnsi="Times New Roman" w:cs="Times New Roman"/>
          <w:szCs w:val="21"/>
        </w:rPr>
        <w:br w:type="page"/>
      </w:r>
    </w:p>
    <w:p w14:paraId="09F811BC" w14:textId="7531BBCF" w:rsidR="00C754B0" w:rsidRPr="00E70A58" w:rsidRDefault="00C754B0" w:rsidP="00C754B0">
      <w:pPr>
        <w:spacing w:beforeLines="50" w:before="156" w:line="480" w:lineRule="auto"/>
        <w:jc w:val="left"/>
        <w:rPr>
          <w:rFonts w:ascii="Times New Roman" w:hAnsi="Times New Roman" w:cs="Times New Roman"/>
          <w:bCs/>
          <w:i/>
          <w:sz w:val="20"/>
          <w:szCs w:val="20"/>
        </w:rPr>
      </w:pPr>
      <w:r w:rsidRPr="006B3CF4">
        <w:rPr>
          <w:rFonts w:ascii="Times New Roman" w:hAnsi="Times New Roman" w:cs="Times New Roman"/>
          <w:b/>
          <w:bCs/>
          <w:szCs w:val="21"/>
        </w:rPr>
        <w:lastRenderedPageBreak/>
        <w:t>Table 4</w:t>
      </w:r>
      <w:r w:rsidRPr="00E70A58">
        <w:rPr>
          <w:rFonts w:ascii="Times New Roman" w:hAnsi="Times New Roman" w:cs="Times New Roman"/>
          <w:bCs/>
          <w:szCs w:val="21"/>
        </w:rPr>
        <w:t>. Particle sizes and polydispersity index of C</w:t>
      </w:r>
      <w:r w:rsidR="00266D55" w:rsidRPr="00E70A58">
        <w:rPr>
          <w:rFonts w:ascii="Times New Roman" w:hAnsi="Times New Roman" w:cs="Times New Roman"/>
          <w:bCs/>
          <w:szCs w:val="21"/>
        </w:rPr>
        <w:t>G</w:t>
      </w:r>
      <w:r w:rsidRPr="00E70A58">
        <w:rPr>
          <w:rFonts w:ascii="Times New Roman" w:hAnsi="Times New Roman" w:cs="Times New Roman"/>
          <w:bCs/>
          <w:szCs w:val="21"/>
        </w:rPr>
        <w:t>A-MP and QUE-MP system</w:t>
      </w:r>
      <w:r w:rsidR="00266D55" w:rsidRPr="00E70A58">
        <w:rPr>
          <w:rFonts w:ascii="Times New Roman" w:hAnsi="Times New Roman" w:cs="Times New Roman"/>
          <w:bCs/>
          <w:szCs w:val="21"/>
        </w:rPr>
        <w:t>s</w:t>
      </w:r>
      <w:r w:rsidRPr="00E70A58">
        <w:rPr>
          <w:rFonts w:ascii="Times New Roman" w:hAnsi="Times New Roman" w:cs="Times New Roman"/>
          <w:bCs/>
          <w:szCs w:val="21"/>
        </w:rPr>
        <w:t xml:space="preserve">. </w:t>
      </w:r>
      <w:r w:rsidR="00E86E40" w:rsidRPr="00E70A58">
        <w:rPr>
          <w:rFonts w:ascii="Times New Roman" w:hAnsi="Times New Roman" w:cs="Times New Roman"/>
          <w:bCs/>
          <w:i/>
          <w:sz w:val="20"/>
          <w:szCs w:val="20"/>
        </w:rPr>
        <w:t xml:space="preserve">Note: </w:t>
      </w:r>
      <w:r w:rsidR="002A116A" w:rsidRPr="00E70A58">
        <w:rPr>
          <w:rFonts w:ascii="Times New Roman" w:hAnsi="Times New Roman" w:cs="Times New Roman"/>
          <w:bCs/>
          <w:i/>
          <w:sz w:val="20"/>
          <w:szCs w:val="20"/>
        </w:rPr>
        <w:t>Different capital or lowercase means significant difference among different concentrations in the same group.</w:t>
      </w:r>
    </w:p>
    <w:tbl>
      <w:tblPr>
        <w:tblW w:w="8118" w:type="dxa"/>
        <w:jc w:val="center"/>
        <w:tblLook w:val="04A0" w:firstRow="1" w:lastRow="0" w:firstColumn="1" w:lastColumn="0" w:noHBand="0" w:noVBand="1"/>
      </w:tblPr>
      <w:tblGrid>
        <w:gridCol w:w="3443"/>
        <w:gridCol w:w="2050"/>
        <w:gridCol w:w="2625"/>
      </w:tblGrid>
      <w:tr w:rsidR="00C754B0" w:rsidRPr="00E70A58" w14:paraId="0250DA70" w14:textId="77777777" w:rsidTr="000D1BBE">
        <w:trPr>
          <w:trHeight w:val="750"/>
          <w:jc w:val="center"/>
        </w:trPr>
        <w:tc>
          <w:tcPr>
            <w:tcW w:w="3443" w:type="dxa"/>
            <w:tcBorders>
              <w:top w:val="single" w:sz="8" w:space="0" w:color="auto"/>
              <w:left w:val="nil"/>
              <w:bottom w:val="single" w:sz="8" w:space="0" w:color="auto"/>
              <w:right w:val="nil"/>
            </w:tcBorders>
            <w:shd w:val="clear" w:color="auto" w:fill="auto"/>
            <w:noWrap/>
            <w:vAlign w:val="center"/>
            <w:hideMark/>
          </w:tcPr>
          <w:p w14:paraId="0CCD067B" w14:textId="77777777" w:rsidR="00C754B0" w:rsidRPr="00E70A58" w:rsidRDefault="00C754B0" w:rsidP="000D1BBE">
            <w:pPr>
              <w:widowControl/>
              <w:jc w:val="center"/>
              <w:rPr>
                <w:rFonts w:ascii="Times New Roman" w:eastAsia="SimSun" w:hAnsi="Times New Roman" w:cs="Times New Roman"/>
                <w:color w:val="000000"/>
                <w:kern w:val="0"/>
                <w:sz w:val="22"/>
              </w:rPr>
            </w:pPr>
            <w:r w:rsidRPr="00E70A58">
              <w:rPr>
                <w:rFonts w:ascii="Times New Roman" w:eastAsia="SimSun" w:hAnsi="Times New Roman" w:cs="Times New Roman"/>
                <w:color w:val="000000"/>
                <w:kern w:val="0"/>
                <w:sz w:val="22"/>
              </w:rPr>
              <w:t>Polyphenol Type</w:t>
            </w:r>
          </w:p>
        </w:tc>
        <w:tc>
          <w:tcPr>
            <w:tcW w:w="2050" w:type="dxa"/>
            <w:tcBorders>
              <w:top w:val="single" w:sz="8" w:space="0" w:color="auto"/>
              <w:left w:val="nil"/>
              <w:bottom w:val="single" w:sz="8" w:space="0" w:color="auto"/>
              <w:right w:val="nil"/>
            </w:tcBorders>
            <w:shd w:val="clear" w:color="auto" w:fill="auto"/>
            <w:noWrap/>
            <w:vAlign w:val="center"/>
            <w:hideMark/>
          </w:tcPr>
          <w:p w14:paraId="307E6477" w14:textId="4A958DA0" w:rsidR="00C754B0" w:rsidRPr="00E70A58" w:rsidRDefault="00C754B0" w:rsidP="000D1BBE">
            <w:pPr>
              <w:widowControl/>
              <w:jc w:val="center"/>
              <w:rPr>
                <w:rFonts w:ascii="Times New Roman" w:eastAsia="SimSun" w:hAnsi="Times New Roman" w:cs="Times New Roman"/>
                <w:color w:val="000000"/>
                <w:kern w:val="0"/>
                <w:sz w:val="22"/>
              </w:rPr>
            </w:pPr>
            <w:r w:rsidRPr="00E70A58">
              <w:rPr>
                <w:rFonts w:ascii="Times New Roman" w:eastAsia="SimSun" w:hAnsi="Times New Roman" w:cs="Times New Roman"/>
                <w:color w:val="000000"/>
                <w:kern w:val="0"/>
                <w:sz w:val="22"/>
              </w:rPr>
              <w:t>C</w:t>
            </w:r>
            <w:r w:rsidR="00266D55" w:rsidRPr="00E70A58">
              <w:rPr>
                <w:rFonts w:ascii="Times New Roman" w:eastAsia="SimSun" w:hAnsi="Times New Roman" w:cs="Times New Roman"/>
                <w:color w:val="000000"/>
                <w:kern w:val="0"/>
                <w:sz w:val="22"/>
              </w:rPr>
              <w:t>G</w:t>
            </w:r>
            <w:r w:rsidRPr="00E70A58">
              <w:rPr>
                <w:rFonts w:ascii="Times New Roman" w:eastAsia="SimSun" w:hAnsi="Times New Roman" w:cs="Times New Roman"/>
                <w:color w:val="000000"/>
                <w:kern w:val="0"/>
                <w:sz w:val="22"/>
              </w:rPr>
              <w:t>A-MP</w:t>
            </w:r>
          </w:p>
        </w:tc>
        <w:tc>
          <w:tcPr>
            <w:tcW w:w="2625" w:type="dxa"/>
            <w:tcBorders>
              <w:top w:val="single" w:sz="8" w:space="0" w:color="auto"/>
              <w:left w:val="nil"/>
              <w:bottom w:val="single" w:sz="8" w:space="0" w:color="auto"/>
              <w:right w:val="nil"/>
            </w:tcBorders>
            <w:shd w:val="clear" w:color="auto" w:fill="auto"/>
            <w:noWrap/>
            <w:vAlign w:val="center"/>
            <w:hideMark/>
          </w:tcPr>
          <w:p w14:paraId="7BE10384" w14:textId="77777777" w:rsidR="00C754B0" w:rsidRPr="00E70A58" w:rsidRDefault="00C754B0" w:rsidP="000D1BBE">
            <w:pPr>
              <w:widowControl/>
              <w:jc w:val="center"/>
              <w:rPr>
                <w:rFonts w:ascii="Times New Roman" w:eastAsia="SimSun" w:hAnsi="Times New Roman" w:cs="Times New Roman"/>
                <w:color w:val="000000"/>
                <w:kern w:val="0"/>
                <w:sz w:val="22"/>
              </w:rPr>
            </w:pPr>
            <w:r w:rsidRPr="00E70A58">
              <w:rPr>
                <w:rFonts w:ascii="Times New Roman" w:eastAsia="SimSun" w:hAnsi="Times New Roman" w:cs="Times New Roman"/>
                <w:color w:val="000000"/>
                <w:kern w:val="0"/>
                <w:sz w:val="22"/>
              </w:rPr>
              <w:t>QUE-MP</w:t>
            </w:r>
          </w:p>
        </w:tc>
      </w:tr>
      <w:tr w:rsidR="00C754B0" w:rsidRPr="00E70A58" w14:paraId="06CCF1C4" w14:textId="77777777" w:rsidTr="000D1BBE">
        <w:trPr>
          <w:trHeight w:val="799"/>
          <w:jc w:val="center"/>
        </w:trPr>
        <w:tc>
          <w:tcPr>
            <w:tcW w:w="3443" w:type="dxa"/>
            <w:tcBorders>
              <w:top w:val="nil"/>
              <w:left w:val="nil"/>
              <w:bottom w:val="single" w:sz="8" w:space="0" w:color="auto"/>
              <w:right w:val="nil"/>
            </w:tcBorders>
            <w:shd w:val="clear" w:color="auto" w:fill="auto"/>
            <w:noWrap/>
            <w:vAlign w:val="center"/>
            <w:hideMark/>
          </w:tcPr>
          <w:p w14:paraId="72D8BB59" w14:textId="77777777" w:rsidR="00C754B0" w:rsidRPr="00E70A58" w:rsidRDefault="00C754B0" w:rsidP="000D1BBE">
            <w:pPr>
              <w:widowControl/>
              <w:jc w:val="center"/>
              <w:rPr>
                <w:rFonts w:ascii="Times New Roman" w:eastAsia="SimSun" w:hAnsi="Times New Roman" w:cs="Times New Roman"/>
                <w:color w:val="000000"/>
                <w:kern w:val="0"/>
                <w:sz w:val="22"/>
              </w:rPr>
            </w:pPr>
            <w:r w:rsidRPr="00E70A58">
              <w:rPr>
                <w:rFonts w:ascii="Times New Roman" w:eastAsia="SimSun" w:hAnsi="Times New Roman" w:cs="Times New Roman"/>
                <w:color w:val="000000"/>
                <w:kern w:val="0"/>
                <w:sz w:val="22"/>
              </w:rPr>
              <w:t>Polyphenol Concentration/</w:t>
            </w:r>
          </w:p>
          <w:p w14:paraId="7F983C2B" w14:textId="77777777" w:rsidR="00C754B0" w:rsidRPr="00E70A58" w:rsidRDefault="00C754B0" w:rsidP="000D1BBE">
            <w:pPr>
              <w:widowControl/>
              <w:jc w:val="center"/>
              <w:rPr>
                <w:rFonts w:ascii="Times New Roman" w:eastAsia="SimSun" w:hAnsi="Times New Roman" w:cs="Times New Roman"/>
                <w:color w:val="000000"/>
                <w:kern w:val="0"/>
                <w:sz w:val="22"/>
              </w:rPr>
            </w:pPr>
            <w:r w:rsidRPr="00E70A58">
              <w:rPr>
                <w:rFonts w:ascii="Times New Roman" w:eastAsia="SimSun" w:hAnsi="Times New Roman" w:cs="Times New Roman"/>
                <w:color w:val="000000"/>
                <w:kern w:val="0"/>
                <w:sz w:val="22"/>
              </w:rPr>
              <w:t>（</w:t>
            </w:r>
            <w:r w:rsidRPr="00E70A58">
              <w:rPr>
                <w:rFonts w:ascii="Times New Roman" w:eastAsia="SimSun" w:hAnsi="Times New Roman" w:cs="Times New Roman"/>
                <w:color w:val="000000"/>
                <w:kern w:val="0"/>
                <w:sz w:val="22"/>
              </w:rPr>
              <w:t>×10</w:t>
            </w:r>
            <w:r w:rsidRPr="00E70A58">
              <w:rPr>
                <w:rFonts w:ascii="Times New Roman" w:eastAsia="SimSun" w:hAnsi="Times New Roman" w:cs="Times New Roman"/>
                <w:color w:val="000000"/>
                <w:kern w:val="0"/>
                <w:sz w:val="22"/>
                <w:vertAlign w:val="superscript"/>
              </w:rPr>
              <w:t>-7</w:t>
            </w:r>
            <w:r w:rsidRPr="00E70A58">
              <w:rPr>
                <w:rFonts w:ascii="Times New Roman" w:eastAsia="SimSun" w:hAnsi="Times New Roman" w:cs="Times New Roman"/>
                <w:color w:val="000000"/>
                <w:kern w:val="0"/>
                <w:sz w:val="22"/>
              </w:rPr>
              <w:t>mol·L</w:t>
            </w:r>
            <w:r w:rsidRPr="00E70A58">
              <w:rPr>
                <w:rFonts w:ascii="Times New Roman" w:eastAsia="SimSun" w:hAnsi="Times New Roman" w:cs="Times New Roman"/>
                <w:color w:val="000000"/>
                <w:kern w:val="0"/>
                <w:sz w:val="22"/>
                <w:vertAlign w:val="superscript"/>
              </w:rPr>
              <w:t>-1</w:t>
            </w:r>
            <w:r w:rsidRPr="00E70A58">
              <w:rPr>
                <w:rFonts w:ascii="Times New Roman" w:eastAsia="SimSun" w:hAnsi="Times New Roman" w:cs="Times New Roman"/>
                <w:color w:val="000000"/>
                <w:kern w:val="0"/>
                <w:sz w:val="22"/>
              </w:rPr>
              <w:t>）</w:t>
            </w:r>
          </w:p>
        </w:tc>
        <w:tc>
          <w:tcPr>
            <w:tcW w:w="2050" w:type="dxa"/>
            <w:tcBorders>
              <w:top w:val="nil"/>
              <w:left w:val="nil"/>
              <w:bottom w:val="single" w:sz="8" w:space="0" w:color="auto"/>
              <w:right w:val="nil"/>
            </w:tcBorders>
            <w:shd w:val="clear" w:color="auto" w:fill="auto"/>
            <w:noWrap/>
            <w:vAlign w:val="center"/>
            <w:hideMark/>
          </w:tcPr>
          <w:p w14:paraId="0E4931B0" w14:textId="77777777" w:rsidR="00C754B0" w:rsidRPr="00E70A58" w:rsidRDefault="00C754B0" w:rsidP="000D1BBE">
            <w:pPr>
              <w:widowControl/>
              <w:jc w:val="center"/>
              <w:rPr>
                <w:rFonts w:ascii="Times New Roman" w:eastAsia="SimSun" w:hAnsi="Times New Roman" w:cs="Times New Roman"/>
                <w:color w:val="000000"/>
                <w:kern w:val="0"/>
                <w:sz w:val="22"/>
              </w:rPr>
            </w:pPr>
            <w:r w:rsidRPr="00E70A58">
              <w:rPr>
                <w:rFonts w:ascii="Times New Roman" w:eastAsia="SimSun" w:hAnsi="Times New Roman" w:cs="Times New Roman"/>
                <w:color w:val="000000"/>
                <w:kern w:val="0"/>
                <w:sz w:val="22"/>
              </w:rPr>
              <w:t>Particle Diameter/nm</w:t>
            </w:r>
          </w:p>
        </w:tc>
        <w:tc>
          <w:tcPr>
            <w:tcW w:w="2625" w:type="dxa"/>
            <w:tcBorders>
              <w:top w:val="nil"/>
              <w:left w:val="nil"/>
              <w:bottom w:val="single" w:sz="8" w:space="0" w:color="auto"/>
              <w:right w:val="nil"/>
            </w:tcBorders>
            <w:shd w:val="clear" w:color="auto" w:fill="auto"/>
            <w:noWrap/>
            <w:vAlign w:val="center"/>
            <w:hideMark/>
          </w:tcPr>
          <w:p w14:paraId="2903EE5A" w14:textId="77777777" w:rsidR="00C754B0" w:rsidRPr="00E70A58" w:rsidRDefault="00C754B0" w:rsidP="000D1BBE">
            <w:pPr>
              <w:widowControl/>
              <w:jc w:val="center"/>
              <w:rPr>
                <w:rFonts w:ascii="Times New Roman" w:eastAsia="SimSun" w:hAnsi="Times New Roman" w:cs="Times New Roman"/>
                <w:color w:val="000000"/>
                <w:kern w:val="0"/>
                <w:sz w:val="22"/>
              </w:rPr>
            </w:pPr>
            <w:r w:rsidRPr="00E70A58">
              <w:rPr>
                <w:rFonts w:ascii="Times New Roman" w:eastAsia="SimSun" w:hAnsi="Times New Roman" w:cs="Times New Roman"/>
                <w:color w:val="000000"/>
                <w:kern w:val="0"/>
                <w:sz w:val="22"/>
              </w:rPr>
              <w:t xml:space="preserve">Particle </w:t>
            </w:r>
          </w:p>
          <w:p w14:paraId="16DBBC21" w14:textId="77777777" w:rsidR="00C754B0" w:rsidRPr="00E70A58" w:rsidRDefault="00C754B0" w:rsidP="000D1BBE">
            <w:pPr>
              <w:widowControl/>
              <w:jc w:val="center"/>
              <w:rPr>
                <w:rFonts w:ascii="Times New Roman" w:eastAsia="SimSun" w:hAnsi="Times New Roman" w:cs="Times New Roman"/>
                <w:color w:val="000000"/>
                <w:kern w:val="0"/>
                <w:sz w:val="22"/>
              </w:rPr>
            </w:pPr>
            <w:r w:rsidRPr="00E70A58">
              <w:rPr>
                <w:rFonts w:ascii="Times New Roman" w:eastAsia="SimSun" w:hAnsi="Times New Roman" w:cs="Times New Roman"/>
                <w:color w:val="000000"/>
                <w:kern w:val="0"/>
                <w:sz w:val="22"/>
              </w:rPr>
              <w:t>Diameter/nm</w:t>
            </w:r>
          </w:p>
        </w:tc>
      </w:tr>
      <w:tr w:rsidR="00C754B0" w:rsidRPr="00E70A58" w14:paraId="4FB28F32" w14:textId="77777777" w:rsidTr="000D1BBE">
        <w:trPr>
          <w:trHeight w:val="263"/>
          <w:jc w:val="center"/>
        </w:trPr>
        <w:tc>
          <w:tcPr>
            <w:tcW w:w="3443" w:type="dxa"/>
            <w:tcBorders>
              <w:top w:val="nil"/>
              <w:left w:val="nil"/>
              <w:bottom w:val="nil"/>
              <w:right w:val="nil"/>
            </w:tcBorders>
            <w:shd w:val="clear" w:color="auto" w:fill="auto"/>
            <w:noWrap/>
            <w:vAlign w:val="center"/>
            <w:hideMark/>
          </w:tcPr>
          <w:p w14:paraId="7F63B362" w14:textId="77777777" w:rsidR="00C754B0" w:rsidRPr="00E70A58" w:rsidRDefault="00C754B0" w:rsidP="000D1BBE">
            <w:pPr>
              <w:widowControl/>
              <w:jc w:val="center"/>
              <w:rPr>
                <w:rFonts w:ascii="Times New Roman" w:eastAsia="SimSun" w:hAnsi="Times New Roman" w:cs="Times New Roman"/>
                <w:color w:val="000000"/>
                <w:kern w:val="0"/>
                <w:sz w:val="22"/>
              </w:rPr>
            </w:pPr>
            <w:r w:rsidRPr="00E70A58">
              <w:rPr>
                <w:rFonts w:ascii="Times New Roman" w:eastAsia="SimSun" w:hAnsi="Times New Roman" w:cs="Times New Roman"/>
                <w:color w:val="000000"/>
                <w:kern w:val="0"/>
                <w:sz w:val="22"/>
              </w:rPr>
              <w:t>0</w:t>
            </w:r>
          </w:p>
        </w:tc>
        <w:tc>
          <w:tcPr>
            <w:tcW w:w="2050" w:type="dxa"/>
            <w:tcBorders>
              <w:top w:val="nil"/>
              <w:left w:val="nil"/>
              <w:bottom w:val="nil"/>
              <w:right w:val="nil"/>
            </w:tcBorders>
            <w:shd w:val="clear" w:color="auto" w:fill="auto"/>
            <w:noWrap/>
            <w:vAlign w:val="center"/>
            <w:hideMark/>
          </w:tcPr>
          <w:p w14:paraId="2EE5A5DF" w14:textId="77777777" w:rsidR="00C754B0" w:rsidRPr="00E70A58" w:rsidRDefault="00C754B0" w:rsidP="000D1BBE">
            <w:pPr>
              <w:widowControl/>
              <w:jc w:val="center"/>
              <w:rPr>
                <w:rFonts w:ascii="Times New Roman" w:eastAsia="SimSun" w:hAnsi="Times New Roman" w:cs="Times New Roman"/>
                <w:color w:val="000000"/>
                <w:kern w:val="0"/>
                <w:sz w:val="22"/>
              </w:rPr>
            </w:pPr>
            <w:r w:rsidRPr="00E70A58">
              <w:rPr>
                <w:rFonts w:ascii="Times New Roman" w:eastAsia="SimSun" w:hAnsi="Times New Roman" w:cs="Times New Roman"/>
                <w:color w:val="000000"/>
                <w:kern w:val="0"/>
                <w:sz w:val="22"/>
              </w:rPr>
              <w:t>462.67±35.67</w:t>
            </w:r>
            <w:r w:rsidRPr="00E70A58">
              <w:rPr>
                <w:rFonts w:ascii="Times New Roman" w:eastAsia="SimSun" w:hAnsi="Times New Roman" w:cs="Times New Roman"/>
                <w:color w:val="000000"/>
                <w:kern w:val="0"/>
                <w:sz w:val="22"/>
                <w:vertAlign w:val="superscript"/>
              </w:rPr>
              <w:t>a</w:t>
            </w:r>
          </w:p>
        </w:tc>
        <w:tc>
          <w:tcPr>
            <w:tcW w:w="2625" w:type="dxa"/>
            <w:tcBorders>
              <w:top w:val="nil"/>
              <w:left w:val="nil"/>
              <w:bottom w:val="nil"/>
              <w:right w:val="nil"/>
            </w:tcBorders>
            <w:shd w:val="clear" w:color="auto" w:fill="auto"/>
            <w:noWrap/>
            <w:vAlign w:val="center"/>
            <w:hideMark/>
          </w:tcPr>
          <w:p w14:paraId="3B192BD0" w14:textId="77777777" w:rsidR="00C754B0" w:rsidRPr="00E70A58" w:rsidRDefault="00C754B0" w:rsidP="000D1BBE">
            <w:pPr>
              <w:widowControl/>
              <w:jc w:val="center"/>
              <w:rPr>
                <w:rFonts w:ascii="Times New Roman" w:eastAsia="SimSun" w:hAnsi="Times New Roman" w:cs="Times New Roman"/>
                <w:color w:val="000000"/>
                <w:kern w:val="0"/>
                <w:sz w:val="22"/>
              </w:rPr>
            </w:pPr>
            <w:r w:rsidRPr="00E70A58">
              <w:rPr>
                <w:rFonts w:ascii="Times New Roman" w:eastAsia="SimSun" w:hAnsi="Times New Roman" w:cs="Times New Roman"/>
                <w:color w:val="000000"/>
                <w:kern w:val="0"/>
                <w:sz w:val="22"/>
              </w:rPr>
              <w:t>462.67±35.67</w:t>
            </w:r>
            <w:r w:rsidRPr="00E70A58">
              <w:rPr>
                <w:rFonts w:ascii="Times New Roman" w:eastAsia="SimSun" w:hAnsi="Times New Roman" w:cs="Times New Roman"/>
                <w:color w:val="000000"/>
                <w:kern w:val="0"/>
                <w:sz w:val="22"/>
                <w:vertAlign w:val="superscript"/>
              </w:rPr>
              <w:t>C</w:t>
            </w:r>
          </w:p>
        </w:tc>
      </w:tr>
      <w:tr w:rsidR="00C754B0" w:rsidRPr="00E70A58" w14:paraId="25E3E25D" w14:textId="77777777" w:rsidTr="000D1BBE">
        <w:trPr>
          <w:trHeight w:val="263"/>
          <w:jc w:val="center"/>
        </w:trPr>
        <w:tc>
          <w:tcPr>
            <w:tcW w:w="3443" w:type="dxa"/>
            <w:tcBorders>
              <w:top w:val="nil"/>
              <w:left w:val="nil"/>
              <w:bottom w:val="nil"/>
              <w:right w:val="nil"/>
            </w:tcBorders>
            <w:shd w:val="clear" w:color="auto" w:fill="auto"/>
            <w:noWrap/>
            <w:vAlign w:val="center"/>
            <w:hideMark/>
          </w:tcPr>
          <w:p w14:paraId="102C59B1" w14:textId="77777777" w:rsidR="00C754B0" w:rsidRPr="00E70A58" w:rsidRDefault="00C754B0" w:rsidP="000D1BBE">
            <w:pPr>
              <w:widowControl/>
              <w:jc w:val="center"/>
              <w:rPr>
                <w:rFonts w:ascii="Times New Roman" w:eastAsia="SimSun" w:hAnsi="Times New Roman" w:cs="Times New Roman"/>
                <w:color w:val="000000"/>
                <w:kern w:val="0"/>
                <w:sz w:val="22"/>
              </w:rPr>
            </w:pPr>
            <w:r w:rsidRPr="00E70A58">
              <w:rPr>
                <w:rFonts w:ascii="Times New Roman" w:eastAsia="SimSun" w:hAnsi="Times New Roman" w:cs="Times New Roman"/>
                <w:color w:val="000000"/>
                <w:kern w:val="0"/>
                <w:sz w:val="22"/>
              </w:rPr>
              <w:t>0.5</w:t>
            </w:r>
          </w:p>
        </w:tc>
        <w:tc>
          <w:tcPr>
            <w:tcW w:w="2050" w:type="dxa"/>
            <w:tcBorders>
              <w:top w:val="nil"/>
              <w:left w:val="nil"/>
              <w:bottom w:val="nil"/>
              <w:right w:val="nil"/>
            </w:tcBorders>
            <w:shd w:val="clear" w:color="auto" w:fill="auto"/>
            <w:noWrap/>
            <w:vAlign w:val="center"/>
            <w:hideMark/>
          </w:tcPr>
          <w:p w14:paraId="10799DB1" w14:textId="77777777" w:rsidR="00C754B0" w:rsidRPr="00E70A58" w:rsidRDefault="00C754B0" w:rsidP="000D1BBE">
            <w:pPr>
              <w:widowControl/>
              <w:jc w:val="center"/>
              <w:rPr>
                <w:rFonts w:ascii="Times New Roman" w:eastAsia="SimSun" w:hAnsi="Times New Roman" w:cs="Times New Roman"/>
                <w:color w:val="000000"/>
                <w:kern w:val="0"/>
                <w:sz w:val="22"/>
              </w:rPr>
            </w:pPr>
            <w:r w:rsidRPr="00E70A58">
              <w:rPr>
                <w:rFonts w:ascii="Times New Roman" w:eastAsia="SimSun" w:hAnsi="Times New Roman" w:cs="Times New Roman"/>
                <w:color w:val="000000"/>
                <w:kern w:val="0"/>
                <w:sz w:val="22"/>
              </w:rPr>
              <w:t>491.33±10.70</w:t>
            </w:r>
            <w:r w:rsidRPr="00E70A58">
              <w:rPr>
                <w:rFonts w:ascii="Times New Roman" w:eastAsia="SimSun" w:hAnsi="Times New Roman" w:cs="Times New Roman"/>
                <w:color w:val="000000"/>
                <w:kern w:val="0"/>
                <w:sz w:val="22"/>
                <w:vertAlign w:val="superscript"/>
              </w:rPr>
              <w:t>a</w:t>
            </w:r>
          </w:p>
        </w:tc>
        <w:tc>
          <w:tcPr>
            <w:tcW w:w="2625" w:type="dxa"/>
            <w:tcBorders>
              <w:top w:val="nil"/>
              <w:left w:val="nil"/>
              <w:bottom w:val="nil"/>
              <w:right w:val="nil"/>
            </w:tcBorders>
            <w:shd w:val="clear" w:color="auto" w:fill="auto"/>
            <w:noWrap/>
            <w:vAlign w:val="center"/>
            <w:hideMark/>
          </w:tcPr>
          <w:p w14:paraId="24A3403B" w14:textId="77777777" w:rsidR="00C754B0" w:rsidRPr="00E70A58" w:rsidRDefault="00C754B0" w:rsidP="000D1BBE">
            <w:pPr>
              <w:widowControl/>
              <w:jc w:val="center"/>
              <w:rPr>
                <w:rFonts w:ascii="Times New Roman" w:eastAsia="SimSun" w:hAnsi="Times New Roman" w:cs="Times New Roman"/>
                <w:color w:val="000000"/>
                <w:kern w:val="0"/>
                <w:sz w:val="22"/>
              </w:rPr>
            </w:pPr>
            <w:r w:rsidRPr="00E70A58">
              <w:rPr>
                <w:rFonts w:ascii="Times New Roman" w:eastAsia="SimSun" w:hAnsi="Times New Roman" w:cs="Times New Roman"/>
                <w:color w:val="000000"/>
                <w:kern w:val="0"/>
                <w:sz w:val="22"/>
              </w:rPr>
              <w:t>493.57±9.38</w:t>
            </w:r>
            <w:r w:rsidRPr="00E70A58">
              <w:rPr>
                <w:rFonts w:ascii="Times New Roman" w:eastAsia="SimSun" w:hAnsi="Times New Roman" w:cs="Times New Roman"/>
                <w:color w:val="000000"/>
                <w:kern w:val="0"/>
                <w:sz w:val="22"/>
                <w:vertAlign w:val="superscript"/>
              </w:rPr>
              <w:t>B,C</w:t>
            </w:r>
          </w:p>
        </w:tc>
      </w:tr>
      <w:tr w:rsidR="00C754B0" w:rsidRPr="00E70A58" w14:paraId="7A38086A" w14:textId="77777777" w:rsidTr="000D1BBE">
        <w:trPr>
          <w:trHeight w:val="263"/>
          <w:jc w:val="center"/>
        </w:trPr>
        <w:tc>
          <w:tcPr>
            <w:tcW w:w="3443" w:type="dxa"/>
            <w:tcBorders>
              <w:top w:val="nil"/>
              <w:left w:val="nil"/>
              <w:bottom w:val="nil"/>
              <w:right w:val="nil"/>
            </w:tcBorders>
            <w:shd w:val="clear" w:color="auto" w:fill="auto"/>
            <w:noWrap/>
            <w:vAlign w:val="center"/>
            <w:hideMark/>
          </w:tcPr>
          <w:p w14:paraId="326FD5D7" w14:textId="77777777" w:rsidR="00C754B0" w:rsidRPr="00E70A58" w:rsidRDefault="00C754B0" w:rsidP="000D1BBE">
            <w:pPr>
              <w:widowControl/>
              <w:jc w:val="center"/>
              <w:rPr>
                <w:rFonts w:ascii="Times New Roman" w:eastAsia="SimSun" w:hAnsi="Times New Roman" w:cs="Times New Roman"/>
                <w:color w:val="000000"/>
                <w:kern w:val="0"/>
                <w:sz w:val="22"/>
              </w:rPr>
            </w:pPr>
            <w:r w:rsidRPr="00E70A58">
              <w:rPr>
                <w:rFonts w:ascii="Times New Roman" w:eastAsia="SimSun" w:hAnsi="Times New Roman" w:cs="Times New Roman"/>
                <w:color w:val="000000"/>
                <w:kern w:val="0"/>
                <w:sz w:val="22"/>
              </w:rPr>
              <w:t>1</w:t>
            </w:r>
          </w:p>
        </w:tc>
        <w:tc>
          <w:tcPr>
            <w:tcW w:w="2050" w:type="dxa"/>
            <w:tcBorders>
              <w:top w:val="nil"/>
              <w:left w:val="nil"/>
              <w:bottom w:val="nil"/>
              <w:right w:val="nil"/>
            </w:tcBorders>
            <w:shd w:val="clear" w:color="auto" w:fill="auto"/>
            <w:noWrap/>
            <w:vAlign w:val="center"/>
            <w:hideMark/>
          </w:tcPr>
          <w:p w14:paraId="076B5A99" w14:textId="77777777" w:rsidR="00C754B0" w:rsidRPr="00E70A58" w:rsidRDefault="00C754B0" w:rsidP="000D1BBE">
            <w:pPr>
              <w:widowControl/>
              <w:jc w:val="center"/>
              <w:rPr>
                <w:rFonts w:ascii="Times New Roman" w:eastAsia="SimSun" w:hAnsi="Times New Roman" w:cs="Times New Roman"/>
                <w:color w:val="000000"/>
                <w:kern w:val="0"/>
                <w:sz w:val="22"/>
              </w:rPr>
            </w:pPr>
            <w:r w:rsidRPr="00E70A58">
              <w:rPr>
                <w:rFonts w:ascii="Times New Roman" w:eastAsia="SimSun" w:hAnsi="Times New Roman" w:cs="Times New Roman"/>
                <w:color w:val="000000"/>
                <w:kern w:val="0"/>
                <w:sz w:val="22"/>
              </w:rPr>
              <w:t>508.00±30.43</w:t>
            </w:r>
            <w:r w:rsidRPr="00E70A58">
              <w:rPr>
                <w:rFonts w:ascii="Times New Roman" w:eastAsia="SimSun" w:hAnsi="Times New Roman" w:cs="Times New Roman"/>
                <w:color w:val="000000"/>
                <w:kern w:val="0"/>
                <w:sz w:val="22"/>
                <w:vertAlign w:val="superscript"/>
              </w:rPr>
              <w:t>a</w:t>
            </w:r>
          </w:p>
        </w:tc>
        <w:tc>
          <w:tcPr>
            <w:tcW w:w="2625" w:type="dxa"/>
            <w:tcBorders>
              <w:top w:val="nil"/>
              <w:left w:val="nil"/>
              <w:bottom w:val="nil"/>
              <w:right w:val="nil"/>
            </w:tcBorders>
            <w:shd w:val="clear" w:color="auto" w:fill="auto"/>
            <w:noWrap/>
            <w:vAlign w:val="center"/>
            <w:hideMark/>
          </w:tcPr>
          <w:p w14:paraId="3C7F499E" w14:textId="77777777" w:rsidR="00C754B0" w:rsidRPr="00E70A58" w:rsidRDefault="00C754B0" w:rsidP="000D1BBE">
            <w:pPr>
              <w:widowControl/>
              <w:jc w:val="center"/>
              <w:rPr>
                <w:rFonts w:ascii="Times New Roman" w:eastAsia="SimSun" w:hAnsi="Times New Roman" w:cs="Times New Roman"/>
                <w:color w:val="000000"/>
                <w:kern w:val="0"/>
                <w:sz w:val="22"/>
              </w:rPr>
            </w:pPr>
            <w:r w:rsidRPr="00E70A58">
              <w:rPr>
                <w:rFonts w:ascii="Times New Roman" w:eastAsia="SimSun" w:hAnsi="Times New Roman" w:cs="Times New Roman"/>
                <w:color w:val="000000"/>
                <w:kern w:val="0"/>
                <w:sz w:val="22"/>
              </w:rPr>
              <w:t>507.37±24.63</w:t>
            </w:r>
            <w:r w:rsidRPr="00E70A58">
              <w:rPr>
                <w:rFonts w:ascii="Times New Roman" w:eastAsia="SimSun" w:hAnsi="Times New Roman" w:cs="Times New Roman"/>
                <w:color w:val="000000"/>
                <w:kern w:val="0"/>
                <w:sz w:val="22"/>
                <w:vertAlign w:val="superscript"/>
              </w:rPr>
              <w:t>B</w:t>
            </w:r>
          </w:p>
        </w:tc>
      </w:tr>
      <w:tr w:rsidR="00C754B0" w:rsidRPr="00E70A58" w14:paraId="6F5E5991" w14:textId="77777777" w:rsidTr="000D1BBE">
        <w:trPr>
          <w:trHeight w:val="383"/>
          <w:jc w:val="center"/>
        </w:trPr>
        <w:tc>
          <w:tcPr>
            <w:tcW w:w="3443" w:type="dxa"/>
            <w:tcBorders>
              <w:top w:val="nil"/>
              <w:left w:val="nil"/>
              <w:bottom w:val="nil"/>
              <w:right w:val="nil"/>
            </w:tcBorders>
            <w:shd w:val="clear" w:color="auto" w:fill="auto"/>
            <w:noWrap/>
            <w:vAlign w:val="center"/>
            <w:hideMark/>
          </w:tcPr>
          <w:p w14:paraId="52A7B86D" w14:textId="77777777" w:rsidR="00C754B0" w:rsidRPr="00E70A58" w:rsidRDefault="00C754B0" w:rsidP="000D1BBE">
            <w:pPr>
              <w:widowControl/>
              <w:jc w:val="center"/>
              <w:rPr>
                <w:rFonts w:ascii="Times New Roman" w:eastAsia="SimSun" w:hAnsi="Times New Roman" w:cs="Times New Roman"/>
                <w:color w:val="000000"/>
                <w:kern w:val="0"/>
                <w:sz w:val="22"/>
              </w:rPr>
            </w:pPr>
            <w:r w:rsidRPr="00E70A58">
              <w:rPr>
                <w:rFonts w:ascii="Times New Roman" w:eastAsia="SimSun" w:hAnsi="Times New Roman" w:cs="Times New Roman"/>
                <w:color w:val="000000"/>
                <w:kern w:val="0"/>
                <w:sz w:val="22"/>
              </w:rPr>
              <w:t>1.5</w:t>
            </w:r>
          </w:p>
        </w:tc>
        <w:tc>
          <w:tcPr>
            <w:tcW w:w="2050" w:type="dxa"/>
            <w:tcBorders>
              <w:top w:val="nil"/>
              <w:left w:val="nil"/>
              <w:bottom w:val="nil"/>
              <w:right w:val="nil"/>
            </w:tcBorders>
            <w:shd w:val="clear" w:color="auto" w:fill="auto"/>
            <w:noWrap/>
            <w:vAlign w:val="center"/>
            <w:hideMark/>
          </w:tcPr>
          <w:p w14:paraId="075B196C" w14:textId="77777777" w:rsidR="00C754B0" w:rsidRPr="00E70A58" w:rsidRDefault="00C754B0" w:rsidP="000D1BBE">
            <w:pPr>
              <w:widowControl/>
              <w:jc w:val="center"/>
              <w:rPr>
                <w:rFonts w:ascii="Times New Roman" w:eastAsia="SimSun" w:hAnsi="Times New Roman" w:cs="Times New Roman"/>
                <w:color w:val="000000"/>
                <w:kern w:val="0"/>
                <w:sz w:val="22"/>
              </w:rPr>
            </w:pPr>
            <w:r w:rsidRPr="00E70A58">
              <w:rPr>
                <w:rFonts w:ascii="Times New Roman" w:eastAsia="SimSun" w:hAnsi="Times New Roman" w:cs="Times New Roman"/>
                <w:color w:val="000000"/>
                <w:kern w:val="0"/>
                <w:sz w:val="22"/>
              </w:rPr>
              <w:t>513.73±40.99</w:t>
            </w:r>
            <w:r w:rsidRPr="00E70A58">
              <w:rPr>
                <w:rFonts w:ascii="Times New Roman" w:eastAsia="SimSun" w:hAnsi="Times New Roman" w:cs="Times New Roman"/>
                <w:color w:val="000000"/>
                <w:kern w:val="0"/>
                <w:sz w:val="22"/>
                <w:vertAlign w:val="superscript"/>
              </w:rPr>
              <w:t>a</w:t>
            </w:r>
          </w:p>
        </w:tc>
        <w:tc>
          <w:tcPr>
            <w:tcW w:w="2625" w:type="dxa"/>
            <w:tcBorders>
              <w:top w:val="nil"/>
              <w:left w:val="nil"/>
              <w:bottom w:val="nil"/>
              <w:right w:val="nil"/>
            </w:tcBorders>
            <w:shd w:val="clear" w:color="auto" w:fill="auto"/>
            <w:noWrap/>
            <w:vAlign w:val="center"/>
            <w:hideMark/>
          </w:tcPr>
          <w:p w14:paraId="4CEB0652" w14:textId="77777777" w:rsidR="00C754B0" w:rsidRPr="00E70A58" w:rsidRDefault="00C754B0" w:rsidP="000D1BBE">
            <w:pPr>
              <w:widowControl/>
              <w:jc w:val="center"/>
              <w:rPr>
                <w:rFonts w:ascii="Times New Roman" w:eastAsia="SimSun" w:hAnsi="Times New Roman" w:cs="Times New Roman"/>
                <w:color w:val="000000"/>
                <w:kern w:val="0"/>
                <w:sz w:val="22"/>
              </w:rPr>
            </w:pPr>
            <w:r w:rsidRPr="00E70A58">
              <w:rPr>
                <w:rFonts w:ascii="Times New Roman" w:eastAsia="SimSun" w:hAnsi="Times New Roman" w:cs="Times New Roman"/>
                <w:color w:val="000000"/>
                <w:kern w:val="0"/>
                <w:sz w:val="22"/>
              </w:rPr>
              <w:t>531.73±8.82</w:t>
            </w:r>
            <w:r w:rsidRPr="00E70A58">
              <w:rPr>
                <w:rFonts w:ascii="Times New Roman" w:eastAsia="SimSun" w:hAnsi="Times New Roman" w:cs="Times New Roman"/>
                <w:color w:val="000000"/>
                <w:kern w:val="0"/>
                <w:sz w:val="22"/>
                <w:vertAlign w:val="superscript"/>
              </w:rPr>
              <w:t>B</w:t>
            </w:r>
          </w:p>
        </w:tc>
      </w:tr>
      <w:tr w:rsidR="00C754B0" w:rsidRPr="00E70A58" w14:paraId="5A65E740" w14:textId="77777777" w:rsidTr="000D1BBE">
        <w:trPr>
          <w:trHeight w:val="215"/>
          <w:jc w:val="center"/>
        </w:trPr>
        <w:tc>
          <w:tcPr>
            <w:tcW w:w="3443" w:type="dxa"/>
            <w:tcBorders>
              <w:top w:val="nil"/>
              <w:left w:val="nil"/>
              <w:bottom w:val="single" w:sz="8" w:space="0" w:color="auto"/>
              <w:right w:val="nil"/>
            </w:tcBorders>
            <w:shd w:val="clear" w:color="auto" w:fill="auto"/>
            <w:noWrap/>
            <w:vAlign w:val="center"/>
            <w:hideMark/>
          </w:tcPr>
          <w:p w14:paraId="119F1174" w14:textId="77777777" w:rsidR="00C754B0" w:rsidRPr="00E70A58" w:rsidRDefault="00C754B0" w:rsidP="000D1BBE">
            <w:pPr>
              <w:widowControl/>
              <w:jc w:val="center"/>
              <w:rPr>
                <w:rFonts w:ascii="Times New Roman" w:eastAsia="SimSun" w:hAnsi="Times New Roman" w:cs="Times New Roman"/>
                <w:color w:val="000000"/>
                <w:kern w:val="0"/>
                <w:sz w:val="22"/>
              </w:rPr>
            </w:pPr>
            <w:r w:rsidRPr="00E70A58">
              <w:rPr>
                <w:rFonts w:ascii="Times New Roman" w:eastAsia="SimSun" w:hAnsi="Times New Roman" w:cs="Times New Roman"/>
                <w:color w:val="000000"/>
                <w:kern w:val="0"/>
                <w:sz w:val="22"/>
              </w:rPr>
              <w:t>2</w:t>
            </w:r>
          </w:p>
        </w:tc>
        <w:tc>
          <w:tcPr>
            <w:tcW w:w="2050" w:type="dxa"/>
            <w:tcBorders>
              <w:top w:val="nil"/>
              <w:left w:val="nil"/>
              <w:bottom w:val="single" w:sz="8" w:space="0" w:color="auto"/>
              <w:right w:val="nil"/>
            </w:tcBorders>
            <w:shd w:val="clear" w:color="auto" w:fill="auto"/>
            <w:noWrap/>
            <w:vAlign w:val="center"/>
            <w:hideMark/>
          </w:tcPr>
          <w:p w14:paraId="1E6D59B2" w14:textId="77777777" w:rsidR="00C754B0" w:rsidRPr="00E70A58" w:rsidRDefault="00C754B0" w:rsidP="000D1BBE">
            <w:pPr>
              <w:widowControl/>
              <w:jc w:val="center"/>
              <w:rPr>
                <w:rFonts w:ascii="Times New Roman" w:eastAsia="SimSun" w:hAnsi="Times New Roman" w:cs="Times New Roman"/>
                <w:color w:val="000000"/>
                <w:kern w:val="0"/>
                <w:sz w:val="22"/>
              </w:rPr>
            </w:pPr>
            <w:r w:rsidRPr="00E70A58">
              <w:rPr>
                <w:rFonts w:ascii="Times New Roman" w:eastAsia="SimSun" w:hAnsi="Times New Roman" w:cs="Times New Roman"/>
                <w:color w:val="000000"/>
                <w:kern w:val="0"/>
                <w:sz w:val="22"/>
              </w:rPr>
              <w:t>524.13±67.68</w:t>
            </w:r>
            <w:r w:rsidRPr="00E70A58">
              <w:rPr>
                <w:rFonts w:ascii="Times New Roman" w:eastAsia="SimSun" w:hAnsi="Times New Roman" w:cs="Times New Roman"/>
                <w:color w:val="000000"/>
                <w:kern w:val="0"/>
                <w:sz w:val="22"/>
                <w:vertAlign w:val="superscript"/>
              </w:rPr>
              <w:t>a</w:t>
            </w:r>
          </w:p>
        </w:tc>
        <w:tc>
          <w:tcPr>
            <w:tcW w:w="2625" w:type="dxa"/>
            <w:tcBorders>
              <w:top w:val="nil"/>
              <w:left w:val="nil"/>
              <w:bottom w:val="single" w:sz="8" w:space="0" w:color="auto"/>
              <w:right w:val="nil"/>
            </w:tcBorders>
            <w:shd w:val="clear" w:color="auto" w:fill="auto"/>
            <w:noWrap/>
            <w:vAlign w:val="center"/>
            <w:hideMark/>
          </w:tcPr>
          <w:p w14:paraId="6416D13C" w14:textId="77777777" w:rsidR="00C754B0" w:rsidRPr="00E70A58" w:rsidRDefault="00C754B0" w:rsidP="000D1BBE">
            <w:pPr>
              <w:widowControl/>
              <w:jc w:val="center"/>
              <w:rPr>
                <w:rFonts w:ascii="Times New Roman" w:eastAsia="SimSun" w:hAnsi="Times New Roman" w:cs="Times New Roman"/>
                <w:color w:val="000000"/>
                <w:kern w:val="0"/>
                <w:sz w:val="22"/>
              </w:rPr>
            </w:pPr>
            <w:r w:rsidRPr="00E70A58">
              <w:rPr>
                <w:rFonts w:ascii="Times New Roman" w:eastAsia="SimSun" w:hAnsi="Times New Roman" w:cs="Times New Roman"/>
                <w:color w:val="000000"/>
                <w:kern w:val="0"/>
                <w:sz w:val="22"/>
              </w:rPr>
              <w:t>597.2±23.37</w:t>
            </w:r>
            <w:r w:rsidRPr="00E70A58">
              <w:rPr>
                <w:rFonts w:ascii="Times New Roman" w:eastAsia="SimSun" w:hAnsi="Times New Roman" w:cs="Times New Roman"/>
                <w:color w:val="000000"/>
                <w:kern w:val="0"/>
                <w:sz w:val="22"/>
                <w:vertAlign w:val="superscript"/>
              </w:rPr>
              <w:t>A</w:t>
            </w:r>
          </w:p>
        </w:tc>
      </w:tr>
    </w:tbl>
    <w:p w14:paraId="12657724" w14:textId="77777777" w:rsidR="00C754B0" w:rsidRPr="00E70A58" w:rsidRDefault="00C754B0" w:rsidP="00C754B0">
      <w:pPr>
        <w:widowControl/>
        <w:jc w:val="left"/>
        <w:rPr>
          <w:rFonts w:ascii="Times New Roman" w:hAnsi="Times New Roman" w:cs="Times New Roman"/>
        </w:rPr>
      </w:pPr>
      <w:r w:rsidRPr="00E70A58">
        <w:rPr>
          <w:rFonts w:ascii="Times New Roman" w:hAnsi="Times New Roman" w:cs="Times New Roman"/>
        </w:rPr>
        <w:br w:type="page"/>
      </w:r>
    </w:p>
    <w:p w14:paraId="5BA97385" w14:textId="77777777" w:rsidR="00C754B0" w:rsidRPr="00E70A58" w:rsidRDefault="00C754B0" w:rsidP="00C754B0">
      <w:pPr>
        <w:spacing w:line="480" w:lineRule="auto"/>
        <w:rPr>
          <w:rFonts w:ascii="Times New Roman" w:hAnsi="Times New Roman" w:cs="Times New Roman"/>
        </w:rPr>
      </w:pPr>
      <w:r w:rsidRPr="00E70A58">
        <w:rPr>
          <w:rFonts w:ascii="Times New Roman" w:hAnsi="Times New Roman" w:cs="Times New Roman"/>
          <w:noProof/>
          <w:lang w:val="en-GB" w:eastAsia="en-GB"/>
        </w:rPr>
        <w:lastRenderedPageBreak/>
        <w:drawing>
          <wp:inline distT="0" distB="0" distL="0" distR="0" wp14:anchorId="7AB7959C" wp14:editId="6FF36E3E">
            <wp:extent cx="5194935" cy="3262630"/>
            <wp:effectExtent l="0" t="0" r="571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EC1AE54" w14:textId="77777777" w:rsidR="00C754B0" w:rsidRPr="00E70A58" w:rsidRDefault="00C754B0" w:rsidP="00C754B0">
      <w:pPr>
        <w:spacing w:line="480" w:lineRule="auto"/>
        <w:rPr>
          <w:rFonts w:ascii="Times New Roman" w:hAnsi="Times New Roman" w:cs="Times New Roman"/>
        </w:rPr>
      </w:pPr>
      <w:r w:rsidRPr="00E70A58">
        <w:rPr>
          <w:rFonts w:ascii="Times New Roman" w:hAnsi="Times New Roman" w:cs="Times New Roman"/>
          <w:noProof/>
          <w:lang w:val="en-GB" w:eastAsia="en-GB"/>
        </w:rPr>
        <w:drawing>
          <wp:inline distT="0" distB="0" distL="0" distR="0" wp14:anchorId="68D92201" wp14:editId="6CFA6657">
            <wp:extent cx="5194935" cy="3282950"/>
            <wp:effectExtent l="0" t="0" r="5715"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7498D68" w14:textId="756DF6A9" w:rsidR="00C754B0" w:rsidRPr="00E70A58" w:rsidRDefault="00394228" w:rsidP="00892324">
      <w:pPr>
        <w:ind w:left="424" w:hangingChars="201" w:hanging="424"/>
        <w:rPr>
          <w:rFonts w:ascii="Times New Roman" w:hAnsi="Times New Roman" w:cs="Times New Roman"/>
        </w:rPr>
      </w:pPr>
      <w:r w:rsidRPr="00E70A58">
        <w:rPr>
          <w:rFonts w:ascii="Times New Roman" w:hAnsi="Times New Roman" w:cs="Times New Roman"/>
          <w:b/>
        </w:rPr>
        <w:t xml:space="preserve">Fig. </w:t>
      </w:r>
      <w:r w:rsidR="006B3CF4">
        <w:rPr>
          <w:rFonts w:ascii="Times New Roman" w:hAnsi="Times New Roman" w:cs="Times New Roman"/>
          <w:b/>
        </w:rPr>
        <w:t>1</w:t>
      </w:r>
      <w:r w:rsidRPr="00E70A58">
        <w:rPr>
          <w:rFonts w:ascii="Times New Roman" w:hAnsi="Times New Roman" w:cs="Times New Roman" w:hint="eastAsia"/>
          <w:b/>
        </w:rPr>
        <w:t>.</w:t>
      </w:r>
      <w:r w:rsidRPr="00E70A58">
        <w:rPr>
          <w:rFonts w:ascii="Times New Roman" w:hAnsi="Times New Roman" w:cs="Times New Roman"/>
          <w:b/>
        </w:rPr>
        <w:t xml:space="preserve"> </w:t>
      </w:r>
      <w:r w:rsidRPr="00E70A58">
        <w:rPr>
          <w:rFonts w:ascii="Times New Roman" w:hAnsi="Times New Roman" w:cs="Times New Roman"/>
        </w:rPr>
        <w:t xml:space="preserve">Effect of different </w:t>
      </w:r>
      <w:r w:rsidR="00266D55" w:rsidRPr="00E70A58">
        <w:rPr>
          <w:rFonts w:ascii="Times New Roman" w:hAnsi="Times New Roman" w:cs="Times New Roman"/>
        </w:rPr>
        <w:t>quencher</w:t>
      </w:r>
      <w:r w:rsidRPr="00E70A58">
        <w:rPr>
          <w:rFonts w:ascii="Times New Roman" w:hAnsi="Times New Roman" w:cs="Times New Roman"/>
        </w:rPr>
        <w:t xml:space="preserve"> concentrations on the fluorescence spectrum of MP. Spectrum 1 refers to the fluorescence spectrum of MP (5 μM)</w:t>
      </w:r>
      <w:r w:rsidRPr="00E70A58">
        <w:rPr>
          <w:rFonts w:ascii="Times New Roman" w:hAnsi="Times New Roman" w:cs="Times New Roman" w:hint="eastAsia"/>
        </w:rPr>
        <w:t>,</w:t>
      </w:r>
      <w:r w:rsidRPr="00E70A58">
        <w:rPr>
          <w:rFonts w:ascii="Times New Roman" w:hAnsi="Times New Roman" w:cs="Times New Roman"/>
        </w:rPr>
        <w:t xml:space="preserve"> while spectra 2–5 were obtained by adding increasing concentrations (5–30 μM with 5 μM intervals) of quenchers: C</w:t>
      </w:r>
      <w:r w:rsidR="00266D55" w:rsidRPr="00E70A58">
        <w:rPr>
          <w:rFonts w:ascii="Times New Roman" w:hAnsi="Times New Roman" w:cs="Times New Roman"/>
        </w:rPr>
        <w:t>G</w:t>
      </w:r>
      <w:r w:rsidRPr="00E70A58">
        <w:rPr>
          <w:rFonts w:ascii="Times New Roman" w:hAnsi="Times New Roman" w:cs="Times New Roman"/>
        </w:rPr>
        <w:t>A (Fig. 2A) and QUE (Fig. 2B).</w:t>
      </w:r>
      <w:r w:rsidR="00C754B0" w:rsidRPr="00E70A58">
        <w:rPr>
          <w:rFonts w:ascii="Times New Roman" w:hAnsi="Times New Roman" w:cs="Times New Roman"/>
        </w:rPr>
        <w:t xml:space="preserve"> </w:t>
      </w:r>
      <w:r w:rsidR="00C754B0" w:rsidRPr="00E70A58">
        <w:rPr>
          <w:rFonts w:ascii="Times New Roman" w:hAnsi="Times New Roman" w:cs="Times New Roman"/>
        </w:rPr>
        <w:br w:type="page"/>
      </w:r>
    </w:p>
    <w:p w14:paraId="0B513FDC" w14:textId="0CEA374C" w:rsidR="00C754B0" w:rsidRPr="00E70A58" w:rsidRDefault="00892324" w:rsidP="00892324">
      <w:pPr>
        <w:ind w:left="422" w:hangingChars="201" w:hanging="422"/>
        <w:rPr>
          <w:rFonts w:ascii="Times New Roman" w:hAnsi="Times New Roman" w:cs="Times New Roman"/>
        </w:rPr>
      </w:pPr>
      <w:r w:rsidRPr="00E70A58">
        <w:rPr>
          <w:rFonts w:ascii="Times New Roman" w:hAnsi="Times New Roman" w:cs="Times New Roman"/>
          <w:noProof/>
          <w:lang w:val="en-GB" w:eastAsia="en-GB"/>
        </w:rPr>
        <w:lastRenderedPageBreak/>
        <w:drawing>
          <wp:anchor distT="0" distB="0" distL="114300" distR="114300" simplePos="0" relativeHeight="251658240" behindDoc="0" locked="0" layoutInCell="1" allowOverlap="1" wp14:anchorId="23EBB40C" wp14:editId="2E1BA805">
            <wp:simplePos x="0" y="0"/>
            <wp:positionH relativeFrom="column">
              <wp:posOffset>642620</wp:posOffset>
            </wp:positionH>
            <wp:positionV relativeFrom="paragraph">
              <wp:posOffset>2193290</wp:posOffset>
            </wp:positionV>
            <wp:extent cx="3531235" cy="2148840"/>
            <wp:effectExtent l="0" t="0" r="0" b="3810"/>
            <wp:wrapTopAndBottom/>
            <wp:docPr id="12" name="图片 12" descr="E:\HZAU\Manuscript\2019\蛋白\演示文稿1_页面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HZAU\Manuscript\2019\蛋白\演示文稿1_页面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1235" cy="2148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7CB8" w:rsidRPr="00E70A58">
        <w:rPr>
          <w:rFonts w:ascii="Times New Roman" w:hAnsi="Times New Roman" w:cs="Times New Roman"/>
          <w:noProof/>
          <w:lang w:val="en-GB" w:eastAsia="en-GB"/>
        </w:rPr>
        <w:drawing>
          <wp:anchor distT="0" distB="0" distL="114300" distR="114300" simplePos="0" relativeHeight="251660288" behindDoc="0" locked="0" layoutInCell="1" allowOverlap="1" wp14:anchorId="478A90E9" wp14:editId="760981CF">
            <wp:simplePos x="0" y="0"/>
            <wp:positionH relativeFrom="column">
              <wp:posOffset>763905</wp:posOffset>
            </wp:positionH>
            <wp:positionV relativeFrom="paragraph">
              <wp:posOffset>80010</wp:posOffset>
            </wp:positionV>
            <wp:extent cx="3347720" cy="1990725"/>
            <wp:effectExtent l="0" t="0" r="5080" b="9525"/>
            <wp:wrapTopAndBottom/>
            <wp:docPr id="11" name="图片 11" descr="E:\HZAU\Manuscript\2019\蛋白\演示文稿1_页面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HZAU\Manuscript\2019\蛋白\演示文稿1_页面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47720"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54B0" w:rsidRPr="00E70A58">
        <w:rPr>
          <w:rFonts w:ascii="Times New Roman" w:hAnsi="Times New Roman" w:cs="Times New Roman"/>
          <w:b/>
        </w:rPr>
        <w:t xml:space="preserve">Fig. </w:t>
      </w:r>
      <w:r w:rsidR="006B3CF4">
        <w:rPr>
          <w:rFonts w:ascii="Times New Roman" w:hAnsi="Times New Roman" w:cs="Times New Roman"/>
          <w:b/>
        </w:rPr>
        <w:t>2</w:t>
      </w:r>
      <w:r w:rsidR="00C754B0" w:rsidRPr="00E70A58">
        <w:rPr>
          <w:rFonts w:ascii="Times New Roman" w:hAnsi="Times New Roman" w:cs="Times New Roman"/>
          <w:b/>
        </w:rPr>
        <w:t xml:space="preserve">. </w:t>
      </w:r>
      <w:r w:rsidR="00C754B0" w:rsidRPr="00E70A58">
        <w:rPr>
          <w:rFonts w:ascii="Times New Roman" w:hAnsi="Times New Roman" w:cs="Times New Roman"/>
        </w:rPr>
        <w:t>Stern-Volmer plots of the fluorescence quenching of MP (0.05 mg/ml) in the presence of various concentrations of C</w:t>
      </w:r>
      <w:r w:rsidR="00897AA1" w:rsidRPr="00E70A58">
        <w:rPr>
          <w:rFonts w:ascii="Times New Roman" w:hAnsi="Times New Roman" w:cs="Times New Roman"/>
        </w:rPr>
        <w:t>G</w:t>
      </w:r>
      <w:r w:rsidR="00C754B0" w:rsidRPr="00E70A58">
        <w:rPr>
          <w:rFonts w:ascii="Times New Roman" w:hAnsi="Times New Roman" w:cs="Times New Roman"/>
        </w:rPr>
        <w:t>A and QUE at 298 and 311 K. (A): CA; (B): QUE.</w:t>
      </w:r>
    </w:p>
    <w:p w14:paraId="470B961D" w14:textId="77777777" w:rsidR="00C754B0" w:rsidRPr="00E70A58" w:rsidRDefault="00C754B0" w:rsidP="00C754B0">
      <w:pPr>
        <w:widowControl/>
        <w:jc w:val="left"/>
        <w:rPr>
          <w:rFonts w:ascii="Times New Roman" w:hAnsi="Times New Roman" w:cs="Times New Roman"/>
        </w:rPr>
      </w:pPr>
      <w:r w:rsidRPr="00E70A58">
        <w:rPr>
          <w:rFonts w:ascii="Times New Roman" w:hAnsi="Times New Roman" w:cs="Times New Roman"/>
        </w:rPr>
        <w:br w:type="page"/>
      </w:r>
    </w:p>
    <w:p w14:paraId="228AC368" w14:textId="77777777" w:rsidR="00C754B0" w:rsidRPr="00E70A58" w:rsidRDefault="00C754B0" w:rsidP="00C754B0">
      <w:pPr>
        <w:spacing w:line="480" w:lineRule="auto"/>
        <w:rPr>
          <w:rFonts w:ascii="Times New Roman" w:hAnsi="Times New Roman" w:cs="Times New Roman"/>
        </w:rPr>
      </w:pPr>
      <w:r w:rsidRPr="00E70A58">
        <w:rPr>
          <w:rFonts w:ascii="Times New Roman" w:hAnsi="Times New Roman" w:cs="Times New Roman"/>
          <w:noProof/>
          <w:lang w:val="en-GB" w:eastAsia="en-GB"/>
        </w:rPr>
        <w:lastRenderedPageBreak/>
        <w:drawing>
          <wp:anchor distT="0" distB="0" distL="114300" distR="114300" simplePos="0" relativeHeight="251656192" behindDoc="0" locked="0" layoutInCell="1" allowOverlap="1" wp14:anchorId="6F6DFE10" wp14:editId="50DA6CD8">
            <wp:simplePos x="0" y="0"/>
            <wp:positionH relativeFrom="column">
              <wp:posOffset>2616200</wp:posOffset>
            </wp:positionH>
            <wp:positionV relativeFrom="paragraph">
              <wp:posOffset>83185</wp:posOffset>
            </wp:positionV>
            <wp:extent cx="2586125" cy="1831459"/>
            <wp:effectExtent l="0" t="0" r="5080" b="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2854"/>
                    <a:stretch/>
                  </pic:blipFill>
                  <pic:spPr bwMode="auto">
                    <a:xfrm>
                      <a:off x="0" y="0"/>
                      <a:ext cx="2586125" cy="18314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E70A58">
        <w:rPr>
          <w:rFonts w:ascii="Times New Roman" w:hAnsi="Times New Roman" w:cs="Times New Roman"/>
        </w:rPr>
        <w:t xml:space="preserve"> </w:t>
      </w:r>
      <w:r w:rsidRPr="00E70A58">
        <w:rPr>
          <w:rFonts w:ascii="Times New Roman" w:hAnsi="Times New Roman" w:cs="Times New Roman"/>
          <w:noProof/>
          <w:lang w:val="en-GB" w:eastAsia="en-GB"/>
        </w:rPr>
        <w:drawing>
          <wp:inline distT="0" distB="0" distL="0" distR="0" wp14:anchorId="6881771A" wp14:editId="668E701C">
            <wp:extent cx="2580516" cy="1800530"/>
            <wp:effectExtent l="0" t="0" r="0" b="0"/>
            <wp:docPr id="2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9"/>
                    <pic:cNvPicPr>
                      <a:picLocks noChangeAspect="1"/>
                    </pic:cNvPicPr>
                  </pic:nvPicPr>
                  <pic:blipFill rotWithShape="1">
                    <a:blip r:embed="rId13"/>
                    <a:srcRect r="19860"/>
                    <a:stretch/>
                  </pic:blipFill>
                  <pic:spPr bwMode="auto">
                    <a:xfrm>
                      <a:off x="0" y="0"/>
                      <a:ext cx="2582517" cy="1801926"/>
                    </a:xfrm>
                    <a:prstGeom prst="rect">
                      <a:avLst/>
                    </a:prstGeom>
                    <a:ln>
                      <a:noFill/>
                    </a:ln>
                    <a:extLst>
                      <a:ext uri="{53640926-AAD7-44D8-BBD7-CCE9431645EC}">
                        <a14:shadowObscured xmlns:a14="http://schemas.microsoft.com/office/drawing/2010/main"/>
                      </a:ext>
                    </a:extLst>
                  </pic:spPr>
                </pic:pic>
              </a:graphicData>
            </a:graphic>
          </wp:inline>
        </w:drawing>
      </w:r>
      <w:r w:rsidRPr="00E70A58">
        <w:rPr>
          <w:rFonts w:ascii="Times New Roman" w:hAnsi="Times New Roman" w:cs="Times New Roman"/>
        </w:rPr>
        <w:t xml:space="preserve"> </w:t>
      </w:r>
    </w:p>
    <w:p w14:paraId="407743B3" w14:textId="77777777" w:rsidR="00C754B0" w:rsidRPr="00E70A58" w:rsidRDefault="00C754B0" w:rsidP="00C754B0">
      <w:pPr>
        <w:spacing w:line="480" w:lineRule="auto"/>
        <w:ind w:leftChars="-67" w:hangingChars="67" w:hanging="141"/>
        <w:rPr>
          <w:rFonts w:ascii="Times New Roman" w:hAnsi="Times New Roman" w:cs="Times New Roman"/>
        </w:rPr>
      </w:pPr>
      <w:r w:rsidRPr="00E70A58">
        <w:rPr>
          <w:rFonts w:ascii="Times New Roman" w:hAnsi="Times New Roman" w:cs="Times New Roman"/>
          <w:noProof/>
          <w:lang w:val="en-GB" w:eastAsia="en-GB"/>
        </w:rPr>
        <w:drawing>
          <wp:anchor distT="0" distB="0" distL="114300" distR="114300" simplePos="0" relativeHeight="251655168" behindDoc="0" locked="0" layoutInCell="1" allowOverlap="1" wp14:anchorId="5CDF7C73" wp14:editId="08D5B143">
            <wp:simplePos x="0" y="0"/>
            <wp:positionH relativeFrom="column">
              <wp:posOffset>2616200</wp:posOffset>
            </wp:positionH>
            <wp:positionV relativeFrom="paragraph">
              <wp:posOffset>40641</wp:posOffset>
            </wp:positionV>
            <wp:extent cx="2679497" cy="1732280"/>
            <wp:effectExtent l="0" t="0" r="6985" b="1270"/>
            <wp:wrapNone/>
            <wp:docPr id="40"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9"/>
                    <pic:cNvPicPr>
                      <a:picLocks noChangeAspect="1"/>
                    </pic:cNvPicPr>
                  </pic:nvPicPr>
                  <pic:blipFill rotWithShape="1">
                    <a:blip r:embed="rId14" cstate="print">
                      <a:extLst>
                        <a:ext uri="{28A0092B-C50C-407E-A947-70E740481C1C}">
                          <a14:useLocalDpi xmlns:a14="http://schemas.microsoft.com/office/drawing/2010/main" val="0"/>
                        </a:ext>
                      </a:extLst>
                    </a:blip>
                    <a:srcRect l="2151" t="6824" r="12187"/>
                    <a:stretch/>
                  </pic:blipFill>
                  <pic:spPr bwMode="auto">
                    <a:xfrm>
                      <a:off x="0" y="0"/>
                      <a:ext cx="2683591" cy="17349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70A58">
        <w:rPr>
          <w:rFonts w:ascii="Times New Roman" w:hAnsi="Times New Roman" w:cs="Times New Roman"/>
          <w:noProof/>
          <w:lang w:val="en-GB" w:eastAsia="en-GB"/>
        </w:rPr>
        <w:drawing>
          <wp:inline distT="0" distB="0" distL="0" distR="0" wp14:anchorId="5E2B2E6B" wp14:editId="4465BB55">
            <wp:extent cx="2733070" cy="1689100"/>
            <wp:effectExtent l="0" t="0" r="0" b="635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rotWithShape="1">
                    <a:blip r:embed="rId15"/>
                    <a:srcRect t="14194" r="21163"/>
                    <a:stretch/>
                  </pic:blipFill>
                  <pic:spPr bwMode="auto">
                    <a:xfrm>
                      <a:off x="0" y="0"/>
                      <a:ext cx="2745638" cy="1696867"/>
                    </a:xfrm>
                    <a:prstGeom prst="rect">
                      <a:avLst/>
                    </a:prstGeom>
                    <a:ln>
                      <a:noFill/>
                    </a:ln>
                    <a:extLst>
                      <a:ext uri="{53640926-AAD7-44D8-BBD7-CCE9431645EC}">
                        <a14:shadowObscured xmlns:a14="http://schemas.microsoft.com/office/drawing/2010/main"/>
                      </a:ext>
                    </a:extLst>
                  </pic:spPr>
                </pic:pic>
              </a:graphicData>
            </a:graphic>
          </wp:inline>
        </w:drawing>
      </w:r>
    </w:p>
    <w:p w14:paraId="3A6CF87A" w14:textId="618320A9" w:rsidR="00C754B0" w:rsidRPr="00E70A58" w:rsidRDefault="00C754B0" w:rsidP="00892324">
      <w:pPr>
        <w:ind w:left="424" w:hangingChars="201" w:hanging="424"/>
        <w:rPr>
          <w:rFonts w:ascii="Times New Roman" w:hAnsi="Times New Roman" w:cs="Times New Roman"/>
        </w:rPr>
      </w:pPr>
      <w:r w:rsidRPr="00E70A58">
        <w:rPr>
          <w:rFonts w:ascii="Times New Roman" w:hAnsi="Times New Roman" w:cs="Times New Roman"/>
          <w:b/>
        </w:rPr>
        <w:t xml:space="preserve">Fig. </w:t>
      </w:r>
      <w:r w:rsidR="006B3CF4">
        <w:rPr>
          <w:rFonts w:ascii="Times New Roman" w:hAnsi="Times New Roman" w:cs="Times New Roman"/>
          <w:b/>
        </w:rPr>
        <w:t>3</w:t>
      </w:r>
      <w:r w:rsidR="004813DC" w:rsidRPr="00E70A58">
        <w:rPr>
          <w:rFonts w:ascii="Times New Roman" w:hAnsi="Times New Roman" w:cs="Times New Roman" w:hint="eastAsia"/>
        </w:rPr>
        <w:t>.</w:t>
      </w:r>
      <w:r w:rsidRPr="00E70A58">
        <w:rPr>
          <w:rFonts w:ascii="Times New Roman" w:hAnsi="Times New Roman" w:cs="Times New Roman"/>
        </w:rPr>
        <w:t xml:space="preserve"> Synchronous fluorescence spectra of </w:t>
      </w:r>
      <w:r w:rsidR="00D53C26">
        <w:rPr>
          <w:rFonts w:ascii="Times New Roman" w:hAnsi="Times New Roman" w:cs="Times New Roman"/>
        </w:rPr>
        <w:t xml:space="preserve">the </w:t>
      </w:r>
      <w:r w:rsidRPr="00E70A58">
        <w:rPr>
          <w:rFonts w:ascii="Times New Roman" w:hAnsi="Times New Roman" w:cs="Times New Roman"/>
        </w:rPr>
        <w:t>C</w:t>
      </w:r>
      <w:r w:rsidR="00897AA1" w:rsidRPr="00E70A58">
        <w:rPr>
          <w:rFonts w:ascii="Times New Roman" w:hAnsi="Times New Roman" w:cs="Times New Roman"/>
        </w:rPr>
        <w:t>G</w:t>
      </w:r>
      <w:r w:rsidRPr="00E70A58">
        <w:rPr>
          <w:rFonts w:ascii="Times New Roman" w:hAnsi="Times New Roman" w:cs="Times New Roman"/>
        </w:rPr>
        <w:t>A-MP and QUE-MP system</w:t>
      </w:r>
      <w:r w:rsidR="00897AA1" w:rsidRPr="00E70A58">
        <w:rPr>
          <w:rFonts w:ascii="Times New Roman" w:hAnsi="Times New Roman" w:cs="Times New Roman"/>
        </w:rPr>
        <w:t>s</w:t>
      </w:r>
      <w:r w:rsidRPr="00E70A58">
        <w:rPr>
          <w:rFonts w:ascii="Times New Roman" w:hAnsi="Times New Roman" w:cs="Times New Roman"/>
        </w:rPr>
        <w:t xml:space="preserve">. Spectra 1–5 were obtained by adding </w:t>
      </w:r>
      <w:r w:rsidR="007165EE" w:rsidRPr="00E70A58">
        <w:rPr>
          <w:rFonts w:ascii="Times New Roman" w:hAnsi="Times New Roman" w:cs="Times New Roman" w:hint="eastAsia"/>
        </w:rPr>
        <w:t xml:space="preserve">a series of </w:t>
      </w:r>
      <w:r w:rsidRPr="00E70A58">
        <w:rPr>
          <w:rFonts w:ascii="Times New Roman" w:hAnsi="Times New Roman" w:cs="Times New Roman"/>
        </w:rPr>
        <w:t>increasing concentrations (10</w:t>
      </w:r>
      <w:r w:rsidR="005E7CB8" w:rsidRPr="00E70A58">
        <w:rPr>
          <w:rFonts w:ascii="Times New Roman" w:hAnsi="Times New Roman" w:cs="Times New Roman"/>
          <w:vertAlign w:val="superscript"/>
        </w:rPr>
        <w:t>-</w:t>
      </w:r>
      <w:r w:rsidR="005E7CB8" w:rsidRPr="00E70A58">
        <w:rPr>
          <w:rFonts w:ascii="Times New Roman" w:hAnsi="Times New Roman" w:cs="Times New Roman" w:hint="eastAsia"/>
          <w:vertAlign w:val="superscript"/>
        </w:rPr>
        <w:t>7</w:t>
      </w:r>
      <w:r w:rsidRPr="00E70A58">
        <w:rPr>
          <w:rFonts w:ascii="Times New Roman" w:hAnsi="Times New Roman" w:cs="Times New Roman"/>
        </w:rPr>
        <w:t xml:space="preserve">M) of quenchers: 0, 0.5, 1.0, 1.5, 2.0. </w:t>
      </w:r>
      <w:r w:rsidRPr="00E70A58">
        <w:rPr>
          <w:rFonts w:ascii="Times New Roman" w:hAnsi="Times New Roman" w:cs="Times New Roman"/>
          <w:i/>
        </w:rPr>
        <w:t>Note: CA: A-Δλ = 15 nm and B-Δλ = 60 nm; QUE: C-Δλ = 15 nm and D-Δλ = 60 nm</w:t>
      </w:r>
      <w:r w:rsidRPr="00E70A58">
        <w:rPr>
          <w:rFonts w:ascii="Times New Roman" w:hAnsi="Times New Roman" w:cs="Times New Roman"/>
        </w:rPr>
        <w:t>.</w:t>
      </w:r>
    </w:p>
    <w:p w14:paraId="018540FB" w14:textId="77777777" w:rsidR="00C754B0" w:rsidRPr="00E70A58" w:rsidRDefault="00C754B0" w:rsidP="00C754B0">
      <w:pPr>
        <w:widowControl/>
        <w:jc w:val="left"/>
        <w:rPr>
          <w:rFonts w:ascii="Times New Roman" w:hAnsi="Times New Roman" w:cs="Times New Roman"/>
        </w:rPr>
      </w:pPr>
      <w:r w:rsidRPr="00E70A58">
        <w:rPr>
          <w:rFonts w:ascii="Times New Roman" w:hAnsi="Times New Roman" w:cs="Times New Roman"/>
        </w:rPr>
        <w:br w:type="page"/>
      </w:r>
    </w:p>
    <w:p w14:paraId="701A9CCC" w14:textId="5F3B851D" w:rsidR="00C754B0" w:rsidRPr="00E70A58" w:rsidRDefault="00247BEF" w:rsidP="00C754B0">
      <w:pPr>
        <w:spacing w:line="480" w:lineRule="auto"/>
        <w:jc w:val="center"/>
        <w:rPr>
          <w:rFonts w:ascii="Times New Roman" w:hAnsi="Times New Roman" w:cs="Times New Roman"/>
        </w:rPr>
      </w:pPr>
      <w:r w:rsidRPr="00E70A58">
        <w:rPr>
          <w:rFonts w:ascii="Times New Roman" w:hAnsi="Times New Roman" w:cs="Times New Roman"/>
          <w:noProof/>
          <w:lang w:val="en-GB" w:eastAsia="en-GB"/>
        </w:rPr>
        <w:lastRenderedPageBreak/>
        <w:drawing>
          <wp:inline distT="0" distB="0" distL="0" distR="0" wp14:anchorId="3F5DA50B" wp14:editId="59CB30D5">
            <wp:extent cx="3968223" cy="3292962"/>
            <wp:effectExtent l="0" t="0" r="0" b="3175"/>
            <wp:docPr id="6" name="图片 6" descr="C:\Users\Administrator\Documents\WeChat Files\wxid_25ezcb3c0zgc22\FileStorage\File\2019-11\圆二-红色绿原酸 蓝色槲皮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wxid_25ezcb3c0zgc22\FileStorage\File\2019-11\圆二-红色绿原酸 蓝色槲皮素.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9257" cy="3293820"/>
                    </a:xfrm>
                    <a:prstGeom prst="rect">
                      <a:avLst/>
                    </a:prstGeom>
                    <a:noFill/>
                    <a:ln>
                      <a:noFill/>
                    </a:ln>
                  </pic:spPr>
                </pic:pic>
              </a:graphicData>
            </a:graphic>
          </wp:inline>
        </w:drawing>
      </w:r>
    </w:p>
    <w:p w14:paraId="1FFC649D" w14:textId="47A7967E" w:rsidR="003C555D" w:rsidRPr="00C754B0" w:rsidRDefault="00E86E40" w:rsidP="00892324">
      <w:pPr>
        <w:ind w:left="424" w:hangingChars="201" w:hanging="424"/>
        <w:rPr>
          <w:rFonts w:ascii="Times New Roman" w:hAnsi="Times New Roman" w:cs="Times New Roman"/>
        </w:rPr>
      </w:pPr>
      <w:r w:rsidRPr="00E70A58">
        <w:rPr>
          <w:rFonts w:ascii="Times New Roman" w:hAnsi="Times New Roman" w:cs="Times New Roman"/>
          <w:b/>
        </w:rPr>
        <w:t xml:space="preserve">Fig. </w:t>
      </w:r>
      <w:r w:rsidR="001777CF">
        <w:rPr>
          <w:rFonts w:ascii="Times New Roman" w:hAnsi="Times New Roman" w:cs="Times New Roman"/>
          <w:b/>
        </w:rPr>
        <w:t>4</w:t>
      </w:r>
      <w:r w:rsidR="004813DC" w:rsidRPr="00E70A58">
        <w:rPr>
          <w:rFonts w:ascii="Times New Roman" w:hAnsi="Times New Roman" w:cs="Times New Roman" w:hint="eastAsia"/>
        </w:rPr>
        <w:t>.</w:t>
      </w:r>
      <w:r w:rsidRPr="00E70A58">
        <w:rPr>
          <w:rFonts w:ascii="Times New Roman" w:hAnsi="Times New Roman" w:cs="Times New Roman"/>
        </w:rPr>
        <w:t xml:space="preserve"> CD spectra of MP (curve a, black), MP-QUE (curve b, blue), MP-C</w:t>
      </w:r>
      <w:r w:rsidR="00897AA1" w:rsidRPr="00E70A58">
        <w:rPr>
          <w:rFonts w:ascii="Times New Roman" w:hAnsi="Times New Roman" w:cs="Times New Roman"/>
        </w:rPr>
        <w:t>G</w:t>
      </w:r>
      <w:r w:rsidRPr="00E70A58">
        <w:rPr>
          <w:rFonts w:ascii="Times New Roman" w:hAnsi="Times New Roman" w:cs="Times New Roman"/>
        </w:rPr>
        <w:t>A</w:t>
      </w:r>
      <w:r w:rsidR="00897AA1" w:rsidRPr="00E70A58">
        <w:rPr>
          <w:rFonts w:ascii="Times New Roman" w:hAnsi="Times New Roman" w:cs="Times New Roman"/>
        </w:rPr>
        <w:t xml:space="preserve"> </w:t>
      </w:r>
      <w:r w:rsidRPr="00E70A58">
        <w:rPr>
          <w:rFonts w:ascii="Times New Roman" w:hAnsi="Times New Roman" w:cs="Times New Roman"/>
        </w:rPr>
        <w:t>(curve c, red). C</w:t>
      </w:r>
      <w:r w:rsidRPr="00E70A58">
        <w:rPr>
          <w:rFonts w:ascii="Times New Roman" w:hAnsi="Times New Roman" w:cs="Times New Roman"/>
          <w:vertAlign w:val="subscript"/>
        </w:rPr>
        <w:t>MP</w:t>
      </w:r>
      <w:r w:rsidRPr="00E70A58">
        <w:rPr>
          <w:rFonts w:ascii="Times New Roman" w:hAnsi="Times New Roman" w:cs="Times New Roman"/>
        </w:rPr>
        <w:t>= 0.1</w:t>
      </w:r>
      <w:r w:rsidRPr="00E70A58">
        <w:rPr>
          <w:rFonts w:ascii="Times New Roman" w:hAnsi="Times New Roman" w:cs="Times New Roman" w:hint="eastAsia"/>
        </w:rPr>
        <w:t>mg</w:t>
      </w:r>
      <w:r w:rsidRPr="00E70A58">
        <w:rPr>
          <w:rFonts w:ascii="Times New Roman" w:hAnsi="Times New Roman" w:cs="Times New Roman"/>
        </w:rPr>
        <w:t>/mL; C</w:t>
      </w:r>
      <w:r w:rsidRPr="00E70A58">
        <w:rPr>
          <w:rFonts w:ascii="Times New Roman" w:hAnsi="Times New Roman" w:cs="Times New Roman"/>
          <w:vertAlign w:val="subscript"/>
        </w:rPr>
        <w:t>QUE</w:t>
      </w:r>
      <w:r w:rsidRPr="00E70A58">
        <w:rPr>
          <w:rFonts w:ascii="Times New Roman" w:hAnsi="Times New Roman" w:cs="Times New Roman"/>
        </w:rPr>
        <w:t xml:space="preserve"> = C</w:t>
      </w:r>
      <w:r w:rsidRPr="00E70A58">
        <w:rPr>
          <w:rFonts w:ascii="Times New Roman" w:hAnsi="Times New Roman" w:cs="Times New Roman"/>
          <w:vertAlign w:val="subscript"/>
        </w:rPr>
        <w:t xml:space="preserve">CA </w:t>
      </w:r>
      <w:r w:rsidRPr="00E70A58">
        <w:rPr>
          <w:rFonts w:ascii="Times New Roman" w:hAnsi="Times New Roman" w:cs="Times New Roman"/>
        </w:rPr>
        <w:t>= 1.0 × 10</w:t>
      </w:r>
      <w:r w:rsidRPr="00E70A58">
        <w:rPr>
          <w:rFonts w:ascii="Times New Roman" w:hAnsi="Times New Roman" w:cs="Times New Roman"/>
          <w:vertAlign w:val="superscript"/>
        </w:rPr>
        <w:t>−7</w:t>
      </w:r>
      <w:r w:rsidRPr="00E70A58">
        <w:rPr>
          <w:rFonts w:ascii="Times New Roman" w:hAnsi="Times New Roman" w:cs="Times New Roman"/>
        </w:rPr>
        <w:t>mol/L.</w:t>
      </w:r>
    </w:p>
    <w:sectPr w:rsidR="003C555D" w:rsidRPr="00C754B0" w:rsidSect="0012602B">
      <w:headerReference w:type="even" r:id="rId17"/>
      <w:headerReference w:type="default" r:id="rId18"/>
      <w:pgSz w:w="11906" w:h="16838"/>
      <w:pgMar w:top="1440" w:right="1800" w:bottom="1440" w:left="1800" w:header="851" w:footer="992" w:gutter="0"/>
      <w:lnNumType w:countBy="1" w:restart="continuous"/>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208643" w16cid:durableId="21E68A05"/>
  <w16cid:commentId w16cid:paraId="3047CD6D" w16cid:durableId="21E68A06"/>
  <w16cid:commentId w16cid:paraId="2FF0E8AC" w16cid:durableId="21E68A07"/>
  <w16cid:commentId w16cid:paraId="5F3171CC" w16cid:durableId="21E68A08"/>
  <w16cid:commentId w16cid:paraId="67444577" w16cid:durableId="21E68A09"/>
  <w16cid:commentId w16cid:paraId="3CE32A0D" w16cid:durableId="21E68A0A"/>
  <w16cid:commentId w16cid:paraId="485992A3" w16cid:durableId="21E68A0B"/>
  <w16cid:commentId w16cid:paraId="4826E5A0" w16cid:durableId="21EBD1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9FA33" w14:textId="77777777" w:rsidR="00A65DB2" w:rsidRDefault="00A65DB2" w:rsidP="00AC5575">
      <w:r>
        <w:separator/>
      </w:r>
    </w:p>
  </w:endnote>
  <w:endnote w:type="continuationSeparator" w:id="0">
    <w:p w14:paraId="6D6B0786" w14:textId="77777777" w:rsidR="00A65DB2" w:rsidRDefault="00A65DB2" w:rsidP="00AC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emb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472A5" w14:textId="77777777" w:rsidR="00A65DB2" w:rsidRDefault="00A65DB2" w:rsidP="00AC5575">
      <w:r>
        <w:separator/>
      </w:r>
    </w:p>
  </w:footnote>
  <w:footnote w:type="continuationSeparator" w:id="0">
    <w:p w14:paraId="15BE818F" w14:textId="77777777" w:rsidR="00A65DB2" w:rsidRDefault="00A65DB2" w:rsidP="00AC5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8D4DC" w14:textId="77777777" w:rsidR="00357F2F" w:rsidRDefault="00357F2F" w:rsidP="001D198A">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223E6" w14:textId="77777777" w:rsidR="00357F2F" w:rsidRDefault="00357F2F" w:rsidP="001D198A">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Food Bioprocess Tech&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95rzxrdisat9aepfz8pxrwadta999e5fvwe&quot;&gt;My EndNote Library&lt;record-ids&gt;&lt;item&gt;1&lt;/item&gt;&lt;item&gt;2&lt;/item&gt;&lt;item&gt;3&lt;/item&gt;&lt;item&gt;4&lt;/item&gt;&lt;item&gt;5&lt;/item&gt;&lt;item&gt;6&lt;/item&gt;&lt;item&gt;7&lt;/item&gt;&lt;item&gt;8&lt;/item&gt;&lt;item&gt;9&lt;/item&gt;&lt;item&gt;10&lt;/item&gt;&lt;item&gt;11&lt;/item&gt;&lt;item&gt;12&lt;/item&gt;&lt;item&gt;13&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7&lt;/item&gt;&lt;item&gt;50&lt;/item&gt;&lt;item&gt;51&lt;/item&gt;&lt;item&gt;52&lt;/item&gt;&lt;item&gt;53&lt;/item&gt;&lt;/record-ids&gt;&lt;/item&gt;&lt;/Libraries&gt;"/>
  </w:docVars>
  <w:rsids>
    <w:rsidRoot w:val="00973381"/>
    <w:rsid w:val="00000CA7"/>
    <w:rsid w:val="000023F2"/>
    <w:rsid w:val="000023F7"/>
    <w:rsid w:val="0000410F"/>
    <w:rsid w:val="000047B8"/>
    <w:rsid w:val="00005D27"/>
    <w:rsid w:val="000073E0"/>
    <w:rsid w:val="0001350C"/>
    <w:rsid w:val="00013C8B"/>
    <w:rsid w:val="000145D4"/>
    <w:rsid w:val="00017257"/>
    <w:rsid w:val="0001797C"/>
    <w:rsid w:val="00024111"/>
    <w:rsid w:val="00024A5C"/>
    <w:rsid w:val="0002540A"/>
    <w:rsid w:val="00025C22"/>
    <w:rsid w:val="00027565"/>
    <w:rsid w:val="000277A5"/>
    <w:rsid w:val="00031C44"/>
    <w:rsid w:val="0004095A"/>
    <w:rsid w:val="00040B0E"/>
    <w:rsid w:val="000435B7"/>
    <w:rsid w:val="00043742"/>
    <w:rsid w:val="00045520"/>
    <w:rsid w:val="0004647B"/>
    <w:rsid w:val="00052337"/>
    <w:rsid w:val="00053834"/>
    <w:rsid w:val="00062279"/>
    <w:rsid w:val="00062779"/>
    <w:rsid w:val="00064E8F"/>
    <w:rsid w:val="00065614"/>
    <w:rsid w:val="000662A8"/>
    <w:rsid w:val="000663DF"/>
    <w:rsid w:val="00066F19"/>
    <w:rsid w:val="00070916"/>
    <w:rsid w:val="00070BEC"/>
    <w:rsid w:val="000768E0"/>
    <w:rsid w:val="00080F81"/>
    <w:rsid w:val="00086C86"/>
    <w:rsid w:val="00087504"/>
    <w:rsid w:val="00090FBF"/>
    <w:rsid w:val="00092122"/>
    <w:rsid w:val="000926BA"/>
    <w:rsid w:val="00093380"/>
    <w:rsid w:val="00094BEA"/>
    <w:rsid w:val="00097305"/>
    <w:rsid w:val="000A0C28"/>
    <w:rsid w:val="000A713F"/>
    <w:rsid w:val="000B1073"/>
    <w:rsid w:val="000B29AC"/>
    <w:rsid w:val="000B2D15"/>
    <w:rsid w:val="000B6951"/>
    <w:rsid w:val="000C23E9"/>
    <w:rsid w:val="000C454A"/>
    <w:rsid w:val="000D12C7"/>
    <w:rsid w:val="000D1BBE"/>
    <w:rsid w:val="000D3A85"/>
    <w:rsid w:val="000D5C4E"/>
    <w:rsid w:val="000D6A4B"/>
    <w:rsid w:val="000E42CC"/>
    <w:rsid w:val="000F2E3E"/>
    <w:rsid w:val="000F774D"/>
    <w:rsid w:val="000F7FD1"/>
    <w:rsid w:val="00104B2D"/>
    <w:rsid w:val="00107503"/>
    <w:rsid w:val="00113237"/>
    <w:rsid w:val="00113B74"/>
    <w:rsid w:val="00117DCD"/>
    <w:rsid w:val="0012441F"/>
    <w:rsid w:val="0012602B"/>
    <w:rsid w:val="00130AF5"/>
    <w:rsid w:val="00132F1C"/>
    <w:rsid w:val="001355D1"/>
    <w:rsid w:val="001460EA"/>
    <w:rsid w:val="001473D8"/>
    <w:rsid w:val="00147EA2"/>
    <w:rsid w:val="00150FCE"/>
    <w:rsid w:val="0015275C"/>
    <w:rsid w:val="00152D12"/>
    <w:rsid w:val="001601A3"/>
    <w:rsid w:val="001616F2"/>
    <w:rsid w:val="001617D1"/>
    <w:rsid w:val="00161E49"/>
    <w:rsid w:val="00161EA0"/>
    <w:rsid w:val="0016251C"/>
    <w:rsid w:val="00164DE3"/>
    <w:rsid w:val="00166F1B"/>
    <w:rsid w:val="0017008E"/>
    <w:rsid w:val="00174AD1"/>
    <w:rsid w:val="001777CF"/>
    <w:rsid w:val="00180117"/>
    <w:rsid w:val="001836F7"/>
    <w:rsid w:val="00190B3E"/>
    <w:rsid w:val="001911BB"/>
    <w:rsid w:val="00191299"/>
    <w:rsid w:val="00192E62"/>
    <w:rsid w:val="001936BB"/>
    <w:rsid w:val="00194B7D"/>
    <w:rsid w:val="001A22AA"/>
    <w:rsid w:val="001A2E17"/>
    <w:rsid w:val="001A75D4"/>
    <w:rsid w:val="001B0307"/>
    <w:rsid w:val="001B3414"/>
    <w:rsid w:val="001B68A8"/>
    <w:rsid w:val="001C64D5"/>
    <w:rsid w:val="001C65EC"/>
    <w:rsid w:val="001C75A1"/>
    <w:rsid w:val="001D0351"/>
    <w:rsid w:val="001D198A"/>
    <w:rsid w:val="001E0B26"/>
    <w:rsid w:val="001E2A1F"/>
    <w:rsid w:val="001E4E73"/>
    <w:rsid w:val="001F0DB1"/>
    <w:rsid w:val="001F63C7"/>
    <w:rsid w:val="00201C5D"/>
    <w:rsid w:val="002033A1"/>
    <w:rsid w:val="00207496"/>
    <w:rsid w:val="00207B68"/>
    <w:rsid w:val="0021184D"/>
    <w:rsid w:val="002126C4"/>
    <w:rsid w:val="0021353B"/>
    <w:rsid w:val="00213B9D"/>
    <w:rsid w:val="00214AF4"/>
    <w:rsid w:val="002172A3"/>
    <w:rsid w:val="00220C0A"/>
    <w:rsid w:val="00224860"/>
    <w:rsid w:val="00226684"/>
    <w:rsid w:val="0022713B"/>
    <w:rsid w:val="00227A39"/>
    <w:rsid w:val="002312F7"/>
    <w:rsid w:val="002313A6"/>
    <w:rsid w:val="00231608"/>
    <w:rsid w:val="00233FDF"/>
    <w:rsid w:val="00235384"/>
    <w:rsid w:val="00237B5E"/>
    <w:rsid w:val="00240B59"/>
    <w:rsid w:val="00242260"/>
    <w:rsid w:val="00244AF2"/>
    <w:rsid w:val="002463BF"/>
    <w:rsid w:val="00246D83"/>
    <w:rsid w:val="00247BEF"/>
    <w:rsid w:val="002509D5"/>
    <w:rsid w:val="002512CB"/>
    <w:rsid w:val="0025304F"/>
    <w:rsid w:val="002531D8"/>
    <w:rsid w:val="00255C7C"/>
    <w:rsid w:val="00257F37"/>
    <w:rsid w:val="002619B1"/>
    <w:rsid w:val="002638AF"/>
    <w:rsid w:val="00263FD2"/>
    <w:rsid w:val="00264D85"/>
    <w:rsid w:val="0026595C"/>
    <w:rsid w:val="00266D55"/>
    <w:rsid w:val="00267DA0"/>
    <w:rsid w:val="00273E89"/>
    <w:rsid w:val="00274BA2"/>
    <w:rsid w:val="00276038"/>
    <w:rsid w:val="00277A1C"/>
    <w:rsid w:val="00282BD5"/>
    <w:rsid w:val="00284329"/>
    <w:rsid w:val="00285656"/>
    <w:rsid w:val="002877A2"/>
    <w:rsid w:val="00291151"/>
    <w:rsid w:val="002925F8"/>
    <w:rsid w:val="00292C57"/>
    <w:rsid w:val="00293917"/>
    <w:rsid w:val="00293EED"/>
    <w:rsid w:val="0029438B"/>
    <w:rsid w:val="00297783"/>
    <w:rsid w:val="002A1001"/>
    <w:rsid w:val="002A116A"/>
    <w:rsid w:val="002A656B"/>
    <w:rsid w:val="002A662C"/>
    <w:rsid w:val="002B2F9E"/>
    <w:rsid w:val="002B47DB"/>
    <w:rsid w:val="002B7C30"/>
    <w:rsid w:val="002C24F0"/>
    <w:rsid w:val="002D2E33"/>
    <w:rsid w:val="002E35BE"/>
    <w:rsid w:val="002E7338"/>
    <w:rsid w:val="002F44D3"/>
    <w:rsid w:val="002F6E8E"/>
    <w:rsid w:val="002F76B2"/>
    <w:rsid w:val="00303C6E"/>
    <w:rsid w:val="00305EB0"/>
    <w:rsid w:val="0031107F"/>
    <w:rsid w:val="003126A3"/>
    <w:rsid w:val="00315DF8"/>
    <w:rsid w:val="00321502"/>
    <w:rsid w:val="00322272"/>
    <w:rsid w:val="0032418C"/>
    <w:rsid w:val="00326F5F"/>
    <w:rsid w:val="00330073"/>
    <w:rsid w:val="00332324"/>
    <w:rsid w:val="00332496"/>
    <w:rsid w:val="00332FAF"/>
    <w:rsid w:val="00333047"/>
    <w:rsid w:val="00334B19"/>
    <w:rsid w:val="00341DA0"/>
    <w:rsid w:val="00341EC8"/>
    <w:rsid w:val="00351846"/>
    <w:rsid w:val="00351A53"/>
    <w:rsid w:val="00356265"/>
    <w:rsid w:val="0035661E"/>
    <w:rsid w:val="00357F2F"/>
    <w:rsid w:val="00360F48"/>
    <w:rsid w:val="00361F65"/>
    <w:rsid w:val="00362454"/>
    <w:rsid w:val="003638D9"/>
    <w:rsid w:val="00363F9C"/>
    <w:rsid w:val="003750D1"/>
    <w:rsid w:val="00375DE1"/>
    <w:rsid w:val="00376E5A"/>
    <w:rsid w:val="00377719"/>
    <w:rsid w:val="00380FBB"/>
    <w:rsid w:val="0038346C"/>
    <w:rsid w:val="00383695"/>
    <w:rsid w:val="0038605C"/>
    <w:rsid w:val="00390D6D"/>
    <w:rsid w:val="00391BA5"/>
    <w:rsid w:val="00392466"/>
    <w:rsid w:val="00392B5B"/>
    <w:rsid w:val="00393BF9"/>
    <w:rsid w:val="00394228"/>
    <w:rsid w:val="003944D3"/>
    <w:rsid w:val="003952B1"/>
    <w:rsid w:val="003A1621"/>
    <w:rsid w:val="003A18E6"/>
    <w:rsid w:val="003A637C"/>
    <w:rsid w:val="003B0794"/>
    <w:rsid w:val="003B09C4"/>
    <w:rsid w:val="003B0D86"/>
    <w:rsid w:val="003B1A82"/>
    <w:rsid w:val="003B310F"/>
    <w:rsid w:val="003B4BDE"/>
    <w:rsid w:val="003B513C"/>
    <w:rsid w:val="003C1AC6"/>
    <w:rsid w:val="003C555D"/>
    <w:rsid w:val="003D1E04"/>
    <w:rsid w:val="003D34BD"/>
    <w:rsid w:val="003D5183"/>
    <w:rsid w:val="003D5797"/>
    <w:rsid w:val="003D6547"/>
    <w:rsid w:val="003D7148"/>
    <w:rsid w:val="003E1815"/>
    <w:rsid w:val="003E75FC"/>
    <w:rsid w:val="003E77F9"/>
    <w:rsid w:val="003F3D44"/>
    <w:rsid w:val="003F3D57"/>
    <w:rsid w:val="003F7354"/>
    <w:rsid w:val="00401E6A"/>
    <w:rsid w:val="0041402A"/>
    <w:rsid w:val="0042573E"/>
    <w:rsid w:val="00431ECC"/>
    <w:rsid w:val="00433492"/>
    <w:rsid w:val="00434D47"/>
    <w:rsid w:val="00437A5F"/>
    <w:rsid w:val="00442CDD"/>
    <w:rsid w:val="0044405A"/>
    <w:rsid w:val="004448BB"/>
    <w:rsid w:val="00447506"/>
    <w:rsid w:val="00450101"/>
    <w:rsid w:val="004502EC"/>
    <w:rsid w:val="004513C2"/>
    <w:rsid w:val="004535DB"/>
    <w:rsid w:val="00454E5A"/>
    <w:rsid w:val="00456A01"/>
    <w:rsid w:val="00464BA2"/>
    <w:rsid w:val="00465728"/>
    <w:rsid w:val="004701DD"/>
    <w:rsid w:val="00471C41"/>
    <w:rsid w:val="0047264C"/>
    <w:rsid w:val="0047458D"/>
    <w:rsid w:val="00474AD7"/>
    <w:rsid w:val="00475EAB"/>
    <w:rsid w:val="004813DC"/>
    <w:rsid w:val="0048526F"/>
    <w:rsid w:val="00492E46"/>
    <w:rsid w:val="00494050"/>
    <w:rsid w:val="0049690C"/>
    <w:rsid w:val="00497706"/>
    <w:rsid w:val="00497E93"/>
    <w:rsid w:val="004A39E2"/>
    <w:rsid w:val="004A4CF5"/>
    <w:rsid w:val="004B19A5"/>
    <w:rsid w:val="004B3C11"/>
    <w:rsid w:val="004B3C9A"/>
    <w:rsid w:val="004B4071"/>
    <w:rsid w:val="004B5AB0"/>
    <w:rsid w:val="004B5AF5"/>
    <w:rsid w:val="004B60E2"/>
    <w:rsid w:val="004B6476"/>
    <w:rsid w:val="004C0CB0"/>
    <w:rsid w:val="004C4350"/>
    <w:rsid w:val="004C47F5"/>
    <w:rsid w:val="004C5921"/>
    <w:rsid w:val="004C6AB4"/>
    <w:rsid w:val="004C71C4"/>
    <w:rsid w:val="004C7956"/>
    <w:rsid w:val="004D22F1"/>
    <w:rsid w:val="004D414C"/>
    <w:rsid w:val="004D5F45"/>
    <w:rsid w:val="004E0DFF"/>
    <w:rsid w:val="004E10C8"/>
    <w:rsid w:val="004E4043"/>
    <w:rsid w:val="004E4897"/>
    <w:rsid w:val="004E5434"/>
    <w:rsid w:val="004F52DD"/>
    <w:rsid w:val="004F63C9"/>
    <w:rsid w:val="00501F0F"/>
    <w:rsid w:val="00512F26"/>
    <w:rsid w:val="00514FAF"/>
    <w:rsid w:val="00520685"/>
    <w:rsid w:val="005221A5"/>
    <w:rsid w:val="005262B3"/>
    <w:rsid w:val="00534CD9"/>
    <w:rsid w:val="00535328"/>
    <w:rsid w:val="00535333"/>
    <w:rsid w:val="005413FC"/>
    <w:rsid w:val="00542B9A"/>
    <w:rsid w:val="0054461F"/>
    <w:rsid w:val="00547B67"/>
    <w:rsid w:val="00551243"/>
    <w:rsid w:val="00562C5D"/>
    <w:rsid w:val="00563FB1"/>
    <w:rsid w:val="00565A1C"/>
    <w:rsid w:val="00566918"/>
    <w:rsid w:val="00567D53"/>
    <w:rsid w:val="00570732"/>
    <w:rsid w:val="0057213D"/>
    <w:rsid w:val="00573521"/>
    <w:rsid w:val="00576E45"/>
    <w:rsid w:val="005819EC"/>
    <w:rsid w:val="00584937"/>
    <w:rsid w:val="00584F33"/>
    <w:rsid w:val="0058679A"/>
    <w:rsid w:val="005909C1"/>
    <w:rsid w:val="00594930"/>
    <w:rsid w:val="005A3BA2"/>
    <w:rsid w:val="005A5508"/>
    <w:rsid w:val="005A7E9F"/>
    <w:rsid w:val="005B0D93"/>
    <w:rsid w:val="005B17D0"/>
    <w:rsid w:val="005B1923"/>
    <w:rsid w:val="005B6C93"/>
    <w:rsid w:val="005C3536"/>
    <w:rsid w:val="005C7DFC"/>
    <w:rsid w:val="005E26E8"/>
    <w:rsid w:val="005E5EC9"/>
    <w:rsid w:val="005E7CB8"/>
    <w:rsid w:val="005F48EE"/>
    <w:rsid w:val="005F4E17"/>
    <w:rsid w:val="005F6CEF"/>
    <w:rsid w:val="005F7835"/>
    <w:rsid w:val="006019BB"/>
    <w:rsid w:val="00605EB4"/>
    <w:rsid w:val="00610039"/>
    <w:rsid w:val="00611D4C"/>
    <w:rsid w:val="006122C9"/>
    <w:rsid w:val="0061353D"/>
    <w:rsid w:val="00614BC1"/>
    <w:rsid w:val="006214C2"/>
    <w:rsid w:val="0062237C"/>
    <w:rsid w:val="00622778"/>
    <w:rsid w:val="006318DF"/>
    <w:rsid w:val="0063266A"/>
    <w:rsid w:val="006366C9"/>
    <w:rsid w:val="0064000A"/>
    <w:rsid w:val="00642322"/>
    <w:rsid w:val="0064233B"/>
    <w:rsid w:val="00642614"/>
    <w:rsid w:val="00642700"/>
    <w:rsid w:val="00643C28"/>
    <w:rsid w:val="00645A1F"/>
    <w:rsid w:val="0065037D"/>
    <w:rsid w:val="00653CA7"/>
    <w:rsid w:val="006550D9"/>
    <w:rsid w:val="00661AD9"/>
    <w:rsid w:val="006625C0"/>
    <w:rsid w:val="00663A97"/>
    <w:rsid w:val="00666E3D"/>
    <w:rsid w:val="006673BD"/>
    <w:rsid w:val="0067133A"/>
    <w:rsid w:val="0067303D"/>
    <w:rsid w:val="00682B74"/>
    <w:rsid w:val="00682D86"/>
    <w:rsid w:val="00683038"/>
    <w:rsid w:val="00683D87"/>
    <w:rsid w:val="006842DE"/>
    <w:rsid w:val="00685285"/>
    <w:rsid w:val="00685A98"/>
    <w:rsid w:val="00692A1F"/>
    <w:rsid w:val="00694877"/>
    <w:rsid w:val="0069558A"/>
    <w:rsid w:val="006A225D"/>
    <w:rsid w:val="006A2E7A"/>
    <w:rsid w:val="006A5C12"/>
    <w:rsid w:val="006A664E"/>
    <w:rsid w:val="006A6938"/>
    <w:rsid w:val="006B2251"/>
    <w:rsid w:val="006B2F20"/>
    <w:rsid w:val="006B364E"/>
    <w:rsid w:val="006B3CEA"/>
    <w:rsid w:val="006B3CF4"/>
    <w:rsid w:val="006B4600"/>
    <w:rsid w:val="006B487E"/>
    <w:rsid w:val="006B510B"/>
    <w:rsid w:val="006B7EF2"/>
    <w:rsid w:val="006C5751"/>
    <w:rsid w:val="006C64FD"/>
    <w:rsid w:val="006D1010"/>
    <w:rsid w:val="006D384B"/>
    <w:rsid w:val="006D3929"/>
    <w:rsid w:val="006D5ECD"/>
    <w:rsid w:val="006E0F27"/>
    <w:rsid w:val="006E2520"/>
    <w:rsid w:val="006E326E"/>
    <w:rsid w:val="006E7DC1"/>
    <w:rsid w:val="006F08BE"/>
    <w:rsid w:val="006F11F4"/>
    <w:rsid w:val="006F2A23"/>
    <w:rsid w:val="006F34E6"/>
    <w:rsid w:val="006F374A"/>
    <w:rsid w:val="006F3A9E"/>
    <w:rsid w:val="006F7488"/>
    <w:rsid w:val="00700BD9"/>
    <w:rsid w:val="007016F9"/>
    <w:rsid w:val="00703DD0"/>
    <w:rsid w:val="00705D08"/>
    <w:rsid w:val="0070730B"/>
    <w:rsid w:val="00707C29"/>
    <w:rsid w:val="007165EE"/>
    <w:rsid w:val="00721EE8"/>
    <w:rsid w:val="00734EC4"/>
    <w:rsid w:val="00736CE0"/>
    <w:rsid w:val="00737EA4"/>
    <w:rsid w:val="007401EC"/>
    <w:rsid w:val="00740A34"/>
    <w:rsid w:val="007421BC"/>
    <w:rsid w:val="007455D1"/>
    <w:rsid w:val="00747F71"/>
    <w:rsid w:val="00754DF9"/>
    <w:rsid w:val="00762712"/>
    <w:rsid w:val="007650DE"/>
    <w:rsid w:val="00767920"/>
    <w:rsid w:val="007716CB"/>
    <w:rsid w:val="007724C6"/>
    <w:rsid w:val="00775925"/>
    <w:rsid w:val="00782372"/>
    <w:rsid w:val="0078571A"/>
    <w:rsid w:val="00785835"/>
    <w:rsid w:val="00787690"/>
    <w:rsid w:val="00790791"/>
    <w:rsid w:val="007935D4"/>
    <w:rsid w:val="0079417D"/>
    <w:rsid w:val="007965EE"/>
    <w:rsid w:val="0079720C"/>
    <w:rsid w:val="007A21AB"/>
    <w:rsid w:val="007A22EC"/>
    <w:rsid w:val="007A5371"/>
    <w:rsid w:val="007A56B3"/>
    <w:rsid w:val="007B1B08"/>
    <w:rsid w:val="007B48CE"/>
    <w:rsid w:val="007B4C16"/>
    <w:rsid w:val="007B4EA4"/>
    <w:rsid w:val="007B55DF"/>
    <w:rsid w:val="007B6AB4"/>
    <w:rsid w:val="007C108D"/>
    <w:rsid w:val="007C71A2"/>
    <w:rsid w:val="007C7EE4"/>
    <w:rsid w:val="007D2042"/>
    <w:rsid w:val="007D3FF2"/>
    <w:rsid w:val="007D6F00"/>
    <w:rsid w:val="007D775E"/>
    <w:rsid w:val="007E1ACC"/>
    <w:rsid w:val="007E4E5A"/>
    <w:rsid w:val="007E5D03"/>
    <w:rsid w:val="007E7E69"/>
    <w:rsid w:val="007F288B"/>
    <w:rsid w:val="007F37A7"/>
    <w:rsid w:val="00801015"/>
    <w:rsid w:val="00801366"/>
    <w:rsid w:val="0080207C"/>
    <w:rsid w:val="00803008"/>
    <w:rsid w:val="00803587"/>
    <w:rsid w:val="0080663F"/>
    <w:rsid w:val="00806E56"/>
    <w:rsid w:val="008118A7"/>
    <w:rsid w:val="00814419"/>
    <w:rsid w:val="008165F5"/>
    <w:rsid w:val="0081758E"/>
    <w:rsid w:val="00821369"/>
    <w:rsid w:val="00823342"/>
    <w:rsid w:val="00826FFF"/>
    <w:rsid w:val="0083017C"/>
    <w:rsid w:val="008302E9"/>
    <w:rsid w:val="00830C6B"/>
    <w:rsid w:val="00832B22"/>
    <w:rsid w:val="008332F0"/>
    <w:rsid w:val="00834043"/>
    <w:rsid w:val="00837388"/>
    <w:rsid w:val="008407F2"/>
    <w:rsid w:val="00840CCF"/>
    <w:rsid w:val="0084116C"/>
    <w:rsid w:val="00842D45"/>
    <w:rsid w:val="00846A39"/>
    <w:rsid w:val="00846F0A"/>
    <w:rsid w:val="0085071F"/>
    <w:rsid w:val="00850CCE"/>
    <w:rsid w:val="00852801"/>
    <w:rsid w:val="00852B14"/>
    <w:rsid w:val="0086009A"/>
    <w:rsid w:val="00861EB2"/>
    <w:rsid w:val="008663FD"/>
    <w:rsid w:val="00873F40"/>
    <w:rsid w:val="00883191"/>
    <w:rsid w:val="00885020"/>
    <w:rsid w:val="00885D21"/>
    <w:rsid w:val="00886D67"/>
    <w:rsid w:val="00892324"/>
    <w:rsid w:val="00895741"/>
    <w:rsid w:val="00897AA1"/>
    <w:rsid w:val="008A406F"/>
    <w:rsid w:val="008A4F9C"/>
    <w:rsid w:val="008A5CF7"/>
    <w:rsid w:val="008B2191"/>
    <w:rsid w:val="008C1143"/>
    <w:rsid w:val="008C3163"/>
    <w:rsid w:val="008C4E2C"/>
    <w:rsid w:val="008C7B7D"/>
    <w:rsid w:val="008D11A5"/>
    <w:rsid w:val="008D1A0F"/>
    <w:rsid w:val="008D4A8C"/>
    <w:rsid w:val="008D5D1F"/>
    <w:rsid w:val="008D6899"/>
    <w:rsid w:val="008D6DC0"/>
    <w:rsid w:val="008D7EC6"/>
    <w:rsid w:val="008E5A80"/>
    <w:rsid w:val="008E6F79"/>
    <w:rsid w:val="008F1EFE"/>
    <w:rsid w:val="008F2151"/>
    <w:rsid w:val="008F2DF0"/>
    <w:rsid w:val="008F3533"/>
    <w:rsid w:val="008F3AEA"/>
    <w:rsid w:val="008F452A"/>
    <w:rsid w:val="008F49A1"/>
    <w:rsid w:val="008F558C"/>
    <w:rsid w:val="008F5ECE"/>
    <w:rsid w:val="008F72B1"/>
    <w:rsid w:val="00904A6A"/>
    <w:rsid w:val="009055B7"/>
    <w:rsid w:val="00906C67"/>
    <w:rsid w:val="00907C63"/>
    <w:rsid w:val="00913022"/>
    <w:rsid w:val="00913364"/>
    <w:rsid w:val="009147F5"/>
    <w:rsid w:val="00916D0D"/>
    <w:rsid w:val="0092079E"/>
    <w:rsid w:val="00920A4F"/>
    <w:rsid w:val="00921342"/>
    <w:rsid w:val="0092170C"/>
    <w:rsid w:val="00923D98"/>
    <w:rsid w:val="00926424"/>
    <w:rsid w:val="00931A1B"/>
    <w:rsid w:val="00932204"/>
    <w:rsid w:val="009374A9"/>
    <w:rsid w:val="009400DD"/>
    <w:rsid w:val="00940BF5"/>
    <w:rsid w:val="00941EE1"/>
    <w:rsid w:val="00942BC0"/>
    <w:rsid w:val="00943440"/>
    <w:rsid w:val="00944173"/>
    <w:rsid w:val="00946B5B"/>
    <w:rsid w:val="0094714A"/>
    <w:rsid w:val="00950F66"/>
    <w:rsid w:val="00951776"/>
    <w:rsid w:val="00951BE0"/>
    <w:rsid w:val="00952A34"/>
    <w:rsid w:val="009567F3"/>
    <w:rsid w:val="00965C12"/>
    <w:rsid w:val="009676A6"/>
    <w:rsid w:val="00972755"/>
    <w:rsid w:val="00973381"/>
    <w:rsid w:val="00975337"/>
    <w:rsid w:val="00975BE3"/>
    <w:rsid w:val="00976F99"/>
    <w:rsid w:val="00982547"/>
    <w:rsid w:val="0098556C"/>
    <w:rsid w:val="009871D4"/>
    <w:rsid w:val="00987A8B"/>
    <w:rsid w:val="0099009E"/>
    <w:rsid w:val="00995CF9"/>
    <w:rsid w:val="0099690A"/>
    <w:rsid w:val="00997378"/>
    <w:rsid w:val="009A7859"/>
    <w:rsid w:val="009B0A80"/>
    <w:rsid w:val="009B3047"/>
    <w:rsid w:val="009B5A56"/>
    <w:rsid w:val="009B7DCA"/>
    <w:rsid w:val="009C090E"/>
    <w:rsid w:val="009C0CF3"/>
    <w:rsid w:val="009C4782"/>
    <w:rsid w:val="009C6F7B"/>
    <w:rsid w:val="009D12E5"/>
    <w:rsid w:val="009D160A"/>
    <w:rsid w:val="009D205C"/>
    <w:rsid w:val="009D5A1D"/>
    <w:rsid w:val="009E2329"/>
    <w:rsid w:val="009E460A"/>
    <w:rsid w:val="009E4BB9"/>
    <w:rsid w:val="009E621C"/>
    <w:rsid w:val="009E6A21"/>
    <w:rsid w:val="009E6B26"/>
    <w:rsid w:val="009E76B6"/>
    <w:rsid w:val="009F4B56"/>
    <w:rsid w:val="009F4C5A"/>
    <w:rsid w:val="009F7E17"/>
    <w:rsid w:val="00A01D12"/>
    <w:rsid w:val="00A030A4"/>
    <w:rsid w:val="00A03676"/>
    <w:rsid w:val="00A0533A"/>
    <w:rsid w:val="00A059CF"/>
    <w:rsid w:val="00A06704"/>
    <w:rsid w:val="00A10D96"/>
    <w:rsid w:val="00A12452"/>
    <w:rsid w:val="00A1263E"/>
    <w:rsid w:val="00A13552"/>
    <w:rsid w:val="00A16387"/>
    <w:rsid w:val="00A2083D"/>
    <w:rsid w:val="00A21168"/>
    <w:rsid w:val="00A2372F"/>
    <w:rsid w:val="00A2504F"/>
    <w:rsid w:val="00A25166"/>
    <w:rsid w:val="00A30768"/>
    <w:rsid w:val="00A340F0"/>
    <w:rsid w:val="00A343DF"/>
    <w:rsid w:val="00A36B17"/>
    <w:rsid w:val="00A37018"/>
    <w:rsid w:val="00A409C0"/>
    <w:rsid w:val="00A42D1C"/>
    <w:rsid w:val="00A54CE8"/>
    <w:rsid w:val="00A62A09"/>
    <w:rsid w:val="00A64969"/>
    <w:rsid w:val="00A65DB2"/>
    <w:rsid w:val="00A67214"/>
    <w:rsid w:val="00A6762F"/>
    <w:rsid w:val="00A708F6"/>
    <w:rsid w:val="00A72A40"/>
    <w:rsid w:val="00A75523"/>
    <w:rsid w:val="00A7568B"/>
    <w:rsid w:val="00A83D3A"/>
    <w:rsid w:val="00A84F55"/>
    <w:rsid w:val="00A86117"/>
    <w:rsid w:val="00A86D50"/>
    <w:rsid w:val="00A874EB"/>
    <w:rsid w:val="00A87F9B"/>
    <w:rsid w:val="00A9146A"/>
    <w:rsid w:val="00A940F7"/>
    <w:rsid w:val="00AA4E6F"/>
    <w:rsid w:val="00AA6FD7"/>
    <w:rsid w:val="00AA79B6"/>
    <w:rsid w:val="00AB0FCE"/>
    <w:rsid w:val="00AB2242"/>
    <w:rsid w:val="00AB6120"/>
    <w:rsid w:val="00AC04E2"/>
    <w:rsid w:val="00AC44ED"/>
    <w:rsid w:val="00AC4B09"/>
    <w:rsid w:val="00AC5575"/>
    <w:rsid w:val="00AC5943"/>
    <w:rsid w:val="00AD1F6D"/>
    <w:rsid w:val="00AD4518"/>
    <w:rsid w:val="00AD6243"/>
    <w:rsid w:val="00AD6410"/>
    <w:rsid w:val="00AE19AC"/>
    <w:rsid w:val="00AE39A5"/>
    <w:rsid w:val="00AE557E"/>
    <w:rsid w:val="00AF23CC"/>
    <w:rsid w:val="00AF4C11"/>
    <w:rsid w:val="00AF4C4C"/>
    <w:rsid w:val="00AF4FA4"/>
    <w:rsid w:val="00AF558C"/>
    <w:rsid w:val="00B00C6C"/>
    <w:rsid w:val="00B00E36"/>
    <w:rsid w:val="00B015DE"/>
    <w:rsid w:val="00B03F8F"/>
    <w:rsid w:val="00B10775"/>
    <w:rsid w:val="00B1175D"/>
    <w:rsid w:val="00B11A0C"/>
    <w:rsid w:val="00B12C3C"/>
    <w:rsid w:val="00B13758"/>
    <w:rsid w:val="00B13B30"/>
    <w:rsid w:val="00B14E23"/>
    <w:rsid w:val="00B15457"/>
    <w:rsid w:val="00B16875"/>
    <w:rsid w:val="00B22D14"/>
    <w:rsid w:val="00B37C69"/>
    <w:rsid w:val="00B44565"/>
    <w:rsid w:val="00B51392"/>
    <w:rsid w:val="00B53960"/>
    <w:rsid w:val="00B56475"/>
    <w:rsid w:val="00B61FAB"/>
    <w:rsid w:val="00B62755"/>
    <w:rsid w:val="00B63EE1"/>
    <w:rsid w:val="00B653B9"/>
    <w:rsid w:val="00B71B6B"/>
    <w:rsid w:val="00B736D4"/>
    <w:rsid w:val="00B758AA"/>
    <w:rsid w:val="00B81D96"/>
    <w:rsid w:val="00B822C0"/>
    <w:rsid w:val="00B864E9"/>
    <w:rsid w:val="00B86E4C"/>
    <w:rsid w:val="00BA0D4E"/>
    <w:rsid w:val="00BA6CB0"/>
    <w:rsid w:val="00BB140E"/>
    <w:rsid w:val="00BB2E08"/>
    <w:rsid w:val="00BB5AC1"/>
    <w:rsid w:val="00BC7C66"/>
    <w:rsid w:val="00BD1968"/>
    <w:rsid w:val="00BD2CD7"/>
    <w:rsid w:val="00BD5662"/>
    <w:rsid w:val="00BD70E9"/>
    <w:rsid w:val="00BD7738"/>
    <w:rsid w:val="00BE1B54"/>
    <w:rsid w:val="00BE1B69"/>
    <w:rsid w:val="00BE47D5"/>
    <w:rsid w:val="00BE4C1F"/>
    <w:rsid w:val="00BE7F4B"/>
    <w:rsid w:val="00BF0AAA"/>
    <w:rsid w:val="00BF3315"/>
    <w:rsid w:val="00BF3804"/>
    <w:rsid w:val="00BF5AF6"/>
    <w:rsid w:val="00C00DA7"/>
    <w:rsid w:val="00C016DA"/>
    <w:rsid w:val="00C0271E"/>
    <w:rsid w:val="00C12B09"/>
    <w:rsid w:val="00C13581"/>
    <w:rsid w:val="00C13F56"/>
    <w:rsid w:val="00C16A56"/>
    <w:rsid w:val="00C20DBB"/>
    <w:rsid w:val="00C23A13"/>
    <w:rsid w:val="00C25F38"/>
    <w:rsid w:val="00C32976"/>
    <w:rsid w:val="00C3384D"/>
    <w:rsid w:val="00C411CA"/>
    <w:rsid w:val="00C417C9"/>
    <w:rsid w:val="00C41DB6"/>
    <w:rsid w:val="00C434C5"/>
    <w:rsid w:val="00C44919"/>
    <w:rsid w:val="00C51FEB"/>
    <w:rsid w:val="00C52A4E"/>
    <w:rsid w:val="00C53C6B"/>
    <w:rsid w:val="00C56EC2"/>
    <w:rsid w:val="00C612B4"/>
    <w:rsid w:val="00C6350A"/>
    <w:rsid w:val="00C63E40"/>
    <w:rsid w:val="00C63F68"/>
    <w:rsid w:val="00C64B07"/>
    <w:rsid w:val="00C73ED4"/>
    <w:rsid w:val="00C754B0"/>
    <w:rsid w:val="00C77525"/>
    <w:rsid w:val="00C849D5"/>
    <w:rsid w:val="00C9293B"/>
    <w:rsid w:val="00C9457F"/>
    <w:rsid w:val="00C95FDE"/>
    <w:rsid w:val="00CA29E7"/>
    <w:rsid w:val="00CB1A61"/>
    <w:rsid w:val="00CB3728"/>
    <w:rsid w:val="00CB51E1"/>
    <w:rsid w:val="00CB5B74"/>
    <w:rsid w:val="00CB65C6"/>
    <w:rsid w:val="00CB6DB7"/>
    <w:rsid w:val="00CC02F2"/>
    <w:rsid w:val="00CC0515"/>
    <w:rsid w:val="00CC070C"/>
    <w:rsid w:val="00CC1ABB"/>
    <w:rsid w:val="00CC7511"/>
    <w:rsid w:val="00CD0D51"/>
    <w:rsid w:val="00CD6834"/>
    <w:rsid w:val="00CD6B80"/>
    <w:rsid w:val="00CD7B4B"/>
    <w:rsid w:val="00CE027F"/>
    <w:rsid w:val="00CE331E"/>
    <w:rsid w:val="00CE368E"/>
    <w:rsid w:val="00CE403F"/>
    <w:rsid w:val="00CE478A"/>
    <w:rsid w:val="00CF136E"/>
    <w:rsid w:val="00CF237C"/>
    <w:rsid w:val="00CF3328"/>
    <w:rsid w:val="00CF35A0"/>
    <w:rsid w:val="00CF773C"/>
    <w:rsid w:val="00CF7D55"/>
    <w:rsid w:val="00D03418"/>
    <w:rsid w:val="00D05DB2"/>
    <w:rsid w:val="00D060AA"/>
    <w:rsid w:val="00D07FC7"/>
    <w:rsid w:val="00D11B75"/>
    <w:rsid w:val="00D1344E"/>
    <w:rsid w:val="00D15449"/>
    <w:rsid w:val="00D173C7"/>
    <w:rsid w:val="00D2055E"/>
    <w:rsid w:val="00D20716"/>
    <w:rsid w:val="00D20846"/>
    <w:rsid w:val="00D2163E"/>
    <w:rsid w:val="00D23D55"/>
    <w:rsid w:val="00D24CF4"/>
    <w:rsid w:val="00D3026F"/>
    <w:rsid w:val="00D3040C"/>
    <w:rsid w:val="00D31D2B"/>
    <w:rsid w:val="00D3295B"/>
    <w:rsid w:val="00D334B9"/>
    <w:rsid w:val="00D35AB8"/>
    <w:rsid w:val="00D41217"/>
    <w:rsid w:val="00D425B2"/>
    <w:rsid w:val="00D430CE"/>
    <w:rsid w:val="00D4356A"/>
    <w:rsid w:val="00D44B3C"/>
    <w:rsid w:val="00D46E34"/>
    <w:rsid w:val="00D51BB7"/>
    <w:rsid w:val="00D51E3A"/>
    <w:rsid w:val="00D53C26"/>
    <w:rsid w:val="00D564E1"/>
    <w:rsid w:val="00D57E07"/>
    <w:rsid w:val="00D61957"/>
    <w:rsid w:val="00D729FA"/>
    <w:rsid w:val="00D73634"/>
    <w:rsid w:val="00D7671F"/>
    <w:rsid w:val="00D76ADF"/>
    <w:rsid w:val="00D80282"/>
    <w:rsid w:val="00D81950"/>
    <w:rsid w:val="00D82BAD"/>
    <w:rsid w:val="00D840CE"/>
    <w:rsid w:val="00D84A17"/>
    <w:rsid w:val="00D911A0"/>
    <w:rsid w:val="00D93661"/>
    <w:rsid w:val="00DA383B"/>
    <w:rsid w:val="00DB1D9E"/>
    <w:rsid w:val="00DB560E"/>
    <w:rsid w:val="00DC027B"/>
    <w:rsid w:val="00DC0361"/>
    <w:rsid w:val="00DC08D1"/>
    <w:rsid w:val="00DC0955"/>
    <w:rsid w:val="00DC337B"/>
    <w:rsid w:val="00DC55D1"/>
    <w:rsid w:val="00DD7436"/>
    <w:rsid w:val="00DE0B2E"/>
    <w:rsid w:val="00DE37EA"/>
    <w:rsid w:val="00DE7266"/>
    <w:rsid w:val="00DE7FF4"/>
    <w:rsid w:val="00DF10FB"/>
    <w:rsid w:val="00DF2866"/>
    <w:rsid w:val="00DF60B5"/>
    <w:rsid w:val="00DF784A"/>
    <w:rsid w:val="00E00C27"/>
    <w:rsid w:val="00E04F54"/>
    <w:rsid w:val="00E06A46"/>
    <w:rsid w:val="00E10965"/>
    <w:rsid w:val="00E14A0A"/>
    <w:rsid w:val="00E15D0B"/>
    <w:rsid w:val="00E15F99"/>
    <w:rsid w:val="00E17AA2"/>
    <w:rsid w:val="00E17C28"/>
    <w:rsid w:val="00E25220"/>
    <w:rsid w:val="00E27B12"/>
    <w:rsid w:val="00E30198"/>
    <w:rsid w:val="00E32137"/>
    <w:rsid w:val="00E36A0B"/>
    <w:rsid w:val="00E40470"/>
    <w:rsid w:val="00E40FFD"/>
    <w:rsid w:val="00E41D2A"/>
    <w:rsid w:val="00E4234D"/>
    <w:rsid w:val="00E427DC"/>
    <w:rsid w:val="00E4330A"/>
    <w:rsid w:val="00E4452C"/>
    <w:rsid w:val="00E44EC1"/>
    <w:rsid w:val="00E4513F"/>
    <w:rsid w:val="00E45565"/>
    <w:rsid w:val="00E52118"/>
    <w:rsid w:val="00E5656B"/>
    <w:rsid w:val="00E56A57"/>
    <w:rsid w:val="00E57A0B"/>
    <w:rsid w:val="00E62A86"/>
    <w:rsid w:val="00E65009"/>
    <w:rsid w:val="00E65674"/>
    <w:rsid w:val="00E669D1"/>
    <w:rsid w:val="00E67BC1"/>
    <w:rsid w:val="00E70A58"/>
    <w:rsid w:val="00E75561"/>
    <w:rsid w:val="00E815CB"/>
    <w:rsid w:val="00E8462F"/>
    <w:rsid w:val="00E861A6"/>
    <w:rsid w:val="00E867E7"/>
    <w:rsid w:val="00E86E40"/>
    <w:rsid w:val="00E87689"/>
    <w:rsid w:val="00E9278C"/>
    <w:rsid w:val="00E942C6"/>
    <w:rsid w:val="00E9506D"/>
    <w:rsid w:val="00E96505"/>
    <w:rsid w:val="00E9650A"/>
    <w:rsid w:val="00EA5EA9"/>
    <w:rsid w:val="00EB0C9D"/>
    <w:rsid w:val="00EB232E"/>
    <w:rsid w:val="00EB5CC8"/>
    <w:rsid w:val="00EC4728"/>
    <w:rsid w:val="00EC5194"/>
    <w:rsid w:val="00EC5D99"/>
    <w:rsid w:val="00EC634C"/>
    <w:rsid w:val="00ED13AC"/>
    <w:rsid w:val="00ED3C54"/>
    <w:rsid w:val="00ED58BE"/>
    <w:rsid w:val="00ED6D13"/>
    <w:rsid w:val="00ED7004"/>
    <w:rsid w:val="00EE1597"/>
    <w:rsid w:val="00EE40DD"/>
    <w:rsid w:val="00EE4810"/>
    <w:rsid w:val="00EF19CF"/>
    <w:rsid w:val="00EF24FF"/>
    <w:rsid w:val="00EF3ED1"/>
    <w:rsid w:val="00EF4FBD"/>
    <w:rsid w:val="00EF6768"/>
    <w:rsid w:val="00EF6CD4"/>
    <w:rsid w:val="00EF7694"/>
    <w:rsid w:val="00EF7F33"/>
    <w:rsid w:val="00F0020C"/>
    <w:rsid w:val="00F061B7"/>
    <w:rsid w:val="00F10133"/>
    <w:rsid w:val="00F1129F"/>
    <w:rsid w:val="00F15E28"/>
    <w:rsid w:val="00F17735"/>
    <w:rsid w:val="00F208C9"/>
    <w:rsid w:val="00F21C7B"/>
    <w:rsid w:val="00F23140"/>
    <w:rsid w:val="00F34245"/>
    <w:rsid w:val="00F3776A"/>
    <w:rsid w:val="00F42ECF"/>
    <w:rsid w:val="00F46FE0"/>
    <w:rsid w:val="00F50156"/>
    <w:rsid w:val="00F53689"/>
    <w:rsid w:val="00F5471D"/>
    <w:rsid w:val="00F568B5"/>
    <w:rsid w:val="00F5798E"/>
    <w:rsid w:val="00F64A60"/>
    <w:rsid w:val="00F65B15"/>
    <w:rsid w:val="00F7118F"/>
    <w:rsid w:val="00F71543"/>
    <w:rsid w:val="00F71FB9"/>
    <w:rsid w:val="00F74232"/>
    <w:rsid w:val="00F80228"/>
    <w:rsid w:val="00F83F1E"/>
    <w:rsid w:val="00FA2884"/>
    <w:rsid w:val="00FA2C77"/>
    <w:rsid w:val="00FA334A"/>
    <w:rsid w:val="00FA3ABC"/>
    <w:rsid w:val="00FA414A"/>
    <w:rsid w:val="00FA4BD6"/>
    <w:rsid w:val="00FA72EB"/>
    <w:rsid w:val="00FB5925"/>
    <w:rsid w:val="00FB6F47"/>
    <w:rsid w:val="00FB7DCE"/>
    <w:rsid w:val="00FC068B"/>
    <w:rsid w:val="00FC099D"/>
    <w:rsid w:val="00FC39EB"/>
    <w:rsid w:val="00FC4134"/>
    <w:rsid w:val="00FC608B"/>
    <w:rsid w:val="00FC75CD"/>
    <w:rsid w:val="00FD4E75"/>
    <w:rsid w:val="00FD684C"/>
    <w:rsid w:val="00FD7000"/>
    <w:rsid w:val="00FE06BF"/>
    <w:rsid w:val="00FE0AB5"/>
    <w:rsid w:val="00FE0FEB"/>
    <w:rsid w:val="00FE2401"/>
    <w:rsid w:val="00FE343F"/>
    <w:rsid w:val="00FE630A"/>
    <w:rsid w:val="00FE6C05"/>
    <w:rsid w:val="00FE7A70"/>
    <w:rsid w:val="00FF23D5"/>
    <w:rsid w:val="00FF6F60"/>
    <w:rsid w:val="01DA284F"/>
    <w:rsid w:val="078A27FD"/>
    <w:rsid w:val="13325B1D"/>
    <w:rsid w:val="133440E1"/>
    <w:rsid w:val="19082BD4"/>
    <w:rsid w:val="317F530F"/>
    <w:rsid w:val="4DE94069"/>
    <w:rsid w:val="4F7623B6"/>
    <w:rsid w:val="53F360DE"/>
    <w:rsid w:val="6CB37B12"/>
    <w:rsid w:val="72820515"/>
    <w:rsid w:val="77D16C89"/>
    <w:rsid w:val="7DE83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E691D04"/>
  <w15:docId w15:val="{1F7E1879-DB12-425C-A86E-E31D5834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uiPriority w:val="99"/>
    <w:semiHidden/>
    <w:rPr>
      <w:sz w:val="18"/>
      <w:szCs w:val="18"/>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paragraph" w:customStyle="1" w:styleId="EndNoteBibliographyTitle">
    <w:name w:val="EndNote Bibliography Title"/>
    <w:basedOn w:val="Normal"/>
    <w:link w:val="EndNoteBibliographyTitleChar"/>
    <w:pPr>
      <w:jc w:val="center"/>
    </w:pPr>
    <w:rPr>
      <w:rFonts w:ascii="Calibri" w:hAnsi="Calibri"/>
      <w:sz w:val="20"/>
    </w:rPr>
  </w:style>
  <w:style w:type="character" w:customStyle="1" w:styleId="EndNoteBibliographyTitleChar">
    <w:name w:val="EndNote Bibliography Title Char"/>
    <w:basedOn w:val="DefaultParagraphFont"/>
    <w:link w:val="EndNoteBibliographyTitle"/>
    <w:rPr>
      <w:rFonts w:ascii="Calibri" w:hAnsi="Calibri"/>
      <w:kern w:val="2"/>
      <w:szCs w:val="22"/>
    </w:rPr>
  </w:style>
  <w:style w:type="paragraph" w:customStyle="1" w:styleId="EndNoteBibliography">
    <w:name w:val="EndNote Bibliography"/>
    <w:basedOn w:val="Normal"/>
    <w:link w:val="EndNoteBibliographyChar"/>
    <w:rPr>
      <w:rFonts w:ascii="Calibri" w:hAnsi="Calibri"/>
      <w:sz w:val="20"/>
    </w:rPr>
  </w:style>
  <w:style w:type="character" w:customStyle="1" w:styleId="EndNoteBibliographyChar">
    <w:name w:val="EndNote Bibliography Char"/>
    <w:basedOn w:val="DefaultParagraphFont"/>
    <w:link w:val="EndNoteBibliography"/>
    <w:rPr>
      <w:rFonts w:ascii="Calibri" w:hAnsi="Calibri"/>
      <w:kern w:val="2"/>
      <w:szCs w:val="22"/>
    </w:rPr>
  </w:style>
  <w:style w:type="paragraph" w:styleId="Revision">
    <w:name w:val="Revision"/>
    <w:hidden/>
    <w:uiPriority w:val="99"/>
    <w:semiHidden/>
    <w:rsid w:val="001D198A"/>
    <w:rPr>
      <w:kern w:val="2"/>
      <w:sz w:val="21"/>
      <w:szCs w:val="22"/>
    </w:rPr>
  </w:style>
  <w:style w:type="character" w:styleId="CommentReference">
    <w:name w:val="annotation reference"/>
    <w:basedOn w:val="DefaultParagraphFont"/>
    <w:uiPriority w:val="99"/>
    <w:semiHidden/>
    <w:unhideWhenUsed/>
    <w:rsid w:val="00C754B0"/>
    <w:rPr>
      <w:sz w:val="21"/>
      <w:szCs w:val="21"/>
    </w:rPr>
  </w:style>
  <w:style w:type="paragraph" w:styleId="CommentText">
    <w:name w:val="annotation text"/>
    <w:basedOn w:val="Normal"/>
    <w:link w:val="CommentTextChar"/>
    <w:uiPriority w:val="99"/>
    <w:semiHidden/>
    <w:unhideWhenUsed/>
    <w:rsid w:val="00C754B0"/>
    <w:pPr>
      <w:jc w:val="left"/>
    </w:pPr>
  </w:style>
  <w:style w:type="character" w:customStyle="1" w:styleId="CommentTextChar">
    <w:name w:val="Comment Text Char"/>
    <w:basedOn w:val="DefaultParagraphFont"/>
    <w:link w:val="CommentText"/>
    <w:uiPriority w:val="99"/>
    <w:semiHidden/>
    <w:rsid w:val="00C754B0"/>
    <w:rPr>
      <w:kern w:val="2"/>
      <w:sz w:val="21"/>
      <w:szCs w:val="22"/>
    </w:rPr>
  </w:style>
  <w:style w:type="paragraph" w:styleId="CommentSubject">
    <w:name w:val="annotation subject"/>
    <w:basedOn w:val="CommentText"/>
    <w:next w:val="CommentText"/>
    <w:link w:val="CommentSubjectChar"/>
    <w:uiPriority w:val="99"/>
    <w:semiHidden/>
    <w:unhideWhenUsed/>
    <w:rsid w:val="009C6F7B"/>
    <w:pPr>
      <w:jc w:val="both"/>
    </w:pPr>
    <w:rPr>
      <w:b/>
      <w:bCs/>
      <w:sz w:val="20"/>
      <w:szCs w:val="20"/>
    </w:rPr>
  </w:style>
  <w:style w:type="character" w:customStyle="1" w:styleId="CommentSubjectChar">
    <w:name w:val="Comment Subject Char"/>
    <w:basedOn w:val="CommentTextChar"/>
    <w:link w:val="CommentSubject"/>
    <w:uiPriority w:val="99"/>
    <w:semiHidden/>
    <w:rsid w:val="009C6F7B"/>
    <w:rPr>
      <w:b/>
      <w:bCs/>
      <w:kern w:val="2"/>
      <w:sz w:val="21"/>
      <w:szCs w:val="22"/>
    </w:rPr>
  </w:style>
  <w:style w:type="character" w:styleId="LineNumber">
    <w:name w:val="line number"/>
    <w:basedOn w:val="DefaultParagraphFont"/>
    <w:uiPriority w:val="99"/>
    <w:semiHidden/>
    <w:unhideWhenUsed/>
    <w:rsid w:val="00126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7118">
      <w:bodyDiv w:val="1"/>
      <w:marLeft w:val="0"/>
      <w:marRight w:val="0"/>
      <w:marTop w:val="0"/>
      <w:marBottom w:val="0"/>
      <w:divBdr>
        <w:top w:val="none" w:sz="0" w:space="0" w:color="auto"/>
        <w:left w:val="none" w:sz="0" w:space="0" w:color="auto"/>
        <w:bottom w:val="none" w:sz="0" w:space="0" w:color="auto"/>
        <w:right w:val="none" w:sz="0" w:space="0" w:color="auto"/>
      </w:divBdr>
    </w:div>
    <w:div w:id="734744591">
      <w:bodyDiv w:val="1"/>
      <w:marLeft w:val="0"/>
      <w:marRight w:val="0"/>
      <w:marTop w:val="0"/>
      <w:marBottom w:val="0"/>
      <w:divBdr>
        <w:top w:val="none" w:sz="0" w:space="0" w:color="auto"/>
        <w:left w:val="none" w:sz="0" w:space="0" w:color="auto"/>
        <w:bottom w:val="none" w:sz="0" w:space="0" w:color="auto"/>
        <w:right w:val="none" w:sz="0" w:space="0" w:color="auto"/>
      </w:divBdr>
    </w:div>
    <w:div w:id="1570112908">
      <w:bodyDiv w:val="1"/>
      <w:marLeft w:val="0"/>
      <w:marRight w:val="0"/>
      <w:marTop w:val="0"/>
      <w:marBottom w:val="0"/>
      <w:divBdr>
        <w:top w:val="none" w:sz="0" w:space="0" w:color="auto"/>
        <w:left w:val="none" w:sz="0" w:space="0" w:color="auto"/>
        <w:bottom w:val="none" w:sz="0" w:space="0" w:color="auto"/>
        <w:right w:val="none" w:sz="0" w:space="0" w:color="auto"/>
      </w:divBdr>
    </w:div>
    <w:div w:id="1667634813">
      <w:bodyDiv w:val="1"/>
      <w:marLeft w:val="0"/>
      <w:marRight w:val="0"/>
      <w:marTop w:val="0"/>
      <w:marBottom w:val="0"/>
      <w:divBdr>
        <w:top w:val="none" w:sz="0" w:space="0" w:color="auto"/>
        <w:left w:val="none" w:sz="0" w:space="0" w:color="auto"/>
        <w:bottom w:val="none" w:sz="0" w:space="0" w:color="auto"/>
        <w:right w:val="none" w:sz="0" w:space="0" w:color="auto"/>
      </w:divBdr>
    </w:div>
    <w:div w:id="2127849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tif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00&#21326;&#20013;&#20892;&#19994;&#22823;&#23398;\&#26412;&#31185;&#29983;\2018&#24180;&#26412;&#31185;&#27605;&#19994;&#35770;&#25991;\&#27605;&#19994;&#35770;&#25991;&#32456;&#29256;\&#21521;&#36828;&#26234;&#27605;&#19994;&#35770;&#25991;&#36164;&#26009;&#21253;\&#21521;&#36828;&#26234;&#27605;&#19994;&#35770;&#25991;&#36164;&#26009;&#21253;\&#29469;&#28781;\&#29469;&#28781;&#22270;.xlsx"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00&#21326;&#20013;&#20892;&#19994;&#22823;&#23398;\&#26412;&#31185;&#29983;\2018&#24180;&#26412;&#31185;&#27605;&#19994;&#35770;&#25991;\&#27605;&#19994;&#35770;&#25991;&#32456;&#29256;\&#21521;&#36828;&#26234;&#27605;&#19994;&#35770;&#25991;&#36164;&#26009;&#21253;\&#21521;&#36828;&#26234;&#27605;&#19994;&#35770;&#25991;&#36164;&#26009;&#21253;\&#29469;&#28781;\&#29469;&#28781;&#22270;.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A</a:t>
            </a:r>
            <a:endParaRPr lang="zh-CN" altLang="en-US"/>
          </a:p>
        </c:rich>
      </c:tx>
      <c:layout>
        <c:manualLayout>
          <c:xMode val="edge"/>
          <c:yMode val="edge"/>
          <c:x val="0.159854111986002"/>
          <c:y val="2.3148148148148098E-2"/>
        </c:manualLayout>
      </c:layout>
      <c:overlay val="0"/>
    </c:title>
    <c:autoTitleDeleted val="0"/>
    <c:plotArea>
      <c:layout>
        <c:manualLayout>
          <c:layoutTarget val="inner"/>
          <c:xMode val="edge"/>
          <c:yMode val="edge"/>
          <c:x val="0.13672462817147901"/>
          <c:y val="5.1400554097404502E-2"/>
          <c:w val="0.68659492563429603"/>
          <c:h val="0.73076771653543304"/>
        </c:manualLayout>
      </c:layout>
      <c:scatterChart>
        <c:scatterStyle val="smoothMarker"/>
        <c:varyColors val="0"/>
        <c:ser>
          <c:idx val="0"/>
          <c:order val="0"/>
          <c:tx>
            <c:strRef>
              <c:f>LV!$B$1</c:f>
              <c:strCache>
                <c:ptCount val="1"/>
                <c:pt idx="0">
                  <c:v>0μL</c:v>
                </c:pt>
              </c:strCache>
            </c:strRef>
          </c:tx>
          <c:marker>
            <c:symbol val="none"/>
          </c:marker>
          <c:xVal>
            <c:numRef>
              <c:f>LV!$A$2:$A$802</c:f>
              <c:numCache>
                <c:formatCode>General</c:formatCode>
                <c:ptCount val="801"/>
                <c:pt idx="0">
                  <c:v>290</c:v>
                </c:pt>
                <c:pt idx="1">
                  <c:v>290.2</c:v>
                </c:pt>
                <c:pt idx="2">
                  <c:v>290.39999999999998</c:v>
                </c:pt>
                <c:pt idx="3">
                  <c:v>290.60000000000002</c:v>
                </c:pt>
                <c:pt idx="4">
                  <c:v>290.8</c:v>
                </c:pt>
                <c:pt idx="5">
                  <c:v>291</c:v>
                </c:pt>
                <c:pt idx="6">
                  <c:v>291.2</c:v>
                </c:pt>
                <c:pt idx="7">
                  <c:v>291.39999999999998</c:v>
                </c:pt>
                <c:pt idx="8">
                  <c:v>291.60000000000002</c:v>
                </c:pt>
                <c:pt idx="9">
                  <c:v>291.8</c:v>
                </c:pt>
                <c:pt idx="10">
                  <c:v>292</c:v>
                </c:pt>
                <c:pt idx="11">
                  <c:v>292.2</c:v>
                </c:pt>
                <c:pt idx="12">
                  <c:v>292.39999999999998</c:v>
                </c:pt>
                <c:pt idx="13">
                  <c:v>292.60000000000002</c:v>
                </c:pt>
                <c:pt idx="14">
                  <c:v>292.8</c:v>
                </c:pt>
                <c:pt idx="15">
                  <c:v>293</c:v>
                </c:pt>
                <c:pt idx="16">
                  <c:v>293.2</c:v>
                </c:pt>
                <c:pt idx="17">
                  <c:v>293.39999999999998</c:v>
                </c:pt>
                <c:pt idx="18">
                  <c:v>293.60000000000002</c:v>
                </c:pt>
                <c:pt idx="19">
                  <c:v>293.8</c:v>
                </c:pt>
                <c:pt idx="20">
                  <c:v>294</c:v>
                </c:pt>
                <c:pt idx="21">
                  <c:v>294.2</c:v>
                </c:pt>
                <c:pt idx="22">
                  <c:v>294.39999999999998</c:v>
                </c:pt>
                <c:pt idx="23">
                  <c:v>294.60000000000002</c:v>
                </c:pt>
                <c:pt idx="24">
                  <c:v>294.8</c:v>
                </c:pt>
                <c:pt idx="25">
                  <c:v>295</c:v>
                </c:pt>
                <c:pt idx="26">
                  <c:v>295.2</c:v>
                </c:pt>
                <c:pt idx="27">
                  <c:v>295.39999999999998</c:v>
                </c:pt>
                <c:pt idx="28">
                  <c:v>295.60000000000002</c:v>
                </c:pt>
                <c:pt idx="29">
                  <c:v>295.8</c:v>
                </c:pt>
                <c:pt idx="30">
                  <c:v>296</c:v>
                </c:pt>
                <c:pt idx="31">
                  <c:v>296.2</c:v>
                </c:pt>
                <c:pt idx="32">
                  <c:v>296.39999999999998</c:v>
                </c:pt>
                <c:pt idx="33">
                  <c:v>296.60000000000002</c:v>
                </c:pt>
                <c:pt idx="34">
                  <c:v>296.8</c:v>
                </c:pt>
                <c:pt idx="35">
                  <c:v>297</c:v>
                </c:pt>
                <c:pt idx="36">
                  <c:v>297.2</c:v>
                </c:pt>
                <c:pt idx="37">
                  <c:v>297.39999999999998</c:v>
                </c:pt>
                <c:pt idx="38">
                  <c:v>297.60000000000002</c:v>
                </c:pt>
                <c:pt idx="39">
                  <c:v>297.8</c:v>
                </c:pt>
                <c:pt idx="40">
                  <c:v>298</c:v>
                </c:pt>
                <c:pt idx="41">
                  <c:v>298.2</c:v>
                </c:pt>
                <c:pt idx="42">
                  <c:v>298.39999999999998</c:v>
                </c:pt>
                <c:pt idx="43">
                  <c:v>298.60000000000002</c:v>
                </c:pt>
                <c:pt idx="44">
                  <c:v>298.8</c:v>
                </c:pt>
                <c:pt idx="45">
                  <c:v>299</c:v>
                </c:pt>
                <c:pt idx="46">
                  <c:v>299.2</c:v>
                </c:pt>
                <c:pt idx="47">
                  <c:v>299.39999999999998</c:v>
                </c:pt>
                <c:pt idx="48">
                  <c:v>299.60000000000002</c:v>
                </c:pt>
                <c:pt idx="49">
                  <c:v>299.8</c:v>
                </c:pt>
                <c:pt idx="50">
                  <c:v>300</c:v>
                </c:pt>
                <c:pt idx="51">
                  <c:v>300.2</c:v>
                </c:pt>
                <c:pt idx="52">
                  <c:v>300.39999999999998</c:v>
                </c:pt>
                <c:pt idx="53">
                  <c:v>300.60000000000002</c:v>
                </c:pt>
                <c:pt idx="54">
                  <c:v>300.8</c:v>
                </c:pt>
                <c:pt idx="55">
                  <c:v>301</c:v>
                </c:pt>
                <c:pt idx="56">
                  <c:v>301.2</c:v>
                </c:pt>
                <c:pt idx="57">
                  <c:v>301.39999999999998</c:v>
                </c:pt>
                <c:pt idx="58">
                  <c:v>301.60000000000002</c:v>
                </c:pt>
                <c:pt idx="59">
                  <c:v>301.8</c:v>
                </c:pt>
                <c:pt idx="60">
                  <c:v>302</c:v>
                </c:pt>
                <c:pt idx="61">
                  <c:v>302.2</c:v>
                </c:pt>
                <c:pt idx="62">
                  <c:v>302.39999999999998</c:v>
                </c:pt>
                <c:pt idx="63">
                  <c:v>302.60000000000002</c:v>
                </c:pt>
                <c:pt idx="64">
                  <c:v>302.8</c:v>
                </c:pt>
                <c:pt idx="65">
                  <c:v>303</c:v>
                </c:pt>
                <c:pt idx="66">
                  <c:v>303.2</c:v>
                </c:pt>
                <c:pt idx="67">
                  <c:v>303.39999999999998</c:v>
                </c:pt>
                <c:pt idx="68">
                  <c:v>303.60000000000002</c:v>
                </c:pt>
                <c:pt idx="69">
                  <c:v>303.8</c:v>
                </c:pt>
                <c:pt idx="70">
                  <c:v>304</c:v>
                </c:pt>
                <c:pt idx="71">
                  <c:v>304.2</c:v>
                </c:pt>
                <c:pt idx="72">
                  <c:v>304.39999999999998</c:v>
                </c:pt>
                <c:pt idx="73">
                  <c:v>304.60000000000002</c:v>
                </c:pt>
                <c:pt idx="74">
                  <c:v>304.8</c:v>
                </c:pt>
                <c:pt idx="75">
                  <c:v>305</c:v>
                </c:pt>
                <c:pt idx="76">
                  <c:v>305.2</c:v>
                </c:pt>
                <c:pt idx="77">
                  <c:v>305.39999999999998</c:v>
                </c:pt>
                <c:pt idx="78">
                  <c:v>305.60000000000002</c:v>
                </c:pt>
                <c:pt idx="79">
                  <c:v>305.8</c:v>
                </c:pt>
                <c:pt idx="80">
                  <c:v>306</c:v>
                </c:pt>
                <c:pt idx="81">
                  <c:v>306.2</c:v>
                </c:pt>
                <c:pt idx="82">
                  <c:v>306.39999999999998</c:v>
                </c:pt>
                <c:pt idx="83">
                  <c:v>306.60000000000002</c:v>
                </c:pt>
                <c:pt idx="84">
                  <c:v>306.8</c:v>
                </c:pt>
                <c:pt idx="85">
                  <c:v>307</c:v>
                </c:pt>
                <c:pt idx="86">
                  <c:v>307.2</c:v>
                </c:pt>
                <c:pt idx="87">
                  <c:v>307.39999999999998</c:v>
                </c:pt>
                <c:pt idx="88">
                  <c:v>307.60000000000002</c:v>
                </c:pt>
                <c:pt idx="89">
                  <c:v>307.8</c:v>
                </c:pt>
                <c:pt idx="90">
                  <c:v>308</c:v>
                </c:pt>
                <c:pt idx="91">
                  <c:v>308.2</c:v>
                </c:pt>
                <c:pt idx="92">
                  <c:v>308.39999999999998</c:v>
                </c:pt>
                <c:pt idx="93">
                  <c:v>308.60000000000002</c:v>
                </c:pt>
                <c:pt idx="94">
                  <c:v>308.8</c:v>
                </c:pt>
                <c:pt idx="95">
                  <c:v>309</c:v>
                </c:pt>
                <c:pt idx="96">
                  <c:v>309.2</c:v>
                </c:pt>
                <c:pt idx="97">
                  <c:v>309.39999999999998</c:v>
                </c:pt>
                <c:pt idx="98">
                  <c:v>309.60000000000002</c:v>
                </c:pt>
                <c:pt idx="99">
                  <c:v>309.8</c:v>
                </c:pt>
                <c:pt idx="100">
                  <c:v>310</c:v>
                </c:pt>
                <c:pt idx="101">
                  <c:v>310.2</c:v>
                </c:pt>
                <c:pt idx="102">
                  <c:v>310.39999999999998</c:v>
                </c:pt>
                <c:pt idx="103">
                  <c:v>310.60000000000002</c:v>
                </c:pt>
                <c:pt idx="104">
                  <c:v>310.8</c:v>
                </c:pt>
                <c:pt idx="105">
                  <c:v>311</c:v>
                </c:pt>
                <c:pt idx="106">
                  <c:v>311.2</c:v>
                </c:pt>
                <c:pt idx="107">
                  <c:v>311.39999999999998</c:v>
                </c:pt>
                <c:pt idx="108">
                  <c:v>311.60000000000002</c:v>
                </c:pt>
                <c:pt idx="109">
                  <c:v>311.8</c:v>
                </c:pt>
                <c:pt idx="110">
                  <c:v>312</c:v>
                </c:pt>
                <c:pt idx="111">
                  <c:v>312.2</c:v>
                </c:pt>
                <c:pt idx="112">
                  <c:v>312.39999999999998</c:v>
                </c:pt>
                <c:pt idx="113">
                  <c:v>312.60000000000002</c:v>
                </c:pt>
                <c:pt idx="114">
                  <c:v>312.8</c:v>
                </c:pt>
                <c:pt idx="115">
                  <c:v>313</c:v>
                </c:pt>
                <c:pt idx="116">
                  <c:v>313.2</c:v>
                </c:pt>
                <c:pt idx="117">
                  <c:v>313.39999999999998</c:v>
                </c:pt>
                <c:pt idx="118">
                  <c:v>313.60000000000002</c:v>
                </c:pt>
                <c:pt idx="119">
                  <c:v>313.8</c:v>
                </c:pt>
                <c:pt idx="120">
                  <c:v>314</c:v>
                </c:pt>
                <c:pt idx="121">
                  <c:v>314.2</c:v>
                </c:pt>
                <c:pt idx="122">
                  <c:v>314.39999999999998</c:v>
                </c:pt>
                <c:pt idx="123">
                  <c:v>314.60000000000002</c:v>
                </c:pt>
                <c:pt idx="124">
                  <c:v>314.8</c:v>
                </c:pt>
                <c:pt idx="125">
                  <c:v>315</c:v>
                </c:pt>
                <c:pt idx="126">
                  <c:v>315.2</c:v>
                </c:pt>
                <c:pt idx="127">
                  <c:v>315.39999999999998</c:v>
                </c:pt>
                <c:pt idx="128">
                  <c:v>315.60000000000002</c:v>
                </c:pt>
                <c:pt idx="129">
                  <c:v>315.8</c:v>
                </c:pt>
                <c:pt idx="130">
                  <c:v>316</c:v>
                </c:pt>
                <c:pt idx="131">
                  <c:v>316.2</c:v>
                </c:pt>
                <c:pt idx="132">
                  <c:v>316.39999999999998</c:v>
                </c:pt>
                <c:pt idx="133">
                  <c:v>316.60000000000002</c:v>
                </c:pt>
                <c:pt idx="134">
                  <c:v>316.8</c:v>
                </c:pt>
                <c:pt idx="135">
                  <c:v>317</c:v>
                </c:pt>
                <c:pt idx="136">
                  <c:v>317.2</c:v>
                </c:pt>
                <c:pt idx="137">
                  <c:v>317.39999999999998</c:v>
                </c:pt>
                <c:pt idx="138">
                  <c:v>317.60000000000002</c:v>
                </c:pt>
                <c:pt idx="139">
                  <c:v>317.8</c:v>
                </c:pt>
                <c:pt idx="140">
                  <c:v>318</c:v>
                </c:pt>
                <c:pt idx="141">
                  <c:v>318.2</c:v>
                </c:pt>
                <c:pt idx="142">
                  <c:v>318.39999999999998</c:v>
                </c:pt>
                <c:pt idx="143">
                  <c:v>318.60000000000002</c:v>
                </c:pt>
                <c:pt idx="144">
                  <c:v>318.8</c:v>
                </c:pt>
                <c:pt idx="145">
                  <c:v>319</c:v>
                </c:pt>
                <c:pt idx="146">
                  <c:v>319.2</c:v>
                </c:pt>
                <c:pt idx="147">
                  <c:v>319.39999999999998</c:v>
                </c:pt>
                <c:pt idx="148">
                  <c:v>319.60000000000002</c:v>
                </c:pt>
                <c:pt idx="149">
                  <c:v>319.8</c:v>
                </c:pt>
                <c:pt idx="150">
                  <c:v>320</c:v>
                </c:pt>
                <c:pt idx="151">
                  <c:v>320.2</c:v>
                </c:pt>
                <c:pt idx="152">
                  <c:v>320.39999999999998</c:v>
                </c:pt>
                <c:pt idx="153">
                  <c:v>320.60000000000002</c:v>
                </c:pt>
                <c:pt idx="154">
                  <c:v>320.8</c:v>
                </c:pt>
                <c:pt idx="155">
                  <c:v>321</c:v>
                </c:pt>
                <c:pt idx="156">
                  <c:v>321.2</c:v>
                </c:pt>
                <c:pt idx="157">
                  <c:v>321.39999999999998</c:v>
                </c:pt>
                <c:pt idx="158">
                  <c:v>321.60000000000002</c:v>
                </c:pt>
                <c:pt idx="159">
                  <c:v>321.8</c:v>
                </c:pt>
                <c:pt idx="160">
                  <c:v>322</c:v>
                </c:pt>
                <c:pt idx="161">
                  <c:v>322.2</c:v>
                </c:pt>
                <c:pt idx="162">
                  <c:v>322.39999999999998</c:v>
                </c:pt>
                <c:pt idx="163">
                  <c:v>322.60000000000002</c:v>
                </c:pt>
                <c:pt idx="164">
                  <c:v>322.8</c:v>
                </c:pt>
                <c:pt idx="165">
                  <c:v>323</c:v>
                </c:pt>
                <c:pt idx="166">
                  <c:v>323.2</c:v>
                </c:pt>
                <c:pt idx="167">
                  <c:v>323.39999999999998</c:v>
                </c:pt>
                <c:pt idx="168">
                  <c:v>323.60000000000002</c:v>
                </c:pt>
                <c:pt idx="169">
                  <c:v>323.8</c:v>
                </c:pt>
                <c:pt idx="170">
                  <c:v>324</c:v>
                </c:pt>
                <c:pt idx="171">
                  <c:v>324.2</c:v>
                </c:pt>
                <c:pt idx="172">
                  <c:v>324.39999999999998</c:v>
                </c:pt>
                <c:pt idx="173">
                  <c:v>324.60000000000002</c:v>
                </c:pt>
                <c:pt idx="174">
                  <c:v>324.8</c:v>
                </c:pt>
                <c:pt idx="175">
                  <c:v>325</c:v>
                </c:pt>
                <c:pt idx="176">
                  <c:v>325.2</c:v>
                </c:pt>
                <c:pt idx="177">
                  <c:v>325.39999999999998</c:v>
                </c:pt>
                <c:pt idx="178">
                  <c:v>325.60000000000002</c:v>
                </c:pt>
                <c:pt idx="179">
                  <c:v>325.8</c:v>
                </c:pt>
                <c:pt idx="180">
                  <c:v>326</c:v>
                </c:pt>
                <c:pt idx="181">
                  <c:v>326.2</c:v>
                </c:pt>
                <c:pt idx="182">
                  <c:v>326.39999999999998</c:v>
                </c:pt>
                <c:pt idx="183">
                  <c:v>326.60000000000002</c:v>
                </c:pt>
                <c:pt idx="184">
                  <c:v>326.8</c:v>
                </c:pt>
                <c:pt idx="185">
                  <c:v>327</c:v>
                </c:pt>
                <c:pt idx="186">
                  <c:v>327.2</c:v>
                </c:pt>
                <c:pt idx="187">
                  <c:v>327.39999999999998</c:v>
                </c:pt>
                <c:pt idx="188">
                  <c:v>327.60000000000002</c:v>
                </c:pt>
                <c:pt idx="189">
                  <c:v>327.8</c:v>
                </c:pt>
                <c:pt idx="190">
                  <c:v>328</c:v>
                </c:pt>
                <c:pt idx="191">
                  <c:v>328.2</c:v>
                </c:pt>
                <c:pt idx="192">
                  <c:v>328.4</c:v>
                </c:pt>
                <c:pt idx="193">
                  <c:v>328.6</c:v>
                </c:pt>
                <c:pt idx="194">
                  <c:v>328.8</c:v>
                </c:pt>
                <c:pt idx="195">
                  <c:v>329</c:v>
                </c:pt>
                <c:pt idx="196">
                  <c:v>329.2</c:v>
                </c:pt>
                <c:pt idx="197">
                  <c:v>329.4</c:v>
                </c:pt>
                <c:pt idx="198">
                  <c:v>329.6</c:v>
                </c:pt>
                <c:pt idx="199">
                  <c:v>329.8</c:v>
                </c:pt>
                <c:pt idx="200">
                  <c:v>330</c:v>
                </c:pt>
                <c:pt idx="201">
                  <c:v>330.2</c:v>
                </c:pt>
                <c:pt idx="202">
                  <c:v>330.4</c:v>
                </c:pt>
                <c:pt idx="203">
                  <c:v>330.6</c:v>
                </c:pt>
                <c:pt idx="204">
                  <c:v>330.8</c:v>
                </c:pt>
                <c:pt idx="205">
                  <c:v>331</c:v>
                </c:pt>
                <c:pt idx="206">
                  <c:v>331.2</c:v>
                </c:pt>
                <c:pt idx="207">
                  <c:v>331.4</c:v>
                </c:pt>
                <c:pt idx="208">
                  <c:v>331.6</c:v>
                </c:pt>
                <c:pt idx="209">
                  <c:v>331.8</c:v>
                </c:pt>
                <c:pt idx="210">
                  <c:v>332</c:v>
                </c:pt>
                <c:pt idx="211">
                  <c:v>332.2</c:v>
                </c:pt>
                <c:pt idx="212">
                  <c:v>332.4</c:v>
                </c:pt>
                <c:pt idx="213">
                  <c:v>332.6</c:v>
                </c:pt>
                <c:pt idx="214">
                  <c:v>332.8</c:v>
                </c:pt>
                <c:pt idx="215">
                  <c:v>333</c:v>
                </c:pt>
                <c:pt idx="216">
                  <c:v>333.2</c:v>
                </c:pt>
                <c:pt idx="217">
                  <c:v>333.4</c:v>
                </c:pt>
                <c:pt idx="218">
                  <c:v>333.6</c:v>
                </c:pt>
                <c:pt idx="219">
                  <c:v>333.8</c:v>
                </c:pt>
                <c:pt idx="220">
                  <c:v>334</c:v>
                </c:pt>
                <c:pt idx="221">
                  <c:v>334.2</c:v>
                </c:pt>
                <c:pt idx="222">
                  <c:v>334.4</c:v>
                </c:pt>
                <c:pt idx="223">
                  <c:v>334.6</c:v>
                </c:pt>
                <c:pt idx="224">
                  <c:v>334.8</c:v>
                </c:pt>
                <c:pt idx="225">
                  <c:v>335</c:v>
                </c:pt>
                <c:pt idx="226">
                  <c:v>335.2</c:v>
                </c:pt>
                <c:pt idx="227">
                  <c:v>335.4</c:v>
                </c:pt>
                <c:pt idx="228">
                  <c:v>335.6</c:v>
                </c:pt>
                <c:pt idx="229">
                  <c:v>335.8</c:v>
                </c:pt>
                <c:pt idx="230">
                  <c:v>336</c:v>
                </c:pt>
                <c:pt idx="231">
                  <c:v>336.2</c:v>
                </c:pt>
                <c:pt idx="232">
                  <c:v>336.4</c:v>
                </c:pt>
                <c:pt idx="233">
                  <c:v>336.6</c:v>
                </c:pt>
                <c:pt idx="234">
                  <c:v>336.8</c:v>
                </c:pt>
                <c:pt idx="235">
                  <c:v>337</c:v>
                </c:pt>
                <c:pt idx="236">
                  <c:v>337.2</c:v>
                </c:pt>
                <c:pt idx="237">
                  <c:v>337.4</c:v>
                </c:pt>
                <c:pt idx="238">
                  <c:v>337.6</c:v>
                </c:pt>
                <c:pt idx="239">
                  <c:v>337.8</c:v>
                </c:pt>
                <c:pt idx="240">
                  <c:v>338</c:v>
                </c:pt>
                <c:pt idx="241">
                  <c:v>338.2</c:v>
                </c:pt>
                <c:pt idx="242">
                  <c:v>338.4</c:v>
                </c:pt>
                <c:pt idx="243">
                  <c:v>338.6</c:v>
                </c:pt>
                <c:pt idx="244">
                  <c:v>338.8</c:v>
                </c:pt>
                <c:pt idx="245">
                  <c:v>339</c:v>
                </c:pt>
                <c:pt idx="246">
                  <c:v>339.2</c:v>
                </c:pt>
                <c:pt idx="247">
                  <c:v>339.4</c:v>
                </c:pt>
                <c:pt idx="248">
                  <c:v>339.6</c:v>
                </c:pt>
                <c:pt idx="249">
                  <c:v>339.8</c:v>
                </c:pt>
                <c:pt idx="250">
                  <c:v>340</c:v>
                </c:pt>
                <c:pt idx="251">
                  <c:v>340.2</c:v>
                </c:pt>
                <c:pt idx="252">
                  <c:v>340.4</c:v>
                </c:pt>
                <c:pt idx="253">
                  <c:v>340.6</c:v>
                </c:pt>
                <c:pt idx="254">
                  <c:v>340.8</c:v>
                </c:pt>
                <c:pt idx="255">
                  <c:v>341</c:v>
                </c:pt>
                <c:pt idx="256">
                  <c:v>341.2</c:v>
                </c:pt>
                <c:pt idx="257">
                  <c:v>341.4</c:v>
                </c:pt>
                <c:pt idx="258">
                  <c:v>341.6</c:v>
                </c:pt>
                <c:pt idx="259">
                  <c:v>341.8</c:v>
                </c:pt>
                <c:pt idx="260">
                  <c:v>342</c:v>
                </c:pt>
                <c:pt idx="261">
                  <c:v>342.2</c:v>
                </c:pt>
                <c:pt idx="262">
                  <c:v>342.4</c:v>
                </c:pt>
                <c:pt idx="263">
                  <c:v>342.6</c:v>
                </c:pt>
                <c:pt idx="264">
                  <c:v>342.8</c:v>
                </c:pt>
                <c:pt idx="265">
                  <c:v>343</c:v>
                </c:pt>
                <c:pt idx="266">
                  <c:v>343.2</c:v>
                </c:pt>
                <c:pt idx="267">
                  <c:v>343.4</c:v>
                </c:pt>
                <c:pt idx="268">
                  <c:v>343.6</c:v>
                </c:pt>
                <c:pt idx="269">
                  <c:v>343.8</c:v>
                </c:pt>
                <c:pt idx="270">
                  <c:v>344</c:v>
                </c:pt>
                <c:pt idx="271">
                  <c:v>344.2</c:v>
                </c:pt>
                <c:pt idx="272">
                  <c:v>344.4</c:v>
                </c:pt>
                <c:pt idx="273">
                  <c:v>344.6</c:v>
                </c:pt>
                <c:pt idx="274">
                  <c:v>344.8</c:v>
                </c:pt>
                <c:pt idx="275">
                  <c:v>345</c:v>
                </c:pt>
                <c:pt idx="276">
                  <c:v>345.2</c:v>
                </c:pt>
                <c:pt idx="277">
                  <c:v>345.4</c:v>
                </c:pt>
                <c:pt idx="278">
                  <c:v>345.6</c:v>
                </c:pt>
                <c:pt idx="279">
                  <c:v>345.8</c:v>
                </c:pt>
                <c:pt idx="280">
                  <c:v>346</c:v>
                </c:pt>
                <c:pt idx="281">
                  <c:v>346.2</c:v>
                </c:pt>
                <c:pt idx="282">
                  <c:v>346.4</c:v>
                </c:pt>
                <c:pt idx="283">
                  <c:v>346.6</c:v>
                </c:pt>
                <c:pt idx="284">
                  <c:v>346.8</c:v>
                </c:pt>
                <c:pt idx="285">
                  <c:v>347</c:v>
                </c:pt>
                <c:pt idx="286">
                  <c:v>347.2</c:v>
                </c:pt>
                <c:pt idx="287">
                  <c:v>347.4</c:v>
                </c:pt>
                <c:pt idx="288">
                  <c:v>347.6</c:v>
                </c:pt>
                <c:pt idx="289">
                  <c:v>347.8</c:v>
                </c:pt>
                <c:pt idx="290">
                  <c:v>348</c:v>
                </c:pt>
                <c:pt idx="291">
                  <c:v>348.2</c:v>
                </c:pt>
                <c:pt idx="292">
                  <c:v>348.4</c:v>
                </c:pt>
                <c:pt idx="293">
                  <c:v>348.6</c:v>
                </c:pt>
                <c:pt idx="294">
                  <c:v>348.8</c:v>
                </c:pt>
                <c:pt idx="295">
                  <c:v>349</c:v>
                </c:pt>
                <c:pt idx="296">
                  <c:v>349.2</c:v>
                </c:pt>
                <c:pt idx="297">
                  <c:v>349.4</c:v>
                </c:pt>
                <c:pt idx="298">
                  <c:v>349.6</c:v>
                </c:pt>
                <c:pt idx="299">
                  <c:v>349.8</c:v>
                </c:pt>
                <c:pt idx="300">
                  <c:v>350</c:v>
                </c:pt>
                <c:pt idx="301">
                  <c:v>350.2</c:v>
                </c:pt>
                <c:pt idx="302">
                  <c:v>350.4</c:v>
                </c:pt>
                <c:pt idx="303">
                  <c:v>350.6</c:v>
                </c:pt>
                <c:pt idx="304">
                  <c:v>350.8</c:v>
                </c:pt>
                <c:pt idx="305">
                  <c:v>351</c:v>
                </c:pt>
                <c:pt idx="306">
                  <c:v>351.2</c:v>
                </c:pt>
                <c:pt idx="307">
                  <c:v>351.4</c:v>
                </c:pt>
                <c:pt idx="308">
                  <c:v>351.6</c:v>
                </c:pt>
                <c:pt idx="309">
                  <c:v>351.8</c:v>
                </c:pt>
                <c:pt idx="310">
                  <c:v>352</c:v>
                </c:pt>
                <c:pt idx="311">
                  <c:v>352.2</c:v>
                </c:pt>
                <c:pt idx="312">
                  <c:v>352.4</c:v>
                </c:pt>
                <c:pt idx="313">
                  <c:v>352.6</c:v>
                </c:pt>
                <c:pt idx="314">
                  <c:v>352.8</c:v>
                </c:pt>
                <c:pt idx="315">
                  <c:v>353</c:v>
                </c:pt>
                <c:pt idx="316">
                  <c:v>353.2</c:v>
                </c:pt>
                <c:pt idx="317">
                  <c:v>353.4</c:v>
                </c:pt>
                <c:pt idx="318">
                  <c:v>353.6</c:v>
                </c:pt>
                <c:pt idx="319">
                  <c:v>353.8</c:v>
                </c:pt>
                <c:pt idx="320">
                  <c:v>354</c:v>
                </c:pt>
                <c:pt idx="321">
                  <c:v>354.2</c:v>
                </c:pt>
                <c:pt idx="322">
                  <c:v>354.4</c:v>
                </c:pt>
                <c:pt idx="323">
                  <c:v>354.6</c:v>
                </c:pt>
                <c:pt idx="324">
                  <c:v>354.8</c:v>
                </c:pt>
                <c:pt idx="325">
                  <c:v>355</c:v>
                </c:pt>
                <c:pt idx="326">
                  <c:v>355.2</c:v>
                </c:pt>
                <c:pt idx="327">
                  <c:v>355.4</c:v>
                </c:pt>
                <c:pt idx="328">
                  <c:v>355.6</c:v>
                </c:pt>
                <c:pt idx="329">
                  <c:v>355.8</c:v>
                </c:pt>
                <c:pt idx="330">
                  <c:v>356</c:v>
                </c:pt>
                <c:pt idx="331">
                  <c:v>356.2</c:v>
                </c:pt>
                <c:pt idx="332">
                  <c:v>356.4</c:v>
                </c:pt>
                <c:pt idx="333">
                  <c:v>356.6</c:v>
                </c:pt>
                <c:pt idx="334">
                  <c:v>356.8</c:v>
                </c:pt>
                <c:pt idx="335">
                  <c:v>357</c:v>
                </c:pt>
                <c:pt idx="336">
                  <c:v>357.2</c:v>
                </c:pt>
                <c:pt idx="337">
                  <c:v>357.4</c:v>
                </c:pt>
                <c:pt idx="338">
                  <c:v>357.6</c:v>
                </c:pt>
                <c:pt idx="339">
                  <c:v>357.8</c:v>
                </c:pt>
                <c:pt idx="340">
                  <c:v>358</c:v>
                </c:pt>
                <c:pt idx="341">
                  <c:v>358.2</c:v>
                </c:pt>
                <c:pt idx="342">
                  <c:v>358.4</c:v>
                </c:pt>
                <c:pt idx="343">
                  <c:v>358.6</c:v>
                </c:pt>
                <c:pt idx="344">
                  <c:v>358.8</c:v>
                </c:pt>
                <c:pt idx="345">
                  <c:v>359</c:v>
                </c:pt>
                <c:pt idx="346">
                  <c:v>359.2</c:v>
                </c:pt>
                <c:pt idx="347">
                  <c:v>359.4</c:v>
                </c:pt>
                <c:pt idx="348">
                  <c:v>359.6</c:v>
                </c:pt>
                <c:pt idx="349">
                  <c:v>359.8</c:v>
                </c:pt>
                <c:pt idx="350">
                  <c:v>360</c:v>
                </c:pt>
                <c:pt idx="351">
                  <c:v>360.2</c:v>
                </c:pt>
                <c:pt idx="352">
                  <c:v>360.4</c:v>
                </c:pt>
                <c:pt idx="353">
                  <c:v>360.6</c:v>
                </c:pt>
                <c:pt idx="354">
                  <c:v>360.8</c:v>
                </c:pt>
                <c:pt idx="355">
                  <c:v>361</c:v>
                </c:pt>
                <c:pt idx="356">
                  <c:v>361.2</c:v>
                </c:pt>
                <c:pt idx="357">
                  <c:v>361.4</c:v>
                </c:pt>
                <c:pt idx="358">
                  <c:v>361.6</c:v>
                </c:pt>
                <c:pt idx="359">
                  <c:v>361.8</c:v>
                </c:pt>
                <c:pt idx="360">
                  <c:v>362</c:v>
                </c:pt>
                <c:pt idx="361">
                  <c:v>362.2</c:v>
                </c:pt>
                <c:pt idx="362">
                  <c:v>362.4</c:v>
                </c:pt>
                <c:pt idx="363">
                  <c:v>362.6</c:v>
                </c:pt>
                <c:pt idx="364">
                  <c:v>362.8</c:v>
                </c:pt>
                <c:pt idx="365">
                  <c:v>363</c:v>
                </c:pt>
                <c:pt idx="366">
                  <c:v>363.2</c:v>
                </c:pt>
                <c:pt idx="367">
                  <c:v>363.4</c:v>
                </c:pt>
                <c:pt idx="368">
                  <c:v>363.6</c:v>
                </c:pt>
                <c:pt idx="369">
                  <c:v>363.8</c:v>
                </c:pt>
                <c:pt idx="370">
                  <c:v>364</c:v>
                </c:pt>
                <c:pt idx="371">
                  <c:v>364.2</c:v>
                </c:pt>
                <c:pt idx="372">
                  <c:v>364.4</c:v>
                </c:pt>
                <c:pt idx="373">
                  <c:v>364.6</c:v>
                </c:pt>
                <c:pt idx="374">
                  <c:v>364.8</c:v>
                </c:pt>
                <c:pt idx="375">
                  <c:v>365</c:v>
                </c:pt>
                <c:pt idx="376">
                  <c:v>365.2</c:v>
                </c:pt>
                <c:pt idx="377">
                  <c:v>365.4</c:v>
                </c:pt>
                <c:pt idx="378">
                  <c:v>365.6</c:v>
                </c:pt>
                <c:pt idx="379">
                  <c:v>365.8</c:v>
                </c:pt>
                <c:pt idx="380">
                  <c:v>366</c:v>
                </c:pt>
                <c:pt idx="381">
                  <c:v>366.2</c:v>
                </c:pt>
                <c:pt idx="382">
                  <c:v>366.4</c:v>
                </c:pt>
                <c:pt idx="383">
                  <c:v>366.6</c:v>
                </c:pt>
                <c:pt idx="384">
                  <c:v>366.8</c:v>
                </c:pt>
                <c:pt idx="385">
                  <c:v>367</c:v>
                </c:pt>
                <c:pt idx="386">
                  <c:v>367.2</c:v>
                </c:pt>
                <c:pt idx="387">
                  <c:v>367.4</c:v>
                </c:pt>
                <c:pt idx="388">
                  <c:v>367.6</c:v>
                </c:pt>
                <c:pt idx="389">
                  <c:v>367.8</c:v>
                </c:pt>
                <c:pt idx="390">
                  <c:v>368</c:v>
                </c:pt>
                <c:pt idx="391">
                  <c:v>368.2</c:v>
                </c:pt>
                <c:pt idx="392">
                  <c:v>368.4</c:v>
                </c:pt>
                <c:pt idx="393">
                  <c:v>368.6</c:v>
                </c:pt>
                <c:pt idx="394">
                  <c:v>368.8</c:v>
                </c:pt>
                <c:pt idx="395">
                  <c:v>369</c:v>
                </c:pt>
                <c:pt idx="396">
                  <c:v>369.2</c:v>
                </c:pt>
                <c:pt idx="397">
                  <c:v>369.4</c:v>
                </c:pt>
                <c:pt idx="398">
                  <c:v>369.6</c:v>
                </c:pt>
                <c:pt idx="399">
                  <c:v>369.8</c:v>
                </c:pt>
                <c:pt idx="400">
                  <c:v>370</c:v>
                </c:pt>
                <c:pt idx="401">
                  <c:v>370.2</c:v>
                </c:pt>
                <c:pt idx="402">
                  <c:v>370.4</c:v>
                </c:pt>
                <c:pt idx="403">
                  <c:v>370.6</c:v>
                </c:pt>
                <c:pt idx="404">
                  <c:v>370.8</c:v>
                </c:pt>
                <c:pt idx="405">
                  <c:v>371</c:v>
                </c:pt>
                <c:pt idx="406">
                  <c:v>371.2</c:v>
                </c:pt>
                <c:pt idx="407">
                  <c:v>371.4</c:v>
                </c:pt>
                <c:pt idx="408">
                  <c:v>371.6</c:v>
                </c:pt>
                <c:pt idx="409">
                  <c:v>371.8</c:v>
                </c:pt>
                <c:pt idx="410">
                  <c:v>372</c:v>
                </c:pt>
                <c:pt idx="411">
                  <c:v>372.2</c:v>
                </c:pt>
                <c:pt idx="412">
                  <c:v>372.4</c:v>
                </c:pt>
                <c:pt idx="413">
                  <c:v>372.6</c:v>
                </c:pt>
                <c:pt idx="414">
                  <c:v>372.8</c:v>
                </c:pt>
                <c:pt idx="415">
                  <c:v>373</c:v>
                </c:pt>
                <c:pt idx="416">
                  <c:v>373.2</c:v>
                </c:pt>
                <c:pt idx="417">
                  <c:v>373.4</c:v>
                </c:pt>
                <c:pt idx="418">
                  <c:v>373.6</c:v>
                </c:pt>
                <c:pt idx="419">
                  <c:v>373.8</c:v>
                </c:pt>
                <c:pt idx="420">
                  <c:v>374</c:v>
                </c:pt>
                <c:pt idx="421">
                  <c:v>374.2</c:v>
                </c:pt>
                <c:pt idx="422">
                  <c:v>374.4</c:v>
                </c:pt>
                <c:pt idx="423">
                  <c:v>374.6</c:v>
                </c:pt>
                <c:pt idx="424">
                  <c:v>374.8</c:v>
                </c:pt>
                <c:pt idx="425">
                  <c:v>375</c:v>
                </c:pt>
                <c:pt idx="426">
                  <c:v>375.2</c:v>
                </c:pt>
                <c:pt idx="427">
                  <c:v>375.4</c:v>
                </c:pt>
                <c:pt idx="428">
                  <c:v>375.6</c:v>
                </c:pt>
                <c:pt idx="429">
                  <c:v>375.8</c:v>
                </c:pt>
                <c:pt idx="430">
                  <c:v>376</c:v>
                </c:pt>
                <c:pt idx="431">
                  <c:v>376.2</c:v>
                </c:pt>
                <c:pt idx="432">
                  <c:v>376.4</c:v>
                </c:pt>
                <c:pt idx="433">
                  <c:v>376.6</c:v>
                </c:pt>
                <c:pt idx="434">
                  <c:v>376.8</c:v>
                </c:pt>
                <c:pt idx="435">
                  <c:v>377</c:v>
                </c:pt>
                <c:pt idx="436">
                  <c:v>377.2</c:v>
                </c:pt>
                <c:pt idx="437">
                  <c:v>377.4</c:v>
                </c:pt>
                <c:pt idx="438">
                  <c:v>377.6</c:v>
                </c:pt>
                <c:pt idx="439">
                  <c:v>377.8</c:v>
                </c:pt>
                <c:pt idx="440">
                  <c:v>378</c:v>
                </c:pt>
                <c:pt idx="441">
                  <c:v>378.2</c:v>
                </c:pt>
                <c:pt idx="442">
                  <c:v>378.4</c:v>
                </c:pt>
                <c:pt idx="443">
                  <c:v>378.6</c:v>
                </c:pt>
                <c:pt idx="444">
                  <c:v>378.8</c:v>
                </c:pt>
                <c:pt idx="445">
                  <c:v>379</c:v>
                </c:pt>
                <c:pt idx="446">
                  <c:v>379.2</c:v>
                </c:pt>
                <c:pt idx="447">
                  <c:v>379.4</c:v>
                </c:pt>
                <c:pt idx="448">
                  <c:v>379.6</c:v>
                </c:pt>
                <c:pt idx="449">
                  <c:v>379.8</c:v>
                </c:pt>
                <c:pt idx="450">
                  <c:v>380</c:v>
                </c:pt>
                <c:pt idx="451">
                  <c:v>380.2</c:v>
                </c:pt>
                <c:pt idx="452">
                  <c:v>380.4</c:v>
                </c:pt>
                <c:pt idx="453">
                  <c:v>380.6</c:v>
                </c:pt>
                <c:pt idx="454">
                  <c:v>380.8</c:v>
                </c:pt>
                <c:pt idx="455">
                  <c:v>381</c:v>
                </c:pt>
                <c:pt idx="456">
                  <c:v>381.2</c:v>
                </c:pt>
                <c:pt idx="457">
                  <c:v>381.4</c:v>
                </c:pt>
                <c:pt idx="458">
                  <c:v>381.6</c:v>
                </c:pt>
                <c:pt idx="459">
                  <c:v>381.8</c:v>
                </c:pt>
                <c:pt idx="460">
                  <c:v>382</c:v>
                </c:pt>
                <c:pt idx="461">
                  <c:v>382.2</c:v>
                </c:pt>
                <c:pt idx="462">
                  <c:v>382.4</c:v>
                </c:pt>
                <c:pt idx="463">
                  <c:v>382.6</c:v>
                </c:pt>
                <c:pt idx="464">
                  <c:v>382.8</c:v>
                </c:pt>
                <c:pt idx="465">
                  <c:v>383</c:v>
                </c:pt>
                <c:pt idx="466">
                  <c:v>383.2</c:v>
                </c:pt>
                <c:pt idx="467">
                  <c:v>383.4</c:v>
                </c:pt>
                <c:pt idx="468">
                  <c:v>383.6</c:v>
                </c:pt>
                <c:pt idx="469">
                  <c:v>383.8</c:v>
                </c:pt>
                <c:pt idx="470">
                  <c:v>384</c:v>
                </c:pt>
                <c:pt idx="471">
                  <c:v>384.2</c:v>
                </c:pt>
                <c:pt idx="472">
                  <c:v>384.4</c:v>
                </c:pt>
                <c:pt idx="473">
                  <c:v>384.6</c:v>
                </c:pt>
                <c:pt idx="474">
                  <c:v>384.8</c:v>
                </c:pt>
                <c:pt idx="475">
                  <c:v>385</c:v>
                </c:pt>
                <c:pt idx="476">
                  <c:v>385.2</c:v>
                </c:pt>
                <c:pt idx="477">
                  <c:v>385.4</c:v>
                </c:pt>
                <c:pt idx="478">
                  <c:v>385.6</c:v>
                </c:pt>
                <c:pt idx="479">
                  <c:v>385.8</c:v>
                </c:pt>
                <c:pt idx="480">
                  <c:v>386</c:v>
                </c:pt>
                <c:pt idx="481">
                  <c:v>386.2</c:v>
                </c:pt>
                <c:pt idx="482">
                  <c:v>386.4</c:v>
                </c:pt>
                <c:pt idx="483">
                  <c:v>386.6</c:v>
                </c:pt>
                <c:pt idx="484">
                  <c:v>386.8</c:v>
                </c:pt>
                <c:pt idx="485">
                  <c:v>387</c:v>
                </c:pt>
                <c:pt idx="486">
                  <c:v>387.2</c:v>
                </c:pt>
                <c:pt idx="487">
                  <c:v>387.4</c:v>
                </c:pt>
                <c:pt idx="488">
                  <c:v>387.6</c:v>
                </c:pt>
                <c:pt idx="489">
                  <c:v>387.8</c:v>
                </c:pt>
                <c:pt idx="490">
                  <c:v>388</c:v>
                </c:pt>
                <c:pt idx="491">
                  <c:v>388.2</c:v>
                </c:pt>
                <c:pt idx="492">
                  <c:v>388.4</c:v>
                </c:pt>
                <c:pt idx="493">
                  <c:v>388.6</c:v>
                </c:pt>
                <c:pt idx="494">
                  <c:v>388.8</c:v>
                </c:pt>
                <c:pt idx="495">
                  <c:v>389</c:v>
                </c:pt>
                <c:pt idx="496">
                  <c:v>389.2</c:v>
                </c:pt>
                <c:pt idx="497">
                  <c:v>389.4</c:v>
                </c:pt>
                <c:pt idx="498">
                  <c:v>389.6</c:v>
                </c:pt>
                <c:pt idx="499">
                  <c:v>389.8</c:v>
                </c:pt>
                <c:pt idx="500">
                  <c:v>390</c:v>
                </c:pt>
                <c:pt idx="501">
                  <c:v>390.2</c:v>
                </c:pt>
                <c:pt idx="502">
                  <c:v>390.4</c:v>
                </c:pt>
                <c:pt idx="503">
                  <c:v>390.6</c:v>
                </c:pt>
                <c:pt idx="504">
                  <c:v>390.8</c:v>
                </c:pt>
                <c:pt idx="505">
                  <c:v>391</c:v>
                </c:pt>
                <c:pt idx="506">
                  <c:v>391.2</c:v>
                </c:pt>
                <c:pt idx="507">
                  <c:v>391.4</c:v>
                </c:pt>
                <c:pt idx="508">
                  <c:v>391.6</c:v>
                </c:pt>
                <c:pt idx="509">
                  <c:v>391.8</c:v>
                </c:pt>
                <c:pt idx="510">
                  <c:v>392</c:v>
                </c:pt>
                <c:pt idx="511">
                  <c:v>392.2</c:v>
                </c:pt>
                <c:pt idx="512">
                  <c:v>392.4</c:v>
                </c:pt>
                <c:pt idx="513">
                  <c:v>392.6</c:v>
                </c:pt>
                <c:pt idx="514">
                  <c:v>392.8</c:v>
                </c:pt>
                <c:pt idx="515">
                  <c:v>393</c:v>
                </c:pt>
                <c:pt idx="516">
                  <c:v>393.2</c:v>
                </c:pt>
                <c:pt idx="517">
                  <c:v>393.4</c:v>
                </c:pt>
                <c:pt idx="518">
                  <c:v>393.6</c:v>
                </c:pt>
                <c:pt idx="519">
                  <c:v>393.8</c:v>
                </c:pt>
                <c:pt idx="520">
                  <c:v>394</c:v>
                </c:pt>
                <c:pt idx="521">
                  <c:v>394.2</c:v>
                </c:pt>
                <c:pt idx="522">
                  <c:v>394.4</c:v>
                </c:pt>
                <c:pt idx="523">
                  <c:v>394.6</c:v>
                </c:pt>
                <c:pt idx="524">
                  <c:v>394.8</c:v>
                </c:pt>
                <c:pt idx="525">
                  <c:v>395</c:v>
                </c:pt>
                <c:pt idx="526">
                  <c:v>395.2</c:v>
                </c:pt>
                <c:pt idx="527">
                  <c:v>395.4</c:v>
                </c:pt>
                <c:pt idx="528">
                  <c:v>395.6</c:v>
                </c:pt>
                <c:pt idx="529">
                  <c:v>395.8</c:v>
                </c:pt>
                <c:pt idx="530">
                  <c:v>396</c:v>
                </c:pt>
                <c:pt idx="531">
                  <c:v>396.2</c:v>
                </c:pt>
                <c:pt idx="532">
                  <c:v>396.4</c:v>
                </c:pt>
                <c:pt idx="533">
                  <c:v>396.6</c:v>
                </c:pt>
                <c:pt idx="534">
                  <c:v>396.8</c:v>
                </c:pt>
                <c:pt idx="535">
                  <c:v>397</c:v>
                </c:pt>
                <c:pt idx="536">
                  <c:v>397.2</c:v>
                </c:pt>
                <c:pt idx="537">
                  <c:v>397.4</c:v>
                </c:pt>
                <c:pt idx="538">
                  <c:v>397.6</c:v>
                </c:pt>
                <c:pt idx="539">
                  <c:v>397.8</c:v>
                </c:pt>
                <c:pt idx="540">
                  <c:v>398</c:v>
                </c:pt>
                <c:pt idx="541">
                  <c:v>398.2</c:v>
                </c:pt>
                <c:pt idx="542">
                  <c:v>398.4</c:v>
                </c:pt>
                <c:pt idx="543">
                  <c:v>398.6</c:v>
                </c:pt>
                <c:pt idx="544">
                  <c:v>398.8</c:v>
                </c:pt>
                <c:pt idx="545">
                  <c:v>399</c:v>
                </c:pt>
                <c:pt idx="546">
                  <c:v>399.2</c:v>
                </c:pt>
                <c:pt idx="547">
                  <c:v>399.4</c:v>
                </c:pt>
                <c:pt idx="548">
                  <c:v>399.6</c:v>
                </c:pt>
                <c:pt idx="549">
                  <c:v>399.8</c:v>
                </c:pt>
                <c:pt idx="550">
                  <c:v>400</c:v>
                </c:pt>
                <c:pt idx="551">
                  <c:v>400.2</c:v>
                </c:pt>
                <c:pt idx="552">
                  <c:v>400.4</c:v>
                </c:pt>
                <c:pt idx="553">
                  <c:v>400.6</c:v>
                </c:pt>
                <c:pt idx="554">
                  <c:v>400.8</c:v>
                </c:pt>
                <c:pt idx="555">
                  <c:v>401</c:v>
                </c:pt>
                <c:pt idx="556">
                  <c:v>401.2</c:v>
                </c:pt>
                <c:pt idx="557">
                  <c:v>401.4</c:v>
                </c:pt>
                <c:pt idx="558">
                  <c:v>401.6</c:v>
                </c:pt>
                <c:pt idx="559">
                  <c:v>401.8</c:v>
                </c:pt>
                <c:pt idx="560">
                  <c:v>402</c:v>
                </c:pt>
                <c:pt idx="561">
                  <c:v>402.2</c:v>
                </c:pt>
                <c:pt idx="562">
                  <c:v>402.4</c:v>
                </c:pt>
                <c:pt idx="563">
                  <c:v>402.6</c:v>
                </c:pt>
                <c:pt idx="564">
                  <c:v>402.8</c:v>
                </c:pt>
                <c:pt idx="565">
                  <c:v>403</c:v>
                </c:pt>
                <c:pt idx="566">
                  <c:v>403.2</c:v>
                </c:pt>
                <c:pt idx="567">
                  <c:v>403.4</c:v>
                </c:pt>
                <c:pt idx="568">
                  <c:v>403.6</c:v>
                </c:pt>
                <c:pt idx="569">
                  <c:v>403.8</c:v>
                </c:pt>
                <c:pt idx="570">
                  <c:v>404</c:v>
                </c:pt>
                <c:pt idx="571">
                  <c:v>404.2</c:v>
                </c:pt>
                <c:pt idx="572">
                  <c:v>404.4</c:v>
                </c:pt>
                <c:pt idx="573">
                  <c:v>404.6</c:v>
                </c:pt>
                <c:pt idx="574">
                  <c:v>404.8</c:v>
                </c:pt>
                <c:pt idx="575">
                  <c:v>405</c:v>
                </c:pt>
                <c:pt idx="576">
                  <c:v>405.2</c:v>
                </c:pt>
                <c:pt idx="577">
                  <c:v>405.4</c:v>
                </c:pt>
                <c:pt idx="578">
                  <c:v>405.6</c:v>
                </c:pt>
                <c:pt idx="579">
                  <c:v>405.8</c:v>
                </c:pt>
                <c:pt idx="580">
                  <c:v>406</c:v>
                </c:pt>
                <c:pt idx="581">
                  <c:v>406.2</c:v>
                </c:pt>
                <c:pt idx="582">
                  <c:v>406.4</c:v>
                </c:pt>
                <c:pt idx="583">
                  <c:v>406.6</c:v>
                </c:pt>
                <c:pt idx="584">
                  <c:v>406.8</c:v>
                </c:pt>
                <c:pt idx="585">
                  <c:v>407</c:v>
                </c:pt>
                <c:pt idx="586">
                  <c:v>407.2</c:v>
                </c:pt>
                <c:pt idx="587">
                  <c:v>407.4</c:v>
                </c:pt>
                <c:pt idx="588">
                  <c:v>407.6</c:v>
                </c:pt>
                <c:pt idx="589">
                  <c:v>407.8</c:v>
                </c:pt>
                <c:pt idx="590">
                  <c:v>408</c:v>
                </c:pt>
                <c:pt idx="591">
                  <c:v>408.2</c:v>
                </c:pt>
                <c:pt idx="592">
                  <c:v>408.4</c:v>
                </c:pt>
                <c:pt idx="593">
                  <c:v>408.6</c:v>
                </c:pt>
                <c:pt idx="594">
                  <c:v>408.8</c:v>
                </c:pt>
                <c:pt idx="595">
                  <c:v>409</c:v>
                </c:pt>
                <c:pt idx="596">
                  <c:v>409.2</c:v>
                </c:pt>
                <c:pt idx="597">
                  <c:v>409.4</c:v>
                </c:pt>
                <c:pt idx="598">
                  <c:v>409.6</c:v>
                </c:pt>
                <c:pt idx="599">
                  <c:v>409.8</c:v>
                </c:pt>
                <c:pt idx="600">
                  <c:v>410</c:v>
                </c:pt>
                <c:pt idx="601">
                  <c:v>410.2</c:v>
                </c:pt>
                <c:pt idx="602">
                  <c:v>410.4</c:v>
                </c:pt>
                <c:pt idx="603">
                  <c:v>410.6</c:v>
                </c:pt>
                <c:pt idx="604">
                  <c:v>410.8</c:v>
                </c:pt>
                <c:pt idx="605">
                  <c:v>411</c:v>
                </c:pt>
                <c:pt idx="606">
                  <c:v>411.2</c:v>
                </c:pt>
                <c:pt idx="607">
                  <c:v>411.4</c:v>
                </c:pt>
                <c:pt idx="608">
                  <c:v>411.6</c:v>
                </c:pt>
                <c:pt idx="609">
                  <c:v>411.8</c:v>
                </c:pt>
                <c:pt idx="610">
                  <c:v>412</c:v>
                </c:pt>
                <c:pt idx="611">
                  <c:v>412.2</c:v>
                </c:pt>
                <c:pt idx="612">
                  <c:v>412.4</c:v>
                </c:pt>
                <c:pt idx="613">
                  <c:v>412.6</c:v>
                </c:pt>
                <c:pt idx="614">
                  <c:v>412.8</c:v>
                </c:pt>
                <c:pt idx="615">
                  <c:v>413</c:v>
                </c:pt>
                <c:pt idx="616">
                  <c:v>413.2</c:v>
                </c:pt>
                <c:pt idx="617">
                  <c:v>413.4</c:v>
                </c:pt>
                <c:pt idx="618">
                  <c:v>413.6</c:v>
                </c:pt>
                <c:pt idx="619">
                  <c:v>413.8</c:v>
                </c:pt>
                <c:pt idx="620">
                  <c:v>414</c:v>
                </c:pt>
                <c:pt idx="621">
                  <c:v>414.2</c:v>
                </c:pt>
                <c:pt idx="622">
                  <c:v>414.4</c:v>
                </c:pt>
                <c:pt idx="623">
                  <c:v>414.6</c:v>
                </c:pt>
                <c:pt idx="624">
                  <c:v>414.8</c:v>
                </c:pt>
                <c:pt idx="625">
                  <c:v>415</c:v>
                </c:pt>
                <c:pt idx="626">
                  <c:v>415.2</c:v>
                </c:pt>
                <c:pt idx="627">
                  <c:v>415.4</c:v>
                </c:pt>
                <c:pt idx="628">
                  <c:v>415.6</c:v>
                </c:pt>
                <c:pt idx="629">
                  <c:v>415.8</c:v>
                </c:pt>
                <c:pt idx="630">
                  <c:v>416</c:v>
                </c:pt>
                <c:pt idx="631">
                  <c:v>416.2</c:v>
                </c:pt>
                <c:pt idx="632">
                  <c:v>416.4</c:v>
                </c:pt>
                <c:pt idx="633">
                  <c:v>416.6</c:v>
                </c:pt>
                <c:pt idx="634">
                  <c:v>416.8</c:v>
                </c:pt>
                <c:pt idx="635">
                  <c:v>417</c:v>
                </c:pt>
                <c:pt idx="636">
                  <c:v>417.2</c:v>
                </c:pt>
                <c:pt idx="637">
                  <c:v>417.4</c:v>
                </c:pt>
                <c:pt idx="638">
                  <c:v>417.6</c:v>
                </c:pt>
                <c:pt idx="639">
                  <c:v>417.8</c:v>
                </c:pt>
                <c:pt idx="640">
                  <c:v>418</c:v>
                </c:pt>
                <c:pt idx="641">
                  <c:v>418.2</c:v>
                </c:pt>
                <c:pt idx="642">
                  <c:v>418.4</c:v>
                </c:pt>
                <c:pt idx="643">
                  <c:v>418.6</c:v>
                </c:pt>
                <c:pt idx="644">
                  <c:v>418.8</c:v>
                </c:pt>
                <c:pt idx="645">
                  <c:v>419</c:v>
                </c:pt>
                <c:pt idx="646">
                  <c:v>419.2</c:v>
                </c:pt>
                <c:pt idx="647">
                  <c:v>419.4</c:v>
                </c:pt>
                <c:pt idx="648">
                  <c:v>419.6</c:v>
                </c:pt>
                <c:pt idx="649">
                  <c:v>419.8</c:v>
                </c:pt>
                <c:pt idx="650">
                  <c:v>420</c:v>
                </c:pt>
                <c:pt idx="651">
                  <c:v>420.2</c:v>
                </c:pt>
                <c:pt idx="652">
                  <c:v>420.4</c:v>
                </c:pt>
                <c:pt idx="653">
                  <c:v>420.6</c:v>
                </c:pt>
                <c:pt idx="654">
                  <c:v>420.8</c:v>
                </c:pt>
                <c:pt idx="655">
                  <c:v>421</c:v>
                </c:pt>
                <c:pt idx="656">
                  <c:v>421.2</c:v>
                </c:pt>
                <c:pt idx="657">
                  <c:v>421.4</c:v>
                </c:pt>
                <c:pt idx="658">
                  <c:v>421.6</c:v>
                </c:pt>
                <c:pt idx="659">
                  <c:v>421.8</c:v>
                </c:pt>
                <c:pt idx="660">
                  <c:v>422</c:v>
                </c:pt>
                <c:pt idx="661">
                  <c:v>422.2</c:v>
                </c:pt>
                <c:pt idx="662">
                  <c:v>422.4</c:v>
                </c:pt>
                <c:pt idx="663">
                  <c:v>422.6</c:v>
                </c:pt>
                <c:pt idx="664">
                  <c:v>422.8</c:v>
                </c:pt>
                <c:pt idx="665">
                  <c:v>423</c:v>
                </c:pt>
                <c:pt idx="666">
                  <c:v>423.2</c:v>
                </c:pt>
                <c:pt idx="667">
                  <c:v>423.4</c:v>
                </c:pt>
                <c:pt idx="668">
                  <c:v>423.6</c:v>
                </c:pt>
                <c:pt idx="669">
                  <c:v>423.8</c:v>
                </c:pt>
                <c:pt idx="670">
                  <c:v>424</c:v>
                </c:pt>
                <c:pt idx="671">
                  <c:v>424.2</c:v>
                </c:pt>
                <c:pt idx="672">
                  <c:v>424.4</c:v>
                </c:pt>
                <c:pt idx="673">
                  <c:v>424.6</c:v>
                </c:pt>
                <c:pt idx="674">
                  <c:v>424.8</c:v>
                </c:pt>
                <c:pt idx="675">
                  <c:v>425</c:v>
                </c:pt>
                <c:pt idx="676">
                  <c:v>425.2</c:v>
                </c:pt>
                <c:pt idx="677">
                  <c:v>425.4</c:v>
                </c:pt>
                <c:pt idx="678">
                  <c:v>425.6</c:v>
                </c:pt>
                <c:pt idx="679">
                  <c:v>425.8</c:v>
                </c:pt>
                <c:pt idx="680">
                  <c:v>426</c:v>
                </c:pt>
                <c:pt idx="681">
                  <c:v>426.2</c:v>
                </c:pt>
                <c:pt idx="682">
                  <c:v>426.4</c:v>
                </c:pt>
                <c:pt idx="683">
                  <c:v>426.6</c:v>
                </c:pt>
                <c:pt idx="684">
                  <c:v>426.8</c:v>
                </c:pt>
                <c:pt idx="685">
                  <c:v>427</c:v>
                </c:pt>
                <c:pt idx="686">
                  <c:v>427.2</c:v>
                </c:pt>
                <c:pt idx="687">
                  <c:v>427.4</c:v>
                </c:pt>
                <c:pt idx="688">
                  <c:v>427.6</c:v>
                </c:pt>
                <c:pt idx="689">
                  <c:v>427.8</c:v>
                </c:pt>
                <c:pt idx="690">
                  <c:v>428</c:v>
                </c:pt>
                <c:pt idx="691">
                  <c:v>428.2</c:v>
                </c:pt>
                <c:pt idx="692">
                  <c:v>428.4</c:v>
                </c:pt>
                <c:pt idx="693">
                  <c:v>428.6</c:v>
                </c:pt>
                <c:pt idx="694">
                  <c:v>428.8</c:v>
                </c:pt>
                <c:pt idx="695">
                  <c:v>429</c:v>
                </c:pt>
                <c:pt idx="696">
                  <c:v>429.2</c:v>
                </c:pt>
                <c:pt idx="697">
                  <c:v>429.4</c:v>
                </c:pt>
                <c:pt idx="698">
                  <c:v>429.6</c:v>
                </c:pt>
                <c:pt idx="699">
                  <c:v>429.8</c:v>
                </c:pt>
                <c:pt idx="700">
                  <c:v>430</c:v>
                </c:pt>
                <c:pt idx="701">
                  <c:v>430.2</c:v>
                </c:pt>
                <c:pt idx="702">
                  <c:v>430.4</c:v>
                </c:pt>
                <c:pt idx="703">
                  <c:v>430.6</c:v>
                </c:pt>
                <c:pt idx="704">
                  <c:v>430.8</c:v>
                </c:pt>
                <c:pt idx="705">
                  <c:v>431</c:v>
                </c:pt>
                <c:pt idx="706">
                  <c:v>431.2</c:v>
                </c:pt>
                <c:pt idx="707">
                  <c:v>431.4</c:v>
                </c:pt>
                <c:pt idx="708">
                  <c:v>431.6</c:v>
                </c:pt>
                <c:pt idx="709">
                  <c:v>431.8</c:v>
                </c:pt>
                <c:pt idx="710">
                  <c:v>432</c:v>
                </c:pt>
                <c:pt idx="711">
                  <c:v>432.2</c:v>
                </c:pt>
                <c:pt idx="712">
                  <c:v>432.4</c:v>
                </c:pt>
                <c:pt idx="713">
                  <c:v>432.6</c:v>
                </c:pt>
                <c:pt idx="714">
                  <c:v>432.8</c:v>
                </c:pt>
                <c:pt idx="715">
                  <c:v>433</c:v>
                </c:pt>
                <c:pt idx="716">
                  <c:v>433.2</c:v>
                </c:pt>
                <c:pt idx="717">
                  <c:v>433.4</c:v>
                </c:pt>
                <c:pt idx="718">
                  <c:v>433.6</c:v>
                </c:pt>
                <c:pt idx="719">
                  <c:v>433.8</c:v>
                </c:pt>
                <c:pt idx="720">
                  <c:v>434</c:v>
                </c:pt>
                <c:pt idx="721">
                  <c:v>434.2</c:v>
                </c:pt>
                <c:pt idx="722">
                  <c:v>434.4</c:v>
                </c:pt>
                <c:pt idx="723">
                  <c:v>434.6</c:v>
                </c:pt>
                <c:pt idx="724">
                  <c:v>434.8</c:v>
                </c:pt>
                <c:pt idx="725">
                  <c:v>435</c:v>
                </c:pt>
                <c:pt idx="726">
                  <c:v>435.2</c:v>
                </c:pt>
                <c:pt idx="727">
                  <c:v>435.4</c:v>
                </c:pt>
                <c:pt idx="728">
                  <c:v>435.6</c:v>
                </c:pt>
                <c:pt idx="729">
                  <c:v>435.8</c:v>
                </c:pt>
                <c:pt idx="730">
                  <c:v>436</c:v>
                </c:pt>
                <c:pt idx="731">
                  <c:v>436.2</c:v>
                </c:pt>
                <c:pt idx="732">
                  <c:v>436.4</c:v>
                </c:pt>
                <c:pt idx="733">
                  <c:v>436.6</c:v>
                </c:pt>
                <c:pt idx="734">
                  <c:v>436.8</c:v>
                </c:pt>
                <c:pt idx="735">
                  <c:v>437</c:v>
                </c:pt>
                <c:pt idx="736">
                  <c:v>437.2</c:v>
                </c:pt>
                <c:pt idx="737">
                  <c:v>437.4</c:v>
                </c:pt>
                <c:pt idx="738">
                  <c:v>437.6</c:v>
                </c:pt>
                <c:pt idx="739">
                  <c:v>437.8</c:v>
                </c:pt>
                <c:pt idx="740">
                  <c:v>438</c:v>
                </c:pt>
                <c:pt idx="741">
                  <c:v>438.2</c:v>
                </c:pt>
                <c:pt idx="742">
                  <c:v>438.4</c:v>
                </c:pt>
                <c:pt idx="743">
                  <c:v>438.6</c:v>
                </c:pt>
                <c:pt idx="744">
                  <c:v>438.8</c:v>
                </c:pt>
                <c:pt idx="745">
                  <c:v>439</c:v>
                </c:pt>
                <c:pt idx="746">
                  <c:v>439.2</c:v>
                </c:pt>
                <c:pt idx="747">
                  <c:v>439.4</c:v>
                </c:pt>
                <c:pt idx="748">
                  <c:v>439.6</c:v>
                </c:pt>
                <c:pt idx="749">
                  <c:v>439.8</c:v>
                </c:pt>
                <c:pt idx="750">
                  <c:v>440</c:v>
                </c:pt>
                <c:pt idx="751">
                  <c:v>440.2</c:v>
                </c:pt>
                <c:pt idx="752">
                  <c:v>440.4</c:v>
                </c:pt>
                <c:pt idx="753">
                  <c:v>440.6</c:v>
                </c:pt>
                <c:pt idx="754">
                  <c:v>440.8</c:v>
                </c:pt>
                <c:pt idx="755">
                  <c:v>441</c:v>
                </c:pt>
                <c:pt idx="756">
                  <c:v>441.2</c:v>
                </c:pt>
                <c:pt idx="757">
                  <c:v>441.4</c:v>
                </c:pt>
                <c:pt idx="758">
                  <c:v>441.6</c:v>
                </c:pt>
                <c:pt idx="759">
                  <c:v>441.8</c:v>
                </c:pt>
                <c:pt idx="760">
                  <c:v>442</c:v>
                </c:pt>
                <c:pt idx="761">
                  <c:v>442.2</c:v>
                </c:pt>
                <c:pt idx="762">
                  <c:v>442.4</c:v>
                </c:pt>
                <c:pt idx="763">
                  <c:v>442.6</c:v>
                </c:pt>
                <c:pt idx="764">
                  <c:v>442.8</c:v>
                </c:pt>
                <c:pt idx="765">
                  <c:v>443</c:v>
                </c:pt>
                <c:pt idx="766">
                  <c:v>443.2</c:v>
                </c:pt>
                <c:pt idx="767">
                  <c:v>443.4</c:v>
                </c:pt>
                <c:pt idx="768">
                  <c:v>443.6</c:v>
                </c:pt>
                <c:pt idx="769">
                  <c:v>443.8</c:v>
                </c:pt>
                <c:pt idx="770">
                  <c:v>444</c:v>
                </c:pt>
                <c:pt idx="771">
                  <c:v>444.2</c:v>
                </c:pt>
                <c:pt idx="772">
                  <c:v>444.4</c:v>
                </c:pt>
                <c:pt idx="773">
                  <c:v>444.6</c:v>
                </c:pt>
                <c:pt idx="774">
                  <c:v>444.8</c:v>
                </c:pt>
                <c:pt idx="775">
                  <c:v>445</c:v>
                </c:pt>
                <c:pt idx="776">
                  <c:v>445.2</c:v>
                </c:pt>
                <c:pt idx="777">
                  <c:v>445.4</c:v>
                </c:pt>
                <c:pt idx="778">
                  <c:v>445.6</c:v>
                </c:pt>
                <c:pt idx="779">
                  <c:v>445.8</c:v>
                </c:pt>
                <c:pt idx="780">
                  <c:v>446</c:v>
                </c:pt>
                <c:pt idx="781">
                  <c:v>446.2</c:v>
                </c:pt>
                <c:pt idx="782">
                  <c:v>446.4</c:v>
                </c:pt>
                <c:pt idx="783">
                  <c:v>446.6</c:v>
                </c:pt>
                <c:pt idx="784">
                  <c:v>446.8</c:v>
                </c:pt>
                <c:pt idx="785">
                  <c:v>447</c:v>
                </c:pt>
                <c:pt idx="786">
                  <c:v>447.2</c:v>
                </c:pt>
                <c:pt idx="787">
                  <c:v>447.4</c:v>
                </c:pt>
                <c:pt idx="788">
                  <c:v>447.6</c:v>
                </c:pt>
                <c:pt idx="789">
                  <c:v>447.8</c:v>
                </c:pt>
                <c:pt idx="790">
                  <c:v>448</c:v>
                </c:pt>
                <c:pt idx="791">
                  <c:v>448.2</c:v>
                </c:pt>
                <c:pt idx="792">
                  <c:v>448.4</c:v>
                </c:pt>
                <c:pt idx="793">
                  <c:v>448.6</c:v>
                </c:pt>
                <c:pt idx="794">
                  <c:v>448.8</c:v>
                </c:pt>
                <c:pt idx="795">
                  <c:v>449</c:v>
                </c:pt>
                <c:pt idx="796">
                  <c:v>449.2</c:v>
                </c:pt>
                <c:pt idx="797">
                  <c:v>449.4</c:v>
                </c:pt>
                <c:pt idx="798">
                  <c:v>449.6</c:v>
                </c:pt>
                <c:pt idx="799">
                  <c:v>449.8</c:v>
                </c:pt>
                <c:pt idx="800">
                  <c:v>450</c:v>
                </c:pt>
              </c:numCache>
            </c:numRef>
          </c:xVal>
          <c:yVal>
            <c:numRef>
              <c:f>LV!$B$2:$B$802</c:f>
              <c:numCache>
                <c:formatCode>General</c:formatCode>
                <c:ptCount val="801"/>
                <c:pt idx="0">
                  <c:v>28.02</c:v>
                </c:pt>
                <c:pt idx="1">
                  <c:v>28.56</c:v>
                </c:pt>
                <c:pt idx="2">
                  <c:v>29.28</c:v>
                </c:pt>
                <c:pt idx="3">
                  <c:v>29.96</c:v>
                </c:pt>
                <c:pt idx="4">
                  <c:v>30.76</c:v>
                </c:pt>
                <c:pt idx="5">
                  <c:v>31.83</c:v>
                </c:pt>
                <c:pt idx="6">
                  <c:v>32.49</c:v>
                </c:pt>
                <c:pt idx="7">
                  <c:v>33.479999999999997</c:v>
                </c:pt>
                <c:pt idx="8">
                  <c:v>34.380000000000003</c:v>
                </c:pt>
                <c:pt idx="9">
                  <c:v>35.65</c:v>
                </c:pt>
                <c:pt idx="10">
                  <c:v>36.53</c:v>
                </c:pt>
                <c:pt idx="11">
                  <c:v>37.799999999999997</c:v>
                </c:pt>
                <c:pt idx="12">
                  <c:v>39.119999999999997</c:v>
                </c:pt>
                <c:pt idx="13">
                  <c:v>40.21</c:v>
                </c:pt>
                <c:pt idx="14">
                  <c:v>41.54</c:v>
                </c:pt>
                <c:pt idx="15">
                  <c:v>42.93</c:v>
                </c:pt>
                <c:pt idx="16">
                  <c:v>44.42</c:v>
                </c:pt>
                <c:pt idx="17">
                  <c:v>45.36</c:v>
                </c:pt>
                <c:pt idx="18">
                  <c:v>46.79</c:v>
                </c:pt>
                <c:pt idx="19">
                  <c:v>47.79</c:v>
                </c:pt>
                <c:pt idx="20">
                  <c:v>49.12</c:v>
                </c:pt>
                <c:pt idx="21">
                  <c:v>50.59</c:v>
                </c:pt>
                <c:pt idx="22">
                  <c:v>51.89</c:v>
                </c:pt>
                <c:pt idx="23">
                  <c:v>53.13</c:v>
                </c:pt>
                <c:pt idx="24">
                  <c:v>54.36</c:v>
                </c:pt>
                <c:pt idx="25">
                  <c:v>56</c:v>
                </c:pt>
                <c:pt idx="26">
                  <c:v>57.84</c:v>
                </c:pt>
                <c:pt idx="27">
                  <c:v>59.18</c:v>
                </c:pt>
                <c:pt idx="28">
                  <c:v>60.27</c:v>
                </c:pt>
                <c:pt idx="29">
                  <c:v>62.17</c:v>
                </c:pt>
                <c:pt idx="30">
                  <c:v>63.46</c:v>
                </c:pt>
                <c:pt idx="31">
                  <c:v>65.39</c:v>
                </c:pt>
                <c:pt idx="32">
                  <c:v>67.010000000000005</c:v>
                </c:pt>
                <c:pt idx="33">
                  <c:v>68.62</c:v>
                </c:pt>
                <c:pt idx="34">
                  <c:v>70.239999999999995</c:v>
                </c:pt>
                <c:pt idx="35">
                  <c:v>72.25</c:v>
                </c:pt>
                <c:pt idx="36">
                  <c:v>73.7</c:v>
                </c:pt>
                <c:pt idx="37">
                  <c:v>75.180000000000007</c:v>
                </c:pt>
                <c:pt idx="38">
                  <c:v>76.849999999999994</c:v>
                </c:pt>
                <c:pt idx="39">
                  <c:v>78.709999999999994</c:v>
                </c:pt>
                <c:pt idx="40">
                  <c:v>80.53</c:v>
                </c:pt>
                <c:pt idx="41">
                  <c:v>83</c:v>
                </c:pt>
                <c:pt idx="42">
                  <c:v>84.45</c:v>
                </c:pt>
                <c:pt idx="43">
                  <c:v>86.24</c:v>
                </c:pt>
                <c:pt idx="44">
                  <c:v>88.12</c:v>
                </c:pt>
                <c:pt idx="45">
                  <c:v>90.6</c:v>
                </c:pt>
                <c:pt idx="46">
                  <c:v>92.07</c:v>
                </c:pt>
                <c:pt idx="47">
                  <c:v>94.41</c:v>
                </c:pt>
                <c:pt idx="48">
                  <c:v>96.63</c:v>
                </c:pt>
                <c:pt idx="49">
                  <c:v>98.93</c:v>
                </c:pt>
                <c:pt idx="50">
                  <c:v>100.9</c:v>
                </c:pt>
                <c:pt idx="51">
                  <c:v>102.7</c:v>
                </c:pt>
                <c:pt idx="52">
                  <c:v>105.2</c:v>
                </c:pt>
                <c:pt idx="53">
                  <c:v>107.2</c:v>
                </c:pt>
                <c:pt idx="54">
                  <c:v>109.5</c:v>
                </c:pt>
                <c:pt idx="55">
                  <c:v>111.3</c:v>
                </c:pt>
                <c:pt idx="56">
                  <c:v>112.7</c:v>
                </c:pt>
                <c:pt idx="57">
                  <c:v>115.2</c:v>
                </c:pt>
                <c:pt idx="58">
                  <c:v>117</c:v>
                </c:pt>
                <c:pt idx="59">
                  <c:v>118.5</c:v>
                </c:pt>
                <c:pt idx="60">
                  <c:v>120.7</c:v>
                </c:pt>
                <c:pt idx="61">
                  <c:v>122.4</c:v>
                </c:pt>
                <c:pt idx="62">
                  <c:v>124.7</c:v>
                </c:pt>
                <c:pt idx="63">
                  <c:v>126.5</c:v>
                </c:pt>
                <c:pt idx="64">
                  <c:v>128.69999999999999</c:v>
                </c:pt>
                <c:pt idx="65">
                  <c:v>131.1</c:v>
                </c:pt>
                <c:pt idx="66">
                  <c:v>132.5</c:v>
                </c:pt>
                <c:pt idx="67">
                  <c:v>133.9</c:v>
                </c:pt>
                <c:pt idx="68">
                  <c:v>135.4</c:v>
                </c:pt>
                <c:pt idx="69">
                  <c:v>137.6</c:v>
                </c:pt>
                <c:pt idx="70">
                  <c:v>140</c:v>
                </c:pt>
                <c:pt idx="71">
                  <c:v>141.69999999999999</c:v>
                </c:pt>
                <c:pt idx="72">
                  <c:v>143.9</c:v>
                </c:pt>
                <c:pt idx="73">
                  <c:v>146.30000000000001</c:v>
                </c:pt>
                <c:pt idx="74">
                  <c:v>148.30000000000001</c:v>
                </c:pt>
                <c:pt idx="75">
                  <c:v>150.5</c:v>
                </c:pt>
                <c:pt idx="76">
                  <c:v>152.4</c:v>
                </c:pt>
                <c:pt idx="77">
                  <c:v>154</c:v>
                </c:pt>
                <c:pt idx="78">
                  <c:v>155.6</c:v>
                </c:pt>
                <c:pt idx="79">
                  <c:v>158.1</c:v>
                </c:pt>
                <c:pt idx="80">
                  <c:v>160.1</c:v>
                </c:pt>
                <c:pt idx="81">
                  <c:v>162.19999999999999</c:v>
                </c:pt>
                <c:pt idx="82">
                  <c:v>163.5</c:v>
                </c:pt>
                <c:pt idx="83">
                  <c:v>165.8</c:v>
                </c:pt>
                <c:pt idx="84">
                  <c:v>167.2</c:v>
                </c:pt>
                <c:pt idx="85">
                  <c:v>169</c:v>
                </c:pt>
                <c:pt idx="86">
                  <c:v>171.4</c:v>
                </c:pt>
                <c:pt idx="87">
                  <c:v>173.3</c:v>
                </c:pt>
                <c:pt idx="88">
                  <c:v>175.7</c:v>
                </c:pt>
                <c:pt idx="89">
                  <c:v>177.8</c:v>
                </c:pt>
                <c:pt idx="90">
                  <c:v>179.1</c:v>
                </c:pt>
                <c:pt idx="91">
                  <c:v>181.1</c:v>
                </c:pt>
                <c:pt idx="92">
                  <c:v>182.4</c:v>
                </c:pt>
                <c:pt idx="93">
                  <c:v>185.5</c:v>
                </c:pt>
                <c:pt idx="94">
                  <c:v>187.3</c:v>
                </c:pt>
                <c:pt idx="95">
                  <c:v>189.1</c:v>
                </c:pt>
                <c:pt idx="96">
                  <c:v>191.2</c:v>
                </c:pt>
                <c:pt idx="97">
                  <c:v>192.3</c:v>
                </c:pt>
                <c:pt idx="98">
                  <c:v>194.2</c:v>
                </c:pt>
                <c:pt idx="99">
                  <c:v>195.8</c:v>
                </c:pt>
                <c:pt idx="100">
                  <c:v>198.7</c:v>
                </c:pt>
                <c:pt idx="101">
                  <c:v>200.4</c:v>
                </c:pt>
                <c:pt idx="102">
                  <c:v>201.8</c:v>
                </c:pt>
                <c:pt idx="103">
                  <c:v>204</c:v>
                </c:pt>
                <c:pt idx="104">
                  <c:v>205.7</c:v>
                </c:pt>
                <c:pt idx="105">
                  <c:v>208.6</c:v>
                </c:pt>
                <c:pt idx="106">
                  <c:v>210.7</c:v>
                </c:pt>
                <c:pt idx="107">
                  <c:v>211.8</c:v>
                </c:pt>
                <c:pt idx="108">
                  <c:v>213.1</c:v>
                </c:pt>
                <c:pt idx="109">
                  <c:v>214.4</c:v>
                </c:pt>
                <c:pt idx="110">
                  <c:v>216.7</c:v>
                </c:pt>
                <c:pt idx="111">
                  <c:v>219.3</c:v>
                </c:pt>
                <c:pt idx="112">
                  <c:v>220.8</c:v>
                </c:pt>
                <c:pt idx="113">
                  <c:v>223.2</c:v>
                </c:pt>
                <c:pt idx="114">
                  <c:v>224.9</c:v>
                </c:pt>
                <c:pt idx="115">
                  <c:v>226.6</c:v>
                </c:pt>
                <c:pt idx="116">
                  <c:v>228.3</c:v>
                </c:pt>
                <c:pt idx="117">
                  <c:v>229.2</c:v>
                </c:pt>
                <c:pt idx="118">
                  <c:v>230.6</c:v>
                </c:pt>
                <c:pt idx="119">
                  <c:v>233.3</c:v>
                </c:pt>
                <c:pt idx="120">
                  <c:v>235</c:v>
                </c:pt>
                <c:pt idx="121">
                  <c:v>235.8</c:v>
                </c:pt>
                <c:pt idx="122">
                  <c:v>238.3</c:v>
                </c:pt>
                <c:pt idx="123">
                  <c:v>240.2</c:v>
                </c:pt>
                <c:pt idx="124">
                  <c:v>242</c:v>
                </c:pt>
                <c:pt idx="125">
                  <c:v>244</c:v>
                </c:pt>
                <c:pt idx="126">
                  <c:v>245.2</c:v>
                </c:pt>
                <c:pt idx="127">
                  <c:v>246.3</c:v>
                </c:pt>
                <c:pt idx="128">
                  <c:v>247.6</c:v>
                </c:pt>
                <c:pt idx="129">
                  <c:v>247.9</c:v>
                </c:pt>
                <c:pt idx="130">
                  <c:v>248.8</c:v>
                </c:pt>
                <c:pt idx="131">
                  <c:v>251</c:v>
                </c:pt>
                <c:pt idx="132">
                  <c:v>252.2</c:v>
                </c:pt>
                <c:pt idx="133">
                  <c:v>254.7</c:v>
                </c:pt>
                <c:pt idx="134">
                  <c:v>256.60000000000002</c:v>
                </c:pt>
                <c:pt idx="135">
                  <c:v>258.2</c:v>
                </c:pt>
                <c:pt idx="136">
                  <c:v>259.8</c:v>
                </c:pt>
                <c:pt idx="137">
                  <c:v>262.89999999999998</c:v>
                </c:pt>
                <c:pt idx="138">
                  <c:v>264.10000000000002</c:v>
                </c:pt>
                <c:pt idx="139">
                  <c:v>266.10000000000002</c:v>
                </c:pt>
                <c:pt idx="140">
                  <c:v>267.2</c:v>
                </c:pt>
                <c:pt idx="141">
                  <c:v>268.39999999999998</c:v>
                </c:pt>
                <c:pt idx="142">
                  <c:v>270</c:v>
                </c:pt>
                <c:pt idx="143">
                  <c:v>270.60000000000002</c:v>
                </c:pt>
                <c:pt idx="144">
                  <c:v>271</c:v>
                </c:pt>
                <c:pt idx="145">
                  <c:v>271.89999999999998</c:v>
                </c:pt>
                <c:pt idx="146">
                  <c:v>273.5</c:v>
                </c:pt>
                <c:pt idx="147">
                  <c:v>274.5</c:v>
                </c:pt>
                <c:pt idx="148">
                  <c:v>274.39999999999998</c:v>
                </c:pt>
                <c:pt idx="149">
                  <c:v>276.60000000000002</c:v>
                </c:pt>
                <c:pt idx="150">
                  <c:v>276.60000000000002</c:v>
                </c:pt>
                <c:pt idx="151">
                  <c:v>277.8</c:v>
                </c:pt>
                <c:pt idx="152">
                  <c:v>279.89999999999998</c:v>
                </c:pt>
                <c:pt idx="153">
                  <c:v>280.3</c:v>
                </c:pt>
                <c:pt idx="154">
                  <c:v>282.3</c:v>
                </c:pt>
                <c:pt idx="155">
                  <c:v>282.8</c:v>
                </c:pt>
                <c:pt idx="156">
                  <c:v>283.8</c:v>
                </c:pt>
                <c:pt idx="157">
                  <c:v>284.8</c:v>
                </c:pt>
                <c:pt idx="158">
                  <c:v>285</c:v>
                </c:pt>
                <c:pt idx="159">
                  <c:v>285.2</c:v>
                </c:pt>
                <c:pt idx="160">
                  <c:v>286.3</c:v>
                </c:pt>
                <c:pt idx="161">
                  <c:v>288.2</c:v>
                </c:pt>
                <c:pt idx="162">
                  <c:v>289.5</c:v>
                </c:pt>
                <c:pt idx="163">
                  <c:v>290.5</c:v>
                </c:pt>
                <c:pt idx="164">
                  <c:v>290.39999999999998</c:v>
                </c:pt>
                <c:pt idx="165">
                  <c:v>291</c:v>
                </c:pt>
                <c:pt idx="166">
                  <c:v>292.2</c:v>
                </c:pt>
                <c:pt idx="167">
                  <c:v>292.8</c:v>
                </c:pt>
                <c:pt idx="168">
                  <c:v>292.8</c:v>
                </c:pt>
                <c:pt idx="169">
                  <c:v>292.8</c:v>
                </c:pt>
                <c:pt idx="170">
                  <c:v>293.7</c:v>
                </c:pt>
                <c:pt idx="171">
                  <c:v>293.7</c:v>
                </c:pt>
                <c:pt idx="172">
                  <c:v>294</c:v>
                </c:pt>
                <c:pt idx="173">
                  <c:v>294.7</c:v>
                </c:pt>
                <c:pt idx="174">
                  <c:v>295.3</c:v>
                </c:pt>
                <c:pt idx="175">
                  <c:v>297.2</c:v>
                </c:pt>
                <c:pt idx="176">
                  <c:v>297.3</c:v>
                </c:pt>
                <c:pt idx="177">
                  <c:v>297.5</c:v>
                </c:pt>
                <c:pt idx="178">
                  <c:v>297.7</c:v>
                </c:pt>
                <c:pt idx="179">
                  <c:v>298.3</c:v>
                </c:pt>
                <c:pt idx="180">
                  <c:v>298.8</c:v>
                </c:pt>
                <c:pt idx="181">
                  <c:v>299.2</c:v>
                </c:pt>
                <c:pt idx="182">
                  <c:v>300</c:v>
                </c:pt>
                <c:pt idx="183">
                  <c:v>300.60000000000002</c:v>
                </c:pt>
                <c:pt idx="184">
                  <c:v>300.39999999999998</c:v>
                </c:pt>
                <c:pt idx="185">
                  <c:v>301.39999999999998</c:v>
                </c:pt>
                <c:pt idx="186">
                  <c:v>301.10000000000002</c:v>
                </c:pt>
                <c:pt idx="187">
                  <c:v>300.39999999999998</c:v>
                </c:pt>
                <c:pt idx="188">
                  <c:v>300.89999999999998</c:v>
                </c:pt>
                <c:pt idx="189">
                  <c:v>301.8</c:v>
                </c:pt>
                <c:pt idx="190">
                  <c:v>301.60000000000002</c:v>
                </c:pt>
                <c:pt idx="191">
                  <c:v>303.8</c:v>
                </c:pt>
                <c:pt idx="192">
                  <c:v>304.10000000000002</c:v>
                </c:pt>
                <c:pt idx="193">
                  <c:v>303.7</c:v>
                </c:pt>
                <c:pt idx="194">
                  <c:v>303.3</c:v>
                </c:pt>
                <c:pt idx="195">
                  <c:v>303.7</c:v>
                </c:pt>
                <c:pt idx="196">
                  <c:v>304.5</c:v>
                </c:pt>
                <c:pt idx="197">
                  <c:v>304.3</c:v>
                </c:pt>
                <c:pt idx="198">
                  <c:v>303.8</c:v>
                </c:pt>
                <c:pt idx="199">
                  <c:v>304</c:v>
                </c:pt>
                <c:pt idx="200">
                  <c:v>304.10000000000002</c:v>
                </c:pt>
                <c:pt idx="201">
                  <c:v>303.60000000000002</c:v>
                </c:pt>
                <c:pt idx="202">
                  <c:v>303.8</c:v>
                </c:pt>
                <c:pt idx="203">
                  <c:v>303.39999999999998</c:v>
                </c:pt>
                <c:pt idx="204">
                  <c:v>303.89999999999998</c:v>
                </c:pt>
                <c:pt idx="205">
                  <c:v>305.2</c:v>
                </c:pt>
                <c:pt idx="206">
                  <c:v>304.2</c:v>
                </c:pt>
                <c:pt idx="207">
                  <c:v>304.89999999999998</c:v>
                </c:pt>
                <c:pt idx="208">
                  <c:v>305</c:v>
                </c:pt>
                <c:pt idx="209">
                  <c:v>304.10000000000002</c:v>
                </c:pt>
                <c:pt idx="210">
                  <c:v>303.89999999999998</c:v>
                </c:pt>
                <c:pt idx="211">
                  <c:v>304.2</c:v>
                </c:pt>
                <c:pt idx="212">
                  <c:v>304.3</c:v>
                </c:pt>
                <c:pt idx="213">
                  <c:v>303.3</c:v>
                </c:pt>
                <c:pt idx="214">
                  <c:v>303.8</c:v>
                </c:pt>
                <c:pt idx="215">
                  <c:v>303.2</c:v>
                </c:pt>
                <c:pt idx="216">
                  <c:v>302.60000000000002</c:v>
                </c:pt>
                <c:pt idx="217">
                  <c:v>303.3</c:v>
                </c:pt>
                <c:pt idx="218">
                  <c:v>301.39999999999998</c:v>
                </c:pt>
                <c:pt idx="219">
                  <c:v>301.2</c:v>
                </c:pt>
                <c:pt idx="220">
                  <c:v>301.5</c:v>
                </c:pt>
                <c:pt idx="221">
                  <c:v>301.10000000000002</c:v>
                </c:pt>
                <c:pt idx="222">
                  <c:v>300.2</c:v>
                </c:pt>
                <c:pt idx="223">
                  <c:v>299.89999999999998</c:v>
                </c:pt>
                <c:pt idx="224">
                  <c:v>300.2</c:v>
                </c:pt>
                <c:pt idx="225">
                  <c:v>299.10000000000002</c:v>
                </c:pt>
                <c:pt idx="226">
                  <c:v>298.10000000000002</c:v>
                </c:pt>
                <c:pt idx="227">
                  <c:v>296.8</c:v>
                </c:pt>
                <c:pt idx="228">
                  <c:v>296.10000000000002</c:v>
                </c:pt>
                <c:pt idx="229">
                  <c:v>296</c:v>
                </c:pt>
                <c:pt idx="230">
                  <c:v>295</c:v>
                </c:pt>
                <c:pt idx="231">
                  <c:v>293.8</c:v>
                </c:pt>
                <c:pt idx="232">
                  <c:v>293.7</c:v>
                </c:pt>
                <c:pt idx="233">
                  <c:v>293.89999999999998</c:v>
                </c:pt>
                <c:pt idx="234">
                  <c:v>293.5</c:v>
                </c:pt>
                <c:pt idx="235">
                  <c:v>292.2</c:v>
                </c:pt>
                <c:pt idx="236">
                  <c:v>291.5</c:v>
                </c:pt>
                <c:pt idx="237">
                  <c:v>291</c:v>
                </c:pt>
                <c:pt idx="238">
                  <c:v>291</c:v>
                </c:pt>
                <c:pt idx="239">
                  <c:v>289.89999999999998</c:v>
                </c:pt>
                <c:pt idx="240">
                  <c:v>289.10000000000002</c:v>
                </c:pt>
                <c:pt idx="241">
                  <c:v>288.10000000000002</c:v>
                </c:pt>
                <c:pt idx="242">
                  <c:v>287.2</c:v>
                </c:pt>
                <c:pt idx="243">
                  <c:v>286.10000000000002</c:v>
                </c:pt>
                <c:pt idx="244">
                  <c:v>285.5</c:v>
                </c:pt>
                <c:pt idx="245">
                  <c:v>284.3</c:v>
                </c:pt>
                <c:pt idx="246">
                  <c:v>282.60000000000002</c:v>
                </c:pt>
                <c:pt idx="247">
                  <c:v>281.89999999999998</c:v>
                </c:pt>
                <c:pt idx="248">
                  <c:v>280.5</c:v>
                </c:pt>
                <c:pt idx="249">
                  <c:v>279.5</c:v>
                </c:pt>
                <c:pt idx="250">
                  <c:v>278.60000000000002</c:v>
                </c:pt>
                <c:pt idx="251">
                  <c:v>277.8</c:v>
                </c:pt>
                <c:pt idx="252">
                  <c:v>276.2</c:v>
                </c:pt>
                <c:pt idx="253">
                  <c:v>275.89999999999998</c:v>
                </c:pt>
                <c:pt idx="254">
                  <c:v>274.7</c:v>
                </c:pt>
                <c:pt idx="255">
                  <c:v>272.89999999999998</c:v>
                </c:pt>
                <c:pt idx="256">
                  <c:v>272.2</c:v>
                </c:pt>
                <c:pt idx="257">
                  <c:v>271.2</c:v>
                </c:pt>
                <c:pt idx="258">
                  <c:v>269.7</c:v>
                </c:pt>
                <c:pt idx="259">
                  <c:v>269.10000000000002</c:v>
                </c:pt>
                <c:pt idx="260">
                  <c:v>268.5</c:v>
                </c:pt>
                <c:pt idx="261">
                  <c:v>267.39999999999998</c:v>
                </c:pt>
                <c:pt idx="262">
                  <c:v>267.7</c:v>
                </c:pt>
                <c:pt idx="263">
                  <c:v>266.10000000000002</c:v>
                </c:pt>
                <c:pt idx="264">
                  <c:v>263.7</c:v>
                </c:pt>
                <c:pt idx="265">
                  <c:v>262.7</c:v>
                </c:pt>
                <c:pt idx="266">
                  <c:v>262.7</c:v>
                </c:pt>
                <c:pt idx="267">
                  <c:v>262.7</c:v>
                </c:pt>
                <c:pt idx="268">
                  <c:v>262.10000000000002</c:v>
                </c:pt>
                <c:pt idx="269">
                  <c:v>259.7</c:v>
                </c:pt>
                <c:pt idx="270">
                  <c:v>257.8</c:v>
                </c:pt>
                <c:pt idx="271">
                  <c:v>257.3</c:v>
                </c:pt>
                <c:pt idx="272">
                  <c:v>256.3</c:v>
                </c:pt>
                <c:pt idx="273">
                  <c:v>255.5</c:v>
                </c:pt>
                <c:pt idx="274">
                  <c:v>254.9</c:v>
                </c:pt>
                <c:pt idx="275">
                  <c:v>254</c:v>
                </c:pt>
                <c:pt idx="276">
                  <c:v>252.9</c:v>
                </c:pt>
                <c:pt idx="277">
                  <c:v>251.2</c:v>
                </c:pt>
                <c:pt idx="278">
                  <c:v>250</c:v>
                </c:pt>
                <c:pt idx="279">
                  <c:v>249.3</c:v>
                </c:pt>
                <c:pt idx="280">
                  <c:v>247.8</c:v>
                </c:pt>
                <c:pt idx="281">
                  <c:v>246.6</c:v>
                </c:pt>
                <c:pt idx="282">
                  <c:v>246.8</c:v>
                </c:pt>
                <c:pt idx="283">
                  <c:v>244.5</c:v>
                </c:pt>
                <c:pt idx="284">
                  <c:v>243.2</c:v>
                </c:pt>
                <c:pt idx="285">
                  <c:v>241.7</c:v>
                </c:pt>
                <c:pt idx="286">
                  <c:v>239.8</c:v>
                </c:pt>
                <c:pt idx="287">
                  <c:v>238.6</c:v>
                </c:pt>
                <c:pt idx="288">
                  <c:v>238.1</c:v>
                </c:pt>
                <c:pt idx="289">
                  <c:v>236.9</c:v>
                </c:pt>
                <c:pt idx="290">
                  <c:v>236.5</c:v>
                </c:pt>
                <c:pt idx="291">
                  <c:v>235.7</c:v>
                </c:pt>
                <c:pt idx="292">
                  <c:v>234.3</c:v>
                </c:pt>
                <c:pt idx="293">
                  <c:v>233</c:v>
                </c:pt>
                <c:pt idx="294">
                  <c:v>231.7</c:v>
                </c:pt>
                <c:pt idx="295">
                  <c:v>231.3</c:v>
                </c:pt>
                <c:pt idx="296">
                  <c:v>229.9</c:v>
                </c:pt>
                <c:pt idx="297">
                  <c:v>228.6</c:v>
                </c:pt>
                <c:pt idx="298">
                  <c:v>227.6</c:v>
                </c:pt>
                <c:pt idx="299">
                  <c:v>226.1</c:v>
                </c:pt>
                <c:pt idx="300">
                  <c:v>225.1</c:v>
                </c:pt>
                <c:pt idx="301">
                  <c:v>223.7</c:v>
                </c:pt>
                <c:pt idx="302">
                  <c:v>222.2</c:v>
                </c:pt>
                <c:pt idx="303">
                  <c:v>221</c:v>
                </c:pt>
                <c:pt idx="304">
                  <c:v>219.9</c:v>
                </c:pt>
                <c:pt idx="305">
                  <c:v>218.6</c:v>
                </c:pt>
                <c:pt idx="306">
                  <c:v>217.2</c:v>
                </c:pt>
                <c:pt idx="307">
                  <c:v>215.9</c:v>
                </c:pt>
                <c:pt idx="308">
                  <c:v>215.2</c:v>
                </c:pt>
                <c:pt idx="309">
                  <c:v>214.6</c:v>
                </c:pt>
                <c:pt idx="310">
                  <c:v>213.8</c:v>
                </c:pt>
                <c:pt idx="311">
                  <c:v>212.3</c:v>
                </c:pt>
                <c:pt idx="312">
                  <c:v>210.6</c:v>
                </c:pt>
                <c:pt idx="313">
                  <c:v>209.7</c:v>
                </c:pt>
                <c:pt idx="314">
                  <c:v>207.4</c:v>
                </c:pt>
                <c:pt idx="315">
                  <c:v>207.3</c:v>
                </c:pt>
                <c:pt idx="316">
                  <c:v>206.4</c:v>
                </c:pt>
                <c:pt idx="317">
                  <c:v>205.4</c:v>
                </c:pt>
                <c:pt idx="318">
                  <c:v>204.3</c:v>
                </c:pt>
                <c:pt idx="319">
                  <c:v>203.1</c:v>
                </c:pt>
                <c:pt idx="320">
                  <c:v>201.7</c:v>
                </c:pt>
                <c:pt idx="321">
                  <c:v>200.6</c:v>
                </c:pt>
                <c:pt idx="322">
                  <c:v>198.9</c:v>
                </c:pt>
                <c:pt idx="323">
                  <c:v>197.5</c:v>
                </c:pt>
                <c:pt idx="324">
                  <c:v>195.8</c:v>
                </c:pt>
                <c:pt idx="325">
                  <c:v>195.2</c:v>
                </c:pt>
                <c:pt idx="326">
                  <c:v>193.4</c:v>
                </c:pt>
                <c:pt idx="327">
                  <c:v>192.1</c:v>
                </c:pt>
                <c:pt idx="328">
                  <c:v>190.7</c:v>
                </c:pt>
                <c:pt idx="329">
                  <c:v>189.6</c:v>
                </c:pt>
                <c:pt idx="330">
                  <c:v>187.9</c:v>
                </c:pt>
                <c:pt idx="331">
                  <c:v>186.9</c:v>
                </c:pt>
                <c:pt idx="332">
                  <c:v>186.2</c:v>
                </c:pt>
                <c:pt idx="333">
                  <c:v>184.5</c:v>
                </c:pt>
                <c:pt idx="334">
                  <c:v>183.5</c:v>
                </c:pt>
                <c:pt idx="335">
                  <c:v>181.3</c:v>
                </c:pt>
                <c:pt idx="336">
                  <c:v>181.3</c:v>
                </c:pt>
                <c:pt idx="337">
                  <c:v>180.8</c:v>
                </c:pt>
                <c:pt idx="338">
                  <c:v>180</c:v>
                </c:pt>
                <c:pt idx="339">
                  <c:v>178.5</c:v>
                </c:pt>
                <c:pt idx="340">
                  <c:v>177.1</c:v>
                </c:pt>
                <c:pt idx="341">
                  <c:v>175.4</c:v>
                </c:pt>
                <c:pt idx="342">
                  <c:v>173.7</c:v>
                </c:pt>
                <c:pt idx="343">
                  <c:v>172</c:v>
                </c:pt>
                <c:pt idx="344">
                  <c:v>171.1</c:v>
                </c:pt>
                <c:pt idx="345">
                  <c:v>170.6</c:v>
                </c:pt>
                <c:pt idx="346">
                  <c:v>169</c:v>
                </c:pt>
                <c:pt idx="347">
                  <c:v>167.6</c:v>
                </c:pt>
                <c:pt idx="348">
                  <c:v>166.2</c:v>
                </c:pt>
                <c:pt idx="349">
                  <c:v>165.4</c:v>
                </c:pt>
                <c:pt idx="350">
                  <c:v>163.9</c:v>
                </c:pt>
                <c:pt idx="351">
                  <c:v>162.80000000000001</c:v>
                </c:pt>
                <c:pt idx="352">
                  <c:v>161.80000000000001</c:v>
                </c:pt>
                <c:pt idx="353">
                  <c:v>160.4</c:v>
                </c:pt>
                <c:pt idx="354">
                  <c:v>159.4</c:v>
                </c:pt>
                <c:pt idx="355">
                  <c:v>158.1</c:v>
                </c:pt>
                <c:pt idx="356">
                  <c:v>157.19999999999999</c:v>
                </c:pt>
                <c:pt idx="357">
                  <c:v>156</c:v>
                </c:pt>
                <c:pt idx="358">
                  <c:v>154.1</c:v>
                </c:pt>
                <c:pt idx="359">
                  <c:v>152.69999999999999</c:v>
                </c:pt>
                <c:pt idx="360">
                  <c:v>151.4</c:v>
                </c:pt>
                <c:pt idx="361">
                  <c:v>150.6</c:v>
                </c:pt>
                <c:pt idx="362">
                  <c:v>149.4</c:v>
                </c:pt>
                <c:pt idx="363">
                  <c:v>147.9</c:v>
                </c:pt>
                <c:pt idx="364">
                  <c:v>147.4</c:v>
                </c:pt>
                <c:pt idx="365">
                  <c:v>147</c:v>
                </c:pt>
                <c:pt idx="366">
                  <c:v>145.6</c:v>
                </c:pt>
                <c:pt idx="367">
                  <c:v>144.5</c:v>
                </c:pt>
                <c:pt idx="368">
                  <c:v>143.69999999999999</c:v>
                </c:pt>
                <c:pt idx="369">
                  <c:v>142</c:v>
                </c:pt>
                <c:pt idx="370">
                  <c:v>141.1</c:v>
                </c:pt>
                <c:pt idx="371">
                  <c:v>139.69999999999999</c:v>
                </c:pt>
                <c:pt idx="372">
                  <c:v>138.69999999999999</c:v>
                </c:pt>
                <c:pt idx="373">
                  <c:v>137.4</c:v>
                </c:pt>
                <c:pt idx="374">
                  <c:v>136.80000000000001</c:v>
                </c:pt>
                <c:pt idx="375">
                  <c:v>135.6</c:v>
                </c:pt>
                <c:pt idx="376">
                  <c:v>134.69999999999999</c:v>
                </c:pt>
                <c:pt idx="377">
                  <c:v>133.30000000000001</c:v>
                </c:pt>
                <c:pt idx="378">
                  <c:v>132.5</c:v>
                </c:pt>
                <c:pt idx="379">
                  <c:v>131.5</c:v>
                </c:pt>
                <c:pt idx="380">
                  <c:v>130.6</c:v>
                </c:pt>
                <c:pt idx="381">
                  <c:v>129.5</c:v>
                </c:pt>
                <c:pt idx="382">
                  <c:v>128.1</c:v>
                </c:pt>
                <c:pt idx="383">
                  <c:v>127.6</c:v>
                </c:pt>
                <c:pt idx="384">
                  <c:v>126.3</c:v>
                </c:pt>
                <c:pt idx="385">
                  <c:v>125.4</c:v>
                </c:pt>
                <c:pt idx="386">
                  <c:v>124.6</c:v>
                </c:pt>
                <c:pt idx="387">
                  <c:v>123.6</c:v>
                </c:pt>
                <c:pt idx="388">
                  <c:v>122.2</c:v>
                </c:pt>
                <c:pt idx="389">
                  <c:v>121.1</c:v>
                </c:pt>
                <c:pt idx="390">
                  <c:v>120.1</c:v>
                </c:pt>
                <c:pt idx="391">
                  <c:v>118.5</c:v>
                </c:pt>
                <c:pt idx="392">
                  <c:v>117.6</c:v>
                </c:pt>
                <c:pt idx="393">
                  <c:v>117.4</c:v>
                </c:pt>
                <c:pt idx="394">
                  <c:v>116.1</c:v>
                </c:pt>
                <c:pt idx="395">
                  <c:v>114.9</c:v>
                </c:pt>
                <c:pt idx="396">
                  <c:v>113.8</c:v>
                </c:pt>
                <c:pt idx="397">
                  <c:v>113.3</c:v>
                </c:pt>
                <c:pt idx="398">
                  <c:v>112.2</c:v>
                </c:pt>
                <c:pt idx="399">
                  <c:v>111.1</c:v>
                </c:pt>
                <c:pt idx="400">
                  <c:v>110.5</c:v>
                </c:pt>
                <c:pt idx="401">
                  <c:v>109.5</c:v>
                </c:pt>
                <c:pt idx="402">
                  <c:v>108.4</c:v>
                </c:pt>
                <c:pt idx="403">
                  <c:v>107.9</c:v>
                </c:pt>
                <c:pt idx="404">
                  <c:v>106.7</c:v>
                </c:pt>
                <c:pt idx="405">
                  <c:v>105.6</c:v>
                </c:pt>
                <c:pt idx="406">
                  <c:v>105.6</c:v>
                </c:pt>
                <c:pt idx="407">
                  <c:v>104.7</c:v>
                </c:pt>
                <c:pt idx="408">
                  <c:v>103.8</c:v>
                </c:pt>
                <c:pt idx="409">
                  <c:v>103.6</c:v>
                </c:pt>
                <c:pt idx="410">
                  <c:v>102.3</c:v>
                </c:pt>
                <c:pt idx="411">
                  <c:v>101.2</c:v>
                </c:pt>
                <c:pt idx="412">
                  <c:v>99.89</c:v>
                </c:pt>
                <c:pt idx="413">
                  <c:v>98.84</c:v>
                </c:pt>
                <c:pt idx="414">
                  <c:v>97.96</c:v>
                </c:pt>
                <c:pt idx="415">
                  <c:v>97.12</c:v>
                </c:pt>
                <c:pt idx="416">
                  <c:v>96.2</c:v>
                </c:pt>
                <c:pt idx="417">
                  <c:v>95.52</c:v>
                </c:pt>
                <c:pt idx="418">
                  <c:v>94.52</c:v>
                </c:pt>
                <c:pt idx="419">
                  <c:v>93.61</c:v>
                </c:pt>
                <c:pt idx="420">
                  <c:v>93.14</c:v>
                </c:pt>
                <c:pt idx="421">
                  <c:v>92.16</c:v>
                </c:pt>
                <c:pt idx="422">
                  <c:v>91.35</c:v>
                </c:pt>
                <c:pt idx="423">
                  <c:v>90.69</c:v>
                </c:pt>
                <c:pt idx="424">
                  <c:v>90.02</c:v>
                </c:pt>
                <c:pt idx="425">
                  <c:v>89.08</c:v>
                </c:pt>
                <c:pt idx="426">
                  <c:v>88.04</c:v>
                </c:pt>
                <c:pt idx="427">
                  <c:v>87.6</c:v>
                </c:pt>
                <c:pt idx="428">
                  <c:v>86.79</c:v>
                </c:pt>
                <c:pt idx="429">
                  <c:v>85.71</c:v>
                </c:pt>
                <c:pt idx="430">
                  <c:v>85.31</c:v>
                </c:pt>
                <c:pt idx="431">
                  <c:v>84.38</c:v>
                </c:pt>
                <c:pt idx="432">
                  <c:v>83.57</c:v>
                </c:pt>
                <c:pt idx="433">
                  <c:v>82.92</c:v>
                </c:pt>
                <c:pt idx="434">
                  <c:v>82.34</c:v>
                </c:pt>
                <c:pt idx="435">
                  <c:v>81.180000000000007</c:v>
                </c:pt>
                <c:pt idx="436">
                  <c:v>79.91</c:v>
                </c:pt>
                <c:pt idx="437">
                  <c:v>78.959999999999994</c:v>
                </c:pt>
                <c:pt idx="438">
                  <c:v>78.739999999999995</c:v>
                </c:pt>
                <c:pt idx="439">
                  <c:v>78.13</c:v>
                </c:pt>
                <c:pt idx="440">
                  <c:v>77.400000000000006</c:v>
                </c:pt>
                <c:pt idx="441">
                  <c:v>77.040000000000006</c:v>
                </c:pt>
                <c:pt idx="442">
                  <c:v>76.180000000000007</c:v>
                </c:pt>
                <c:pt idx="443">
                  <c:v>75.83</c:v>
                </c:pt>
                <c:pt idx="444">
                  <c:v>75.290000000000006</c:v>
                </c:pt>
                <c:pt idx="445">
                  <c:v>74.89</c:v>
                </c:pt>
                <c:pt idx="446">
                  <c:v>73.989999999999995</c:v>
                </c:pt>
                <c:pt idx="447">
                  <c:v>73.17</c:v>
                </c:pt>
                <c:pt idx="448">
                  <c:v>72.17</c:v>
                </c:pt>
                <c:pt idx="449">
                  <c:v>71.430000000000007</c:v>
                </c:pt>
                <c:pt idx="450">
                  <c:v>70.61</c:v>
                </c:pt>
                <c:pt idx="451">
                  <c:v>69.819999999999993</c:v>
                </c:pt>
                <c:pt idx="452">
                  <c:v>69.069999999999993</c:v>
                </c:pt>
                <c:pt idx="453">
                  <c:v>68.63</c:v>
                </c:pt>
                <c:pt idx="454">
                  <c:v>68.11</c:v>
                </c:pt>
                <c:pt idx="455">
                  <c:v>67.37</c:v>
                </c:pt>
                <c:pt idx="456">
                  <c:v>66.72</c:v>
                </c:pt>
                <c:pt idx="457">
                  <c:v>65.78</c:v>
                </c:pt>
                <c:pt idx="458">
                  <c:v>65.23</c:v>
                </c:pt>
                <c:pt idx="459">
                  <c:v>64.91</c:v>
                </c:pt>
                <c:pt idx="460">
                  <c:v>64.69</c:v>
                </c:pt>
                <c:pt idx="461">
                  <c:v>63.72</c:v>
                </c:pt>
                <c:pt idx="462">
                  <c:v>62.88</c:v>
                </c:pt>
                <c:pt idx="463">
                  <c:v>62.27</c:v>
                </c:pt>
                <c:pt idx="464">
                  <c:v>62.06</c:v>
                </c:pt>
                <c:pt idx="465">
                  <c:v>61.8</c:v>
                </c:pt>
                <c:pt idx="466">
                  <c:v>60.81</c:v>
                </c:pt>
                <c:pt idx="467">
                  <c:v>59.88</c:v>
                </c:pt>
                <c:pt idx="468">
                  <c:v>59.04</c:v>
                </c:pt>
                <c:pt idx="469">
                  <c:v>58.49</c:v>
                </c:pt>
                <c:pt idx="470">
                  <c:v>57.81</c:v>
                </c:pt>
                <c:pt idx="471">
                  <c:v>57.74</c:v>
                </c:pt>
                <c:pt idx="472">
                  <c:v>57.36</c:v>
                </c:pt>
                <c:pt idx="473">
                  <c:v>56.4</c:v>
                </c:pt>
                <c:pt idx="474">
                  <c:v>55.51</c:v>
                </c:pt>
                <c:pt idx="475">
                  <c:v>55.17</c:v>
                </c:pt>
                <c:pt idx="476">
                  <c:v>54.76</c:v>
                </c:pt>
                <c:pt idx="477">
                  <c:v>54.38</c:v>
                </c:pt>
                <c:pt idx="478">
                  <c:v>53.97</c:v>
                </c:pt>
                <c:pt idx="479">
                  <c:v>53.35</c:v>
                </c:pt>
                <c:pt idx="480">
                  <c:v>52.97</c:v>
                </c:pt>
                <c:pt idx="481">
                  <c:v>52.39</c:v>
                </c:pt>
                <c:pt idx="482">
                  <c:v>51.83</c:v>
                </c:pt>
                <c:pt idx="483">
                  <c:v>51.41</c:v>
                </c:pt>
                <c:pt idx="484">
                  <c:v>51.02</c:v>
                </c:pt>
                <c:pt idx="485">
                  <c:v>50.49</c:v>
                </c:pt>
                <c:pt idx="486">
                  <c:v>49.99</c:v>
                </c:pt>
                <c:pt idx="487">
                  <c:v>49.75</c:v>
                </c:pt>
                <c:pt idx="488">
                  <c:v>48.73</c:v>
                </c:pt>
                <c:pt idx="489">
                  <c:v>48.76</c:v>
                </c:pt>
                <c:pt idx="490">
                  <c:v>48.22</c:v>
                </c:pt>
                <c:pt idx="491">
                  <c:v>47.27</c:v>
                </c:pt>
                <c:pt idx="492">
                  <c:v>46.7</c:v>
                </c:pt>
                <c:pt idx="493">
                  <c:v>46.29</c:v>
                </c:pt>
                <c:pt idx="494">
                  <c:v>45.5</c:v>
                </c:pt>
                <c:pt idx="495">
                  <c:v>45.11</c:v>
                </c:pt>
                <c:pt idx="496">
                  <c:v>44.36</c:v>
                </c:pt>
                <c:pt idx="497">
                  <c:v>44.04</c:v>
                </c:pt>
                <c:pt idx="498">
                  <c:v>43.63</c:v>
                </c:pt>
                <c:pt idx="499">
                  <c:v>43.16</c:v>
                </c:pt>
                <c:pt idx="500">
                  <c:v>42.56</c:v>
                </c:pt>
                <c:pt idx="501">
                  <c:v>42.78</c:v>
                </c:pt>
                <c:pt idx="502">
                  <c:v>42.33</c:v>
                </c:pt>
                <c:pt idx="503">
                  <c:v>41.88</c:v>
                </c:pt>
                <c:pt idx="504">
                  <c:v>41.41</c:v>
                </c:pt>
                <c:pt idx="505">
                  <c:v>41.28</c:v>
                </c:pt>
                <c:pt idx="506">
                  <c:v>40.75</c:v>
                </c:pt>
                <c:pt idx="507">
                  <c:v>40.42</c:v>
                </c:pt>
                <c:pt idx="508">
                  <c:v>39.979999999999997</c:v>
                </c:pt>
                <c:pt idx="509">
                  <c:v>39.53</c:v>
                </c:pt>
                <c:pt idx="510">
                  <c:v>39.49</c:v>
                </c:pt>
                <c:pt idx="511">
                  <c:v>39.17</c:v>
                </c:pt>
                <c:pt idx="512">
                  <c:v>38.71</c:v>
                </c:pt>
                <c:pt idx="513">
                  <c:v>38.479999999999997</c:v>
                </c:pt>
                <c:pt idx="514">
                  <c:v>38.01</c:v>
                </c:pt>
                <c:pt idx="515">
                  <c:v>37.68</c:v>
                </c:pt>
                <c:pt idx="516">
                  <c:v>37.270000000000003</c:v>
                </c:pt>
                <c:pt idx="517">
                  <c:v>36.65</c:v>
                </c:pt>
                <c:pt idx="518">
                  <c:v>36.26</c:v>
                </c:pt>
                <c:pt idx="519">
                  <c:v>36.01</c:v>
                </c:pt>
                <c:pt idx="520">
                  <c:v>35.9</c:v>
                </c:pt>
                <c:pt idx="521">
                  <c:v>35.58</c:v>
                </c:pt>
                <c:pt idx="522">
                  <c:v>35.130000000000003</c:v>
                </c:pt>
                <c:pt idx="523">
                  <c:v>34.659999999999997</c:v>
                </c:pt>
                <c:pt idx="524">
                  <c:v>34.5</c:v>
                </c:pt>
                <c:pt idx="525">
                  <c:v>33.76</c:v>
                </c:pt>
                <c:pt idx="526">
                  <c:v>33.79</c:v>
                </c:pt>
                <c:pt idx="527">
                  <c:v>33.520000000000003</c:v>
                </c:pt>
                <c:pt idx="528">
                  <c:v>32.82</c:v>
                </c:pt>
                <c:pt idx="529">
                  <c:v>32.68</c:v>
                </c:pt>
                <c:pt idx="530">
                  <c:v>32.5</c:v>
                </c:pt>
                <c:pt idx="531">
                  <c:v>32.08</c:v>
                </c:pt>
                <c:pt idx="532">
                  <c:v>31.61</c:v>
                </c:pt>
                <c:pt idx="533">
                  <c:v>31.24</c:v>
                </c:pt>
                <c:pt idx="534">
                  <c:v>31.03</c:v>
                </c:pt>
                <c:pt idx="535">
                  <c:v>30.57</c:v>
                </c:pt>
                <c:pt idx="536">
                  <c:v>30.11</c:v>
                </c:pt>
                <c:pt idx="537">
                  <c:v>29.68</c:v>
                </c:pt>
                <c:pt idx="538">
                  <c:v>29.37</c:v>
                </c:pt>
                <c:pt idx="539">
                  <c:v>29.01</c:v>
                </c:pt>
                <c:pt idx="540">
                  <c:v>28.91</c:v>
                </c:pt>
                <c:pt idx="541">
                  <c:v>28.55</c:v>
                </c:pt>
                <c:pt idx="542">
                  <c:v>28.56</c:v>
                </c:pt>
                <c:pt idx="543">
                  <c:v>28.45</c:v>
                </c:pt>
                <c:pt idx="544">
                  <c:v>27.9</c:v>
                </c:pt>
                <c:pt idx="545">
                  <c:v>27.7</c:v>
                </c:pt>
                <c:pt idx="546">
                  <c:v>27.34</c:v>
                </c:pt>
                <c:pt idx="547">
                  <c:v>26.95</c:v>
                </c:pt>
                <c:pt idx="548">
                  <c:v>26.67</c:v>
                </c:pt>
                <c:pt idx="549">
                  <c:v>26.31</c:v>
                </c:pt>
                <c:pt idx="550">
                  <c:v>26.16</c:v>
                </c:pt>
                <c:pt idx="551">
                  <c:v>25.91</c:v>
                </c:pt>
                <c:pt idx="552">
                  <c:v>25.74</c:v>
                </c:pt>
                <c:pt idx="553">
                  <c:v>25.43</c:v>
                </c:pt>
                <c:pt idx="554">
                  <c:v>25.03</c:v>
                </c:pt>
                <c:pt idx="555">
                  <c:v>25</c:v>
                </c:pt>
                <c:pt idx="556">
                  <c:v>24.65</c:v>
                </c:pt>
                <c:pt idx="557">
                  <c:v>24.64</c:v>
                </c:pt>
                <c:pt idx="558">
                  <c:v>24.22</c:v>
                </c:pt>
                <c:pt idx="559">
                  <c:v>23.83</c:v>
                </c:pt>
                <c:pt idx="560">
                  <c:v>23.64</c:v>
                </c:pt>
                <c:pt idx="561">
                  <c:v>23.41</c:v>
                </c:pt>
                <c:pt idx="562">
                  <c:v>23.29</c:v>
                </c:pt>
                <c:pt idx="563">
                  <c:v>22.99</c:v>
                </c:pt>
                <c:pt idx="564">
                  <c:v>22.39</c:v>
                </c:pt>
                <c:pt idx="565">
                  <c:v>22.62</c:v>
                </c:pt>
                <c:pt idx="566">
                  <c:v>22.29</c:v>
                </c:pt>
                <c:pt idx="567">
                  <c:v>22.06</c:v>
                </c:pt>
                <c:pt idx="568">
                  <c:v>21.99</c:v>
                </c:pt>
                <c:pt idx="569">
                  <c:v>21.81</c:v>
                </c:pt>
                <c:pt idx="570">
                  <c:v>21.7</c:v>
                </c:pt>
                <c:pt idx="571">
                  <c:v>21.38</c:v>
                </c:pt>
                <c:pt idx="572">
                  <c:v>21.1</c:v>
                </c:pt>
                <c:pt idx="573">
                  <c:v>20.85</c:v>
                </c:pt>
                <c:pt idx="574">
                  <c:v>20.66</c:v>
                </c:pt>
                <c:pt idx="575">
                  <c:v>20.53</c:v>
                </c:pt>
                <c:pt idx="576">
                  <c:v>20.21</c:v>
                </c:pt>
                <c:pt idx="577">
                  <c:v>20.05</c:v>
                </c:pt>
                <c:pt idx="578">
                  <c:v>19.670000000000002</c:v>
                </c:pt>
                <c:pt idx="579">
                  <c:v>19.45</c:v>
                </c:pt>
                <c:pt idx="580">
                  <c:v>19.190000000000001</c:v>
                </c:pt>
                <c:pt idx="581">
                  <c:v>19.16</c:v>
                </c:pt>
                <c:pt idx="582">
                  <c:v>18.95</c:v>
                </c:pt>
                <c:pt idx="583">
                  <c:v>18.7</c:v>
                </c:pt>
                <c:pt idx="584">
                  <c:v>18.3</c:v>
                </c:pt>
                <c:pt idx="585">
                  <c:v>18.2</c:v>
                </c:pt>
                <c:pt idx="586">
                  <c:v>18.010000000000002</c:v>
                </c:pt>
                <c:pt idx="587">
                  <c:v>17.66</c:v>
                </c:pt>
                <c:pt idx="588">
                  <c:v>17.63</c:v>
                </c:pt>
                <c:pt idx="589">
                  <c:v>17.43</c:v>
                </c:pt>
                <c:pt idx="590">
                  <c:v>17.59</c:v>
                </c:pt>
                <c:pt idx="591">
                  <c:v>17.53</c:v>
                </c:pt>
                <c:pt idx="592">
                  <c:v>17.079999999999998</c:v>
                </c:pt>
                <c:pt idx="593">
                  <c:v>17.079999999999998</c:v>
                </c:pt>
                <c:pt idx="594">
                  <c:v>16.77</c:v>
                </c:pt>
                <c:pt idx="595">
                  <c:v>16.53</c:v>
                </c:pt>
                <c:pt idx="596">
                  <c:v>16.399999999999999</c:v>
                </c:pt>
                <c:pt idx="597">
                  <c:v>16</c:v>
                </c:pt>
                <c:pt idx="598">
                  <c:v>15.84</c:v>
                </c:pt>
                <c:pt idx="599">
                  <c:v>15.88</c:v>
                </c:pt>
                <c:pt idx="600">
                  <c:v>15.83</c:v>
                </c:pt>
                <c:pt idx="601">
                  <c:v>15.67</c:v>
                </c:pt>
                <c:pt idx="602">
                  <c:v>15.52</c:v>
                </c:pt>
                <c:pt idx="603">
                  <c:v>15.07</c:v>
                </c:pt>
                <c:pt idx="604">
                  <c:v>15.09</c:v>
                </c:pt>
                <c:pt idx="605">
                  <c:v>14.86</c:v>
                </c:pt>
                <c:pt idx="606">
                  <c:v>14.71</c:v>
                </c:pt>
                <c:pt idx="607">
                  <c:v>14.41</c:v>
                </c:pt>
                <c:pt idx="608">
                  <c:v>14.21</c:v>
                </c:pt>
                <c:pt idx="609">
                  <c:v>14.1</c:v>
                </c:pt>
                <c:pt idx="610">
                  <c:v>14.09</c:v>
                </c:pt>
                <c:pt idx="611">
                  <c:v>13.9</c:v>
                </c:pt>
                <c:pt idx="612">
                  <c:v>13.55</c:v>
                </c:pt>
                <c:pt idx="613">
                  <c:v>13.62</c:v>
                </c:pt>
                <c:pt idx="614">
                  <c:v>13.77</c:v>
                </c:pt>
                <c:pt idx="615">
                  <c:v>13.62</c:v>
                </c:pt>
                <c:pt idx="616">
                  <c:v>13.6</c:v>
                </c:pt>
                <c:pt idx="617">
                  <c:v>13.26</c:v>
                </c:pt>
                <c:pt idx="618">
                  <c:v>13.14</c:v>
                </c:pt>
                <c:pt idx="619">
                  <c:v>13.02</c:v>
                </c:pt>
                <c:pt idx="620">
                  <c:v>13</c:v>
                </c:pt>
                <c:pt idx="621">
                  <c:v>12.81</c:v>
                </c:pt>
                <c:pt idx="622">
                  <c:v>12.79</c:v>
                </c:pt>
                <c:pt idx="623">
                  <c:v>12.52</c:v>
                </c:pt>
                <c:pt idx="624">
                  <c:v>12.26</c:v>
                </c:pt>
                <c:pt idx="625">
                  <c:v>12.3</c:v>
                </c:pt>
                <c:pt idx="626">
                  <c:v>12.04</c:v>
                </c:pt>
                <c:pt idx="627">
                  <c:v>11.88</c:v>
                </c:pt>
                <c:pt idx="628">
                  <c:v>11.78</c:v>
                </c:pt>
                <c:pt idx="629">
                  <c:v>11.61</c:v>
                </c:pt>
                <c:pt idx="630">
                  <c:v>11.42</c:v>
                </c:pt>
                <c:pt idx="631">
                  <c:v>11.45</c:v>
                </c:pt>
                <c:pt idx="632">
                  <c:v>11.2</c:v>
                </c:pt>
                <c:pt idx="633">
                  <c:v>11.12</c:v>
                </c:pt>
                <c:pt idx="634">
                  <c:v>11.02</c:v>
                </c:pt>
                <c:pt idx="635">
                  <c:v>10.96</c:v>
                </c:pt>
                <c:pt idx="636">
                  <c:v>10.84</c:v>
                </c:pt>
                <c:pt idx="637">
                  <c:v>10.78</c:v>
                </c:pt>
                <c:pt idx="638">
                  <c:v>10.58</c:v>
                </c:pt>
                <c:pt idx="639">
                  <c:v>10.4</c:v>
                </c:pt>
                <c:pt idx="640">
                  <c:v>10.25</c:v>
                </c:pt>
                <c:pt idx="641">
                  <c:v>10.130000000000001</c:v>
                </c:pt>
                <c:pt idx="642">
                  <c:v>10.050000000000001</c:v>
                </c:pt>
                <c:pt idx="643">
                  <c:v>10.06</c:v>
                </c:pt>
                <c:pt idx="644">
                  <c:v>9.8019999999999996</c:v>
                </c:pt>
                <c:pt idx="645">
                  <c:v>9.7159999999999993</c:v>
                </c:pt>
                <c:pt idx="646">
                  <c:v>9.6319999999999997</c:v>
                </c:pt>
                <c:pt idx="647">
                  <c:v>9.5470000000000006</c:v>
                </c:pt>
                <c:pt idx="648">
                  <c:v>9.4760000000000009</c:v>
                </c:pt>
                <c:pt idx="649">
                  <c:v>9.34</c:v>
                </c:pt>
                <c:pt idx="650">
                  <c:v>9.2759999999999998</c:v>
                </c:pt>
                <c:pt idx="651">
                  <c:v>9.2850000000000001</c:v>
                </c:pt>
                <c:pt idx="652">
                  <c:v>9.0709999999999997</c:v>
                </c:pt>
                <c:pt idx="653">
                  <c:v>9.0519999999999996</c:v>
                </c:pt>
                <c:pt idx="654">
                  <c:v>8.8369999999999997</c:v>
                </c:pt>
                <c:pt idx="655">
                  <c:v>8.6880000000000006</c:v>
                </c:pt>
                <c:pt idx="656">
                  <c:v>8.641</c:v>
                </c:pt>
                <c:pt idx="657">
                  <c:v>8.6999999999999993</c:v>
                </c:pt>
                <c:pt idx="658">
                  <c:v>8.6440000000000001</c:v>
                </c:pt>
                <c:pt idx="659">
                  <c:v>8.5050000000000008</c:v>
                </c:pt>
                <c:pt idx="660">
                  <c:v>8.4860000000000007</c:v>
                </c:pt>
                <c:pt idx="661">
                  <c:v>8.4779999999999998</c:v>
                </c:pt>
                <c:pt idx="662">
                  <c:v>8.4109999999999996</c:v>
                </c:pt>
                <c:pt idx="663">
                  <c:v>8.4879999999999995</c:v>
                </c:pt>
                <c:pt idx="664">
                  <c:v>8.3030000000000008</c:v>
                </c:pt>
                <c:pt idx="665">
                  <c:v>8.1969999999999992</c:v>
                </c:pt>
                <c:pt idx="666">
                  <c:v>8.0210000000000008</c:v>
                </c:pt>
                <c:pt idx="667">
                  <c:v>7.8609999999999998</c:v>
                </c:pt>
                <c:pt idx="668">
                  <c:v>7.8280000000000003</c:v>
                </c:pt>
                <c:pt idx="669">
                  <c:v>7.7990000000000004</c:v>
                </c:pt>
                <c:pt idx="670">
                  <c:v>7.6340000000000003</c:v>
                </c:pt>
                <c:pt idx="671">
                  <c:v>7.5</c:v>
                </c:pt>
                <c:pt idx="672">
                  <c:v>7.3659999999999997</c:v>
                </c:pt>
                <c:pt idx="673">
                  <c:v>7.2380000000000004</c:v>
                </c:pt>
                <c:pt idx="674">
                  <c:v>7.1959999999999997</c:v>
                </c:pt>
                <c:pt idx="675">
                  <c:v>7.1790000000000003</c:v>
                </c:pt>
                <c:pt idx="676">
                  <c:v>7.117</c:v>
                </c:pt>
                <c:pt idx="677">
                  <c:v>6.9660000000000002</c:v>
                </c:pt>
                <c:pt idx="678">
                  <c:v>6.9</c:v>
                </c:pt>
                <c:pt idx="679">
                  <c:v>6.8330000000000002</c:v>
                </c:pt>
                <c:pt idx="680">
                  <c:v>6.79</c:v>
                </c:pt>
                <c:pt idx="681">
                  <c:v>6.7190000000000003</c:v>
                </c:pt>
                <c:pt idx="682">
                  <c:v>6.6130000000000004</c:v>
                </c:pt>
                <c:pt idx="683">
                  <c:v>6.5469999999999997</c:v>
                </c:pt>
                <c:pt idx="684">
                  <c:v>6.3689999999999998</c:v>
                </c:pt>
                <c:pt idx="685">
                  <c:v>6.4459999999999997</c:v>
                </c:pt>
                <c:pt idx="686">
                  <c:v>6.3659999999999997</c:v>
                </c:pt>
                <c:pt idx="687">
                  <c:v>6.3310000000000004</c:v>
                </c:pt>
                <c:pt idx="688">
                  <c:v>6.3159999999999998</c:v>
                </c:pt>
                <c:pt idx="689">
                  <c:v>6.2489999999999997</c:v>
                </c:pt>
                <c:pt idx="690">
                  <c:v>6.2060000000000004</c:v>
                </c:pt>
                <c:pt idx="691">
                  <c:v>6.165</c:v>
                </c:pt>
                <c:pt idx="692">
                  <c:v>5.9980000000000002</c:v>
                </c:pt>
                <c:pt idx="693">
                  <c:v>6.0179999999999998</c:v>
                </c:pt>
                <c:pt idx="694">
                  <c:v>5.97</c:v>
                </c:pt>
                <c:pt idx="695">
                  <c:v>5.8710000000000004</c:v>
                </c:pt>
                <c:pt idx="696">
                  <c:v>5.944</c:v>
                </c:pt>
                <c:pt idx="697">
                  <c:v>5.8559999999999999</c:v>
                </c:pt>
                <c:pt idx="698">
                  <c:v>5.7869999999999999</c:v>
                </c:pt>
                <c:pt idx="699">
                  <c:v>5.7050000000000001</c:v>
                </c:pt>
                <c:pt idx="700">
                  <c:v>5.6920000000000002</c:v>
                </c:pt>
                <c:pt idx="701">
                  <c:v>5.6059999999999999</c:v>
                </c:pt>
                <c:pt idx="702">
                  <c:v>5.5190000000000001</c:v>
                </c:pt>
                <c:pt idx="703">
                  <c:v>5.2889999999999997</c:v>
                </c:pt>
                <c:pt idx="704">
                  <c:v>5.2590000000000003</c:v>
                </c:pt>
                <c:pt idx="705">
                  <c:v>5.2629999999999999</c:v>
                </c:pt>
                <c:pt idx="706">
                  <c:v>5.2249999999999996</c:v>
                </c:pt>
                <c:pt idx="707">
                  <c:v>5.1840000000000002</c:v>
                </c:pt>
                <c:pt idx="708">
                  <c:v>5.1550000000000002</c:v>
                </c:pt>
                <c:pt idx="709">
                  <c:v>5.0650000000000004</c:v>
                </c:pt>
                <c:pt idx="710">
                  <c:v>4.9809999999999999</c:v>
                </c:pt>
                <c:pt idx="711">
                  <c:v>4.9249999999999998</c:v>
                </c:pt>
                <c:pt idx="712">
                  <c:v>4.8970000000000002</c:v>
                </c:pt>
                <c:pt idx="713">
                  <c:v>4.8810000000000002</c:v>
                </c:pt>
                <c:pt idx="714">
                  <c:v>4.782</c:v>
                </c:pt>
                <c:pt idx="715">
                  <c:v>4.7460000000000004</c:v>
                </c:pt>
                <c:pt idx="716">
                  <c:v>4.6900000000000004</c:v>
                </c:pt>
                <c:pt idx="717">
                  <c:v>4.7190000000000003</c:v>
                </c:pt>
                <c:pt idx="718">
                  <c:v>4.649</c:v>
                </c:pt>
                <c:pt idx="719">
                  <c:v>4.6669999999999998</c:v>
                </c:pt>
                <c:pt idx="720">
                  <c:v>4.49</c:v>
                </c:pt>
                <c:pt idx="721">
                  <c:v>4.4379999999999997</c:v>
                </c:pt>
                <c:pt idx="722">
                  <c:v>4.3899999999999997</c:v>
                </c:pt>
                <c:pt idx="723">
                  <c:v>4.4020000000000001</c:v>
                </c:pt>
                <c:pt idx="724">
                  <c:v>4.3719999999999999</c:v>
                </c:pt>
                <c:pt idx="725">
                  <c:v>4.3070000000000004</c:v>
                </c:pt>
                <c:pt idx="726">
                  <c:v>4.2619999999999996</c:v>
                </c:pt>
                <c:pt idx="727">
                  <c:v>4.17</c:v>
                </c:pt>
                <c:pt idx="728">
                  <c:v>4.117</c:v>
                </c:pt>
                <c:pt idx="729">
                  <c:v>4.2240000000000002</c:v>
                </c:pt>
                <c:pt idx="730">
                  <c:v>4.1589999999999998</c:v>
                </c:pt>
                <c:pt idx="731">
                  <c:v>4.141</c:v>
                </c:pt>
                <c:pt idx="732">
                  <c:v>4.08</c:v>
                </c:pt>
                <c:pt idx="733">
                  <c:v>3.98</c:v>
                </c:pt>
                <c:pt idx="734">
                  <c:v>3.9750000000000001</c:v>
                </c:pt>
                <c:pt idx="735">
                  <c:v>3.9220000000000002</c:v>
                </c:pt>
                <c:pt idx="736">
                  <c:v>3.86</c:v>
                </c:pt>
                <c:pt idx="737">
                  <c:v>3.7749999999999999</c:v>
                </c:pt>
                <c:pt idx="738">
                  <c:v>3.7850000000000001</c:v>
                </c:pt>
                <c:pt idx="739">
                  <c:v>3.8460000000000001</c:v>
                </c:pt>
                <c:pt idx="740">
                  <c:v>3.7890000000000001</c:v>
                </c:pt>
                <c:pt idx="741">
                  <c:v>3.802</c:v>
                </c:pt>
                <c:pt idx="742">
                  <c:v>3.7269999999999999</c:v>
                </c:pt>
                <c:pt idx="743">
                  <c:v>3.702</c:v>
                </c:pt>
                <c:pt idx="744">
                  <c:v>3.5409999999999999</c:v>
                </c:pt>
                <c:pt idx="745">
                  <c:v>3.5880000000000001</c:v>
                </c:pt>
                <c:pt idx="746">
                  <c:v>3.5579999999999998</c:v>
                </c:pt>
                <c:pt idx="747">
                  <c:v>3.5179999999999998</c:v>
                </c:pt>
                <c:pt idx="748">
                  <c:v>3.488</c:v>
                </c:pt>
                <c:pt idx="749">
                  <c:v>3.427</c:v>
                </c:pt>
                <c:pt idx="750">
                  <c:v>3.3740000000000001</c:v>
                </c:pt>
                <c:pt idx="751">
                  <c:v>3.4420000000000002</c:v>
                </c:pt>
                <c:pt idx="752">
                  <c:v>3.3460000000000001</c:v>
                </c:pt>
                <c:pt idx="753">
                  <c:v>3.1589999999999998</c:v>
                </c:pt>
                <c:pt idx="754">
                  <c:v>3.177</c:v>
                </c:pt>
                <c:pt idx="755">
                  <c:v>3.22</c:v>
                </c:pt>
                <c:pt idx="756">
                  <c:v>3.1739999999999999</c:v>
                </c:pt>
                <c:pt idx="757">
                  <c:v>3.0910000000000002</c:v>
                </c:pt>
                <c:pt idx="758">
                  <c:v>3.1589999999999998</c:v>
                </c:pt>
                <c:pt idx="759">
                  <c:v>3.0819999999999999</c:v>
                </c:pt>
                <c:pt idx="760">
                  <c:v>2.9790000000000001</c:v>
                </c:pt>
                <c:pt idx="761">
                  <c:v>2.9529999999999998</c:v>
                </c:pt>
                <c:pt idx="762">
                  <c:v>2.9420000000000002</c:v>
                </c:pt>
                <c:pt idx="763">
                  <c:v>2.87</c:v>
                </c:pt>
                <c:pt idx="764">
                  <c:v>2.863</c:v>
                </c:pt>
                <c:pt idx="765">
                  <c:v>2.847</c:v>
                </c:pt>
                <c:pt idx="766">
                  <c:v>2.778</c:v>
                </c:pt>
                <c:pt idx="767">
                  <c:v>2.7679999999999998</c:v>
                </c:pt>
                <c:pt idx="768">
                  <c:v>2.7389999999999999</c:v>
                </c:pt>
                <c:pt idx="769">
                  <c:v>2.7130000000000001</c:v>
                </c:pt>
                <c:pt idx="770">
                  <c:v>2.7160000000000002</c:v>
                </c:pt>
                <c:pt idx="771">
                  <c:v>2.6789999999999998</c:v>
                </c:pt>
                <c:pt idx="772">
                  <c:v>2.6309999999999998</c:v>
                </c:pt>
                <c:pt idx="773">
                  <c:v>2.5579999999999998</c:v>
                </c:pt>
                <c:pt idx="774">
                  <c:v>2.5950000000000002</c:v>
                </c:pt>
                <c:pt idx="775">
                  <c:v>2.5409999999999999</c:v>
                </c:pt>
                <c:pt idx="776">
                  <c:v>2.44</c:v>
                </c:pt>
                <c:pt idx="777">
                  <c:v>2.371</c:v>
                </c:pt>
                <c:pt idx="778">
                  <c:v>2.36</c:v>
                </c:pt>
                <c:pt idx="779">
                  <c:v>2.3130000000000002</c:v>
                </c:pt>
                <c:pt idx="780">
                  <c:v>2.3530000000000002</c:v>
                </c:pt>
                <c:pt idx="781">
                  <c:v>2.3199999999999998</c:v>
                </c:pt>
                <c:pt idx="782">
                  <c:v>2.3719999999999999</c:v>
                </c:pt>
                <c:pt idx="783">
                  <c:v>2.42</c:v>
                </c:pt>
                <c:pt idx="784">
                  <c:v>2.3010000000000002</c:v>
                </c:pt>
                <c:pt idx="785">
                  <c:v>2.27</c:v>
                </c:pt>
                <c:pt idx="786">
                  <c:v>2.2639999999999998</c:v>
                </c:pt>
                <c:pt idx="787">
                  <c:v>2.2280000000000002</c:v>
                </c:pt>
                <c:pt idx="788">
                  <c:v>2.3050000000000002</c:v>
                </c:pt>
                <c:pt idx="789">
                  <c:v>2.3769999999999998</c:v>
                </c:pt>
                <c:pt idx="790">
                  <c:v>2.3319999999999999</c:v>
                </c:pt>
                <c:pt idx="791">
                  <c:v>2.3239999999999998</c:v>
                </c:pt>
                <c:pt idx="792">
                  <c:v>2.2589999999999999</c:v>
                </c:pt>
                <c:pt idx="793">
                  <c:v>2.2480000000000002</c:v>
                </c:pt>
                <c:pt idx="794">
                  <c:v>2.1749999999999998</c:v>
                </c:pt>
                <c:pt idx="795">
                  <c:v>2.1739999999999999</c:v>
                </c:pt>
                <c:pt idx="796">
                  <c:v>2.161</c:v>
                </c:pt>
                <c:pt idx="797">
                  <c:v>2.0990000000000002</c:v>
                </c:pt>
                <c:pt idx="798">
                  <c:v>2.0960000000000001</c:v>
                </c:pt>
                <c:pt idx="799">
                  <c:v>2.0310000000000001</c:v>
                </c:pt>
                <c:pt idx="800">
                  <c:v>2.0139999999999998</c:v>
                </c:pt>
              </c:numCache>
            </c:numRef>
          </c:yVal>
          <c:smooth val="1"/>
          <c:extLst xmlns:c16r2="http://schemas.microsoft.com/office/drawing/2015/06/chart">
            <c:ext xmlns:c16="http://schemas.microsoft.com/office/drawing/2014/chart" uri="{C3380CC4-5D6E-409C-BE32-E72D297353CC}">
              <c16:uniqueId val="{00000000-A392-41B9-978C-47FB4ED24CD4}"/>
            </c:ext>
          </c:extLst>
        </c:ser>
        <c:ser>
          <c:idx val="1"/>
          <c:order val="1"/>
          <c:tx>
            <c:strRef>
              <c:f>LV!$C$1</c:f>
              <c:strCache>
                <c:ptCount val="1"/>
                <c:pt idx="0">
                  <c:v>100μL</c:v>
                </c:pt>
              </c:strCache>
            </c:strRef>
          </c:tx>
          <c:marker>
            <c:symbol val="none"/>
          </c:marker>
          <c:xVal>
            <c:numRef>
              <c:f>LV!$A$2:$A$802</c:f>
              <c:numCache>
                <c:formatCode>General</c:formatCode>
                <c:ptCount val="801"/>
                <c:pt idx="0">
                  <c:v>290</c:v>
                </c:pt>
                <c:pt idx="1">
                  <c:v>290.2</c:v>
                </c:pt>
                <c:pt idx="2">
                  <c:v>290.39999999999998</c:v>
                </c:pt>
                <c:pt idx="3">
                  <c:v>290.60000000000002</c:v>
                </c:pt>
                <c:pt idx="4">
                  <c:v>290.8</c:v>
                </c:pt>
                <c:pt idx="5">
                  <c:v>291</c:v>
                </c:pt>
                <c:pt idx="6">
                  <c:v>291.2</c:v>
                </c:pt>
                <c:pt idx="7">
                  <c:v>291.39999999999998</c:v>
                </c:pt>
                <c:pt idx="8">
                  <c:v>291.60000000000002</c:v>
                </c:pt>
                <c:pt idx="9">
                  <c:v>291.8</c:v>
                </c:pt>
                <c:pt idx="10">
                  <c:v>292</c:v>
                </c:pt>
                <c:pt idx="11">
                  <c:v>292.2</c:v>
                </c:pt>
                <c:pt idx="12">
                  <c:v>292.39999999999998</c:v>
                </c:pt>
                <c:pt idx="13">
                  <c:v>292.60000000000002</c:v>
                </c:pt>
                <c:pt idx="14">
                  <c:v>292.8</c:v>
                </c:pt>
                <c:pt idx="15">
                  <c:v>293</c:v>
                </c:pt>
                <c:pt idx="16">
                  <c:v>293.2</c:v>
                </c:pt>
                <c:pt idx="17">
                  <c:v>293.39999999999998</c:v>
                </c:pt>
                <c:pt idx="18">
                  <c:v>293.60000000000002</c:v>
                </c:pt>
                <c:pt idx="19">
                  <c:v>293.8</c:v>
                </c:pt>
                <c:pt idx="20">
                  <c:v>294</c:v>
                </c:pt>
                <c:pt idx="21">
                  <c:v>294.2</c:v>
                </c:pt>
                <c:pt idx="22">
                  <c:v>294.39999999999998</c:v>
                </c:pt>
                <c:pt idx="23">
                  <c:v>294.60000000000002</c:v>
                </c:pt>
                <c:pt idx="24">
                  <c:v>294.8</c:v>
                </c:pt>
                <c:pt idx="25">
                  <c:v>295</c:v>
                </c:pt>
                <c:pt idx="26">
                  <c:v>295.2</c:v>
                </c:pt>
                <c:pt idx="27">
                  <c:v>295.39999999999998</c:v>
                </c:pt>
                <c:pt idx="28">
                  <c:v>295.60000000000002</c:v>
                </c:pt>
                <c:pt idx="29">
                  <c:v>295.8</c:v>
                </c:pt>
                <c:pt idx="30">
                  <c:v>296</c:v>
                </c:pt>
                <c:pt idx="31">
                  <c:v>296.2</c:v>
                </c:pt>
                <c:pt idx="32">
                  <c:v>296.39999999999998</c:v>
                </c:pt>
                <c:pt idx="33">
                  <c:v>296.60000000000002</c:v>
                </c:pt>
                <c:pt idx="34">
                  <c:v>296.8</c:v>
                </c:pt>
                <c:pt idx="35">
                  <c:v>297</c:v>
                </c:pt>
                <c:pt idx="36">
                  <c:v>297.2</c:v>
                </c:pt>
                <c:pt idx="37">
                  <c:v>297.39999999999998</c:v>
                </c:pt>
                <c:pt idx="38">
                  <c:v>297.60000000000002</c:v>
                </c:pt>
                <c:pt idx="39">
                  <c:v>297.8</c:v>
                </c:pt>
                <c:pt idx="40">
                  <c:v>298</c:v>
                </c:pt>
                <c:pt idx="41">
                  <c:v>298.2</c:v>
                </c:pt>
                <c:pt idx="42">
                  <c:v>298.39999999999998</c:v>
                </c:pt>
                <c:pt idx="43">
                  <c:v>298.60000000000002</c:v>
                </c:pt>
                <c:pt idx="44">
                  <c:v>298.8</c:v>
                </c:pt>
                <c:pt idx="45">
                  <c:v>299</c:v>
                </c:pt>
                <c:pt idx="46">
                  <c:v>299.2</c:v>
                </c:pt>
                <c:pt idx="47">
                  <c:v>299.39999999999998</c:v>
                </c:pt>
                <c:pt idx="48">
                  <c:v>299.60000000000002</c:v>
                </c:pt>
                <c:pt idx="49">
                  <c:v>299.8</c:v>
                </c:pt>
                <c:pt idx="50">
                  <c:v>300</c:v>
                </c:pt>
                <c:pt idx="51">
                  <c:v>300.2</c:v>
                </c:pt>
                <c:pt idx="52">
                  <c:v>300.39999999999998</c:v>
                </c:pt>
                <c:pt idx="53">
                  <c:v>300.60000000000002</c:v>
                </c:pt>
                <c:pt idx="54">
                  <c:v>300.8</c:v>
                </c:pt>
                <c:pt idx="55">
                  <c:v>301</c:v>
                </c:pt>
                <c:pt idx="56">
                  <c:v>301.2</c:v>
                </c:pt>
                <c:pt idx="57">
                  <c:v>301.39999999999998</c:v>
                </c:pt>
                <c:pt idx="58">
                  <c:v>301.60000000000002</c:v>
                </c:pt>
                <c:pt idx="59">
                  <c:v>301.8</c:v>
                </c:pt>
                <c:pt idx="60">
                  <c:v>302</c:v>
                </c:pt>
                <c:pt idx="61">
                  <c:v>302.2</c:v>
                </c:pt>
                <c:pt idx="62">
                  <c:v>302.39999999999998</c:v>
                </c:pt>
                <c:pt idx="63">
                  <c:v>302.60000000000002</c:v>
                </c:pt>
                <c:pt idx="64">
                  <c:v>302.8</c:v>
                </c:pt>
                <c:pt idx="65">
                  <c:v>303</c:v>
                </c:pt>
                <c:pt idx="66">
                  <c:v>303.2</c:v>
                </c:pt>
                <c:pt idx="67">
                  <c:v>303.39999999999998</c:v>
                </c:pt>
                <c:pt idx="68">
                  <c:v>303.60000000000002</c:v>
                </c:pt>
                <c:pt idx="69">
                  <c:v>303.8</c:v>
                </c:pt>
                <c:pt idx="70">
                  <c:v>304</c:v>
                </c:pt>
                <c:pt idx="71">
                  <c:v>304.2</c:v>
                </c:pt>
                <c:pt idx="72">
                  <c:v>304.39999999999998</c:v>
                </c:pt>
                <c:pt idx="73">
                  <c:v>304.60000000000002</c:v>
                </c:pt>
                <c:pt idx="74">
                  <c:v>304.8</c:v>
                </c:pt>
                <c:pt idx="75">
                  <c:v>305</c:v>
                </c:pt>
                <c:pt idx="76">
                  <c:v>305.2</c:v>
                </c:pt>
                <c:pt idx="77">
                  <c:v>305.39999999999998</c:v>
                </c:pt>
                <c:pt idx="78">
                  <c:v>305.60000000000002</c:v>
                </c:pt>
                <c:pt idx="79">
                  <c:v>305.8</c:v>
                </c:pt>
                <c:pt idx="80">
                  <c:v>306</c:v>
                </c:pt>
                <c:pt idx="81">
                  <c:v>306.2</c:v>
                </c:pt>
                <c:pt idx="82">
                  <c:v>306.39999999999998</c:v>
                </c:pt>
                <c:pt idx="83">
                  <c:v>306.60000000000002</c:v>
                </c:pt>
                <c:pt idx="84">
                  <c:v>306.8</c:v>
                </c:pt>
                <c:pt idx="85">
                  <c:v>307</c:v>
                </c:pt>
                <c:pt idx="86">
                  <c:v>307.2</c:v>
                </c:pt>
                <c:pt idx="87">
                  <c:v>307.39999999999998</c:v>
                </c:pt>
                <c:pt idx="88">
                  <c:v>307.60000000000002</c:v>
                </c:pt>
                <c:pt idx="89">
                  <c:v>307.8</c:v>
                </c:pt>
                <c:pt idx="90">
                  <c:v>308</c:v>
                </c:pt>
                <c:pt idx="91">
                  <c:v>308.2</c:v>
                </c:pt>
                <c:pt idx="92">
                  <c:v>308.39999999999998</c:v>
                </c:pt>
                <c:pt idx="93">
                  <c:v>308.60000000000002</c:v>
                </c:pt>
                <c:pt idx="94">
                  <c:v>308.8</c:v>
                </c:pt>
                <c:pt idx="95">
                  <c:v>309</c:v>
                </c:pt>
                <c:pt idx="96">
                  <c:v>309.2</c:v>
                </c:pt>
                <c:pt idx="97">
                  <c:v>309.39999999999998</c:v>
                </c:pt>
                <c:pt idx="98">
                  <c:v>309.60000000000002</c:v>
                </c:pt>
                <c:pt idx="99">
                  <c:v>309.8</c:v>
                </c:pt>
                <c:pt idx="100">
                  <c:v>310</c:v>
                </c:pt>
                <c:pt idx="101">
                  <c:v>310.2</c:v>
                </c:pt>
                <c:pt idx="102">
                  <c:v>310.39999999999998</c:v>
                </c:pt>
                <c:pt idx="103">
                  <c:v>310.60000000000002</c:v>
                </c:pt>
                <c:pt idx="104">
                  <c:v>310.8</c:v>
                </c:pt>
                <c:pt idx="105">
                  <c:v>311</c:v>
                </c:pt>
                <c:pt idx="106">
                  <c:v>311.2</c:v>
                </c:pt>
                <c:pt idx="107">
                  <c:v>311.39999999999998</c:v>
                </c:pt>
                <c:pt idx="108">
                  <c:v>311.60000000000002</c:v>
                </c:pt>
                <c:pt idx="109">
                  <c:v>311.8</c:v>
                </c:pt>
                <c:pt idx="110">
                  <c:v>312</c:v>
                </c:pt>
                <c:pt idx="111">
                  <c:v>312.2</c:v>
                </c:pt>
                <c:pt idx="112">
                  <c:v>312.39999999999998</c:v>
                </c:pt>
                <c:pt idx="113">
                  <c:v>312.60000000000002</c:v>
                </c:pt>
                <c:pt idx="114">
                  <c:v>312.8</c:v>
                </c:pt>
                <c:pt idx="115">
                  <c:v>313</c:v>
                </c:pt>
                <c:pt idx="116">
                  <c:v>313.2</c:v>
                </c:pt>
                <c:pt idx="117">
                  <c:v>313.39999999999998</c:v>
                </c:pt>
                <c:pt idx="118">
                  <c:v>313.60000000000002</c:v>
                </c:pt>
                <c:pt idx="119">
                  <c:v>313.8</c:v>
                </c:pt>
                <c:pt idx="120">
                  <c:v>314</c:v>
                </c:pt>
                <c:pt idx="121">
                  <c:v>314.2</c:v>
                </c:pt>
                <c:pt idx="122">
                  <c:v>314.39999999999998</c:v>
                </c:pt>
                <c:pt idx="123">
                  <c:v>314.60000000000002</c:v>
                </c:pt>
                <c:pt idx="124">
                  <c:v>314.8</c:v>
                </c:pt>
                <c:pt idx="125">
                  <c:v>315</c:v>
                </c:pt>
                <c:pt idx="126">
                  <c:v>315.2</c:v>
                </c:pt>
                <c:pt idx="127">
                  <c:v>315.39999999999998</c:v>
                </c:pt>
                <c:pt idx="128">
                  <c:v>315.60000000000002</c:v>
                </c:pt>
                <c:pt idx="129">
                  <c:v>315.8</c:v>
                </c:pt>
                <c:pt idx="130">
                  <c:v>316</c:v>
                </c:pt>
                <c:pt idx="131">
                  <c:v>316.2</c:v>
                </c:pt>
                <c:pt idx="132">
                  <c:v>316.39999999999998</c:v>
                </c:pt>
                <c:pt idx="133">
                  <c:v>316.60000000000002</c:v>
                </c:pt>
                <c:pt idx="134">
                  <c:v>316.8</c:v>
                </c:pt>
                <c:pt idx="135">
                  <c:v>317</c:v>
                </c:pt>
                <c:pt idx="136">
                  <c:v>317.2</c:v>
                </c:pt>
                <c:pt idx="137">
                  <c:v>317.39999999999998</c:v>
                </c:pt>
                <c:pt idx="138">
                  <c:v>317.60000000000002</c:v>
                </c:pt>
                <c:pt idx="139">
                  <c:v>317.8</c:v>
                </c:pt>
                <c:pt idx="140">
                  <c:v>318</c:v>
                </c:pt>
                <c:pt idx="141">
                  <c:v>318.2</c:v>
                </c:pt>
                <c:pt idx="142">
                  <c:v>318.39999999999998</c:v>
                </c:pt>
                <c:pt idx="143">
                  <c:v>318.60000000000002</c:v>
                </c:pt>
                <c:pt idx="144">
                  <c:v>318.8</c:v>
                </c:pt>
                <c:pt idx="145">
                  <c:v>319</c:v>
                </c:pt>
                <c:pt idx="146">
                  <c:v>319.2</c:v>
                </c:pt>
                <c:pt idx="147">
                  <c:v>319.39999999999998</c:v>
                </c:pt>
                <c:pt idx="148">
                  <c:v>319.60000000000002</c:v>
                </c:pt>
                <c:pt idx="149">
                  <c:v>319.8</c:v>
                </c:pt>
                <c:pt idx="150">
                  <c:v>320</c:v>
                </c:pt>
                <c:pt idx="151">
                  <c:v>320.2</c:v>
                </c:pt>
                <c:pt idx="152">
                  <c:v>320.39999999999998</c:v>
                </c:pt>
                <c:pt idx="153">
                  <c:v>320.60000000000002</c:v>
                </c:pt>
                <c:pt idx="154">
                  <c:v>320.8</c:v>
                </c:pt>
                <c:pt idx="155">
                  <c:v>321</c:v>
                </c:pt>
                <c:pt idx="156">
                  <c:v>321.2</c:v>
                </c:pt>
                <c:pt idx="157">
                  <c:v>321.39999999999998</c:v>
                </c:pt>
                <c:pt idx="158">
                  <c:v>321.60000000000002</c:v>
                </c:pt>
                <c:pt idx="159">
                  <c:v>321.8</c:v>
                </c:pt>
                <c:pt idx="160">
                  <c:v>322</c:v>
                </c:pt>
                <c:pt idx="161">
                  <c:v>322.2</c:v>
                </c:pt>
                <c:pt idx="162">
                  <c:v>322.39999999999998</c:v>
                </c:pt>
                <c:pt idx="163">
                  <c:v>322.60000000000002</c:v>
                </c:pt>
                <c:pt idx="164">
                  <c:v>322.8</c:v>
                </c:pt>
                <c:pt idx="165">
                  <c:v>323</c:v>
                </c:pt>
                <c:pt idx="166">
                  <c:v>323.2</c:v>
                </c:pt>
                <c:pt idx="167">
                  <c:v>323.39999999999998</c:v>
                </c:pt>
                <c:pt idx="168">
                  <c:v>323.60000000000002</c:v>
                </c:pt>
                <c:pt idx="169">
                  <c:v>323.8</c:v>
                </c:pt>
                <c:pt idx="170">
                  <c:v>324</c:v>
                </c:pt>
                <c:pt idx="171">
                  <c:v>324.2</c:v>
                </c:pt>
                <c:pt idx="172">
                  <c:v>324.39999999999998</c:v>
                </c:pt>
                <c:pt idx="173">
                  <c:v>324.60000000000002</c:v>
                </c:pt>
                <c:pt idx="174">
                  <c:v>324.8</c:v>
                </c:pt>
                <c:pt idx="175">
                  <c:v>325</c:v>
                </c:pt>
                <c:pt idx="176">
                  <c:v>325.2</c:v>
                </c:pt>
                <c:pt idx="177">
                  <c:v>325.39999999999998</c:v>
                </c:pt>
                <c:pt idx="178">
                  <c:v>325.60000000000002</c:v>
                </c:pt>
                <c:pt idx="179">
                  <c:v>325.8</c:v>
                </c:pt>
                <c:pt idx="180">
                  <c:v>326</c:v>
                </c:pt>
                <c:pt idx="181">
                  <c:v>326.2</c:v>
                </c:pt>
                <c:pt idx="182">
                  <c:v>326.39999999999998</c:v>
                </c:pt>
                <c:pt idx="183">
                  <c:v>326.60000000000002</c:v>
                </c:pt>
                <c:pt idx="184">
                  <c:v>326.8</c:v>
                </c:pt>
                <c:pt idx="185">
                  <c:v>327</c:v>
                </c:pt>
                <c:pt idx="186">
                  <c:v>327.2</c:v>
                </c:pt>
                <c:pt idx="187">
                  <c:v>327.39999999999998</c:v>
                </c:pt>
                <c:pt idx="188">
                  <c:v>327.60000000000002</c:v>
                </c:pt>
                <c:pt idx="189">
                  <c:v>327.8</c:v>
                </c:pt>
                <c:pt idx="190">
                  <c:v>328</c:v>
                </c:pt>
                <c:pt idx="191">
                  <c:v>328.2</c:v>
                </c:pt>
                <c:pt idx="192">
                  <c:v>328.4</c:v>
                </c:pt>
                <c:pt idx="193">
                  <c:v>328.6</c:v>
                </c:pt>
                <c:pt idx="194">
                  <c:v>328.8</c:v>
                </c:pt>
                <c:pt idx="195">
                  <c:v>329</c:v>
                </c:pt>
                <c:pt idx="196">
                  <c:v>329.2</c:v>
                </c:pt>
                <c:pt idx="197">
                  <c:v>329.4</c:v>
                </c:pt>
                <c:pt idx="198">
                  <c:v>329.6</c:v>
                </c:pt>
                <c:pt idx="199">
                  <c:v>329.8</c:v>
                </c:pt>
                <c:pt idx="200">
                  <c:v>330</c:v>
                </c:pt>
                <c:pt idx="201">
                  <c:v>330.2</c:v>
                </c:pt>
                <c:pt idx="202">
                  <c:v>330.4</c:v>
                </c:pt>
                <c:pt idx="203">
                  <c:v>330.6</c:v>
                </c:pt>
                <c:pt idx="204">
                  <c:v>330.8</c:v>
                </c:pt>
                <c:pt idx="205">
                  <c:v>331</c:v>
                </c:pt>
                <c:pt idx="206">
                  <c:v>331.2</c:v>
                </c:pt>
                <c:pt idx="207">
                  <c:v>331.4</c:v>
                </c:pt>
                <c:pt idx="208">
                  <c:v>331.6</c:v>
                </c:pt>
                <c:pt idx="209">
                  <c:v>331.8</c:v>
                </c:pt>
                <c:pt idx="210">
                  <c:v>332</c:v>
                </c:pt>
                <c:pt idx="211">
                  <c:v>332.2</c:v>
                </c:pt>
                <c:pt idx="212">
                  <c:v>332.4</c:v>
                </c:pt>
                <c:pt idx="213">
                  <c:v>332.6</c:v>
                </c:pt>
                <c:pt idx="214">
                  <c:v>332.8</c:v>
                </c:pt>
                <c:pt idx="215">
                  <c:v>333</c:v>
                </c:pt>
                <c:pt idx="216">
                  <c:v>333.2</c:v>
                </c:pt>
                <c:pt idx="217">
                  <c:v>333.4</c:v>
                </c:pt>
                <c:pt idx="218">
                  <c:v>333.6</c:v>
                </c:pt>
                <c:pt idx="219">
                  <c:v>333.8</c:v>
                </c:pt>
                <c:pt idx="220">
                  <c:v>334</c:v>
                </c:pt>
                <c:pt idx="221">
                  <c:v>334.2</c:v>
                </c:pt>
                <c:pt idx="222">
                  <c:v>334.4</c:v>
                </c:pt>
                <c:pt idx="223">
                  <c:v>334.6</c:v>
                </c:pt>
                <c:pt idx="224">
                  <c:v>334.8</c:v>
                </c:pt>
                <c:pt idx="225">
                  <c:v>335</c:v>
                </c:pt>
                <c:pt idx="226">
                  <c:v>335.2</c:v>
                </c:pt>
                <c:pt idx="227">
                  <c:v>335.4</c:v>
                </c:pt>
                <c:pt idx="228">
                  <c:v>335.6</c:v>
                </c:pt>
                <c:pt idx="229">
                  <c:v>335.8</c:v>
                </c:pt>
                <c:pt idx="230">
                  <c:v>336</c:v>
                </c:pt>
                <c:pt idx="231">
                  <c:v>336.2</c:v>
                </c:pt>
                <c:pt idx="232">
                  <c:v>336.4</c:v>
                </c:pt>
                <c:pt idx="233">
                  <c:v>336.6</c:v>
                </c:pt>
                <c:pt idx="234">
                  <c:v>336.8</c:v>
                </c:pt>
                <c:pt idx="235">
                  <c:v>337</c:v>
                </c:pt>
                <c:pt idx="236">
                  <c:v>337.2</c:v>
                </c:pt>
                <c:pt idx="237">
                  <c:v>337.4</c:v>
                </c:pt>
                <c:pt idx="238">
                  <c:v>337.6</c:v>
                </c:pt>
                <c:pt idx="239">
                  <c:v>337.8</c:v>
                </c:pt>
                <c:pt idx="240">
                  <c:v>338</c:v>
                </c:pt>
                <c:pt idx="241">
                  <c:v>338.2</c:v>
                </c:pt>
                <c:pt idx="242">
                  <c:v>338.4</c:v>
                </c:pt>
                <c:pt idx="243">
                  <c:v>338.6</c:v>
                </c:pt>
                <c:pt idx="244">
                  <c:v>338.8</c:v>
                </c:pt>
                <c:pt idx="245">
                  <c:v>339</c:v>
                </c:pt>
                <c:pt idx="246">
                  <c:v>339.2</c:v>
                </c:pt>
                <c:pt idx="247">
                  <c:v>339.4</c:v>
                </c:pt>
                <c:pt idx="248">
                  <c:v>339.6</c:v>
                </c:pt>
                <c:pt idx="249">
                  <c:v>339.8</c:v>
                </c:pt>
                <c:pt idx="250">
                  <c:v>340</c:v>
                </c:pt>
                <c:pt idx="251">
                  <c:v>340.2</c:v>
                </c:pt>
                <c:pt idx="252">
                  <c:v>340.4</c:v>
                </c:pt>
                <c:pt idx="253">
                  <c:v>340.6</c:v>
                </c:pt>
                <c:pt idx="254">
                  <c:v>340.8</c:v>
                </c:pt>
                <c:pt idx="255">
                  <c:v>341</c:v>
                </c:pt>
                <c:pt idx="256">
                  <c:v>341.2</c:v>
                </c:pt>
                <c:pt idx="257">
                  <c:v>341.4</c:v>
                </c:pt>
                <c:pt idx="258">
                  <c:v>341.6</c:v>
                </c:pt>
                <c:pt idx="259">
                  <c:v>341.8</c:v>
                </c:pt>
                <c:pt idx="260">
                  <c:v>342</c:v>
                </c:pt>
                <c:pt idx="261">
                  <c:v>342.2</c:v>
                </c:pt>
                <c:pt idx="262">
                  <c:v>342.4</c:v>
                </c:pt>
                <c:pt idx="263">
                  <c:v>342.6</c:v>
                </c:pt>
                <c:pt idx="264">
                  <c:v>342.8</c:v>
                </c:pt>
                <c:pt idx="265">
                  <c:v>343</c:v>
                </c:pt>
                <c:pt idx="266">
                  <c:v>343.2</c:v>
                </c:pt>
                <c:pt idx="267">
                  <c:v>343.4</c:v>
                </c:pt>
                <c:pt idx="268">
                  <c:v>343.6</c:v>
                </c:pt>
                <c:pt idx="269">
                  <c:v>343.8</c:v>
                </c:pt>
                <c:pt idx="270">
                  <c:v>344</c:v>
                </c:pt>
                <c:pt idx="271">
                  <c:v>344.2</c:v>
                </c:pt>
                <c:pt idx="272">
                  <c:v>344.4</c:v>
                </c:pt>
                <c:pt idx="273">
                  <c:v>344.6</c:v>
                </c:pt>
                <c:pt idx="274">
                  <c:v>344.8</c:v>
                </c:pt>
                <c:pt idx="275">
                  <c:v>345</c:v>
                </c:pt>
                <c:pt idx="276">
                  <c:v>345.2</c:v>
                </c:pt>
                <c:pt idx="277">
                  <c:v>345.4</c:v>
                </c:pt>
                <c:pt idx="278">
                  <c:v>345.6</c:v>
                </c:pt>
                <c:pt idx="279">
                  <c:v>345.8</c:v>
                </c:pt>
                <c:pt idx="280">
                  <c:v>346</c:v>
                </c:pt>
                <c:pt idx="281">
                  <c:v>346.2</c:v>
                </c:pt>
                <c:pt idx="282">
                  <c:v>346.4</c:v>
                </c:pt>
                <c:pt idx="283">
                  <c:v>346.6</c:v>
                </c:pt>
                <c:pt idx="284">
                  <c:v>346.8</c:v>
                </c:pt>
                <c:pt idx="285">
                  <c:v>347</c:v>
                </c:pt>
                <c:pt idx="286">
                  <c:v>347.2</c:v>
                </c:pt>
                <c:pt idx="287">
                  <c:v>347.4</c:v>
                </c:pt>
                <c:pt idx="288">
                  <c:v>347.6</c:v>
                </c:pt>
                <c:pt idx="289">
                  <c:v>347.8</c:v>
                </c:pt>
                <c:pt idx="290">
                  <c:v>348</c:v>
                </c:pt>
                <c:pt idx="291">
                  <c:v>348.2</c:v>
                </c:pt>
                <c:pt idx="292">
                  <c:v>348.4</c:v>
                </c:pt>
                <c:pt idx="293">
                  <c:v>348.6</c:v>
                </c:pt>
                <c:pt idx="294">
                  <c:v>348.8</c:v>
                </c:pt>
                <c:pt idx="295">
                  <c:v>349</c:v>
                </c:pt>
                <c:pt idx="296">
                  <c:v>349.2</c:v>
                </c:pt>
                <c:pt idx="297">
                  <c:v>349.4</c:v>
                </c:pt>
                <c:pt idx="298">
                  <c:v>349.6</c:v>
                </c:pt>
                <c:pt idx="299">
                  <c:v>349.8</c:v>
                </c:pt>
                <c:pt idx="300">
                  <c:v>350</c:v>
                </c:pt>
                <c:pt idx="301">
                  <c:v>350.2</c:v>
                </c:pt>
                <c:pt idx="302">
                  <c:v>350.4</c:v>
                </c:pt>
                <c:pt idx="303">
                  <c:v>350.6</c:v>
                </c:pt>
                <c:pt idx="304">
                  <c:v>350.8</c:v>
                </c:pt>
                <c:pt idx="305">
                  <c:v>351</c:v>
                </c:pt>
                <c:pt idx="306">
                  <c:v>351.2</c:v>
                </c:pt>
                <c:pt idx="307">
                  <c:v>351.4</c:v>
                </c:pt>
                <c:pt idx="308">
                  <c:v>351.6</c:v>
                </c:pt>
                <c:pt idx="309">
                  <c:v>351.8</c:v>
                </c:pt>
                <c:pt idx="310">
                  <c:v>352</c:v>
                </c:pt>
                <c:pt idx="311">
                  <c:v>352.2</c:v>
                </c:pt>
                <c:pt idx="312">
                  <c:v>352.4</c:v>
                </c:pt>
                <c:pt idx="313">
                  <c:v>352.6</c:v>
                </c:pt>
                <c:pt idx="314">
                  <c:v>352.8</c:v>
                </c:pt>
                <c:pt idx="315">
                  <c:v>353</c:v>
                </c:pt>
                <c:pt idx="316">
                  <c:v>353.2</c:v>
                </c:pt>
                <c:pt idx="317">
                  <c:v>353.4</c:v>
                </c:pt>
                <c:pt idx="318">
                  <c:v>353.6</c:v>
                </c:pt>
                <c:pt idx="319">
                  <c:v>353.8</c:v>
                </c:pt>
                <c:pt idx="320">
                  <c:v>354</c:v>
                </c:pt>
                <c:pt idx="321">
                  <c:v>354.2</c:v>
                </c:pt>
                <c:pt idx="322">
                  <c:v>354.4</c:v>
                </c:pt>
                <c:pt idx="323">
                  <c:v>354.6</c:v>
                </c:pt>
                <c:pt idx="324">
                  <c:v>354.8</c:v>
                </c:pt>
                <c:pt idx="325">
                  <c:v>355</c:v>
                </c:pt>
                <c:pt idx="326">
                  <c:v>355.2</c:v>
                </c:pt>
                <c:pt idx="327">
                  <c:v>355.4</c:v>
                </c:pt>
                <c:pt idx="328">
                  <c:v>355.6</c:v>
                </c:pt>
                <c:pt idx="329">
                  <c:v>355.8</c:v>
                </c:pt>
                <c:pt idx="330">
                  <c:v>356</c:v>
                </c:pt>
                <c:pt idx="331">
                  <c:v>356.2</c:v>
                </c:pt>
                <c:pt idx="332">
                  <c:v>356.4</c:v>
                </c:pt>
                <c:pt idx="333">
                  <c:v>356.6</c:v>
                </c:pt>
                <c:pt idx="334">
                  <c:v>356.8</c:v>
                </c:pt>
                <c:pt idx="335">
                  <c:v>357</c:v>
                </c:pt>
                <c:pt idx="336">
                  <c:v>357.2</c:v>
                </c:pt>
                <c:pt idx="337">
                  <c:v>357.4</c:v>
                </c:pt>
                <c:pt idx="338">
                  <c:v>357.6</c:v>
                </c:pt>
                <c:pt idx="339">
                  <c:v>357.8</c:v>
                </c:pt>
                <c:pt idx="340">
                  <c:v>358</c:v>
                </c:pt>
                <c:pt idx="341">
                  <c:v>358.2</c:v>
                </c:pt>
                <c:pt idx="342">
                  <c:v>358.4</c:v>
                </c:pt>
                <c:pt idx="343">
                  <c:v>358.6</c:v>
                </c:pt>
                <c:pt idx="344">
                  <c:v>358.8</c:v>
                </c:pt>
                <c:pt idx="345">
                  <c:v>359</c:v>
                </c:pt>
                <c:pt idx="346">
                  <c:v>359.2</c:v>
                </c:pt>
                <c:pt idx="347">
                  <c:v>359.4</c:v>
                </c:pt>
                <c:pt idx="348">
                  <c:v>359.6</c:v>
                </c:pt>
                <c:pt idx="349">
                  <c:v>359.8</c:v>
                </c:pt>
                <c:pt idx="350">
                  <c:v>360</c:v>
                </c:pt>
                <c:pt idx="351">
                  <c:v>360.2</c:v>
                </c:pt>
                <c:pt idx="352">
                  <c:v>360.4</c:v>
                </c:pt>
                <c:pt idx="353">
                  <c:v>360.6</c:v>
                </c:pt>
                <c:pt idx="354">
                  <c:v>360.8</c:v>
                </c:pt>
                <c:pt idx="355">
                  <c:v>361</c:v>
                </c:pt>
                <c:pt idx="356">
                  <c:v>361.2</c:v>
                </c:pt>
                <c:pt idx="357">
                  <c:v>361.4</c:v>
                </c:pt>
                <c:pt idx="358">
                  <c:v>361.6</c:v>
                </c:pt>
                <c:pt idx="359">
                  <c:v>361.8</c:v>
                </c:pt>
                <c:pt idx="360">
                  <c:v>362</c:v>
                </c:pt>
                <c:pt idx="361">
                  <c:v>362.2</c:v>
                </c:pt>
                <c:pt idx="362">
                  <c:v>362.4</c:v>
                </c:pt>
                <c:pt idx="363">
                  <c:v>362.6</c:v>
                </c:pt>
                <c:pt idx="364">
                  <c:v>362.8</c:v>
                </c:pt>
                <c:pt idx="365">
                  <c:v>363</c:v>
                </c:pt>
                <c:pt idx="366">
                  <c:v>363.2</c:v>
                </c:pt>
                <c:pt idx="367">
                  <c:v>363.4</c:v>
                </c:pt>
                <c:pt idx="368">
                  <c:v>363.6</c:v>
                </c:pt>
                <c:pt idx="369">
                  <c:v>363.8</c:v>
                </c:pt>
                <c:pt idx="370">
                  <c:v>364</c:v>
                </c:pt>
                <c:pt idx="371">
                  <c:v>364.2</c:v>
                </c:pt>
                <c:pt idx="372">
                  <c:v>364.4</c:v>
                </c:pt>
                <c:pt idx="373">
                  <c:v>364.6</c:v>
                </c:pt>
                <c:pt idx="374">
                  <c:v>364.8</c:v>
                </c:pt>
                <c:pt idx="375">
                  <c:v>365</c:v>
                </c:pt>
                <c:pt idx="376">
                  <c:v>365.2</c:v>
                </c:pt>
                <c:pt idx="377">
                  <c:v>365.4</c:v>
                </c:pt>
                <c:pt idx="378">
                  <c:v>365.6</c:v>
                </c:pt>
                <c:pt idx="379">
                  <c:v>365.8</c:v>
                </c:pt>
                <c:pt idx="380">
                  <c:v>366</c:v>
                </c:pt>
                <c:pt idx="381">
                  <c:v>366.2</c:v>
                </c:pt>
                <c:pt idx="382">
                  <c:v>366.4</c:v>
                </c:pt>
                <c:pt idx="383">
                  <c:v>366.6</c:v>
                </c:pt>
                <c:pt idx="384">
                  <c:v>366.8</c:v>
                </c:pt>
                <c:pt idx="385">
                  <c:v>367</c:v>
                </c:pt>
                <c:pt idx="386">
                  <c:v>367.2</c:v>
                </c:pt>
                <c:pt idx="387">
                  <c:v>367.4</c:v>
                </c:pt>
                <c:pt idx="388">
                  <c:v>367.6</c:v>
                </c:pt>
                <c:pt idx="389">
                  <c:v>367.8</c:v>
                </c:pt>
                <c:pt idx="390">
                  <c:v>368</c:v>
                </c:pt>
                <c:pt idx="391">
                  <c:v>368.2</c:v>
                </c:pt>
                <c:pt idx="392">
                  <c:v>368.4</c:v>
                </c:pt>
                <c:pt idx="393">
                  <c:v>368.6</c:v>
                </c:pt>
                <c:pt idx="394">
                  <c:v>368.8</c:v>
                </c:pt>
                <c:pt idx="395">
                  <c:v>369</c:v>
                </c:pt>
                <c:pt idx="396">
                  <c:v>369.2</c:v>
                </c:pt>
                <c:pt idx="397">
                  <c:v>369.4</c:v>
                </c:pt>
                <c:pt idx="398">
                  <c:v>369.6</c:v>
                </c:pt>
                <c:pt idx="399">
                  <c:v>369.8</c:v>
                </c:pt>
                <c:pt idx="400">
                  <c:v>370</c:v>
                </c:pt>
                <c:pt idx="401">
                  <c:v>370.2</c:v>
                </c:pt>
                <c:pt idx="402">
                  <c:v>370.4</c:v>
                </c:pt>
                <c:pt idx="403">
                  <c:v>370.6</c:v>
                </c:pt>
                <c:pt idx="404">
                  <c:v>370.8</c:v>
                </c:pt>
                <c:pt idx="405">
                  <c:v>371</c:v>
                </c:pt>
                <c:pt idx="406">
                  <c:v>371.2</c:v>
                </c:pt>
                <c:pt idx="407">
                  <c:v>371.4</c:v>
                </c:pt>
                <c:pt idx="408">
                  <c:v>371.6</c:v>
                </c:pt>
                <c:pt idx="409">
                  <c:v>371.8</c:v>
                </c:pt>
                <c:pt idx="410">
                  <c:v>372</c:v>
                </c:pt>
                <c:pt idx="411">
                  <c:v>372.2</c:v>
                </c:pt>
                <c:pt idx="412">
                  <c:v>372.4</c:v>
                </c:pt>
                <c:pt idx="413">
                  <c:v>372.6</c:v>
                </c:pt>
                <c:pt idx="414">
                  <c:v>372.8</c:v>
                </c:pt>
                <c:pt idx="415">
                  <c:v>373</c:v>
                </c:pt>
                <c:pt idx="416">
                  <c:v>373.2</c:v>
                </c:pt>
                <c:pt idx="417">
                  <c:v>373.4</c:v>
                </c:pt>
                <c:pt idx="418">
                  <c:v>373.6</c:v>
                </c:pt>
                <c:pt idx="419">
                  <c:v>373.8</c:v>
                </c:pt>
                <c:pt idx="420">
                  <c:v>374</c:v>
                </c:pt>
                <c:pt idx="421">
                  <c:v>374.2</c:v>
                </c:pt>
                <c:pt idx="422">
                  <c:v>374.4</c:v>
                </c:pt>
                <c:pt idx="423">
                  <c:v>374.6</c:v>
                </c:pt>
                <c:pt idx="424">
                  <c:v>374.8</c:v>
                </c:pt>
                <c:pt idx="425">
                  <c:v>375</c:v>
                </c:pt>
                <c:pt idx="426">
                  <c:v>375.2</c:v>
                </c:pt>
                <c:pt idx="427">
                  <c:v>375.4</c:v>
                </c:pt>
                <c:pt idx="428">
                  <c:v>375.6</c:v>
                </c:pt>
                <c:pt idx="429">
                  <c:v>375.8</c:v>
                </c:pt>
                <c:pt idx="430">
                  <c:v>376</c:v>
                </c:pt>
                <c:pt idx="431">
                  <c:v>376.2</c:v>
                </c:pt>
                <c:pt idx="432">
                  <c:v>376.4</c:v>
                </c:pt>
                <c:pt idx="433">
                  <c:v>376.6</c:v>
                </c:pt>
                <c:pt idx="434">
                  <c:v>376.8</c:v>
                </c:pt>
                <c:pt idx="435">
                  <c:v>377</c:v>
                </c:pt>
                <c:pt idx="436">
                  <c:v>377.2</c:v>
                </c:pt>
                <c:pt idx="437">
                  <c:v>377.4</c:v>
                </c:pt>
                <c:pt idx="438">
                  <c:v>377.6</c:v>
                </c:pt>
                <c:pt idx="439">
                  <c:v>377.8</c:v>
                </c:pt>
                <c:pt idx="440">
                  <c:v>378</c:v>
                </c:pt>
                <c:pt idx="441">
                  <c:v>378.2</c:v>
                </c:pt>
                <c:pt idx="442">
                  <c:v>378.4</c:v>
                </c:pt>
                <c:pt idx="443">
                  <c:v>378.6</c:v>
                </c:pt>
                <c:pt idx="444">
                  <c:v>378.8</c:v>
                </c:pt>
                <c:pt idx="445">
                  <c:v>379</c:v>
                </c:pt>
                <c:pt idx="446">
                  <c:v>379.2</c:v>
                </c:pt>
                <c:pt idx="447">
                  <c:v>379.4</c:v>
                </c:pt>
                <c:pt idx="448">
                  <c:v>379.6</c:v>
                </c:pt>
                <c:pt idx="449">
                  <c:v>379.8</c:v>
                </c:pt>
                <c:pt idx="450">
                  <c:v>380</c:v>
                </c:pt>
                <c:pt idx="451">
                  <c:v>380.2</c:v>
                </c:pt>
                <c:pt idx="452">
                  <c:v>380.4</c:v>
                </c:pt>
                <c:pt idx="453">
                  <c:v>380.6</c:v>
                </c:pt>
                <c:pt idx="454">
                  <c:v>380.8</c:v>
                </c:pt>
                <c:pt idx="455">
                  <c:v>381</c:v>
                </c:pt>
                <c:pt idx="456">
                  <c:v>381.2</c:v>
                </c:pt>
                <c:pt idx="457">
                  <c:v>381.4</c:v>
                </c:pt>
                <c:pt idx="458">
                  <c:v>381.6</c:v>
                </c:pt>
                <c:pt idx="459">
                  <c:v>381.8</c:v>
                </c:pt>
                <c:pt idx="460">
                  <c:v>382</c:v>
                </c:pt>
                <c:pt idx="461">
                  <c:v>382.2</c:v>
                </c:pt>
                <c:pt idx="462">
                  <c:v>382.4</c:v>
                </c:pt>
                <c:pt idx="463">
                  <c:v>382.6</c:v>
                </c:pt>
                <c:pt idx="464">
                  <c:v>382.8</c:v>
                </c:pt>
                <c:pt idx="465">
                  <c:v>383</c:v>
                </c:pt>
                <c:pt idx="466">
                  <c:v>383.2</c:v>
                </c:pt>
                <c:pt idx="467">
                  <c:v>383.4</c:v>
                </c:pt>
                <c:pt idx="468">
                  <c:v>383.6</c:v>
                </c:pt>
                <c:pt idx="469">
                  <c:v>383.8</c:v>
                </c:pt>
                <c:pt idx="470">
                  <c:v>384</c:v>
                </c:pt>
                <c:pt idx="471">
                  <c:v>384.2</c:v>
                </c:pt>
                <c:pt idx="472">
                  <c:v>384.4</c:v>
                </c:pt>
                <c:pt idx="473">
                  <c:v>384.6</c:v>
                </c:pt>
                <c:pt idx="474">
                  <c:v>384.8</c:v>
                </c:pt>
                <c:pt idx="475">
                  <c:v>385</c:v>
                </c:pt>
                <c:pt idx="476">
                  <c:v>385.2</c:v>
                </c:pt>
                <c:pt idx="477">
                  <c:v>385.4</c:v>
                </c:pt>
                <c:pt idx="478">
                  <c:v>385.6</c:v>
                </c:pt>
                <c:pt idx="479">
                  <c:v>385.8</c:v>
                </c:pt>
                <c:pt idx="480">
                  <c:v>386</c:v>
                </c:pt>
                <c:pt idx="481">
                  <c:v>386.2</c:v>
                </c:pt>
                <c:pt idx="482">
                  <c:v>386.4</c:v>
                </c:pt>
                <c:pt idx="483">
                  <c:v>386.6</c:v>
                </c:pt>
                <c:pt idx="484">
                  <c:v>386.8</c:v>
                </c:pt>
                <c:pt idx="485">
                  <c:v>387</c:v>
                </c:pt>
                <c:pt idx="486">
                  <c:v>387.2</c:v>
                </c:pt>
                <c:pt idx="487">
                  <c:v>387.4</c:v>
                </c:pt>
                <c:pt idx="488">
                  <c:v>387.6</c:v>
                </c:pt>
                <c:pt idx="489">
                  <c:v>387.8</c:v>
                </c:pt>
                <c:pt idx="490">
                  <c:v>388</c:v>
                </c:pt>
                <c:pt idx="491">
                  <c:v>388.2</c:v>
                </c:pt>
                <c:pt idx="492">
                  <c:v>388.4</c:v>
                </c:pt>
                <c:pt idx="493">
                  <c:v>388.6</c:v>
                </c:pt>
                <c:pt idx="494">
                  <c:v>388.8</c:v>
                </c:pt>
                <c:pt idx="495">
                  <c:v>389</c:v>
                </c:pt>
                <c:pt idx="496">
                  <c:v>389.2</c:v>
                </c:pt>
                <c:pt idx="497">
                  <c:v>389.4</c:v>
                </c:pt>
                <c:pt idx="498">
                  <c:v>389.6</c:v>
                </c:pt>
                <c:pt idx="499">
                  <c:v>389.8</c:v>
                </c:pt>
                <c:pt idx="500">
                  <c:v>390</c:v>
                </c:pt>
                <c:pt idx="501">
                  <c:v>390.2</c:v>
                </c:pt>
                <c:pt idx="502">
                  <c:v>390.4</c:v>
                </c:pt>
                <c:pt idx="503">
                  <c:v>390.6</c:v>
                </c:pt>
                <c:pt idx="504">
                  <c:v>390.8</c:v>
                </c:pt>
                <c:pt idx="505">
                  <c:v>391</c:v>
                </c:pt>
                <c:pt idx="506">
                  <c:v>391.2</c:v>
                </c:pt>
                <c:pt idx="507">
                  <c:v>391.4</c:v>
                </c:pt>
                <c:pt idx="508">
                  <c:v>391.6</c:v>
                </c:pt>
                <c:pt idx="509">
                  <c:v>391.8</c:v>
                </c:pt>
                <c:pt idx="510">
                  <c:v>392</c:v>
                </c:pt>
                <c:pt idx="511">
                  <c:v>392.2</c:v>
                </c:pt>
                <c:pt idx="512">
                  <c:v>392.4</c:v>
                </c:pt>
                <c:pt idx="513">
                  <c:v>392.6</c:v>
                </c:pt>
                <c:pt idx="514">
                  <c:v>392.8</c:v>
                </c:pt>
                <c:pt idx="515">
                  <c:v>393</c:v>
                </c:pt>
                <c:pt idx="516">
                  <c:v>393.2</c:v>
                </c:pt>
                <c:pt idx="517">
                  <c:v>393.4</c:v>
                </c:pt>
                <c:pt idx="518">
                  <c:v>393.6</c:v>
                </c:pt>
                <c:pt idx="519">
                  <c:v>393.8</c:v>
                </c:pt>
                <c:pt idx="520">
                  <c:v>394</c:v>
                </c:pt>
                <c:pt idx="521">
                  <c:v>394.2</c:v>
                </c:pt>
                <c:pt idx="522">
                  <c:v>394.4</c:v>
                </c:pt>
                <c:pt idx="523">
                  <c:v>394.6</c:v>
                </c:pt>
                <c:pt idx="524">
                  <c:v>394.8</c:v>
                </c:pt>
                <c:pt idx="525">
                  <c:v>395</c:v>
                </c:pt>
                <c:pt idx="526">
                  <c:v>395.2</c:v>
                </c:pt>
                <c:pt idx="527">
                  <c:v>395.4</c:v>
                </c:pt>
                <c:pt idx="528">
                  <c:v>395.6</c:v>
                </c:pt>
                <c:pt idx="529">
                  <c:v>395.8</c:v>
                </c:pt>
                <c:pt idx="530">
                  <c:v>396</c:v>
                </c:pt>
                <c:pt idx="531">
                  <c:v>396.2</c:v>
                </c:pt>
                <c:pt idx="532">
                  <c:v>396.4</c:v>
                </c:pt>
                <c:pt idx="533">
                  <c:v>396.6</c:v>
                </c:pt>
                <c:pt idx="534">
                  <c:v>396.8</c:v>
                </c:pt>
                <c:pt idx="535">
                  <c:v>397</c:v>
                </c:pt>
                <c:pt idx="536">
                  <c:v>397.2</c:v>
                </c:pt>
                <c:pt idx="537">
                  <c:v>397.4</c:v>
                </c:pt>
                <c:pt idx="538">
                  <c:v>397.6</c:v>
                </c:pt>
                <c:pt idx="539">
                  <c:v>397.8</c:v>
                </c:pt>
                <c:pt idx="540">
                  <c:v>398</c:v>
                </c:pt>
                <c:pt idx="541">
                  <c:v>398.2</c:v>
                </c:pt>
                <c:pt idx="542">
                  <c:v>398.4</c:v>
                </c:pt>
                <c:pt idx="543">
                  <c:v>398.6</c:v>
                </c:pt>
                <c:pt idx="544">
                  <c:v>398.8</c:v>
                </c:pt>
                <c:pt idx="545">
                  <c:v>399</c:v>
                </c:pt>
                <c:pt idx="546">
                  <c:v>399.2</c:v>
                </c:pt>
                <c:pt idx="547">
                  <c:v>399.4</c:v>
                </c:pt>
                <c:pt idx="548">
                  <c:v>399.6</c:v>
                </c:pt>
                <c:pt idx="549">
                  <c:v>399.8</c:v>
                </c:pt>
                <c:pt idx="550">
                  <c:v>400</c:v>
                </c:pt>
                <c:pt idx="551">
                  <c:v>400.2</c:v>
                </c:pt>
                <c:pt idx="552">
                  <c:v>400.4</c:v>
                </c:pt>
                <c:pt idx="553">
                  <c:v>400.6</c:v>
                </c:pt>
                <c:pt idx="554">
                  <c:v>400.8</c:v>
                </c:pt>
                <c:pt idx="555">
                  <c:v>401</c:v>
                </c:pt>
                <c:pt idx="556">
                  <c:v>401.2</c:v>
                </c:pt>
                <c:pt idx="557">
                  <c:v>401.4</c:v>
                </c:pt>
                <c:pt idx="558">
                  <c:v>401.6</c:v>
                </c:pt>
                <c:pt idx="559">
                  <c:v>401.8</c:v>
                </c:pt>
                <c:pt idx="560">
                  <c:v>402</c:v>
                </c:pt>
                <c:pt idx="561">
                  <c:v>402.2</c:v>
                </c:pt>
                <c:pt idx="562">
                  <c:v>402.4</c:v>
                </c:pt>
                <c:pt idx="563">
                  <c:v>402.6</c:v>
                </c:pt>
                <c:pt idx="564">
                  <c:v>402.8</c:v>
                </c:pt>
                <c:pt idx="565">
                  <c:v>403</c:v>
                </c:pt>
                <c:pt idx="566">
                  <c:v>403.2</c:v>
                </c:pt>
                <c:pt idx="567">
                  <c:v>403.4</c:v>
                </c:pt>
                <c:pt idx="568">
                  <c:v>403.6</c:v>
                </c:pt>
                <c:pt idx="569">
                  <c:v>403.8</c:v>
                </c:pt>
                <c:pt idx="570">
                  <c:v>404</c:v>
                </c:pt>
                <c:pt idx="571">
                  <c:v>404.2</c:v>
                </c:pt>
                <c:pt idx="572">
                  <c:v>404.4</c:v>
                </c:pt>
                <c:pt idx="573">
                  <c:v>404.6</c:v>
                </c:pt>
                <c:pt idx="574">
                  <c:v>404.8</c:v>
                </c:pt>
                <c:pt idx="575">
                  <c:v>405</c:v>
                </c:pt>
                <c:pt idx="576">
                  <c:v>405.2</c:v>
                </c:pt>
                <c:pt idx="577">
                  <c:v>405.4</c:v>
                </c:pt>
                <c:pt idx="578">
                  <c:v>405.6</c:v>
                </c:pt>
                <c:pt idx="579">
                  <c:v>405.8</c:v>
                </c:pt>
                <c:pt idx="580">
                  <c:v>406</c:v>
                </c:pt>
                <c:pt idx="581">
                  <c:v>406.2</c:v>
                </c:pt>
                <c:pt idx="582">
                  <c:v>406.4</c:v>
                </c:pt>
                <c:pt idx="583">
                  <c:v>406.6</c:v>
                </c:pt>
                <c:pt idx="584">
                  <c:v>406.8</c:v>
                </c:pt>
                <c:pt idx="585">
                  <c:v>407</c:v>
                </c:pt>
                <c:pt idx="586">
                  <c:v>407.2</c:v>
                </c:pt>
                <c:pt idx="587">
                  <c:v>407.4</c:v>
                </c:pt>
                <c:pt idx="588">
                  <c:v>407.6</c:v>
                </c:pt>
                <c:pt idx="589">
                  <c:v>407.8</c:v>
                </c:pt>
                <c:pt idx="590">
                  <c:v>408</c:v>
                </c:pt>
                <c:pt idx="591">
                  <c:v>408.2</c:v>
                </c:pt>
                <c:pt idx="592">
                  <c:v>408.4</c:v>
                </c:pt>
                <c:pt idx="593">
                  <c:v>408.6</c:v>
                </c:pt>
                <c:pt idx="594">
                  <c:v>408.8</c:v>
                </c:pt>
                <c:pt idx="595">
                  <c:v>409</c:v>
                </c:pt>
                <c:pt idx="596">
                  <c:v>409.2</c:v>
                </c:pt>
                <c:pt idx="597">
                  <c:v>409.4</c:v>
                </c:pt>
                <c:pt idx="598">
                  <c:v>409.6</c:v>
                </c:pt>
                <c:pt idx="599">
                  <c:v>409.8</c:v>
                </c:pt>
                <c:pt idx="600">
                  <c:v>410</c:v>
                </c:pt>
                <c:pt idx="601">
                  <c:v>410.2</c:v>
                </c:pt>
                <c:pt idx="602">
                  <c:v>410.4</c:v>
                </c:pt>
                <c:pt idx="603">
                  <c:v>410.6</c:v>
                </c:pt>
                <c:pt idx="604">
                  <c:v>410.8</c:v>
                </c:pt>
                <c:pt idx="605">
                  <c:v>411</c:v>
                </c:pt>
                <c:pt idx="606">
                  <c:v>411.2</c:v>
                </c:pt>
                <c:pt idx="607">
                  <c:v>411.4</c:v>
                </c:pt>
                <c:pt idx="608">
                  <c:v>411.6</c:v>
                </c:pt>
                <c:pt idx="609">
                  <c:v>411.8</c:v>
                </c:pt>
                <c:pt idx="610">
                  <c:v>412</c:v>
                </c:pt>
                <c:pt idx="611">
                  <c:v>412.2</c:v>
                </c:pt>
                <c:pt idx="612">
                  <c:v>412.4</c:v>
                </c:pt>
                <c:pt idx="613">
                  <c:v>412.6</c:v>
                </c:pt>
                <c:pt idx="614">
                  <c:v>412.8</c:v>
                </c:pt>
                <c:pt idx="615">
                  <c:v>413</c:v>
                </c:pt>
                <c:pt idx="616">
                  <c:v>413.2</c:v>
                </c:pt>
                <c:pt idx="617">
                  <c:v>413.4</c:v>
                </c:pt>
                <c:pt idx="618">
                  <c:v>413.6</c:v>
                </c:pt>
                <c:pt idx="619">
                  <c:v>413.8</c:v>
                </c:pt>
                <c:pt idx="620">
                  <c:v>414</c:v>
                </c:pt>
                <c:pt idx="621">
                  <c:v>414.2</c:v>
                </c:pt>
                <c:pt idx="622">
                  <c:v>414.4</c:v>
                </c:pt>
                <c:pt idx="623">
                  <c:v>414.6</c:v>
                </c:pt>
                <c:pt idx="624">
                  <c:v>414.8</c:v>
                </c:pt>
                <c:pt idx="625">
                  <c:v>415</c:v>
                </c:pt>
                <c:pt idx="626">
                  <c:v>415.2</c:v>
                </c:pt>
                <c:pt idx="627">
                  <c:v>415.4</c:v>
                </c:pt>
                <c:pt idx="628">
                  <c:v>415.6</c:v>
                </c:pt>
                <c:pt idx="629">
                  <c:v>415.8</c:v>
                </c:pt>
                <c:pt idx="630">
                  <c:v>416</c:v>
                </c:pt>
                <c:pt idx="631">
                  <c:v>416.2</c:v>
                </c:pt>
                <c:pt idx="632">
                  <c:v>416.4</c:v>
                </c:pt>
                <c:pt idx="633">
                  <c:v>416.6</c:v>
                </c:pt>
                <c:pt idx="634">
                  <c:v>416.8</c:v>
                </c:pt>
                <c:pt idx="635">
                  <c:v>417</c:v>
                </c:pt>
                <c:pt idx="636">
                  <c:v>417.2</c:v>
                </c:pt>
                <c:pt idx="637">
                  <c:v>417.4</c:v>
                </c:pt>
                <c:pt idx="638">
                  <c:v>417.6</c:v>
                </c:pt>
                <c:pt idx="639">
                  <c:v>417.8</c:v>
                </c:pt>
                <c:pt idx="640">
                  <c:v>418</c:v>
                </c:pt>
                <c:pt idx="641">
                  <c:v>418.2</c:v>
                </c:pt>
                <c:pt idx="642">
                  <c:v>418.4</c:v>
                </c:pt>
                <c:pt idx="643">
                  <c:v>418.6</c:v>
                </c:pt>
                <c:pt idx="644">
                  <c:v>418.8</c:v>
                </c:pt>
                <c:pt idx="645">
                  <c:v>419</c:v>
                </c:pt>
                <c:pt idx="646">
                  <c:v>419.2</c:v>
                </c:pt>
                <c:pt idx="647">
                  <c:v>419.4</c:v>
                </c:pt>
                <c:pt idx="648">
                  <c:v>419.6</c:v>
                </c:pt>
                <c:pt idx="649">
                  <c:v>419.8</c:v>
                </c:pt>
                <c:pt idx="650">
                  <c:v>420</c:v>
                </c:pt>
                <c:pt idx="651">
                  <c:v>420.2</c:v>
                </c:pt>
                <c:pt idx="652">
                  <c:v>420.4</c:v>
                </c:pt>
                <c:pt idx="653">
                  <c:v>420.6</c:v>
                </c:pt>
                <c:pt idx="654">
                  <c:v>420.8</c:v>
                </c:pt>
                <c:pt idx="655">
                  <c:v>421</c:v>
                </c:pt>
                <c:pt idx="656">
                  <c:v>421.2</c:v>
                </c:pt>
                <c:pt idx="657">
                  <c:v>421.4</c:v>
                </c:pt>
                <c:pt idx="658">
                  <c:v>421.6</c:v>
                </c:pt>
                <c:pt idx="659">
                  <c:v>421.8</c:v>
                </c:pt>
                <c:pt idx="660">
                  <c:v>422</c:v>
                </c:pt>
                <c:pt idx="661">
                  <c:v>422.2</c:v>
                </c:pt>
                <c:pt idx="662">
                  <c:v>422.4</c:v>
                </c:pt>
                <c:pt idx="663">
                  <c:v>422.6</c:v>
                </c:pt>
                <c:pt idx="664">
                  <c:v>422.8</c:v>
                </c:pt>
                <c:pt idx="665">
                  <c:v>423</c:v>
                </c:pt>
                <c:pt idx="666">
                  <c:v>423.2</c:v>
                </c:pt>
                <c:pt idx="667">
                  <c:v>423.4</c:v>
                </c:pt>
                <c:pt idx="668">
                  <c:v>423.6</c:v>
                </c:pt>
                <c:pt idx="669">
                  <c:v>423.8</c:v>
                </c:pt>
                <c:pt idx="670">
                  <c:v>424</c:v>
                </c:pt>
                <c:pt idx="671">
                  <c:v>424.2</c:v>
                </c:pt>
                <c:pt idx="672">
                  <c:v>424.4</c:v>
                </c:pt>
                <c:pt idx="673">
                  <c:v>424.6</c:v>
                </c:pt>
                <c:pt idx="674">
                  <c:v>424.8</c:v>
                </c:pt>
                <c:pt idx="675">
                  <c:v>425</c:v>
                </c:pt>
                <c:pt idx="676">
                  <c:v>425.2</c:v>
                </c:pt>
                <c:pt idx="677">
                  <c:v>425.4</c:v>
                </c:pt>
                <c:pt idx="678">
                  <c:v>425.6</c:v>
                </c:pt>
                <c:pt idx="679">
                  <c:v>425.8</c:v>
                </c:pt>
                <c:pt idx="680">
                  <c:v>426</c:v>
                </c:pt>
                <c:pt idx="681">
                  <c:v>426.2</c:v>
                </c:pt>
                <c:pt idx="682">
                  <c:v>426.4</c:v>
                </c:pt>
                <c:pt idx="683">
                  <c:v>426.6</c:v>
                </c:pt>
                <c:pt idx="684">
                  <c:v>426.8</c:v>
                </c:pt>
                <c:pt idx="685">
                  <c:v>427</c:v>
                </c:pt>
                <c:pt idx="686">
                  <c:v>427.2</c:v>
                </c:pt>
                <c:pt idx="687">
                  <c:v>427.4</c:v>
                </c:pt>
                <c:pt idx="688">
                  <c:v>427.6</c:v>
                </c:pt>
                <c:pt idx="689">
                  <c:v>427.8</c:v>
                </c:pt>
                <c:pt idx="690">
                  <c:v>428</c:v>
                </c:pt>
                <c:pt idx="691">
                  <c:v>428.2</c:v>
                </c:pt>
                <c:pt idx="692">
                  <c:v>428.4</c:v>
                </c:pt>
                <c:pt idx="693">
                  <c:v>428.6</c:v>
                </c:pt>
                <c:pt idx="694">
                  <c:v>428.8</c:v>
                </c:pt>
                <c:pt idx="695">
                  <c:v>429</c:v>
                </c:pt>
                <c:pt idx="696">
                  <c:v>429.2</c:v>
                </c:pt>
                <c:pt idx="697">
                  <c:v>429.4</c:v>
                </c:pt>
                <c:pt idx="698">
                  <c:v>429.6</c:v>
                </c:pt>
                <c:pt idx="699">
                  <c:v>429.8</c:v>
                </c:pt>
                <c:pt idx="700">
                  <c:v>430</c:v>
                </c:pt>
                <c:pt idx="701">
                  <c:v>430.2</c:v>
                </c:pt>
                <c:pt idx="702">
                  <c:v>430.4</c:v>
                </c:pt>
                <c:pt idx="703">
                  <c:v>430.6</c:v>
                </c:pt>
                <c:pt idx="704">
                  <c:v>430.8</c:v>
                </c:pt>
                <c:pt idx="705">
                  <c:v>431</c:v>
                </c:pt>
                <c:pt idx="706">
                  <c:v>431.2</c:v>
                </c:pt>
                <c:pt idx="707">
                  <c:v>431.4</c:v>
                </c:pt>
                <c:pt idx="708">
                  <c:v>431.6</c:v>
                </c:pt>
                <c:pt idx="709">
                  <c:v>431.8</c:v>
                </c:pt>
                <c:pt idx="710">
                  <c:v>432</c:v>
                </c:pt>
                <c:pt idx="711">
                  <c:v>432.2</c:v>
                </c:pt>
                <c:pt idx="712">
                  <c:v>432.4</c:v>
                </c:pt>
                <c:pt idx="713">
                  <c:v>432.6</c:v>
                </c:pt>
                <c:pt idx="714">
                  <c:v>432.8</c:v>
                </c:pt>
                <c:pt idx="715">
                  <c:v>433</c:v>
                </c:pt>
                <c:pt idx="716">
                  <c:v>433.2</c:v>
                </c:pt>
                <c:pt idx="717">
                  <c:v>433.4</c:v>
                </c:pt>
                <c:pt idx="718">
                  <c:v>433.6</c:v>
                </c:pt>
                <c:pt idx="719">
                  <c:v>433.8</c:v>
                </c:pt>
                <c:pt idx="720">
                  <c:v>434</c:v>
                </c:pt>
                <c:pt idx="721">
                  <c:v>434.2</c:v>
                </c:pt>
                <c:pt idx="722">
                  <c:v>434.4</c:v>
                </c:pt>
                <c:pt idx="723">
                  <c:v>434.6</c:v>
                </c:pt>
                <c:pt idx="724">
                  <c:v>434.8</c:v>
                </c:pt>
                <c:pt idx="725">
                  <c:v>435</c:v>
                </c:pt>
                <c:pt idx="726">
                  <c:v>435.2</c:v>
                </c:pt>
                <c:pt idx="727">
                  <c:v>435.4</c:v>
                </c:pt>
                <c:pt idx="728">
                  <c:v>435.6</c:v>
                </c:pt>
                <c:pt idx="729">
                  <c:v>435.8</c:v>
                </c:pt>
                <c:pt idx="730">
                  <c:v>436</c:v>
                </c:pt>
                <c:pt idx="731">
                  <c:v>436.2</c:v>
                </c:pt>
                <c:pt idx="732">
                  <c:v>436.4</c:v>
                </c:pt>
                <c:pt idx="733">
                  <c:v>436.6</c:v>
                </c:pt>
                <c:pt idx="734">
                  <c:v>436.8</c:v>
                </c:pt>
                <c:pt idx="735">
                  <c:v>437</c:v>
                </c:pt>
                <c:pt idx="736">
                  <c:v>437.2</c:v>
                </c:pt>
                <c:pt idx="737">
                  <c:v>437.4</c:v>
                </c:pt>
                <c:pt idx="738">
                  <c:v>437.6</c:v>
                </c:pt>
                <c:pt idx="739">
                  <c:v>437.8</c:v>
                </c:pt>
                <c:pt idx="740">
                  <c:v>438</c:v>
                </c:pt>
                <c:pt idx="741">
                  <c:v>438.2</c:v>
                </c:pt>
                <c:pt idx="742">
                  <c:v>438.4</c:v>
                </c:pt>
                <c:pt idx="743">
                  <c:v>438.6</c:v>
                </c:pt>
                <c:pt idx="744">
                  <c:v>438.8</c:v>
                </c:pt>
                <c:pt idx="745">
                  <c:v>439</c:v>
                </c:pt>
                <c:pt idx="746">
                  <c:v>439.2</c:v>
                </c:pt>
                <c:pt idx="747">
                  <c:v>439.4</c:v>
                </c:pt>
                <c:pt idx="748">
                  <c:v>439.6</c:v>
                </c:pt>
                <c:pt idx="749">
                  <c:v>439.8</c:v>
                </c:pt>
                <c:pt idx="750">
                  <c:v>440</c:v>
                </c:pt>
                <c:pt idx="751">
                  <c:v>440.2</c:v>
                </c:pt>
                <c:pt idx="752">
                  <c:v>440.4</c:v>
                </c:pt>
                <c:pt idx="753">
                  <c:v>440.6</c:v>
                </c:pt>
                <c:pt idx="754">
                  <c:v>440.8</c:v>
                </c:pt>
                <c:pt idx="755">
                  <c:v>441</c:v>
                </c:pt>
                <c:pt idx="756">
                  <c:v>441.2</c:v>
                </c:pt>
                <c:pt idx="757">
                  <c:v>441.4</c:v>
                </c:pt>
                <c:pt idx="758">
                  <c:v>441.6</c:v>
                </c:pt>
                <c:pt idx="759">
                  <c:v>441.8</c:v>
                </c:pt>
                <c:pt idx="760">
                  <c:v>442</c:v>
                </c:pt>
                <c:pt idx="761">
                  <c:v>442.2</c:v>
                </c:pt>
                <c:pt idx="762">
                  <c:v>442.4</c:v>
                </c:pt>
                <c:pt idx="763">
                  <c:v>442.6</c:v>
                </c:pt>
                <c:pt idx="764">
                  <c:v>442.8</c:v>
                </c:pt>
                <c:pt idx="765">
                  <c:v>443</c:v>
                </c:pt>
                <c:pt idx="766">
                  <c:v>443.2</c:v>
                </c:pt>
                <c:pt idx="767">
                  <c:v>443.4</c:v>
                </c:pt>
                <c:pt idx="768">
                  <c:v>443.6</c:v>
                </c:pt>
                <c:pt idx="769">
                  <c:v>443.8</c:v>
                </c:pt>
                <c:pt idx="770">
                  <c:v>444</c:v>
                </c:pt>
                <c:pt idx="771">
                  <c:v>444.2</c:v>
                </c:pt>
                <c:pt idx="772">
                  <c:v>444.4</c:v>
                </c:pt>
                <c:pt idx="773">
                  <c:v>444.6</c:v>
                </c:pt>
                <c:pt idx="774">
                  <c:v>444.8</c:v>
                </c:pt>
                <c:pt idx="775">
                  <c:v>445</c:v>
                </c:pt>
                <c:pt idx="776">
                  <c:v>445.2</c:v>
                </c:pt>
                <c:pt idx="777">
                  <c:v>445.4</c:v>
                </c:pt>
                <c:pt idx="778">
                  <c:v>445.6</c:v>
                </c:pt>
                <c:pt idx="779">
                  <c:v>445.8</c:v>
                </c:pt>
                <c:pt idx="780">
                  <c:v>446</c:v>
                </c:pt>
                <c:pt idx="781">
                  <c:v>446.2</c:v>
                </c:pt>
                <c:pt idx="782">
                  <c:v>446.4</c:v>
                </c:pt>
                <c:pt idx="783">
                  <c:v>446.6</c:v>
                </c:pt>
                <c:pt idx="784">
                  <c:v>446.8</c:v>
                </c:pt>
                <c:pt idx="785">
                  <c:v>447</c:v>
                </c:pt>
                <c:pt idx="786">
                  <c:v>447.2</c:v>
                </c:pt>
                <c:pt idx="787">
                  <c:v>447.4</c:v>
                </c:pt>
                <c:pt idx="788">
                  <c:v>447.6</c:v>
                </c:pt>
                <c:pt idx="789">
                  <c:v>447.8</c:v>
                </c:pt>
                <c:pt idx="790">
                  <c:v>448</c:v>
                </c:pt>
                <c:pt idx="791">
                  <c:v>448.2</c:v>
                </c:pt>
                <c:pt idx="792">
                  <c:v>448.4</c:v>
                </c:pt>
                <c:pt idx="793">
                  <c:v>448.6</c:v>
                </c:pt>
                <c:pt idx="794">
                  <c:v>448.8</c:v>
                </c:pt>
                <c:pt idx="795">
                  <c:v>449</c:v>
                </c:pt>
                <c:pt idx="796">
                  <c:v>449.2</c:v>
                </c:pt>
                <c:pt idx="797">
                  <c:v>449.4</c:v>
                </c:pt>
                <c:pt idx="798">
                  <c:v>449.6</c:v>
                </c:pt>
                <c:pt idx="799">
                  <c:v>449.8</c:v>
                </c:pt>
                <c:pt idx="800">
                  <c:v>450</c:v>
                </c:pt>
              </c:numCache>
            </c:numRef>
          </c:xVal>
          <c:yVal>
            <c:numRef>
              <c:f>LV!$C$2:$C$802</c:f>
              <c:numCache>
                <c:formatCode>General</c:formatCode>
                <c:ptCount val="801"/>
                <c:pt idx="0">
                  <c:v>25.81</c:v>
                </c:pt>
                <c:pt idx="1">
                  <c:v>25.96</c:v>
                </c:pt>
                <c:pt idx="2">
                  <c:v>25.72</c:v>
                </c:pt>
                <c:pt idx="3">
                  <c:v>26.13</c:v>
                </c:pt>
                <c:pt idx="4">
                  <c:v>26.4</c:v>
                </c:pt>
                <c:pt idx="5">
                  <c:v>27.2</c:v>
                </c:pt>
                <c:pt idx="6">
                  <c:v>27.95</c:v>
                </c:pt>
                <c:pt idx="7">
                  <c:v>28.76</c:v>
                </c:pt>
                <c:pt idx="8">
                  <c:v>29.4</c:v>
                </c:pt>
                <c:pt idx="9">
                  <c:v>30.53</c:v>
                </c:pt>
                <c:pt idx="10">
                  <c:v>31.47</c:v>
                </c:pt>
                <c:pt idx="11">
                  <c:v>32.380000000000003</c:v>
                </c:pt>
                <c:pt idx="12">
                  <c:v>33.200000000000003</c:v>
                </c:pt>
                <c:pt idx="13">
                  <c:v>34.31</c:v>
                </c:pt>
                <c:pt idx="14">
                  <c:v>35.24</c:v>
                </c:pt>
                <c:pt idx="15">
                  <c:v>36.200000000000003</c:v>
                </c:pt>
                <c:pt idx="16">
                  <c:v>37.64</c:v>
                </c:pt>
                <c:pt idx="17">
                  <c:v>38.72</c:v>
                </c:pt>
                <c:pt idx="18">
                  <c:v>39.94</c:v>
                </c:pt>
                <c:pt idx="19">
                  <c:v>41.07</c:v>
                </c:pt>
                <c:pt idx="20">
                  <c:v>41.85</c:v>
                </c:pt>
                <c:pt idx="21">
                  <c:v>43.18</c:v>
                </c:pt>
                <c:pt idx="22">
                  <c:v>43.83</c:v>
                </c:pt>
                <c:pt idx="23">
                  <c:v>44.88</c:v>
                </c:pt>
                <c:pt idx="24">
                  <c:v>45.86</c:v>
                </c:pt>
                <c:pt idx="25">
                  <c:v>47.62</c:v>
                </c:pt>
                <c:pt idx="26">
                  <c:v>49.1</c:v>
                </c:pt>
                <c:pt idx="27">
                  <c:v>50.7</c:v>
                </c:pt>
                <c:pt idx="28">
                  <c:v>51.87</c:v>
                </c:pt>
                <c:pt idx="29">
                  <c:v>53.2</c:v>
                </c:pt>
                <c:pt idx="30">
                  <c:v>54.45</c:v>
                </c:pt>
                <c:pt idx="31">
                  <c:v>55.44</c:v>
                </c:pt>
                <c:pt idx="32">
                  <c:v>57.14</c:v>
                </c:pt>
                <c:pt idx="33">
                  <c:v>58.44</c:v>
                </c:pt>
                <c:pt idx="34">
                  <c:v>60.19</c:v>
                </c:pt>
                <c:pt idx="35">
                  <c:v>61.42</c:v>
                </c:pt>
                <c:pt idx="36">
                  <c:v>62.68</c:v>
                </c:pt>
                <c:pt idx="37">
                  <c:v>63.89</c:v>
                </c:pt>
                <c:pt idx="38">
                  <c:v>65.92</c:v>
                </c:pt>
                <c:pt idx="39">
                  <c:v>67.66</c:v>
                </c:pt>
                <c:pt idx="40">
                  <c:v>69.11</c:v>
                </c:pt>
                <c:pt idx="41">
                  <c:v>70.81</c:v>
                </c:pt>
                <c:pt idx="42">
                  <c:v>72.44</c:v>
                </c:pt>
                <c:pt idx="43">
                  <c:v>74.08</c:v>
                </c:pt>
                <c:pt idx="44">
                  <c:v>75.55</c:v>
                </c:pt>
                <c:pt idx="45">
                  <c:v>77.150000000000006</c:v>
                </c:pt>
                <c:pt idx="46">
                  <c:v>79.010000000000005</c:v>
                </c:pt>
                <c:pt idx="47">
                  <c:v>80.680000000000007</c:v>
                </c:pt>
                <c:pt idx="48">
                  <c:v>82.25</c:v>
                </c:pt>
                <c:pt idx="49">
                  <c:v>83.47</c:v>
                </c:pt>
                <c:pt idx="50">
                  <c:v>85.12</c:v>
                </c:pt>
                <c:pt idx="51">
                  <c:v>86.71</c:v>
                </c:pt>
                <c:pt idx="52">
                  <c:v>88.84</c:v>
                </c:pt>
                <c:pt idx="53">
                  <c:v>90.44</c:v>
                </c:pt>
                <c:pt idx="54">
                  <c:v>92.6</c:v>
                </c:pt>
                <c:pt idx="55">
                  <c:v>94.11</c:v>
                </c:pt>
                <c:pt idx="56">
                  <c:v>94.98</c:v>
                </c:pt>
                <c:pt idx="57">
                  <c:v>97.04</c:v>
                </c:pt>
                <c:pt idx="58">
                  <c:v>99.05</c:v>
                </c:pt>
                <c:pt idx="59">
                  <c:v>100.9</c:v>
                </c:pt>
                <c:pt idx="60">
                  <c:v>103</c:v>
                </c:pt>
                <c:pt idx="61">
                  <c:v>105</c:v>
                </c:pt>
                <c:pt idx="62">
                  <c:v>107.2</c:v>
                </c:pt>
                <c:pt idx="63">
                  <c:v>108.6</c:v>
                </c:pt>
                <c:pt idx="64">
                  <c:v>110</c:v>
                </c:pt>
                <c:pt idx="65">
                  <c:v>111.3</c:v>
                </c:pt>
                <c:pt idx="66">
                  <c:v>112.9</c:v>
                </c:pt>
                <c:pt idx="67">
                  <c:v>115</c:v>
                </c:pt>
                <c:pt idx="68">
                  <c:v>116.1</c:v>
                </c:pt>
                <c:pt idx="69">
                  <c:v>118.3</c:v>
                </c:pt>
                <c:pt idx="70">
                  <c:v>119.6</c:v>
                </c:pt>
                <c:pt idx="71">
                  <c:v>121.6</c:v>
                </c:pt>
                <c:pt idx="72">
                  <c:v>124.3</c:v>
                </c:pt>
                <c:pt idx="73">
                  <c:v>125.8</c:v>
                </c:pt>
                <c:pt idx="74">
                  <c:v>127.5</c:v>
                </c:pt>
                <c:pt idx="75">
                  <c:v>128.69999999999999</c:v>
                </c:pt>
                <c:pt idx="76">
                  <c:v>130.5</c:v>
                </c:pt>
                <c:pt idx="77">
                  <c:v>132.4</c:v>
                </c:pt>
                <c:pt idx="78">
                  <c:v>133.9</c:v>
                </c:pt>
                <c:pt idx="79">
                  <c:v>135.30000000000001</c:v>
                </c:pt>
                <c:pt idx="80">
                  <c:v>137.5</c:v>
                </c:pt>
                <c:pt idx="81">
                  <c:v>139.1</c:v>
                </c:pt>
                <c:pt idx="82">
                  <c:v>140.19999999999999</c:v>
                </c:pt>
                <c:pt idx="83">
                  <c:v>141.80000000000001</c:v>
                </c:pt>
                <c:pt idx="84">
                  <c:v>142.80000000000001</c:v>
                </c:pt>
                <c:pt idx="85">
                  <c:v>144.80000000000001</c:v>
                </c:pt>
                <c:pt idx="86">
                  <c:v>145.9</c:v>
                </c:pt>
                <c:pt idx="87">
                  <c:v>147.4</c:v>
                </c:pt>
                <c:pt idx="88">
                  <c:v>148.6</c:v>
                </c:pt>
                <c:pt idx="89">
                  <c:v>150.6</c:v>
                </c:pt>
                <c:pt idx="90">
                  <c:v>152.6</c:v>
                </c:pt>
                <c:pt idx="91">
                  <c:v>153.69999999999999</c:v>
                </c:pt>
                <c:pt idx="92">
                  <c:v>156</c:v>
                </c:pt>
                <c:pt idx="93">
                  <c:v>157.80000000000001</c:v>
                </c:pt>
                <c:pt idx="94">
                  <c:v>159.1</c:v>
                </c:pt>
                <c:pt idx="95">
                  <c:v>160.6</c:v>
                </c:pt>
                <c:pt idx="96">
                  <c:v>162.80000000000001</c:v>
                </c:pt>
                <c:pt idx="97">
                  <c:v>164.4</c:v>
                </c:pt>
                <c:pt idx="98">
                  <c:v>165.8</c:v>
                </c:pt>
                <c:pt idx="99">
                  <c:v>167.3</c:v>
                </c:pt>
                <c:pt idx="100">
                  <c:v>168.7</c:v>
                </c:pt>
                <c:pt idx="101">
                  <c:v>171.1</c:v>
                </c:pt>
                <c:pt idx="102">
                  <c:v>173</c:v>
                </c:pt>
                <c:pt idx="103">
                  <c:v>174.2</c:v>
                </c:pt>
                <c:pt idx="104">
                  <c:v>175.3</c:v>
                </c:pt>
                <c:pt idx="105">
                  <c:v>177.4</c:v>
                </c:pt>
                <c:pt idx="106">
                  <c:v>178.5</c:v>
                </c:pt>
                <c:pt idx="107">
                  <c:v>179.2</c:v>
                </c:pt>
                <c:pt idx="108">
                  <c:v>181.2</c:v>
                </c:pt>
                <c:pt idx="109">
                  <c:v>182.9</c:v>
                </c:pt>
                <c:pt idx="110">
                  <c:v>184</c:v>
                </c:pt>
                <c:pt idx="111">
                  <c:v>185.6</c:v>
                </c:pt>
                <c:pt idx="112">
                  <c:v>187</c:v>
                </c:pt>
                <c:pt idx="113">
                  <c:v>188.8</c:v>
                </c:pt>
                <c:pt idx="114">
                  <c:v>191</c:v>
                </c:pt>
                <c:pt idx="115">
                  <c:v>192.3</c:v>
                </c:pt>
                <c:pt idx="116">
                  <c:v>193.8</c:v>
                </c:pt>
                <c:pt idx="117">
                  <c:v>194.7</c:v>
                </c:pt>
                <c:pt idx="118">
                  <c:v>196.8</c:v>
                </c:pt>
                <c:pt idx="119">
                  <c:v>197</c:v>
                </c:pt>
                <c:pt idx="120">
                  <c:v>198.4</c:v>
                </c:pt>
                <c:pt idx="121">
                  <c:v>200.6</c:v>
                </c:pt>
                <c:pt idx="122">
                  <c:v>201.8</c:v>
                </c:pt>
                <c:pt idx="123">
                  <c:v>202.6</c:v>
                </c:pt>
                <c:pt idx="124">
                  <c:v>203</c:v>
                </c:pt>
                <c:pt idx="125">
                  <c:v>204.6</c:v>
                </c:pt>
                <c:pt idx="126">
                  <c:v>206.2</c:v>
                </c:pt>
                <c:pt idx="127">
                  <c:v>208</c:v>
                </c:pt>
                <c:pt idx="128">
                  <c:v>209.9</c:v>
                </c:pt>
                <c:pt idx="129">
                  <c:v>211.2</c:v>
                </c:pt>
                <c:pt idx="130">
                  <c:v>213.2</c:v>
                </c:pt>
                <c:pt idx="131">
                  <c:v>213.2</c:v>
                </c:pt>
                <c:pt idx="132">
                  <c:v>215.2</c:v>
                </c:pt>
                <c:pt idx="133">
                  <c:v>216.1</c:v>
                </c:pt>
                <c:pt idx="134">
                  <c:v>217.1</c:v>
                </c:pt>
                <c:pt idx="135">
                  <c:v>218.2</c:v>
                </c:pt>
                <c:pt idx="136">
                  <c:v>217.8</c:v>
                </c:pt>
                <c:pt idx="137">
                  <c:v>219.4</c:v>
                </c:pt>
                <c:pt idx="138">
                  <c:v>221.5</c:v>
                </c:pt>
                <c:pt idx="139">
                  <c:v>222.9</c:v>
                </c:pt>
                <c:pt idx="140">
                  <c:v>223.7</c:v>
                </c:pt>
                <c:pt idx="141">
                  <c:v>225.5</c:v>
                </c:pt>
                <c:pt idx="142">
                  <c:v>225.8</c:v>
                </c:pt>
                <c:pt idx="143">
                  <c:v>227.1</c:v>
                </c:pt>
                <c:pt idx="144">
                  <c:v>228</c:v>
                </c:pt>
                <c:pt idx="145">
                  <c:v>229</c:v>
                </c:pt>
                <c:pt idx="146">
                  <c:v>230.3</c:v>
                </c:pt>
                <c:pt idx="147">
                  <c:v>230.3</c:v>
                </c:pt>
                <c:pt idx="148">
                  <c:v>231.1</c:v>
                </c:pt>
                <c:pt idx="149">
                  <c:v>232.3</c:v>
                </c:pt>
                <c:pt idx="150">
                  <c:v>233.7</c:v>
                </c:pt>
                <c:pt idx="151">
                  <c:v>233.8</c:v>
                </c:pt>
                <c:pt idx="152">
                  <c:v>234.5</c:v>
                </c:pt>
                <c:pt idx="153">
                  <c:v>235.5</c:v>
                </c:pt>
                <c:pt idx="154">
                  <c:v>236.6</c:v>
                </c:pt>
                <c:pt idx="155">
                  <c:v>237.4</c:v>
                </c:pt>
                <c:pt idx="156">
                  <c:v>238.6</c:v>
                </c:pt>
                <c:pt idx="157">
                  <c:v>238.5</c:v>
                </c:pt>
                <c:pt idx="158">
                  <c:v>238.8</c:v>
                </c:pt>
                <c:pt idx="159">
                  <c:v>239.5</c:v>
                </c:pt>
                <c:pt idx="160">
                  <c:v>240.6</c:v>
                </c:pt>
                <c:pt idx="161">
                  <c:v>241.9</c:v>
                </c:pt>
                <c:pt idx="162">
                  <c:v>242.6</c:v>
                </c:pt>
                <c:pt idx="163">
                  <c:v>243.4</c:v>
                </c:pt>
                <c:pt idx="164">
                  <c:v>243.1</c:v>
                </c:pt>
                <c:pt idx="165">
                  <c:v>244.5</c:v>
                </c:pt>
                <c:pt idx="166">
                  <c:v>244.5</c:v>
                </c:pt>
                <c:pt idx="167">
                  <c:v>245.8</c:v>
                </c:pt>
                <c:pt idx="168">
                  <c:v>246.9</c:v>
                </c:pt>
                <c:pt idx="169">
                  <c:v>247.3</c:v>
                </c:pt>
                <c:pt idx="170">
                  <c:v>247.9</c:v>
                </c:pt>
                <c:pt idx="171">
                  <c:v>247.4</c:v>
                </c:pt>
                <c:pt idx="172">
                  <c:v>247.4</c:v>
                </c:pt>
                <c:pt idx="173">
                  <c:v>247.9</c:v>
                </c:pt>
                <c:pt idx="174">
                  <c:v>248.3</c:v>
                </c:pt>
                <c:pt idx="175">
                  <c:v>249.4</c:v>
                </c:pt>
                <c:pt idx="176">
                  <c:v>249.9</c:v>
                </c:pt>
                <c:pt idx="177">
                  <c:v>250.7</c:v>
                </c:pt>
                <c:pt idx="178">
                  <c:v>249.8</c:v>
                </c:pt>
                <c:pt idx="179">
                  <c:v>250.3</c:v>
                </c:pt>
                <c:pt idx="180">
                  <c:v>250</c:v>
                </c:pt>
                <c:pt idx="181">
                  <c:v>251.8</c:v>
                </c:pt>
                <c:pt idx="182">
                  <c:v>252.2</c:v>
                </c:pt>
                <c:pt idx="183">
                  <c:v>252.9</c:v>
                </c:pt>
                <c:pt idx="184">
                  <c:v>253.7</c:v>
                </c:pt>
                <c:pt idx="185">
                  <c:v>254.1</c:v>
                </c:pt>
                <c:pt idx="186">
                  <c:v>253.3</c:v>
                </c:pt>
                <c:pt idx="187">
                  <c:v>253.4</c:v>
                </c:pt>
                <c:pt idx="188">
                  <c:v>253.1</c:v>
                </c:pt>
                <c:pt idx="189">
                  <c:v>252.7</c:v>
                </c:pt>
                <c:pt idx="190">
                  <c:v>253.1</c:v>
                </c:pt>
                <c:pt idx="191">
                  <c:v>253.9</c:v>
                </c:pt>
                <c:pt idx="192">
                  <c:v>254.1</c:v>
                </c:pt>
                <c:pt idx="193">
                  <c:v>253.4</c:v>
                </c:pt>
                <c:pt idx="194">
                  <c:v>255.1</c:v>
                </c:pt>
                <c:pt idx="195">
                  <c:v>255.7</c:v>
                </c:pt>
                <c:pt idx="196">
                  <c:v>256.39999999999998</c:v>
                </c:pt>
                <c:pt idx="197">
                  <c:v>255.6</c:v>
                </c:pt>
                <c:pt idx="198">
                  <c:v>257</c:v>
                </c:pt>
                <c:pt idx="199">
                  <c:v>257.2</c:v>
                </c:pt>
                <c:pt idx="200">
                  <c:v>257.5</c:v>
                </c:pt>
                <c:pt idx="201">
                  <c:v>256.39999999999998</c:v>
                </c:pt>
                <c:pt idx="202">
                  <c:v>255.7</c:v>
                </c:pt>
                <c:pt idx="203">
                  <c:v>255.5</c:v>
                </c:pt>
                <c:pt idx="204">
                  <c:v>254.4</c:v>
                </c:pt>
                <c:pt idx="205">
                  <c:v>254.9</c:v>
                </c:pt>
                <c:pt idx="206">
                  <c:v>255.7</c:v>
                </c:pt>
                <c:pt idx="207">
                  <c:v>255.7</c:v>
                </c:pt>
                <c:pt idx="208">
                  <c:v>255.8</c:v>
                </c:pt>
                <c:pt idx="209">
                  <c:v>256.39999999999998</c:v>
                </c:pt>
                <c:pt idx="210">
                  <c:v>256.2</c:v>
                </c:pt>
                <c:pt idx="211">
                  <c:v>256.7</c:v>
                </c:pt>
                <c:pt idx="212">
                  <c:v>256.3</c:v>
                </c:pt>
                <c:pt idx="213">
                  <c:v>256.8</c:v>
                </c:pt>
                <c:pt idx="214">
                  <c:v>256.7</c:v>
                </c:pt>
                <c:pt idx="215">
                  <c:v>256.10000000000002</c:v>
                </c:pt>
                <c:pt idx="216">
                  <c:v>255.5</c:v>
                </c:pt>
                <c:pt idx="217">
                  <c:v>255.4</c:v>
                </c:pt>
                <c:pt idx="218">
                  <c:v>254.1</c:v>
                </c:pt>
                <c:pt idx="219">
                  <c:v>253.7</c:v>
                </c:pt>
                <c:pt idx="220">
                  <c:v>253.3</c:v>
                </c:pt>
                <c:pt idx="221">
                  <c:v>254</c:v>
                </c:pt>
                <c:pt idx="222">
                  <c:v>252.7</c:v>
                </c:pt>
                <c:pt idx="223">
                  <c:v>252.1</c:v>
                </c:pt>
                <c:pt idx="224">
                  <c:v>252.7</c:v>
                </c:pt>
                <c:pt idx="225">
                  <c:v>252.3</c:v>
                </c:pt>
                <c:pt idx="226">
                  <c:v>251.3</c:v>
                </c:pt>
                <c:pt idx="227">
                  <c:v>251.5</c:v>
                </c:pt>
                <c:pt idx="228">
                  <c:v>251.6</c:v>
                </c:pt>
                <c:pt idx="229">
                  <c:v>252.3</c:v>
                </c:pt>
                <c:pt idx="230">
                  <c:v>250.9</c:v>
                </c:pt>
                <c:pt idx="231">
                  <c:v>249.8</c:v>
                </c:pt>
                <c:pt idx="232">
                  <c:v>250.2</c:v>
                </c:pt>
                <c:pt idx="233">
                  <c:v>249.9</c:v>
                </c:pt>
                <c:pt idx="234">
                  <c:v>249.7</c:v>
                </c:pt>
                <c:pt idx="235">
                  <c:v>249.2</c:v>
                </c:pt>
                <c:pt idx="236">
                  <c:v>248.9</c:v>
                </c:pt>
                <c:pt idx="237">
                  <c:v>248.7</c:v>
                </c:pt>
                <c:pt idx="238">
                  <c:v>247.4</c:v>
                </c:pt>
                <c:pt idx="239">
                  <c:v>246.2</c:v>
                </c:pt>
                <c:pt idx="240">
                  <c:v>245.5</c:v>
                </c:pt>
                <c:pt idx="241">
                  <c:v>244.8</c:v>
                </c:pt>
                <c:pt idx="242">
                  <c:v>244.4</c:v>
                </c:pt>
                <c:pt idx="243">
                  <c:v>243.4</c:v>
                </c:pt>
                <c:pt idx="244">
                  <c:v>242.9</c:v>
                </c:pt>
                <c:pt idx="245">
                  <c:v>241.5</c:v>
                </c:pt>
                <c:pt idx="246">
                  <c:v>240.7</c:v>
                </c:pt>
                <c:pt idx="247">
                  <c:v>240.2</c:v>
                </c:pt>
                <c:pt idx="248">
                  <c:v>240.1</c:v>
                </c:pt>
                <c:pt idx="249">
                  <c:v>239</c:v>
                </c:pt>
                <c:pt idx="250">
                  <c:v>239.2</c:v>
                </c:pt>
                <c:pt idx="251">
                  <c:v>238.1</c:v>
                </c:pt>
                <c:pt idx="252">
                  <c:v>237.6</c:v>
                </c:pt>
                <c:pt idx="253">
                  <c:v>236.7</c:v>
                </c:pt>
                <c:pt idx="254">
                  <c:v>236.1</c:v>
                </c:pt>
                <c:pt idx="255">
                  <c:v>235</c:v>
                </c:pt>
                <c:pt idx="256">
                  <c:v>235.3</c:v>
                </c:pt>
                <c:pt idx="257">
                  <c:v>234.4</c:v>
                </c:pt>
                <c:pt idx="258">
                  <c:v>232.9</c:v>
                </c:pt>
                <c:pt idx="259">
                  <c:v>232.2</c:v>
                </c:pt>
                <c:pt idx="260">
                  <c:v>230.8</c:v>
                </c:pt>
                <c:pt idx="261">
                  <c:v>230.5</c:v>
                </c:pt>
                <c:pt idx="262">
                  <c:v>229.2</c:v>
                </c:pt>
                <c:pt idx="263">
                  <c:v>229</c:v>
                </c:pt>
                <c:pt idx="264">
                  <c:v>228.5</c:v>
                </c:pt>
                <c:pt idx="265">
                  <c:v>228.7</c:v>
                </c:pt>
                <c:pt idx="266">
                  <c:v>226.8</c:v>
                </c:pt>
                <c:pt idx="267">
                  <c:v>225.7</c:v>
                </c:pt>
                <c:pt idx="268">
                  <c:v>225.3</c:v>
                </c:pt>
                <c:pt idx="269">
                  <c:v>224.8</c:v>
                </c:pt>
                <c:pt idx="270">
                  <c:v>223.6</c:v>
                </c:pt>
                <c:pt idx="271">
                  <c:v>222.4</c:v>
                </c:pt>
                <c:pt idx="272">
                  <c:v>223.3</c:v>
                </c:pt>
                <c:pt idx="273">
                  <c:v>223.1</c:v>
                </c:pt>
                <c:pt idx="274">
                  <c:v>221.4</c:v>
                </c:pt>
                <c:pt idx="275">
                  <c:v>219.8</c:v>
                </c:pt>
                <c:pt idx="276">
                  <c:v>219.7</c:v>
                </c:pt>
                <c:pt idx="277">
                  <c:v>218</c:v>
                </c:pt>
                <c:pt idx="278">
                  <c:v>216.9</c:v>
                </c:pt>
                <c:pt idx="279">
                  <c:v>215.6</c:v>
                </c:pt>
                <c:pt idx="280">
                  <c:v>214.5</c:v>
                </c:pt>
                <c:pt idx="281">
                  <c:v>213.7</c:v>
                </c:pt>
                <c:pt idx="282">
                  <c:v>212.8</c:v>
                </c:pt>
                <c:pt idx="283">
                  <c:v>211.9</c:v>
                </c:pt>
                <c:pt idx="284">
                  <c:v>210.4</c:v>
                </c:pt>
                <c:pt idx="285">
                  <c:v>208.9</c:v>
                </c:pt>
                <c:pt idx="286">
                  <c:v>209</c:v>
                </c:pt>
                <c:pt idx="287">
                  <c:v>209.1</c:v>
                </c:pt>
                <c:pt idx="288">
                  <c:v>208.1</c:v>
                </c:pt>
                <c:pt idx="289">
                  <c:v>207.2</c:v>
                </c:pt>
                <c:pt idx="290">
                  <c:v>206.7</c:v>
                </c:pt>
                <c:pt idx="291">
                  <c:v>206</c:v>
                </c:pt>
                <c:pt idx="292">
                  <c:v>204.8</c:v>
                </c:pt>
                <c:pt idx="293">
                  <c:v>204.2</c:v>
                </c:pt>
                <c:pt idx="294">
                  <c:v>203.1</c:v>
                </c:pt>
                <c:pt idx="295">
                  <c:v>202.6</c:v>
                </c:pt>
                <c:pt idx="296">
                  <c:v>201.5</c:v>
                </c:pt>
                <c:pt idx="297">
                  <c:v>200.8</c:v>
                </c:pt>
                <c:pt idx="298">
                  <c:v>200.3</c:v>
                </c:pt>
                <c:pt idx="299">
                  <c:v>198.9</c:v>
                </c:pt>
                <c:pt idx="300">
                  <c:v>198.1</c:v>
                </c:pt>
                <c:pt idx="301">
                  <c:v>196.9</c:v>
                </c:pt>
                <c:pt idx="302">
                  <c:v>196.8</c:v>
                </c:pt>
                <c:pt idx="303">
                  <c:v>196</c:v>
                </c:pt>
                <c:pt idx="304">
                  <c:v>194.7</c:v>
                </c:pt>
                <c:pt idx="305">
                  <c:v>193.5</c:v>
                </c:pt>
                <c:pt idx="306">
                  <c:v>193</c:v>
                </c:pt>
                <c:pt idx="307">
                  <c:v>191.3</c:v>
                </c:pt>
                <c:pt idx="308">
                  <c:v>190.4</c:v>
                </c:pt>
                <c:pt idx="309">
                  <c:v>189.1</c:v>
                </c:pt>
                <c:pt idx="310">
                  <c:v>188.2</c:v>
                </c:pt>
                <c:pt idx="311">
                  <c:v>187.5</c:v>
                </c:pt>
                <c:pt idx="312">
                  <c:v>185.6</c:v>
                </c:pt>
                <c:pt idx="313">
                  <c:v>185.5</c:v>
                </c:pt>
                <c:pt idx="314">
                  <c:v>184.2</c:v>
                </c:pt>
                <c:pt idx="315">
                  <c:v>182.8</c:v>
                </c:pt>
                <c:pt idx="316">
                  <c:v>181.9</c:v>
                </c:pt>
                <c:pt idx="317">
                  <c:v>181.3</c:v>
                </c:pt>
                <c:pt idx="318">
                  <c:v>181.4</c:v>
                </c:pt>
                <c:pt idx="319">
                  <c:v>180</c:v>
                </c:pt>
                <c:pt idx="320">
                  <c:v>178.3</c:v>
                </c:pt>
                <c:pt idx="321">
                  <c:v>177.1</c:v>
                </c:pt>
                <c:pt idx="322">
                  <c:v>176.2</c:v>
                </c:pt>
                <c:pt idx="323">
                  <c:v>175</c:v>
                </c:pt>
                <c:pt idx="324">
                  <c:v>174</c:v>
                </c:pt>
                <c:pt idx="325">
                  <c:v>173</c:v>
                </c:pt>
                <c:pt idx="326">
                  <c:v>171.7</c:v>
                </c:pt>
                <c:pt idx="327">
                  <c:v>171.2</c:v>
                </c:pt>
                <c:pt idx="328">
                  <c:v>170</c:v>
                </c:pt>
                <c:pt idx="329">
                  <c:v>169.3</c:v>
                </c:pt>
                <c:pt idx="330">
                  <c:v>169</c:v>
                </c:pt>
                <c:pt idx="331">
                  <c:v>167.5</c:v>
                </c:pt>
                <c:pt idx="332">
                  <c:v>166.6</c:v>
                </c:pt>
                <c:pt idx="333">
                  <c:v>165.1</c:v>
                </c:pt>
                <c:pt idx="334">
                  <c:v>164.5</c:v>
                </c:pt>
                <c:pt idx="335">
                  <c:v>163.30000000000001</c:v>
                </c:pt>
                <c:pt idx="336">
                  <c:v>162.80000000000001</c:v>
                </c:pt>
                <c:pt idx="337">
                  <c:v>161.69999999999999</c:v>
                </c:pt>
                <c:pt idx="338">
                  <c:v>161</c:v>
                </c:pt>
                <c:pt idx="339">
                  <c:v>160.1</c:v>
                </c:pt>
                <c:pt idx="340">
                  <c:v>158.80000000000001</c:v>
                </c:pt>
                <c:pt idx="341">
                  <c:v>157.1</c:v>
                </c:pt>
                <c:pt idx="342">
                  <c:v>156</c:v>
                </c:pt>
                <c:pt idx="343">
                  <c:v>154.69999999999999</c:v>
                </c:pt>
                <c:pt idx="344">
                  <c:v>153.80000000000001</c:v>
                </c:pt>
                <c:pt idx="345">
                  <c:v>153.9</c:v>
                </c:pt>
                <c:pt idx="346">
                  <c:v>152.69999999999999</c:v>
                </c:pt>
                <c:pt idx="347">
                  <c:v>151.6</c:v>
                </c:pt>
                <c:pt idx="348">
                  <c:v>150.4</c:v>
                </c:pt>
                <c:pt idx="349">
                  <c:v>149.4</c:v>
                </c:pt>
                <c:pt idx="350">
                  <c:v>148.30000000000001</c:v>
                </c:pt>
                <c:pt idx="351">
                  <c:v>147.6</c:v>
                </c:pt>
                <c:pt idx="352">
                  <c:v>146</c:v>
                </c:pt>
                <c:pt idx="353">
                  <c:v>145.9</c:v>
                </c:pt>
                <c:pt idx="354">
                  <c:v>145</c:v>
                </c:pt>
                <c:pt idx="355">
                  <c:v>144.1</c:v>
                </c:pt>
                <c:pt idx="356">
                  <c:v>143.1</c:v>
                </c:pt>
                <c:pt idx="357">
                  <c:v>142.5</c:v>
                </c:pt>
                <c:pt idx="358">
                  <c:v>141.19999999999999</c:v>
                </c:pt>
                <c:pt idx="359">
                  <c:v>139.9</c:v>
                </c:pt>
                <c:pt idx="360">
                  <c:v>138.69999999999999</c:v>
                </c:pt>
                <c:pt idx="361">
                  <c:v>137.30000000000001</c:v>
                </c:pt>
                <c:pt idx="362">
                  <c:v>136.80000000000001</c:v>
                </c:pt>
                <c:pt idx="363">
                  <c:v>135.5</c:v>
                </c:pt>
                <c:pt idx="364">
                  <c:v>134.19999999999999</c:v>
                </c:pt>
                <c:pt idx="365">
                  <c:v>133.9</c:v>
                </c:pt>
                <c:pt idx="366">
                  <c:v>133.80000000000001</c:v>
                </c:pt>
                <c:pt idx="367">
                  <c:v>132.9</c:v>
                </c:pt>
                <c:pt idx="368">
                  <c:v>131.6</c:v>
                </c:pt>
                <c:pt idx="369">
                  <c:v>130.69999999999999</c:v>
                </c:pt>
                <c:pt idx="370">
                  <c:v>129.80000000000001</c:v>
                </c:pt>
                <c:pt idx="371">
                  <c:v>128.9</c:v>
                </c:pt>
                <c:pt idx="372">
                  <c:v>127.6</c:v>
                </c:pt>
                <c:pt idx="373">
                  <c:v>126.5</c:v>
                </c:pt>
                <c:pt idx="374">
                  <c:v>126.1</c:v>
                </c:pt>
                <c:pt idx="375">
                  <c:v>125.1</c:v>
                </c:pt>
                <c:pt idx="376">
                  <c:v>123.8</c:v>
                </c:pt>
                <c:pt idx="377">
                  <c:v>122.8</c:v>
                </c:pt>
                <c:pt idx="378">
                  <c:v>122.1</c:v>
                </c:pt>
                <c:pt idx="379">
                  <c:v>121.2</c:v>
                </c:pt>
                <c:pt idx="380">
                  <c:v>120</c:v>
                </c:pt>
                <c:pt idx="381">
                  <c:v>118.9</c:v>
                </c:pt>
                <c:pt idx="382">
                  <c:v>118</c:v>
                </c:pt>
                <c:pt idx="383">
                  <c:v>117.3</c:v>
                </c:pt>
                <c:pt idx="384">
                  <c:v>116</c:v>
                </c:pt>
                <c:pt idx="385">
                  <c:v>114.7</c:v>
                </c:pt>
                <c:pt idx="386">
                  <c:v>113.7</c:v>
                </c:pt>
                <c:pt idx="387">
                  <c:v>113</c:v>
                </c:pt>
                <c:pt idx="388">
                  <c:v>111.7</c:v>
                </c:pt>
                <c:pt idx="389">
                  <c:v>111.2</c:v>
                </c:pt>
                <c:pt idx="390">
                  <c:v>110.3</c:v>
                </c:pt>
                <c:pt idx="391">
                  <c:v>109.5</c:v>
                </c:pt>
                <c:pt idx="392">
                  <c:v>108.3</c:v>
                </c:pt>
                <c:pt idx="393">
                  <c:v>108.1</c:v>
                </c:pt>
                <c:pt idx="394">
                  <c:v>107.7</c:v>
                </c:pt>
                <c:pt idx="395">
                  <c:v>106.5</c:v>
                </c:pt>
                <c:pt idx="396">
                  <c:v>106.2</c:v>
                </c:pt>
                <c:pt idx="397">
                  <c:v>105</c:v>
                </c:pt>
                <c:pt idx="398">
                  <c:v>103.8</c:v>
                </c:pt>
                <c:pt idx="399">
                  <c:v>102.9</c:v>
                </c:pt>
                <c:pt idx="400">
                  <c:v>102.4</c:v>
                </c:pt>
                <c:pt idx="401">
                  <c:v>101.3</c:v>
                </c:pt>
                <c:pt idx="402">
                  <c:v>101.1</c:v>
                </c:pt>
                <c:pt idx="403">
                  <c:v>100</c:v>
                </c:pt>
                <c:pt idx="404">
                  <c:v>98.99</c:v>
                </c:pt>
                <c:pt idx="405">
                  <c:v>98.24</c:v>
                </c:pt>
                <c:pt idx="406">
                  <c:v>96.89</c:v>
                </c:pt>
                <c:pt idx="407">
                  <c:v>96.39</c:v>
                </c:pt>
                <c:pt idx="408">
                  <c:v>96.16</c:v>
                </c:pt>
                <c:pt idx="409">
                  <c:v>94.82</c:v>
                </c:pt>
                <c:pt idx="410">
                  <c:v>94.1</c:v>
                </c:pt>
                <c:pt idx="411">
                  <c:v>92.56</c:v>
                </c:pt>
                <c:pt idx="412">
                  <c:v>91.78</c:v>
                </c:pt>
                <c:pt idx="413">
                  <c:v>91.02</c:v>
                </c:pt>
                <c:pt idx="414">
                  <c:v>90.38</c:v>
                </c:pt>
                <c:pt idx="415">
                  <c:v>90.12</c:v>
                </c:pt>
                <c:pt idx="416">
                  <c:v>89.51</c:v>
                </c:pt>
                <c:pt idx="417">
                  <c:v>89.08</c:v>
                </c:pt>
                <c:pt idx="418">
                  <c:v>88.26</c:v>
                </c:pt>
                <c:pt idx="419">
                  <c:v>87.43</c:v>
                </c:pt>
                <c:pt idx="420">
                  <c:v>86.91</c:v>
                </c:pt>
                <c:pt idx="421">
                  <c:v>85.99</c:v>
                </c:pt>
                <c:pt idx="422">
                  <c:v>85.22</c:v>
                </c:pt>
                <c:pt idx="423">
                  <c:v>83.98</c:v>
                </c:pt>
                <c:pt idx="424">
                  <c:v>83.3</c:v>
                </c:pt>
                <c:pt idx="425">
                  <c:v>81.69</c:v>
                </c:pt>
                <c:pt idx="426">
                  <c:v>80.84</c:v>
                </c:pt>
                <c:pt idx="427">
                  <c:v>80.430000000000007</c:v>
                </c:pt>
                <c:pt idx="428">
                  <c:v>80.38</c:v>
                </c:pt>
                <c:pt idx="429">
                  <c:v>79.2</c:v>
                </c:pt>
                <c:pt idx="430">
                  <c:v>78.959999999999994</c:v>
                </c:pt>
                <c:pt idx="431">
                  <c:v>78.099999999999994</c:v>
                </c:pt>
                <c:pt idx="432">
                  <c:v>76.77</c:v>
                </c:pt>
                <c:pt idx="433">
                  <c:v>76.22</c:v>
                </c:pt>
                <c:pt idx="434">
                  <c:v>75.64</c:v>
                </c:pt>
                <c:pt idx="435">
                  <c:v>75.099999999999994</c:v>
                </c:pt>
                <c:pt idx="436">
                  <c:v>74.59</c:v>
                </c:pt>
                <c:pt idx="437">
                  <c:v>73.680000000000007</c:v>
                </c:pt>
                <c:pt idx="438">
                  <c:v>73.569999999999993</c:v>
                </c:pt>
                <c:pt idx="439">
                  <c:v>73.290000000000006</c:v>
                </c:pt>
                <c:pt idx="440">
                  <c:v>72.010000000000005</c:v>
                </c:pt>
                <c:pt idx="441">
                  <c:v>71.55</c:v>
                </c:pt>
                <c:pt idx="442">
                  <c:v>70.89</c:v>
                </c:pt>
                <c:pt idx="443">
                  <c:v>69.8</c:v>
                </c:pt>
                <c:pt idx="444">
                  <c:v>69.33</c:v>
                </c:pt>
                <c:pt idx="445">
                  <c:v>68.61</c:v>
                </c:pt>
                <c:pt idx="446">
                  <c:v>67.680000000000007</c:v>
                </c:pt>
                <c:pt idx="447">
                  <c:v>67.12</c:v>
                </c:pt>
                <c:pt idx="448">
                  <c:v>66.58</c:v>
                </c:pt>
                <c:pt idx="449">
                  <c:v>66.03</c:v>
                </c:pt>
                <c:pt idx="450">
                  <c:v>65.12</c:v>
                </c:pt>
                <c:pt idx="451">
                  <c:v>64.42</c:v>
                </c:pt>
                <c:pt idx="452">
                  <c:v>63.92</c:v>
                </c:pt>
                <c:pt idx="453">
                  <c:v>63.54</c:v>
                </c:pt>
                <c:pt idx="454">
                  <c:v>62.94</c:v>
                </c:pt>
                <c:pt idx="455">
                  <c:v>62</c:v>
                </c:pt>
                <c:pt idx="456">
                  <c:v>61.27</c:v>
                </c:pt>
                <c:pt idx="457">
                  <c:v>60.77</c:v>
                </c:pt>
                <c:pt idx="458">
                  <c:v>60.11</c:v>
                </c:pt>
                <c:pt idx="459">
                  <c:v>59.55</c:v>
                </c:pt>
                <c:pt idx="460">
                  <c:v>59.08</c:v>
                </c:pt>
                <c:pt idx="461">
                  <c:v>58.25</c:v>
                </c:pt>
                <c:pt idx="462">
                  <c:v>58.08</c:v>
                </c:pt>
                <c:pt idx="463">
                  <c:v>57.38</c:v>
                </c:pt>
                <c:pt idx="464">
                  <c:v>56.72</c:v>
                </c:pt>
                <c:pt idx="465">
                  <c:v>56.25</c:v>
                </c:pt>
                <c:pt idx="466">
                  <c:v>55.58</c:v>
                </c:pt>
                <c:pt idx="467">
                  <c:v>55.1</c:v>
                </c:pt>
                <c:pt idx="468">
                  <c:v>54.58</c:v>
                </c:pt>
                <c:pt idx="469">
                  <c:v>54.28</c:v>
                </c:pt>
                <c:pt idx="470">
                  <c:v>53.76</c:v>
                </c:pt>
                <c:pt idx="471">
                  <c:v>53.06</c:v>
                </c:pt>
                <c:pt idx="472">
                  <c:v>52.52</c:v>
                </c:pt>
                <c:pt idx="473">
                  <c:v>52.05</c:v>
                </c:pt>
                <c:pt idx="474">
                  <c:v>51.44</c:v>
                </c:pt>
                <c:pt idx="475">
                  <c:v>51.05</c:v>
                </c:pt>
                <c:pt idx="476">
                  <c:v>50.98</c:v>
                </c:pt>
                <c:pt idx="477">
                  <c:v>49.75</c:v>
                </c:pt>
                <c:pt idx="478">
                  <c:v>49.24</c:v>
                </c:pt>
                <c:pt idx="479">
                  <c:v>48.93</c:v>
                </c:pt>
                <c:pt idx="480">
                  <c:v>48.67</c:v>
                </c:pt>
                <c:pt idx="481">
                  <c:v>48.37</c:v>
                </c:pt>
                <c:pt idx="482">
                  <c:v>48.04</c:v>
                </c:pt>
                <c:pt idx="483">
                  <c:v>47.62</c:v>
                </c:pt>
                <c:pt idx="484">
                  <c:v>47.71</c:v>
                </c:pt>
                <c:pt idx="485">
                  <c:v>46.55</c:v>
                </c:pt>
                <c:pt idx="486">
                  <c:v>45.95</c:v>
                </c:pt>
                <c:pt idx="487">
                  <c:v>45.35</c:v>
                </c:pt>
                <c:pt idx="488">
                  <c:v>44.82</c:v>
                </c:pt>
                <c:pt idx="489">
                  <c:v>44.42</c:v>
                </c:pt>
                <c:pt idx="490">
                  <c:v>43.71</c:v>
                </c:pt>
                <c:pt idx="491">
                  <c:v>43.84</c:v>
                </c:pt>
                <c:pt idx="492">
                  <c:v>43.49</c:v>
                </c:pt>
                <c:pt idx="493">
                  <c:v>43.32</c:v>
                </c:pt>
                <c:pt idx="494">
                  <c:v>42.72</c:v>
                </c:pt>
                <c:pt idx="495">
                  <c:v>42.56</c:v>
                </c:pt>
                <c:pt idx="496">
                  <c:v>42.23</c:v>
                </c:pt>
                <c:pt idx="497">
                  <c:v>41.96</c:v>
                </c:pt>
                <c:pt idx="498">
                  <c:v>41.49</c:v>
                </c:pt>
                <c:pt idx="499">
                  <c:v>41.24</c:v>
                </c:pt>
                <c:pt idx="500">
                  <c:v>40.659999999999997</c:v>
                </c:pt>
                <c:pt idx="501">
                  <c:v>40.03</c:v>
                </c:pt>
                <c:pt idx="502">
                  <c:v>39.64</c:v>
                </c:pt>
                <c:pt idx="503">
                  <c:v>39.03</c:v>
                </c:pt>
                <c:pt idx="504">
                  <c:v>38.909999999999997</c:v>
                </c:pt>
                <c:pt idx="505">
                  <c:v>38.26</c:v>
                </c:pt>
                <c:pt idx="506">
                  <c:v>37.75</c:v>
                </c:pt>
                <c:pt idx="507">
                  <c:v>37.450000000000003</c:v>
                </c:pt>
                <c:pt idx="508">
                  <c:v>37.130000000000003</c:v>
                </c:pt>
                <c:pt idx="509">
                  <c:v>36.56</c:v>
                </c:pt>
                <c:pt idx="510">
                  <c:v>36.28</c:v>
                </c:pt>
                <c:pt idx="511">
                  <c:v>36.22</c:v>
                </c:pt>
                <c:pt idx="512">
                  <c:v>36.06</c:v>
                </c:pt>
                <c:pt idx="513">
                  <c:v>35.24</c:v>
                </c:pt>
                <c:pt idx="514">
                  <c:v>34.979999999999997</c:v>
                </c:pt>
                <c:pt idx="515">
                  <c:v>34.49</c:v>
                </c:pt>
                <c:pt idx="516">
                  <c:v>33.99</c:v>
                </c:pt>
                <c:pt idx="517">
                  <c:v>34.07</c:v>
                </c:pt>
                <c:pt idx="518">
                  <c:v>33.799999999999997</c:v>
                </c:pt>
                <c:pt idx="519">
                  <c:v>33.200000000000003</c:v>
                </c:pt>
                <c:pt idx="520">
                  <c:v>32.700000000000003</c:v>
                </c:pt>
                <c:pt idx="521">
                  <c:v>32.72</c:v>
                </c:pt>
                <c:pt idx="522">
                  <c:v>32.21</c:v>
                </c:pt>
                <c:pt idx="523">
                  <c:v>31.69</c:v>
                </c:pt>
                <c:pt idx="524">
                  <c:v>31.12</c:v>
                </c:pt>
                <c:pt idx="525">
                  <c:v>30.93</c:v>
                </c:pt>
                <c:pt idx="526">
                  <c:v>30.71</c:v>
                </c:pt>
                <c:pt idx="527">
                  <c:v>30.54</c:v>
                </c:pt>
                <c:pt idx="528">
                  <c:v>30.43</c:v>
                </c:pt>
                <c:pt idx="529">
                  <c:v>30.27</c:v>
                </c:pt>
                <c:pt idx="530">
                  <c:v>30.01</c:v>
                </c:pt>
                <c:pt idx="531">
                  <c:v>29.6</c:v>
                </c:pt>
                <c:pt idx="532">
                  <c:v>29.33</c:v>
                </c:pt>
                <c:pt idx="533">
                  <c:v>28.99</c:v>
                </c:pt>
                <c:pt idx="534">
                  <c:v>28.74</c:v>
                </c:pt>
                <c:pt idx="535">
                  <c:v>28.15</c:v>
                </c:pt>
                <c:pt idx="536">
                  <c:v>27.97</c:v>
                </c:pt>
                <c:pt idx="537">
                  <c:v>27.84</c:v>
                </c:pt>
                <c:pt idx="538">
                  <c:v>27.42</c:v>
                </c:pt>
                <c:pt idx="539">
                  <c:v>26.57</c:v>
                </c:pt>
                <c:pt idx="540">
                  <c:v>26.45</c:v>
                </c:pt>
                <c:pt idx="541">
                  <c:v>26.25</c:v>
                </c:pt>
                <c:pt idx="542">
                  <c:v>26.2</c:v>
                </c:pt>
                <c:pt idx="543">
                  <c:v>25.91</c:v>
                </c:pt>
                <c:pt idx="544">
                  <c:v>25.58</c:v>
                </c:pt>
                <c:pt idx="545">
                  <c:v>25.35</c:v>
                </c:pt>
                <c:pt idx="546">
                  <c:v>25.14</c:v>
                </c:pt>
                <c:pt idx="547">
                  <c:v>24.55</c:v>
                </c:pt>
                <c:pt idx="548">
                  <c:v>24.72</c:v>
                </c:pt>
                <c:pt idx="549">
                  <c:v>24.37</c:v>
                </c:pt>
                <c:pt idx="550">
                  <c:v>24.22</c:v>
                </c:pt>
                <c:pt idx="551">
                  <c:v>24.05</c:v>
                </c:pt>
                <c:pt idx="552">
                  <c:v>23.96</c:v>
                </c:pt>
                <c:pt idx="553">
                  <c:v>23.63</c:v>
                </c:pt>
                <c:pt idx="554">
                  <c:v>23.55</c:v>
                </c:pt>
                <c:pt idx="555">
                  <c:v>23.14</c:v>
                </c:pt>
                <c:pt idx="556">
                  <c:v>22.77</c:v>
                </c:pt>
                <c:pt idx="557">
                  <c:v>22.17</c:v>
                </c:pt>
                <c:pt idx="558">
                  <c:v>22.08</c:v>
                </c:pt>
                <c:pt idx="559">
                  <c:v>21.78</c:v>
                </c:pt>
                <c:pt idx="560">
                  <c:v>21.7</c:v>
                </c:pt>
                <c:pt idx="561">
                  <c:v>21.58</c:v>
                </c:pt>
                <c:pt idx="562">
                  <c:v>21.32</c:v>
                </c:pt>
                <c:pt idx="563">
                  <c:v>20.91</c:v>
                </c:pt>
                <c:pt idx="564">
                  <c:v>20.76</c:v>
                </c:pt>
                <c:pt idx="565">
                  <c:v>20.61</c:v>
                </c:pt>
                <c:pt idx="566">
                  <c:v>20.65</c:v>
                </c:pt>
                <c:pt idx="567">
                  <c:v>20.21</c:v>
                </c:pt>
                <c:pt idx="568">
                  <c:v>20.02</c:v>
                </c:pt>
                <c:pt idx="569">
                  <c:v>19.899999999999999</c:v>
                </c:pt>
                <c:pt idx="570">
                  <c:v>19.53</c:v>
                </c:pt>
                <c:pt idx="571">
                  <c:v>19.309999999999999</c:v>
                </c:pt>
                <c:pt idx="572">
                  <c:v>19.05</c:v>
                </c:pt>
                <c:pt idx="573">
                  <c:v>18.95</c:v>
                </c:pt>
                <c:pt idx="574">
                  <c:v>18.739999999999998</c:v>
                </c:pt>
                <c:pt idx="575">
                  <c:v>18.79</c:v>
                </c:pt>
                <c:pt idx="576">
                  <c:v>18.399999999999999</c:v>
                </c:pt>
                <c:pt idx="577">
                  <c:v>18.39</c:v>
                </c:pt>
                <c:pt idx="578">
                  <c:v>18.2</c:v>
                </c:pt>
                <c:pt idx="579">
                  <c:v>18.13</c:v>
                </c:pt>
                <c:pt idx="580">
                  <c:v>17.82</c:v>
                </c:pt>
                <c:pt idx="581">
                  <c:v>17.87</c:v>
                </c:pt>
                <c:pt idx="582">
                  <c:v>17.64</c:v>
                </c:pt>
                <c:pt idx="583">
                  <c:v>17.55</c:v>
                </c:pt>
                <c:pt idx="584">
                  <c:v>17.170000000000002</c:v>
                </c:pt>
                <c:pt idx="585">
                  <c:v>17.170000000000002</c:v>
                </c:pt>
                <c:pt idx="586">
                  <c:v>17.010000000000002</c:v>
                </c:pt>
                <c:pt idx="587">
                  <c:v>16.66</c:v>
                </c:pt>
                <c:pt idx="588">
                  <c:v>16.559999999999999</c:v>
                </c:pt>
                <c:pt idx="589">
                  <c:v>16.399999999999999</c:v>
                </c:pt>
                <c:pt idx="590">
                  <c:v>16.059999999999999</c:v>
                </c:pt>
                <c:pt idx="591">
                  <c:v>15.82</c:v>
                </c:pt>
                <c:pt idx="592">
                  <c:v>15.68</c:v>
                </c:pt>
                <c:pt idx="593">
                  <c:v>15.51</c:v>
                </c:pt>
                <c:pt idx="594">
                  <c:v>15.41</c:v>
                </c:pt>
                <c:pt idx="595">
                  <c:v>15.14</c:v>
                </c:pt>
                <c:pt idx="596">
                  <c:v>14.91</c:v>
                </c:pt>
                <c:pt idx="597">
                  <c:v>14.86</c:v>
                </c:pt>
                <c:pt idx="598">
                  <c:v>14.68</c:v>
                </c:pt>
                <c:pt idx="599">
                  <c:v>14.57</c:v>
                </c:pt>
                <c:pt idx="600">
                  <c:v>14.49</c:v>
                </c:pt>
                <c:pt idx="601">
                  <c:v>14.38</c:v>
                </c:pt>
                <c:pt idx="602">
                  <c:v>14.24</c:v>
                </c:pt>
                <c:pt idx="603">
                  <c:v>14.38</c:v>
                </c:pt>
                <c:pt idx="604">
                  <c:v>14.36</c:v>
                </c:pt>
                <c:pt idx="605">
                  <c:v>14.08</c:v>
                </c:pt>
                <c:pt idx="606">
                  <c:v>13.76</c:v>
                </c:pt>
                <c:pt idx="607">
                  <c:v>13.64</c:v>
                </c:pt>
                <c:pt idx="608">
                  <c:v>13.72</c:v>
                </c:pt>
                <c:pt idx="609">
                  <c:v>13.37</c:v>
                </c:pt>
                <c:pt idx="610">
                  <c:v>13.21</c:v>
                </c:pt>
                <c:pt idx="611">
                  <c:v>12.98</c:v>
                </c:pt>
                <c:pt idx="612">
                  <c:v>12.9</c:v>
                </c:pt>
                <c:pt idx="613">
                  <c:v>12.59</c:v>
                </c:pt>
                <c:pt idx="614">
                  <c:v>12.51</c:v>
                </c:pt>
                <c:pt idx="615">
                  <c:v>12.42</c:v>
                </c:pt>
                <c:pt idx="616">
                  <c:v>12.22</c:v>
                </c:pt>
                <c:pt idx="617">
                  <c:v>12.04</c:v>
                </c:pt>
                <c:pt idx="618">
                  <c:v>11.92</c:v>
                </c:pt>
                <c:pt idx="619">
                  <c:v>11.79</c:v>
                </c:pt>
                <c:pt idx="620">
                  <c:v>11.69</c:v>
                </c:pt>
                <c:pt idx="621">
                  <c:v>11.73</c:v>
                </c:pt>
                <c:pt idx="622">
                  <c:v>11.44</c:v>
                </c:pt>
                <c:pt idx="623">
                  <c:v>11.38</c:v>
                </c:pt>
                <c:pt idx="624">
                  <c:v>11.24</c:v>
                </c:pt>
                <c:pt idx="625">
                  <c:v>11.19</c:v>
                </c:pt>
                <c:pt idx="626">
                  <c:v>11.07</c:v>
                </c:pt>
                <c:pt idx="627">
                  <c:v>11.02</c:v>
                </c:pt>
                <c:pt idx="628">
                  <c:v>11.01</c:v>
                </c:pt>
                <c:pt idx="629">
                  <c:v>10.84</c:v>
                </c:pt>
                <c:pt idx="630">
                  <c:v>10.8</c:v>
                </c:pt>
                <c:pt idx="631">
                  <c:v>10.67</c:v>
                </c:pt>
                <c:pt idx="632">
                  <c:v>10.64</c:v>
                </c:pt>
                <c:pt idx="633">
                  <c:v>10.57</c:v>
                </c:pt>
                <c:pt idx="634">
                  <c:v>10.28</c:v>
                </c:pt>
                <c:pt idx="635">
                  <c:v>10.31</c:v>
                </c:pt>
                <c:pt idx="636">
                  <c:v>10.17</c:v>
                </c:pt>
                <c:pt idx="637">
                  <c:v>10</c:v>
                </c:pt>
                <c:pt idx="638">
                  <c:v>9.859</c:v>
                </c:pt>
                <c:pt idx="639">
                  <c:v>9.5589999999999993</c:v>
                </c:pt>
                <c:pt idx="640">
                  <c:v>9.4450000000000003</c:v>
                </c:pt>
                <c:pt idx="641">
                  <c:v>9.5239999999999991</c:v>
                </c:pt>
                <c:pt idx="642">
                  <c:v>9.4600000000000009</c:v>
                </c:pt>
                <c:pt idx="643">
                  <c:v>9.5649999999999995</c:v>
                </c:pt>
                <c:pt idx="644">
                  <c:v>9.4550000000000001</c:v>
                </c:pt>
                <c:pt idx="645">
                  <c:v>9.4030000000000005</c:v>
                </c:pt>
                <c:pt idx="646">
                  <c:v>9.3420000000000005</c:v>
                </c:pt>
                <c:pt idx="647">
                  <c:v>9.3629999999999995</c:v>
                </c:pt>
                <c:pt idx="648">
                  <c:v>9.1240000000000006</c:v>
                </c:pt>
                <c:pt idx="649">
                  <c:v>8.9429999999999996</c:v>
                </c:pt>
                <c:pt idx="650">
                  <c:v>8.7739999999999991</c:v>
                </c:pt>
                <c:pt idx="651">
                  <c:v>8.7189999999999994</c:v>
                </c:pt>
                <c:pt idx="652">
                  <c:v>8.49</c:v>
                </c:pt>
                <c:pt idx="653">
                  <c:v>8.4039999999999999</c:v>
                </c:pt>
                <c:pt idx="654">
                  <c:v>8.375</c:v>
                </c:pt>
                <c:pt idx="655">
                  <c:v>8.3569999999999993</c:v>
                </c:pt>
                <c:pt idx="656">
                  <c:v>8.2289999999999992</c:v>
                </c:pt>
                <c:pt idx="657">
                  <c:v>8.0939999999999994</c:v>
                </c:pt>
                <c:pt idx="658">
                  <c:v>7.9509999999999996</c:v>
                </c:pt>
                <c:pt idx="659">
                  <c:v>7.86</c:v>
                </c:pt>
                <c:pt idx="660">
                  <c:v>7.8390000000000004</c:v>
                </c:pt>
                <c:pt idx="661">
                  <c:v>7.7880000000000003</c:v>
                </c:pt>
                <c:pt idx="662">
                  <c:v>7.6449999999999996</c:v>
                </c:pt>
                <c:pt idx="663">
                  <c:v>7.5890000000000004</c:v>
                </c:pt>
                <c:pt idx="664">
                  <c:v>7.468</c:v>
                </c:pt>
                <c:pt idx="665">
                  <c:v>7.484</c:v>
                </c:pt>
                <c:pt idx="666">
                  <c:v>7.5110000000000001</c:v>
                </c:pt>
                <c:pt idx="667">
                  <c:v>7.4089999999999998</c:v>
                </c:pt>
                <c:pt idx="668">
                  <c:v>7.38</c:v>
                </c:pt>
                <c:pt idx="669">
                  <c:v>7.2629999999999999</c:v>
                </c:pt>
                <c:pt idx="670">
                  <c:v>7.1689999999999996</c:v>
                </c:pt>
                <c:pt idx="671">
                  <c:v>7.2089999999999996</c:v>
                </c:pt>
                <c:pt idx="672">
                  <c:v>7.0330000000000004</c:v>
                </c:pt>
                <c:pt idx="673">
                  <c:v>7.0220000000000002</c:v>
                </c:pt>
                <c:pt idx="674">
                  <c:v>6.9470000000000001</c:v>
                </c:pt>
                <c:pt idx="675">
                  <c:v>6.7990000000000004</c:v>
                </c:pt>
                <c:pt idx="676">
                  <c:v>6.77</c:v>
                </c:pt>
                <c:pt idx="677">
                  <c:v>6.6139999999999999</c:v>
                </c:pt>
                <c:pt idx="678">
                  <c:v>6.5119999999999996</c:v>
                </c:pt>
                <c:pt idx="679">
                  <c:v>6.5330000000000004</c:v>
                </c:pt>
                <c:pt idx="680">
                  <c:v>6.4390000000000001</c:v>
                </c:pt>
                <c:pt idx="681">
                  <c:v>6.415</c:v>
                </c:pt>
                <c:pt idx="682">
                  <c:v>6.4109999999999996</c:v>
                </c:pt>
                <c:pt idx="683">
                  <c:v>6.37</c:v>
                </c:pt>
                <c:pt idx="684">
                  <c:v>6.4210000000000003</c:v>
                </c:pt>
                <c:pt idx="685">
                  <c:v>6.4279999999999999</c:v>
                </c:pt>
                <c:pt idx="686">
                  <c:v>6.2919999999999998</c:v>
                </c:pt>
                <c:pt idx="687">
                  <c:v>6.2229999999999999</c:v>
                </c:pt>
                <c:pt idx="688">
                  <c:v>6.0890000000000004</c:v>
                </c:pt>
                <c:pt idx="689">
                  <c:v>5.968</c:v>
                </c:pt>
                <c:pt idx="690">
                  <c:v>5.9269999999999996</c:v>
                </c:pt>
                <c:pt idx="691">
                  <c:v>5.74</c:v>
                </c:pt>
                <c:pt idx="692">
                  <c:v>5.633</c:v>
                </c:pt>
                <c:pt idx="693">
                  <c:v>5.5339999999999998</c:v>
                </c:pt>
                <c:pt idx="694">
                  <c:v>5.49</c:v>
                </c:pt>
                <c:pt idx="695">
                  <c:v>5.5750000000000002</c:v>
                </c:pt>
                <c:pt idx="696">
                  <c:v>5.5090000000000003</c:v>
                </c:pt>
                <c:pt idx="697">
                  <c:v>5.5590000000000002</c:v>
                </c:pt>
                <c:pt idx="698">
                  <c:v>5.3760000000000003</c:v>
                </c:pt>
                <c:pt idx="699">
                  <c:v>5.2670000000000003</c:v>
                </c:pt>
                <c:pt idx="700">
                  <c:v>5.2859999999999996</c:v>
                </c:pt>
                <c:pt idx="701">
                  <c:v>5.2329999999999997</c:v>
                </c:pt>
                <c:pt idx="702">
                  <c:v>5.2320000000000002</c:v>
                </c:pt>
                <c:pt idx="703">
                  <c:v>5.1630000000000003</c:v>
                </c:pt>
                <c:pt idx="704">
                  <c:v>5.1849999999999996</c:v>
                </c:pt>
                <c:pt idx="705">
                  <c:v>5.14</c:v>
                </c:pt>
                <c:pt idx="706">
                  <c:v>5.056</c:v>
                </c:pt>
                <c:pt idx="707">
                  <c:v>5.133</c:v>
                </c:pt>
                <c:pt idx="708">
                  <c:v>5.101</c:v>
                </c:pt>
                <c:pt idx="709">
                  <c:v>5.0659999999999998</c:v>
                </c:pt>
                <c:pt idx="710">
                  <c:v>4.9169999999999998</c:v>
                </c:pt>
                <c:pt idx="711">
                  <c:v>4.92</c:v>
                </c:pt>
                <c:pt idx="712">
                  <c:v>4.8789999999999996</c:v>
                </c:pt>
                <c:pt idx="713">
                  <c:v>4.7</c:v>
                </c:pt>
                <c:pt idx="714">
                  <c:v>4.7140000000000004</c:v>
                </c:pt>
                <c:pt idx="715">
                  <c:v>4.71</c:v>
                </c:pt>
                <c:pt idx="716">
                  <c:v>4.649</c:v>
                </c:pt>
                <c:pt idx="717">
                  <c:v>4.625</c:v>
                </c:pt>
                <c:pt idx="718">
                  <c:v>4.5860000000000003</c:v>
                </c:pt>
                <c:pt idx="719">
                  <c:v>4.54</c:v>
                </c:pt>
                <c:pt idx="720">
                  <c:v>4.4980000000000002</c:v>
                </c:pt>
                <c:pt idx="721">
                  <c:v>4.4710000000000001</c:v>
                </c:pt>
                <c:pt idx="722">
                  <c:v>4.4119999999999999</c:v>
                </c:pt>
                <c:pt idx="723">
                  <c:v>4.2729999999999997</c:v>
                </c:pt>
                <c:pt idx="724">
                  <c:v>4.1980000000000004</c:v>
                </c:pt>
                <c:pt idx="725">
                  <c:v>4.2389999999999999</c:v>
                </c:pt>
                <c:pt idx="726">
                  <c:v>4.1509999999999998</c:v>
                </c:pt>
                <c:pt idx="727">
                  <c:v>4.0519999999999996</c:v>
                </c:pt>
                <c:pt idx="728">
                  <c:v>4.0010000000000003</c:v>
                </c:pt>
                <c:pt idx="729">
                  <c:v>3.9929999999999999</c:v>
                </c:pt>
                <c:pt idx="730">
                  <c:v>4.0179999999999998</c:v>
                </c:pt>
                <c:pt idx="731">
                  <c:v>3.9990000000000001</c:v>
                </c:pt>
                <c:pt idx="732">
                  <c:v>4.0140000000000002</c:v>
                </c:pt>
                <c:pt idx="733">
                  <c:v>3.9870000000000001</c:v>
                </c:pt>
                <c:pt idx="734">
                  <c:v>3.8980000000000001</c:v>
                </c:pt>
                <c:pt idx="735">
                  <c:v>3.806</c:v>
                </c:pt>
                <c:pt idx="736">
                  <c:v>3.8570000000000002</c:v>
                </c:pt>
                <c:pt idx="737">
                  <c:v>3.8079999999999998</c:v>
                </c:pt>
                <c:pt idx="738">
                  <c:v>3.7879999999999998</c:v>
                </c:pt>
                <c:pt idx="739">
                  <c:v>3.8519999999999999</c:v>
                </c:pt>
                <c:pt idx="740">
                  <c:v>3.8039999999999998</c:v>
                </c:pt>
                <c:pt idx="741">
                  <c:v>3.7370000000000001</c:v>
                </c:pt>
                <c:pt idx="742">
                  <c:v>3.766</c:v>
                </c:pt>
                <c:pt idx="743">
                  <c:v>3.6970000000000001</c:v>
                </c:pt>
                <c:pt idx="744">
                  <c:v>3.7250000000000001</c:v>
                </c:pt>
                <c:pt idx="745">
                  <c:v>3.6920000000000002</c:v>
                </c:pt>
                <c:pt idx="746">
                  <c:v>3.593</c:v>
                </c:pt>
                <c:pt idx="747">
                  <c:v>3.508</c:v>
                </c:pt>
                <c:pt idx="748">
                  <c:v>3.4729999999999999</c:v>
                </c:pt>
                <c:pt idx="749">
                  <c:v>3.3580000000000001</c:v>
                </c:pt>
                <c:pt idx="750">
                  <c:v>3.363</c:v>
                </c:pt>
                <c:pt idx="751">
                  <c:v>3.2869999999999999</c:v>
                </c:pt>
                <c:pt idx="752">
                  <c:v>3.2389999999999999</c:v>
                </c:pt>
                <c:pt idx="753">
                  <c:v>3.2629999999999999</c:v>
                </c:pt>
                <c:pt idx="754">
                  <c:v>3.2669999999999999</c:v>
                </c:pt>
                <c:pt idx="755">
                  <c:v>3.262</c:v>
                </c:pt>
                <c:pt idx="756">
                  <c:v>3.2709999999999999</c:v>
                </c:pt>
                <c:pt idx="757">
                  <c:v>3.2309999999999999</c:v>
                </c:pt>
                <c:pt idx="758">
                  <c:v>3.1280000000000001</c:v>
                </c:pt>
                <c:pt idx="759">
                  <c:v>3.1110000000000002</c:v>
                </c:pt>
                <c:pt idx="760">
                  <c:v>3.23</c:v>
                </c:pt>
                <c:pt idx="761">
                  <c:v>3.181</c:v>
                </c:pt>
                <c:pt idx="762">
                  <c:v>3.0859999999999999</c:v>
                </c:pt>
                <c:pt idx="763">
                  <c:v>3.0070000000000001</c:v>
                </c:pt>
                <c:pt idx="764">
                  <c:v>2.9860000000000002</c:v>
                </c:pt>
                <c:pt idx="765">
                  <c:v>2.948</c:v>
                </c:pt>
                <c:pt idx="766">
                  <c:v>2.8620000000000001</c:v>
                </c:pt>
                <c:pt idx="767">
                  <c:v>2.9649999999999999</c:v>
                </c:pt>
                <c:pt idx="768">
                  <c:v>3.0059999999999998</c:v>
                </c:pt>
                <c:pt idx="769">
                  <c:v>2.996</c:v>
                </c:pt>
                <c:pt idx="770">
                  <c:v>2.899</c:v>
                </c:pt>
                <c:pt idx="771">
                  <c:v>2.8679999999999999</c:v>
                </c:pt>
                <c:pt idx="772">
                  <c:v>2.7669999999999999</c:v>
                </c:pt>
                <c:pt idx="773">
                  <c:v>2.8149999999999999</c:v>
                </c:pt>
                <c:pt idx="774">
                  <c:v>2.65</c:v>
                </c:pt>
                <c:pt idx="775">
                  <c:v>2.633</c:v>
                </c:pt>
                <c:pt idx="776">
                  <c:v>2.6110000000000002</c:v>
                </c:pt>
                <c:pt idx="777">
                  <c:v>2.6</c:v>
                </c:pt>
                <c:pt idx="778">
                  <c:v>2.5640000000000001</c:v>
                </c:pt>
                <c:pt idx="779">
                  <c:v>2.5219999999999998</c:v>
                </c:pt>
                <c:pt idx="780">
                  <c:v>2.5569999999999999</c:v>
                </c:pt>
                <c:pt idx="781">
                  <c:v>2.56</c:v>
                </c:pt>
                <c:pt idx="782">
                  <c:v>2.5339999999999998</c:v>
                </c:pt>
                <c:pt idx="783">
                  <c:v>2.524</c:v>
                </c:pt>
                <c:pt idx="784">
                  <c:v>2.528</c:v>
                </c:pt>
                <c:pt idx="785">
                  <c:v>2.464</c:v>
                </c:pt>
                <c:pt idx="786">
                  <c:v>2.4</c:v>
                </c:pt>
                <c:pt idx="787">
                  <c:v>2.3250000000000002</c:v>
                </c:pt>
                <c:pt idx="788">
                  <c:v>2.4119999999999999</c:v>
                </c:pt>
                <c:pt idx="789">
                  <c:v>2.3380000000000001</c:v>
                </c:pt>
                <c:pt idx="790">
                  <c:v>2.3439999999999999</c:v>
                </c:pt>
                <c:pt idx="791">
                  <c:v>2.3490000000000002</c:v>
                </c:pt>
                <c:pt idx="792">
                  <c:v>2.2170000000000001</c:v>
                </c:pt>
                <c:pt idx="793">
                  <c:v>2.133</c:v>
                </c:pt>
                <c:pt idx="794">
                  <c:v>2.2149999999999999</c:v>
                </c:pt>
                <c:pt idx="795">
                  <c:v>2.1789999999999998</c:v>
                </c:pt>
                <c:pt idx="796">
                  <c:v>2.137</c:v>
                </c:pt>
                <c:pt idx="797">
                  <c:v>2.0950000000000002</c:v>
                </c:pt>
                <c:pt idx="798">
                  <c:v>2.1120000000000001</c:v>
                </c:pt>
                <c:pt idx="799">
                  <c:v>2.0910000000000002</c:v>
                </c:pt>
                <c:pt idx="800">
                  <c:v>2.0649999999999999</c:v>
                </c:pt>
              </c:numCache>
            </c:numRef>
          </c:yVal>
          <c:smooth val="1"/>
          <c:extLst xmlns:c16r2="http://schemas.microsoft.com/office/drawing/2015/06/chart">
            <c:ext xmlns:c16="http://schemas.microsoft.com/office/drawing/2014/chart" uri="{C3380CC4-5D6E-409C-BE32-E72D297353CC}">
              <c16:uniqueId val="{00000001-A392-41B9-978C-47FB4ED24CD4}"/>
            </c:ext>
          </c:extLst>
        </c:ser>
        <c:ser>
          <c:idx val="2"/>
          <c:order val="2"/>
          <c:tx>
            <c:strRef>
              <c:f>LV!$D$1</c:f>
              <c:strCache>
                <c:ptCount val="1"/>
                <c:pt idx="0">
                  <c:v>200μL</c:v>
                </c:pt>
              </c:strCache>
            </c:strRef>
          </c:tx>
          <c:marker>
            <c:symbol val="none"/>
          </c:marker>
          <c:xVal>
            <c:numRef>
              <c:f>LV!$A$2:$A$802</c:f>
              <c:numCache>
                <c:formatCode>General</c:formatCode>
                <c:ptCount val="801"/>
                <c:pt idx="0">
                  <c:v>290</c:v>
                </c:pt>
                <c:pt idx="1">
                  <c:v>290.2</c:v>
                </c:pt>
                <c:pt idx="2">
                  <c:v>290.39999999999998</c:v>
                </c:pt>
                <c:pt idx="3">
                  <c:v>290.60000000000002</c:v>
                </c:pt>
                <c:pt idx="4">
                  <c:v>290.8</c:v>
                </c:pt>
                <c:pt idx="5">
                  <c:v>291</c:v>
                </c:pt>
                <c:pt idx="6">
                  <c:v>291.2</c:v>
                </c:pt>
                <c:pt idx="7">
                  <c:v>291.39999999999998</c:v>
                </c:pt>
                <c:pt idx="8">
                  <c:v>291.60000000000002</c:v>
                </c:pt>
                <c:pt idx="9">
                  <c:v>291.8</c:v>
                </c:pt>
                <c:pt idx="10">
                  <c:v>292</c:v>
                </c:pt>
                <c:pt idx="11">
                  <c:v>292.2</c:v>
                </c:pt>
                <c:pt idx="12">
                  <c:v>292.39999999999998</c:v>
                </c:pt>
                <c:pt idx="13">
                  <c:v>292.60000000000002</c:v>
                </c:pt>
                <c:pt idx="14">
                  <c:v>292.8</c:v>
                </c:pt>
                <c:pt idx="15">
                  <c:v>293</c:v>
                </c:pt>
                <c:pt idx="16">
                  <c:v>293.2</c:v>
                </c:pt>
                <c:pt idx="17">
                  <c:v>293.39999999999998</c:v>
                </c:pt>
                <c:pt idx="18">
                  <c:v>293.60000000000002</c:v>
                </c:pt>
                <c:pt idx="19">
                  <c:v>293.8</c:v>
                </c:pt>
                <c:pt idx="20">
                  <c:v>294</c:v>
                </c:pt>
                <c:pt idx="21">
                  <c:v>294.2</c:v>
                </c:pt>
                <c:pt idx="22">
                  <c:v>294.39999999999998</c:v>
                </c:pt>
                <c:pt idx="23">
                  <c:v>294.60000000000002</c:v>
                </c:pt>
                <c:pt idx="24">
                  <c:v>294.8</c:v>
                </c:pt>
                <c:pt idx="25">
                  <c:v>295</c:v>
                </c:pt>
                <c:pt idx="26">
                  <c:v>295.2</c:v>
                </c:pt>
                <c:pt idx="27">
                  <c:v>295.39999999999998</c:v>
                </c:pt>
                <c:pt idx="28">
                  <c:v>295.60000000000002</c:v>
                </c:pt>
                <c:pt idx="29">
                  <c:v>295.8</c:v>
                </c:pt>
                <c:pt idx="30">
                  <c:v>296</c:v>
                </c:pt>
                <c:pt idx="31">
                  <c:v>296.2</c:v>
                </c:pt>
                <c:pt idx="32">
                  <c:v>296.39999999999998</c:v>
                </c:pt>
                <c:pt idx="33">
                  <c:v>296.60000000000002</c:v>
                </c:pt>
                <c:pt idx="34">
                  <c:v>296.8</c:v>
                </c:pt>
                <c:pt idx="35">
                  <c:v>297</c:v>
                </c:pt>
                <c:pt idx="36">
                  <c:v>297.2</c:v>
                </c:pt>
                <c:pt idx="37">
                  <c:v>297.39999999999998</c:v>
                </c:pt>
                <c:pt idx="38">
                  <c:v>297.60000000000002</c:v>
                </c:pt>
                <c:pt idx="39">
                  <c:v>297.8</c:v>
                </c:pt>
                <c:pt idx="40">
                  <c:v>298</c:v>
                </c:pt>
                <c:pt idx="41">
                  <c:v>298.2</c:v>
                </c:pt>
                <c:pt idx="42">
                  <c:v>298.39999999999998</c:v>
                </c:pt>
                <c:pt idx="43">
                  <c:v>298.60000000000002</c:v>
                </c:pt>
                <c:pt idx="44">
                  <c:v>298.8</c:v>
                </c:pt>
                <c:pt idx="45">
                  <c:v>299</c:v>
                </c:pt>
                <c:pt idx="46">
                  <c:v>299.2</c:v>
                </c:pt>
                <c:pt idx="47">
                  <c:v>299.39999999999998</c:v>
                </c:pt>
                <c:pt idx="48">
                  <c:v>299.60000000000002</c:v>
                </c:pt>
                <c:pt idx="49">
                  <c:v>299.8</c:v>
                </c:pt>
                <c:pt idx="50">
                  <c:v>300</c:v>
                </c:pt>
                <c:pt idx="51">
                  <c:v>300.2</c:v>
                </c:pt>
                <c:pt idx="52">
                  <c:v>300.39999999999998</c:v>
                </c:pt>
                <c:pt idx="53">
                  <c:v>300.60000000000002</c:v>
                </c:pt>
                <c:pt idx="54">
                  <c:v>300.8</c:v>
                </c:pt>
                <c:pt idx="55">
                  <c:v>301</c:v>
                </c:pt>
                <c:pt idx="56">
                  <c:v>301.2</c:v>
                </c:pt>
                <c:pt idx="57">
                  <c:v>301.39999999999998</c:v>
                </c:pt>
                <c:pt idx="58">
                  <c:v>301.60000000000002</c:v>
                </c:pt>
                <c:pt idx="59">
                  <c:v>301.8</c:v>
                </c:pt>
                <c:pt idx="60">
                  <c:v>302</c:v>
                </c:pt>
                <c:pt idx="61">
                  <c:v>302.2</c:v>
                </c:pt>
                <c:pt idx="62">
                  <c:v>302.39999999999998</c:v>
                </c:pt>
                <c:pt idx="63">
                  <c:v>302.60000000000002</c:v>
                </c:pt>
                <c:pt idx="64">
                  <c:v>302.8</c:v>
                </c:pt>
                <c:pt idx="65">
                  <c:v>303</c:v>
                </c:pt>
                <c:pt idx="66">
                  <c:v>303.2</c:v>
                </c:pt>
                <c:pt idx="67">
                  <c:v>303.39999999999998</c:v>
                </c:pt>
                <c:pt idx="68">
                  <c:v>303.60000000000002</c:v>
                </c:pt>
                <c:pt idx="69">
                  <c:v>303.8</c:v>
                </c:pt>
                <c:pt idx="70">
                  <c:v>304</c:v>
                </c:pt>
                <c:pt idx="71">
                  <c:v>304.2</c:v>
                </c:pt>
                <c:pt idx="72">
                  <c:v>304.39999999999998</c:v>
                </c:pt>
                <c:pt idx="73">
                  <c:v>304.60000000000002</c:v>
                </c:pt>
                <c:pt idx="74">
                  <c:v>304.8</c:v>
                </c:pt>
                <c:pt idx="75">
                  <c:v>305</c:v>
                </c:pt>
                <c:pt idx="76">
                  <c:v>305.2</c:v>
                </c:pt>
                <c:pt idx="77">
                  <c:v>305.39999999999998</c:v>
                </c:pt>
                <c:pt idx="78">
                  <c:v>305.60000000000002</c:v>
                </c:pt>
                <c:pt idx="79">
                  <c:v>305.8</c:v>
                </c:pt>
                <c:pt idx="80">
                  <c:v>306</c:v>
                </c:pt>
                <c:pt idx="81">
                  <c:v>306.2</c:v>
                </c:pt>
                <c:pt idx="82">
                  <c:v>306.39999999999998</c:v>
                </c:pt>
                <c:pt idx="83">
                  <c:v>306.60000000000002</c:v>
                </c:pt>
                <c:pt idx="84">
                  <c:v>306.8</c:v>
                </c:pt>
                <c:pt idx="85">
                  <c:v>307</c:v>
                </c:pt>
                <c:pt idx="86">
                  <c:v>307.2</c:v>
                </c:pt>
                <c:pt idx="87">
                  <c:v>307.39999999999998</c:v>
                </c:pt>
                <c:pt idx="88">
                  <c:v>307.60000000000002</c:v>
                </c:pt>
                <c:pt idx="89">
                  <c:v>307.8</c:v>
                </c:pt>
                <c:pt idx="90">
                  <c:v>308</c:v>
                </c:pt>
                <c:pt idx="91">
                  <c:v>308.2</c:v>
                </c:pt>
                <c:pt idx="92">
                  <c:v>308.39999999999998</c:v>
                </c:pt>
                <c:pt idx="93">
                  <c:v>308.60000000000002</c:v>
                </c:pt>
                <c:pt idx="94">
                  <c:v>308.8</c:v>
                </c:pt>
                <c:pt idx="95">
                  <c:v>309</c:v>
                </c:pt>
                <c:pt idx="96">
                  <c:v>309.2</c:v>
                </c:pt>
                <c:pt idx="97">
                  <c:v>309.39999999999998</c:v>
                </c:pt>
                <c:pt idx="98">
                  <c:v>309.60000000000002</c:v>
                </c:pt>
                <c:pt idx="99">
                  <c:v>309.8</c:v>
                </c:pt>
                <c:pt idx="100">
                  <c:v>310</c:v>
                </c:pt>
                <c:pt idx="101">
                  <c:v>310.2</c:v>
                </c:pt>
                <c:pt idx="102">
                  <c:v>310.39999999999998</c:v>
                </c:pt>
                <c:pt idx="103">
                  <c:v>310.60000000000002</c:v>
                </c:pt>
                <c:pt idx="104">
                  <c:v>310.8</c:v>
                </c:pt>
                <c:pt idx="105">
                  <c:v>311</c:v>
                </c:pt>
                <c:pt idx="106">
                  <c:v>311.2</c:v>
                </c:pt>
                <c:pt idx="107">
                  <c:v>311.39999999999998</c:v>
                </c:pt>
                <c:pt idx="108">
                  <c:v>311.60000000000002</c:v>
                </c:pt>
                <c:pt idx="109">
                  <c:v>311.8</c:v>
                </c:pt>
                <c:pt idx="110">
                  <c:v>312</c:v>
                </c:pt>
                <c:pt idx="111">
                  <c:v>312.2</c:v>
                </c:pt>
                <c:pt idx="112">
                  <c:v>312.39999999999998</c:v>
                </c:pt>
                <c:pt idx="113">
                  <c:v>312.60000000000002</c:v>
                </c:pt>
                <c:pt idx="114">
                  <c:v>312.8</c:v>
                </c:pt>
                <c:pt idx="115">
                  <c:v>313</c:v>
                </c:pt>
                <c:pt idx="116">
                  <c:v>313.2</c:v>
                </c:pt>
                <c:pt idx="117">
                  <c:v>313.39999999999998</c:v>
                </c:pt>
                <c:pt idx="118">
                  <c:v>313.60000000000002</c:v>
                </c:pt>
                <c:pt idx="119">
                  <c:v>313.8</c:v>
                </c:pt>
                <c:pt idx="120">
                  <c:v>314</c:v>
                </c:pt>
                <c:pt idx="121">
                  <c:v>314.2</c:v>
                </c:pt>
                <c:pt idx="122">
                  <c:v>314.39999999999998</c:v>
                </c:pt>
                <c:pt idx="123">
                  <c:v>314.60000000000002</c:v>
                </c:pt>
                <c:pt idx="124">
                  <c:v>314.8</c:v>
                </c:pt>
                <c:pt idx="125">
                  <c:v>315</c:v>
                </c:pt>
                <c:pt idx="126">
                  <c:v>315.2</c:v>
                </c:pt>
                <c:pt idx="127">
                  <c:v>315.39999999999998</c:v>
                </c:pt>
                <c:pt idx="128">
                  <c:v>315.60000000000002</c:v>
                </c:pt>
                <c:pt idx="129">
                  <c:v>315.8</c:v>
                </c:pt>
                <c:pt idx="130">
                  <c:v>316</c:v>
                </c:pt>
                <c:pt idx="131">
                  <c:v>316.2</c:v>
                </c:pt>
                <c:pt idx="132">
                  <c:v>316.39999999999998</c:v>
                </c:pt>
                <c:pt idx="133">
                  <c:v>316.60000000000002</c:v>
                </c:pt>
                <c:pt idx="134">
                  <c:v>316.8</c:v>
                </c:pt>
                <c:pt idx="135">
                  <c:v>317</c:v>
                </c:pt>
                <c:pt idx="136">
                  <c:v>317.2</c:v>
                </c:pt>
                <c:pt idx="137">
                  <c:v>317.39999999999998</c:v>
                </c:pt>
                <c:pt idx="138">
                  <c:v>317.60000000000002</c:v>
                </c:pt>
                <c:pt idx="139">
                  <c:v>317.8</c:v>
                </c:pt>
                <c:pt idx="140">
                  <c:v>318</c:v>
                </c:pt>
                <c:pt idx="141">
                  <c:v>318.2</c:v>
                </c:pt>
                <c:pt idx="142">
                  <c:v>318.39999999999998</c:v>
                </c:pt>
                <c:pt idx="143">
                  <c:v>318.60000000000002</c:v>
                </c:pt>
                <c:pt idx="144">
                  <c:v>318.8</c:v>
                </c:pt>
                <c:pt idx="145">
                  <c:v>319</c:v>
                </c:pt>
                <c:pt idx="146">
                  <c:v>319.2</c:v>
                </c:pt>
                <c:pt idx="147">
                  <c:v>319.39999999999998</c:v>
                </c:pt>
                <c:pt idx="148">
                  <c:v>319.60000000000002</c:v>
                </c:pt>
                <c:pt idx="149">
                  <c:v>319.8</c:v>
                </c:pt>
                <c:pt idx="150">
                  <c:v>320</c:v>
                </c:pt>
                <c:pt idx="151">
                  <c:v>320.2</c:v>
                </c:pt>
                <c:pt idx="152">
                  <c:v>320.39999999999998</c:v>
                </c:pt>
                <c:pt idx="153">
                  <c:v>320.60000000000002</c:v>
                </c:pt>
                <c:pt idx="154">
                  <c:v>320.8</c:v>
                </c:pt>
                <c:pt idx="155">
                  <c:v>321</c:v>
                </c:pt>
                <c:pt idx="156">
                  <c:v>321.2</c:v>
                </c:pt>
                <c:pt idx="157">
                  <c:v>321.39999999999998</c:v>
                </c:pt>
                <c:pt idx="158">
                  <c:v>321.60000000000002</c:v>
                </c:pt>
                <c:pt idx="159">
                  <c:v>321.8</c:v>
                </c:pt>
                <c:pt idx="160">
                  <c:v>322</c:v>
                </c:pt>
                <c:pt idx="161">
                  <c:v>322.2</c:v>
                </c:pt>
                <c:pt idx="162">
                  <c:v>322.39999999999998</c:v>
                </c:pt>
                <c:pt idx="163">
                  <c:v>322.60000000000002</c:v>
                </c:pt>
                <c:pt idx="164">
                  <c:v>322.8</c:v>
                </c:pt>
                <c:pt idx="165">
                  <c:v>323</c:v>
                </c:pt>
                <c:pt idx="166">
                  <c:v>323.2</c:v>
                </c:pt>
                <c:pt idx="167">
                  <c:v>323.39999999999998</c:v>
                </c:pt>
                <c:pt idx="168">
                  <c:v>323.60000000000002</c:v>
                </c:pt>
                <c:pt idx="169">
                  <c:v>323.8</c:v>
                </c:pt>
                <c:pt idx="170">
                  <c:v>324</c:v>
                </c:pt>
                <c:pt idx="171">
                  <c:v>324.2</c:v>
                </c:pt>
                <c:pt idx="172">
                  <c:v>324.39999999999998</c:v>
                </c:pt>
                <c:pt idx="173">
                  <c:v>324.60000000000002</c:v>
                </c:pt>
                <c:pt idx="174">
                  <c:v>324.8</c:v>
                </c:pt>
                <c:pt idx="175">
                  <c:v>325</c:v>
                </c:pt>
                <c:pt idx="176">
                  <c:v>325.2</c:v>
                </c:pt>
                <c:pt idx="177">
                  <c:v>325.39999999999998</c:v>
                </c:pt>
                <c:pt idx="178">
                  <c:v>325.60000000000002</c:v>
                </c:pt>
                <c:pt idx="179">
                  <c:v>325.8</c:v>
                </c:pt>
                <c:pt idx="180">
                  <c:v>326</c:v>
                </c:pt>
                <c:pt idx="181">
                  <c:v>326.2</c:v>
                </c:pt>
                <c:pt idx="182">
                  <c:v>326.39999999999998</c:v>
                </c:pt>
                <c:pt idx="183">
                  <c:v>326.60000000000002</c:v>
                </c:pt>
                <c:pt idx="184">
                  <c:v>326.8</c:v>
                </c:pt>
                <c:pt idx="185">
                  <c:v>327</c:v>
                </c:pt>
                <c:pt idx="186">
                  <c:v>327.2</c:v>
                </c:pt>
                <c:pt idx="187">
                  <c:v>327.39999999999998</c:v>
                </c:pt>
                <c:pt idx="188">
                  <c:v>327.60000000000002</c:v>
                </c:pt>
                <c:pt idx="189">
                  <c:v>327.8</c:v>
                </c:pt>
                <c:pt idx="190">
                  <c:v>328</c:v>
                </c:pt>
                <c:pt idx="191">
                  <c:v>328.2</c:v>
                </c:pt>
                <c:pt idx="192">
                  <c:v>328.4</c:v>
                </c:pt>
                <c:pt idx="193">
                  <c:v>328.6</c:v>
                </c:pt>
                <c:pt idx="194">
                  <c:v>328.8</c:v>
                </c:pt>
                <c:pt idx="195">
                  <c:v>329</c:v>
                </c:pt>
                <c:pt idx="196">
                  <c:v>329.2</c:v>
                </c:pt>
                <c:pt idx="197">
                  <c:v>329.4</c:v>
                </c:pt>
                <c:pt idx="198">
                  <c:v>329.6</c:v>
                </c:pt>
                <c:pt idx="199">
                  <c:v>329.8</c:v>
                </c:pt>
                <c:pt idx="200">
                  <c:v>330</c:v>
                </c:pt>
                <c:pt idx="201">
                  <c:v>330.2</c:v>
                </c:pt>
                <c:pt idx="202">
                  <c:v>330.4</c:v>
                </c:pt>
                <c:pt idx="203">
                  <c:v>330.6</c:v>
                </c:pt>
                <c:pt idx="204">
                  <c:v>330.8</c:v>
                </c:pt>
                <c:pt idx="205">
                  <c:v>331</c:v>
                </c:pt>
                <c:pt idx="206">
                  <c:v>331.2</c:v>
                </c:pt>
                <c:pt idx="207">
                  <c:v>331.4</c:v>
                </c:pt>
                <c:pt idx="208">
                  <c:v>331.6</c:v>
                </c:pt>
                <c:pt idx="209">
                  <c:v>331.8</c:v>
                </c:pt>
                <c:pt idx="210">
                  <c:v>332</c:v>
                </c:pt>
                <c:pt idx="211">
                  <c:v>332.2</c:v>
                </c:pt>
                <c:pt idx="212">
                  <c:v>332.4</c:v>
                </c:pt>
                <c:pt idx="213">
                  <c:v>332.6</c:v>
                </c:pt>
                <c:pt idx="214">
                  <c:v>332.8</c:v>
                </c:pt>
                <c:pt idx="215">
                  <c:v>333</c:v>
                </c:pt>
                <c:pt idx="216">
                  <c:v>333.2</c:v>
                </c:pt>
                <c:pt idx="217">
                  <c:v>333.4</c:v>
                </c:pt>
                <c:pt idx="218">
                  <c:v>333.6</c:v>
                </c:pt>
                <c:pt idx="219">
                  <c:v>333.8</c:v>
                </c:pt>
                <c:pt idx="220">
                  <c:v>334</c:v>
                </c:pt>
                <c:pt idx="221">
                  <c:v>334.2</c:v>
                </c:pt>
                <c:pt idx="222">
                  <c:v>334.4</c:v>
                </c:pt>
                <c:pt idx="223">
                  <c:v>334.6</c:v>
                </c:pt>
                <c:pt idx="224">
                  <c:v>334.8</c:v>
                </c:pt>
                <c:pt idx="225">
                  <c:v>335</c:v>
                </c:pt>
                <c:pt idx="226">
                  <c:v>335.2</c:v>
                </c:pt>
                <c:pt idx="227">
                  <c:v>335.4</c:v>
                </c:pt>
                <c:pt idx="228">
                  <c:v>335.6</c:v>
                </c:pt>
                <c:pt idx="229">
                  <c:v>335.8</c:v>
                </c:pt>
                <c:pt idx="230">
                  <c:v>336</c:v>
                </c:pt>
                <c:pt idx="231">
                  <c:v>336.2</c:v>
                </c:pt>
                <c:pt idx="232">
                  <c:v>336.4</c:v>
                </c:pt>
                <c:pt idx="233">
                  <c:v>336.6</c:v>
                </c:pt>
                <c:pt idx="234">
                  <c:v>336.8</c:v>
                </c:pt>
                <c:pt idx="235">
                  <c:v>337</c:v>
                </c:pt>
                <c:pt idx="236">
                  <c:v>337.2</c:v>
                </c:pt>
                <c:pt idx="237">
                  <c:v>337.4</c:v>
                </c:pt>
                <c:pt idx="238">
                  <c:v>337.6</c:v>
                </c:pt>
                <c:pt idx="239">
                  <c:v>337.8</c:v>
                </c:pt>
                <c:pt idx="240">
                  <c:v>338</c:v>
                </c:pt>
                <c:pt idx="241">
                  <c:v>338.2</c:v>
                </c:pt>
                <c:pt idx="242">
                  <c:v>338.4</c:v>
                </c:pt>
                <c:pt idx="243">
                  <c:v>338.6</c:v>
                </c:pt>
                <c:pt idx="244">
                  <c:v>338.8</c:v>
                </c:pt>
                <c:pt idx="245">
                  <c:v>339</c:v>
                </c:pt>
                <c:pt idx="246">
                  <c:v>339.2</c:v>
                </c:pt>
                <c:pt idx="247">
                  <c:v>339.4</c:v>
                </c:pt>
                <c:pt idx="248">
                  <c:v>339.6</c:v>
                </c:pt>
                <c:pt idx="249">
                  <c:v>339.8</c:v>
                </c:pt>
                <c:pt idx="250">
                  <c:v>340</c:v>
                </c:pt>
                <c:pt idx="251">
                  <c:v>340.2</c:v>
                </c:pt>
                <c:pt idx="252">
                  <c:v>340.4</c:v>
                </c:pt>
                <c:pt idx="253">
                  <c:v>340.6</c:v>
                </c:pt>
                <c:pt idx="254">
                  <c:v>340.8</c:v>
                </c:pt>
                <c:pt idx="255">
                  <c:v>341</c:v>
                </c:pt>
                <c:pt idx="256">
                  <c:v>341.2</c:v>
                </c:pt>
                <c:pt idx="257">
                  <c:v>341.4</c:v>
                </c:pt>
                <c:pt idx="258">
                  <c:v>341.6</c:v>
                </c:pt>
                <c:pt idx="259">
                  <c:v>341.8</c:v>
                </c:pt>
                <c:pt idx="260">
                  <c:v>342</c:v>
                </c:pt>
                <c:pt idx="261">
                  <c:v>342.2</c:v>
                </c:pt>
                <c:pt idx="262">
                  <c:v>342.4</c:v>
                </c:pt>
                <c:pt idx="263">
                  <c:v>342.6</c:v>
                </c:pt>
                <c:pt idx="264">
                  <c:v>342.8</c:v>
                </c:pt>
                <c:pt idx="265">
                  <c:v>343</c:v>
                </c:pt>
                <c:pt idx="266">
                  <c:v>343.2</c:v>
                </c:pt>
                <c:pt idx="267">
                  <c:v>343.4</c:v>
                </c:pt>
                <c:pt idx="268">
                  <c:v>343.6</c:v>
                </c:pt>
                <c:pt idx="269">
                  <c:v>343.8</c:v>
                </c:pt>
                <c:pt idx="270">
                  <c:v>344</c:v>
                </c:pt>
                <c:pt idx="271">
                  <c:v>344.2</c:v>
                </c:pt>
                <c:pt idx="272">
                  <c:v>344.4</c:v>
                </c:pt>
                <c:pt idx="273">
                  <c:v>344.6</c:v>
                </c:pt>
                <c:pt idx="274">
                  <c:v>344.8</c:v>
                </c:pt>
                <c:pt idx="275">
                  <c:v>345</c:v>
                </c:pt>
                <c:pt idx="276">
                  <c:v>345.2</c:v>
                </c:pt>
                <c:pt idx="277">
                  <c:v>345.4</c:v>
                </c:pt>
                <c:pt idx="278">
                  <c:v>345.6</c:v>
                </c:pt>
                <c:pt idx="279">
                  <c:v>345.8</c:v>
                </c:pt>
                <c:pt idx="280">
                  <c:v>346</c:v>
                </c:pt>
                <c:pt idx="281">
                  <c:v>346.2</c:v>
                </c:pt>
                <c:pt idx="282">
                  <c:v>346.4</c:v>
                </c:pt>
                <c:pt idx="283">
                  <c:v>346.6</c:v>
                </c:pt>
                <c:pt idx="284">
                  <c:v>346.8</c:v>
                </c:pt>
                <c:pt idx="285">
                  <c:v>347</c:v>
                </c:pt>
                <c:pt idx="286">
                  <c:v>347.2</c:v>
                </c:pt>
                <c:pt idx="287">
                  <c:v>347.4</c:v>
                </c:pt>
                <c:pt idx="288">
                  <c:v>347.6</c:v>
                </c:pt>
                <c:pt idx="289">
                  <c:v>347.8</c:v>
                </c:pt>
                <c:pt idx="290">
                  <c:v>348</c:v>
                </c:pt>
                <c:pt idx="291">
                  <c:v>348.2</c:v>
                </c:pt>
                <c:pt idx="292">
                  <c:v>348.4</c:v>
                </c:pt>
                <c:pt idx="293">
                  <c:v>348.6</c:v>
                </c:pt>
                <c:pt idx="294">
                  <c:v>348.8</c:v>
                </c:pt>
                <c:pt idx="295">
                  <c:v>349</c:v>
                </c:pt>
                <c:pt idx="296">
                  <c:v>349.2</c:v>
                </c:pt>
                <c:pt idx="297">
                  <c:v>349.4</c:v>
                </c:pt>
                <c:pt idx="298">
                  <c:v>349.6</c:v>
                </c:pt>
                <c:pt idx="299">
                  <c:v>349.8</c:v>
                </c:pt>
                <c:pt idx="300">
                  <c:v>350</c:v>
                </c:pt>
                <c:pt idx="301">
                  <c:v>350.2</c:v>
                </c:pt>
                <c:pt idx="302">
                  <c:v>350.4</c:v>
                </c:pt>
                <c:pt idx="303">
                  <c:v>350.6</c:v>
                </c:pt>
                <c:pt idx="304">
                  <c:v>350.8</c:v>
                </c:pt>
                <c:pt idx="305">
                  <c:v>351</c:v>
                </c:pt>
                <c:pt idx="306">
                  <c:v>351.2</c:v>
                </c:pt>
                <c:pt idx="307">
                  <c:v>351.4</c:v>
                </c:pt>
                <c:pt idx="308">
                  <c:v>351.6</c:v>
                </c:pt>
                <c:pt idx="309">
                  <c:v>351.8</c:v>
                </c:pt>
                <c:pt idx="310">
                  <c:v>352</c:v>
                </c:pt>
                <c:pt idx="311">
                  <c:v>352.2</c:v>
                </c:pt>
                <c:pt idx="312">
                  <c:v>352.4</c:v>
                </c:pt>
                <c:pt idx="313">
                  <c:v>352.6</c:v>
                </c:pt>
                <c:pt idx="314">
                  <c:v>352.8</c:v>
                </c:pt>
                <c:pt idx="315">
                  <c:v>353</c:v>
                </c:pt>
                <c:pt idx="316">
                  <c:v>353.2</c:v>
                </c:pt>
                <c:pt idx="317">
                  <c:v>353.4</c:v>
                </c:pt>
                <c:pt idx="318">
                  <c:v>353.6</c:v>
                </c:pt>
                <c:pt idx="319">
                  <c:v>353.8</c:v>
                </c:pt>
                <c:pt idx="320">
                  <c:v>354</c:v>
                </c:pt>
                <c:pt idx="321">
                  <c:v>354.2</c:v>
                </c:pt>
                <c:pt idx="322">
                  <c:v>354.4</c:v>
                </c:pt>
                <c:pt idx="323">
                  <c:v>354.6</c:v>
                </c:pt>
                <c:pt idx="324">
                  <c:v>354.8</c:v>
                </c:pt>
                <c:pt idx="325">
                  <c:v>355</c:v>
                </c:pt>
                <c:pt idx="326">
                  <c:v>355.2</c:v>
                </c:pt>
                <c:pt idx="327">
                  <c:v>355.4</c:v>
                </c:pt>
                <c:pt idx="328">
                  <c:v>355.6</c:v>
                </c:pt>
                <c:pt idx="329">
                  <c:v>355.8</c:v>
                </c:pt>
                <c:pt idx="330">
                  <c:v>356</c:v>
                </c:pt>
                <c:pt idx="331">
                  <c:v>356.2</c:v>
                </c:pt>
                <c:pt idx="332">
                  <c:v>356.4</c:v>
                </c:pt>
                <c:pt idx="333">
                  <c:v>356.6</c:v>
                </c:pt>
                <c:pt idx="334">
                  <c:v>356.8</c:v>
                </c:pt>
                <c:pt idx="335">
                  <c:v>357</c:v>
                </c:pt>
                <c:pt idx="336">
                  <c:v>357.2</c:v>
                </c:pt>
                <c:pt idx="337">
                  <c:v>357.4</c:v>
                </c:pt>
                <c:pt idx="338">
                  <c:v>357.6</c:v>
                </c:pt>
                <c:pt idx="339">
                  <c:v>357.8</c:v>
                </c:pt>
                <c:pt idx="340">
                  <c:v>358</c:v>
                </c:pt>
                <c:pt idx="341">
                  <c:v>358.2</c:v>
                </c:pt>
                <c:pt idx="342">
                  <c:v>358.4</c:v>
                </c:pt>
                <c:pt idx="343">
                  <c:v>358.6</c:v>
                </c:pt>
                <c:pt idx="344">
                  <c:v>358.8</c:v>
                </c:pt>
                <c:pt idx="345">
                  <c:v>359</c:v>
                </c:pt>
                <c:pt idx="346">
                  <c:v>359.2</c:v>
                </c:pt>
                <c:pt idx="347">
                  <c:v>359.4</c:v>
                </c:pt>
                <c:pt idx="348">
                  <c:v>359.6</c:v>
                </c:pt>
                <c:pt idx="349">
                  <c:v>359.8</c:v>
                </c:pt>
                <c:pt idx="350">
                  <c:v>360</c:v>
                </c:pt>
                <c:pt idx="351">
                  <c:v>360.2</c:v>
                </c:pt>
                <c:pt idx="352">
                  <c:v>360.4</c:v>
                </c:pt>
                <c:pt idx="353">
                  <c:v>360.6</c:v>
                </c:pt>
                <c:pt idx="354">
                  <c:v>360.8</c:v>
                </c:pt>
                <c:pt idx="355">
                  <c:v>361</c:v>
                </c:pt>
                <c:pt idx="356">
                  <c:v>361.2</c:v>
                </c:pt>
                <c:pt idx="357">
                  <c:v>361.4</c:v>
                </c:pt>
                <c:pt idx="358">
                  <c:v>361.6</c:v>
                </c:pt>
                <c:pt idx="359">
                  <c:v>361.8</c:v>
                </c:pt>
                <c:pt idx="360">
                  <c:v>362</c:v>
                </c:pt>
                <c:pt idx="361">
                  <c:v>362.2</c:v>
                </c:pt>
                <c:pt idx="362">
                  <c:v>362.4</c:v>
                </c:pt>
                <c:pt idx="363">
                  <c:v>362.6</c:v>
                </c:pt>
                <c:pt idx="364">
                  <c:v>362.8</c:v>
                </c:pt>
                <c:pt idx="365">
                  <c:v>363</c:v>
                </c:pt>
                <c:pt idx="366">
                  <c:v>363.2</c:v>
                </c:pt>
                <c:pt idx="367">
                  <c:v>363.4</c:v>
                </c:pt>
                <c:pt idx="368">
                  <c:v>363.6</c:v>
                </c:pt>
                <c:pt idx="369">
                  <c:v>363.8</c:v>
                </c:pt>
                <c:pt idx="370">
                  <c:v>364</c:v>
                </c:pt>
                <c:pt idx="371">
                  <c:v>364.2</c:v>
                </c:pt>
                <c:pt idx="372">
                  <c:v>364.4</c:v>
                </c:pt>
                <c:pt idx="373">
                  <c:v>364.6</c:v>
                </c:pt>
                <c:pt idx="374">
                  <c:v>364.8</c:v>
                </c:pt>
                <c:pt idx="375">
                  <c:v>365</c:v>
                </c:pt>
                <c:pt idx="376">
                  <c:v>365.2</c:v>
                </c:pt>
                <c:pt idx="377">
                  <c:v>365.4</c:v>
                </c:pt>
                <c:pt idx="378">
                  <c:v>365.6</c:v>
                </c:pt>
                <c:pt idx="379">
                  <c:v>365.8</c:v>
                </c:pt>
                <c:pt idx="380">
                  <c:v>366</c:v>
                </c:pt>
                <c:pt idx="381">
                  <c:v>366.2</c:v>
                </c:pt>
                <c:pt idx="382">
                  <c:v>366.4</c:v>
                </c:pt>
                <c:pt idx="383">
                  <c:v>366.6</c:v>
                </c:pt>
                <c:pt idx="384">
                  <c:v>366.8</c:v>
                </c:pt>
                <c:pt idx="385">
                  <c:v>367</c:v>
                </c:pt>
                <c:pt idx="386">
                  <c:v>367.2</c:v>
                </c:pt>
                <c:pt idx="387">
                  <c:v>367.4</c:v>
                </c:pt>
                <c:pt idx="388">
                  <c:v>367.6</c:v>
                </c:pt>
                <c:pt idx="389">
                  <c:v>367.8</c:v>
                </c:pt>
                <c:pt idx="390">
                  <c:v>368</c:v>
                </c:pt>
                <c:pt idx="391">
                  <c:v>368.2</c:v>
                </c:pt>
                <c:pt idx="392">
                  <c:v>368.4</c:v>
                </c:pt>
                <c:pt idx="393">
                  <c:v>368.6</c:v>
                </c:pt>
                <c:pt idx="394">
                  <c:v>368.8</c:v>
                </c:pt>
                <c:pt idx="395">
                  <c:v>369</c:v>
                </c:pt>
                <c:pt idx="396">
                  <c:v>369.2</c:v>
                </c:pt>
                <c:pt idx="397">
                  <c:v>369.4</c:v>
                </c:pt>
                <c:pt idx="398">
                  <c:v>369.6</c:v>
                </c:pt>
                <c:pt idx="399">
                  <c:v>369.8</c:v>
                </c:pt>
                <c:pt idx="400">
                  <c:v>370</c:v>
                </c:pt>
                <c:pt idx="401">
                  <c:v>370.2</c:v>
                </c:pt>
                <c:pt idx="402">
                  <c:v>370.4</c:v>
                </c:pt>
                <c:pt idx="403">
                  <c:v>370.6</c:v>
                </c:pt>
                <c:pt idx="404">
                  <c:v>370.8</c:v>
                </c:pt>
                <c:pt idx="405">
                  <c:v>371</c:v>
                </c:pt>
                <c:pt idx="406">
                  <c:v>371.2</c:v>
                </c:pt>
                <c:pt idx="407">
                  <c:v>371.4</c:v>
                </c:pt>
                <c:pt idx="408">
                  <c:v>371.6</c:v>
                </c:pt>
                <c:pt idx="409">
                  <c:v>371.8</c:v>
                </c:pt>
                <c:pt idx="410">
                  <c:v>372</c:v>
                </c:pt>
                <c:pt idx="411">
                  <c:v>372.2</c:v>
                </c:pt>
                <c:pt idx="412">
                  <c:v>372.4</c:v>
                </c:pt>
                <c:pt idx="413">
                  <c:v>372.6</c:v>
                </c:pt>
                <c:pt idx="414">
                  <c:v>372.8</c:v>
                </c:pt>
                <c:pt idx="415">
                  <c:v>373</c:v>
                </c:pt>
                <c:pt idx="416">
                  <c:v>373.2</c:v>
                </c:pt>
                <c:pt idx="417">
                  <c:v>373.4</c:v>
                </c:pt>
                <c:pt idx="418">
                  <c:v>373.6</c:v>
                </c:pt>
                <c:pt idx="419">
                  <c:v>373.8</c:v>
                </c:pt>
                <c:pt idx="420">
                  <c:v>374</c:v>
                </c:pt>
                <c:pt idx="421">
                  <c:v>374.2</c:v>
                </c:pt>
                <c:pt idx="422">
                  <c:v>374.4</c:v>
                </c:pt>
                <c:pt idx="423">
                  <c:v>374.6</c:v>
                </c:pt>
                <c:pt idx="424">
                  <c:v>374.8</c:v>
                </c:pt>
                <c:pt idx="425">
                  <c:v>375</c:v>
                </c:pt>
                <c:pt idx="426">
                  <c:v>375.2</c:v>
                </c:pt>
                <c:pt idx="427">
                  <c:v>375.4</c:v>
                </c:pt>
                <c:pt idx="428">
                  <c:v>375.6</c:v>
                </c:pt>
                <c:pt idx="429">
                  <c:v>375.8</c:v>
                </c:pt>
                <c:pt idx="430">
                  <c:v>376</c:v>
                </c:pt>
                <c:pt idx="431">
                  <c:v>376.2</c:v>
                </c:pt>
                <c:pt idx="432">
                  <c:v>376.4</c:v>
                </c:pt>
                <c:pt idx="433">
                  <c:v>376.6</c:v>
                </c:pt>
                <c:pt idx="434">
                  <c:v>376.8</c:v>
                </c:pt>
                <c:pt idx="435">
                  <c:v>377</c:v>
                </c:pt>
                <c:pt idx="436">
                  <c:v>377.2</c:v>
                </c:pt>
                <c:pt idx="437">
                  <c:v>377.4</c:v>
                </c:pt>
                <c:pt idx="438">
                  <c:v>377.6</c:v>
                </c:pt>
                <c:pt idx="439">
                  <c:v>377.8</c:v>
                </c:pt>
                <c:pt idx="440">
                  <c:v>378</c:v>
                </c:pt>
                <c:pt idx="441">
                  <c:v>378.2</c:v>
                </c:pt>
                <c:pt idx="442">
                  <c:v>378.4</c:v>
                </c:pt>
                <c:pt idx="443">
                  <c:v>378.6</c:v>
                </c:pt>
                <c:pt idx="444">
                  <c:v>378.8</c:v>
                </c:pt>
                <c:pt idx="445">
                  <c:v>379</c:v>
                </c:pt>
                <c:pt idx="446">
                  <c:v>379.2</c:v>
                </c:pt>
                <c:pt idx="447">
                  <c:v>379.4</c:v>
                </c:pt>
                <c:pt idx="448">
                  <c:v>379.6</c:v>
                </c:pt>
                <c:pt idx="449">
                  <c:v>379.8</c:v>
                </c:pt>
                <c:pt idx="450">
                  <c:v>380</c:v>
                </c:pt>
                <c:pt idx="451">
                  <c:v>380.2</c:v>
                </c:pt>
                <c:pt idx="452">
                  <c:v>380.4</c:v>
                </c:pt>
                <c:pt idx="453">
                  <c:v>380.6</c:v>
                </c:pt>
                <c:pt idx="454">
                  <c:v>380.8</c:v>
                </c:pt>
                <c:pt idx="455">
                  <c:v>381</c:v>
                </c:pt>
                <c:pt idx="456">
                  <c:v>381.2</c:v>
                </c:pt>
                <c:pt idx="457">
                  <c:v>381.4</c:v>
                </c:pt>
                <c:pt idx="458">
                  <c:v>381.6</c:v>
                </c:pt>
                <c:pt idx="459">
                  <c:v>381.8</c:v>
                </c:pt>
                <c:pt idx="460">
                  <c:v>382</c:v>
                </c:pt>
                <c:pt idx="461">
                  <c:v>382.2</c:v>
                </c:pt>
                <c:pt idx="462">
                  <c:v>382.4</c:v>
                </c:pt>
                <c:pt idx="463">
                  <c:v>382.6</c:v>
                </c:pt>
                <c:pt idx="464">
                  <c:v>382.8</c:v>
                </c:pt>
                <c:pt idx="465">
                  <c:v>383</c:v>
                </c:pt>
                <c:pt idx="466">
                  <c:v>383.2</c:v>
                </c:pt>
                <c:pt idx="467">
                  <c:v>383.4</c:v>
                </c:pt>
                <c:pt idx="468">
                  <c:v>383.6</c:v>
                </c:pt>
                <c:pt idx="469">
                  <c:v>383.8</c:v>
                </c:pt>
                <c:pt idx="470">
                  <c:v>384</c:v>
                </c:pt>
                <c:pt idx="471">
                  <c:v>384.2</c:v>
                </c:pt>
                <c:pt idx="472">
                  <c:v>384.4</c:v>
                </c:pt>
                <c:pt idx="473">
                  <c:v>384.6</c:v>
                </c:pt>
                <c:pt idx="474">
                  <c:v>384.8</c:v>
                </c:pt>
                <c:pt idx="475">
                  <c:v>385</c:v>
                </c:pt>
                <c:pt idx="476">
                  <c:v>385.2</c:v>
                </c:pt>
                <c:pt idx="477">
                  <c:v>385.4</c:v>
                </c:pt>
                <c:pt idx="478">
                  <c:v>385.6</c:v>
                </c:pt>
                <c:pt idx="479">
                  <c:v>385.8</c:v>
                </c:pt>
                <c:pt idx="480">
                  <c:v>386</c:v>
                </c:pt>
                <c:pt idx="481">
                  <c:v>386.2</c:v>
                </c:pt>
                <c:pt idx="482">
                  <c:v>386.4</c:v>
                </c:pt>
                <c:pt idx="483">
                  <c:v>386.6</c:v>
                </c:pt>
                <c:pt idx="484">
                  <c:v>386.8</c:v>
                </c:pt>
                <c:pt idx="485">
                  <c:v>387</c:v>
                </c:pt>
                <c:pt idx="486">
                  <c:v>387.2</c:v>
                </c:pt>
                <c:pt idx="487">
                  <c:v>387.4</c:v>
                </c:pt>
                <c:pt idx="488">
                  <c:v>387.6</c:v>
                </c:pt>
                <c:pt idx="489">
                  <c:v>387.8</c:v>
                </c:pt>
                <c:pt idx="490">
                  <c:v>388</c:v>
                </c:pt>
                <c:pt idx="491">
                  <c:v>388.2</c:v>
                </c:pt>
                <c:pt idx="492">
                  <c:v>388.4</c:v>
                </c:pt>
                <c:pt idx="493">
                  <c:v>388.6</c:v>
                </c:pt>
                <c:pt idx="494">
                  <c:v>388.8</c:v>
                </c:pt>
                <c:pt idx="495">
                  <c:v>389</c:v>
                </c:pt>
                <c:pt idx="496">
                  <c:v>389.2</c:v>
                </c:pt>
                <c:pt idx="497">
                  <c:v>389.4</c:v>
                </c:pt>
                <c:pt idx="498">
                  <c:v>389.6</c:v>
                </c:pt>
                <c:pt idx="499">
                  <c:v>389.8</c:v>
                </c:pt>
                <c:pt idx="500">
                  <c:v>390</c:v>
                </c:pt>
                <c:pt idx="501">
                  <c:v>390.2</c:v>
                </c:pt>
                <c:pt idx="502">
                  <c:v>390.4</c:v>
                </c:pt>
                <c:pt idx="503">
                  <c:v>390.6</c:v>
                </c:pt>
                <c:pt idx="504">
                  <c:v>390.8</c:v>
                </c:pt>
                <c:pt idx="505">
                  <c:v>391</c:v>
                </c:pt>
                <c:pt idx="506">
                  <c:v>391.2</c:v>
                </c:pt>
                <c:pt idx="507">
                  <c:v>391.4</c:v>
                </c:pt>
                <c:pt idx="508">
                  <c:v>391.6</c:v>
                </c:pt>
                <c:pt idx="509">
                  <c:v>391.8</c:v>
                </c:pt>
                <c:pt idx="510">
                  <c:v>392</c:v>
                </c:pt>
                <c:pt idx="511">
                  <c:v>392.2</c:v>
                </c:pt>
                <c:pt idx="512">
                  <c:v>392.4</c:v>
                </c:pt>
                <c:pt idx="513">
                  <c:v>392.6</c:v>
                </c:pt>
                <c:pt idx="514">
                  <c:v>392.8</c:v>
                </c:pt>
                <c:pt idx="515">
                  <c:v>393</c:v>
                </c:pt>
                <c:pt idx="516">
                  <c:v>393.2</c:v>
                </c:pt>
                <c:pt idx="517">
                  <c:v>393.4</c:v>
                </c:pt>
                <c:pt idx="518">
                  <c:v>393.6</c:v>
                </c:pt>
                <c:pt idx="519">
                  <c:v>393.8</c:v>
                </c:pt>
                <c:pt idx="520">
                  <c:v>394</c:v>
                </c:pt>
                <c:pt idx="521">
                  <c:v>394.2</c:v>
                </c:pt>
                <c:pt idx="522">
                  <c:v>394.4</c:v>
                </c:pt>
                <c:pt idx="523">
                  <c:v>394.6</c:v>
                </c:pt>
                <c:pt idx="524">
                  <c:v>394.8</c:v>
                </c:pt>
                <c:pt idx="525">
                  <c:v>395</c:v>
                </c:pt>
                <c:pt idx="526">
                  <c:v>395.2</c:v>
                </c:pt>
                <c:pt idx="527">
                  <c:v>395.4</c:v>
                </c:pt>
                <c:pt idx="528">
                  <c:v>395.6</c:v>
                </c:pt>
                <c:pt idx="529">
                  <c:v>395.8</c:v>
                </c:pt>
                <c:pt idx="530">
                  <c:v>396</c:v>
                </c:pt>
                <c:pt idx="531">
                  <c:v>396.2</c:v>
                </c:pt>
                <c:pt idx="532">
                  <c:v>396.4</c:v>
                </c:pt>
                <c:pt idx="533">
                  <c:v>396.6</c:v>
                </c:pt>
                <c:pt idx="534">
                  <c:v>396.8</c:v>
                </c:pt>
                <c:pt idx="535">
                  <c:v>397</c:v>
                </c:pt>
                <c:pt idx="536">
                  <c:v>397.2</c:v>
                </c:pt>
                <c:pt idx="537">
                  <c:v>397.4</c:v>
                </c:pt>
                <c:pt idx="538">
                  <c:v>397.6</c:v>
                </c:pt>
                <c:pt idx="539">
                  <c:v>397.8</c:v>
                </c:pt>
                <c:pt idx="540">
                  <c:v>398</c:v>
                </c:pt>
                <c:pt idx="541">
                  <c:v>398.2</c:v>
                </c:pt>
                <c:pt idx="542">
                  <c:v>398.4</c:v>
                </c:pt>
                <c:pt idx="543">
                  <c:v>398.6</c:v>
                </c:pt>
                <c:pt idx="544">
                  <c:v>398.8</c:v>
                </c:pt>
                <c:pt idx="545">
                  <c:v>399</c:v>
                </c:pt>
                <c:pt idx="546">
                  <c:v>399.2</c:v>
                </c:pt>
                <c:pt idx="547">
                  <c:v>399.4</c:v>
                </c:pt>
                <c:pt idx="548">
                  <c:v>399.6</c:v>
                </c:pt>
                <c:pt idx="549">
                  <c:v>399.8</c:v>
                </c:pt>
                <c:pt idx="550">
                  <c:v>400</c:v>
                </c:pt>
                <c:pt idx="551">
                  <c:v>400.2</c:v>
                </c:pt>
                <c:pt idx="552">
                  <c:v>400.4</c:v>
                </c:pt>
                <c:pt idx="553">
                  <c:v>400.6</c:v>
                </c:pt>
                <c:pt idx="554">
                  <c:v>400.8</c:v>
                </c:pt>
                <c:pt idx="555">
                  <c:v>401</c:v>
                </c:pt>
                <c:pt idx="556">
                  <c:v>401.2</c:v>
                </c:pt>
                <c:pt idx="557">
                  <c:v>401.4</c:v>
                </c:pt>
                <c:pt idx="558">
                  <c:v>401.6</c:v>
                </c:pt>
                <c:pt idx="559">
                  <c:v>401.8</c:v>
                </c:pt>
                <c:pt idx="560">
                  <c:v>402</c:v>
                </c:pt>
                <c:pt idx="561">
                  <c:v>402.2</c:v>
                </c:pt>
                <c:pt idx="562">
                  <c:v>402.4</c:v>
                </c:pt>
                <c:pt idx="563">
                  <c:v>402.6</c:v>
                </c:pt>
                <c:pt idx="564">
                  <c:v>402.8</c:v>
                </c:pt>
                <c:pt idx="565">
                  <c:v>403</c:v>
                </c:pt>
                <c:pt idx="566">
                  <c:v>403.2</c:v>
                </c:pt>
                <c:pt idx="567">
                  <c:v>403.4</c:v>
                </c:pt>
                <c:pt idx="568">
                  <c:v>403.6</c:v>
                </c:pt>
                <c:pt idx="569">
                  <c:v>403.8</c:v>
                </c:pt>
                <c:pt idx="570">
                  <c:v>404</c:v>
                </c:pt>
                <c:pt idx="571">
                  <c:v>404.2</c:v>
                </c:pt>
                <c:pt idx="572">
                  <c:v>404.4</c:v>
                </c:pt>
                <c:pt idx="573">
                  <c:v>404.6</c:v>
                </c:pt>
                <c:pt idx="574">
                  <c:v>404.8</c:v>
                </c:pt>
                <c:pt idx="575">
                  <c:v>405</c:v>
                </c:pt>
                <c:pt idx="576">
                  <c:v>405.2</c:v>
                </c:pt>
                <c:pt idx="577">
                  <c:v>405.4</c:v>
                </c:pt>
                <c:pt idx="578">
                  <c:v>405.6</c:v>
                </c:pt>
                <c:pt idx="579">
                  <c:v>405.8</c:v>
                </c:pt>
                <c:pt idx="580">
                  <c:v>406</c:v>
                </c:pt>
                <c:pt idx="581">
                  <c:v>406.2</c:v>
                </c:pt>
                <c:pt idx="582">
                  <c:v>406.4</c:v>
                </c:pt>
                <c:pt idx="583">
                  <c:v>406.6</c:v>
                </c:pt>
                <c:pt idx="584">
                  <c:v>406.8</c:v>
                </c:pt>
                <c:pt idx="585">
                  <c:v>407</c:v>
                </c:pt>
                <c:pt idx="586">
                  <c:v>407.2</c:v>
                </c:pt>
                <c:pt idx="587">
                  <c:v>407.4</c:v>
                </c:pt>
                <c:pt idx="588">
                  <c:v>407.6</c:v>
                </c:pt>
                <c:pt idx="589">
                  <c:v>407.8</c:v>
                </c:pt>
                <c:pt idx="590">
                  <c:v>408</c:v>
                </c:pt>
                <c:pt idx="591">
                  <c:v>408.2</c:v>
                </c:pt>
                <c:pt idx="592">
                  <c:v>408.4</c:v>
                </c:pt>
                <c:pt idx="593">
                  <c:v>408.6</c:v>
                </c:pt>
                <c:pt idx="594">
                  <c:v>408.8</c:v>
                </c:pt>
                <c:pt idx="595">
                  <c:v>409</c:v>
                </c:pt>
                <c:pt idx="596">
                  <c:v>409.2</c:v>
                </c:pt>
                <c:pt idx="597">
                  <c:v>409.4</c:v>
                </c:pt>
                <c:pt idx="598">
                  <c:v>409.6</c:v>
                </c:pt>
                <c:pt idx="599">
                  <c:v>409.8</c:v>
                </c:pt>
                <c:pt idx="600">
                  <c:v>410</c:v>
                </c:pt>
                <c:pt idx="601">
                  <c:v>410.2</c:v>
                </c:pt>
                <c:pt idx="602">
                  <c:v>410.4</c:v>
                </c:pt>
                <c:pt idx="603">
                  <c:v>410.6</c:v>
                </c:pt>
                <c:pt idx="604">
                  <c:v>410.8</c:v>
                </c:pt>
                <c:pt idx="605">
                  <c:v>411</c:v>
                </c:pt>
                <c:pt idx="606">
                  <c:v>411.2</c:v>
                </c:pt>
                <c:pt idx="607">
                  <c:v>411.4</c:v>
                </c:pt>
                <c:pt idx="608">
                  <c:v>411.6</c:v>
                </c:pt>
                <c:pt idx="609">
                  <c:v>411.8</c:v>
                </c:pt>
                <c:pt idx="610">
                  <c:v>412</c:v>
                </c:pt>
                <c:pt idx="611">
                  <c:v>412.2</c:v>
                </c:pt>
                <c:pt idx="612">
                  <c:v>412.4</c:v>
                </c:pt>
                <c:pt idx="613">
                  <c:v>412.6</c:v>
                </c:pt>
                <c:pt idx="614">
                  <c:v>412.8</c:v>
                </c:pt>
                <c:pt idx="615">
                  <c:v>413</c:v>
                </c:pt>
                <c:pt idx="616">
                  <c:v>413.2</c:v>
                </c:pt>
                <c:pt idx="617">
                  <c:v>413.4</c:v>
                </c:pt>
                <c:pt idx="618">
                  <c:v>413.6</c:v>
                </c:pt>
                <c:pt idx="619">
                  <c:v>413.8</c:v>
                </c:pt>
                <c:pt idx="620">
                  <c:v>414</c:v>
                </c:pt>
                <c:pt idx="621">
                  <c:v>414.2</c:v>
                </c:pt>
                <c:pt idx="622">
                  <c:v>414.4</c:v>
                </c:pt>
                <c:pt idx="623">
                  <c:v>414.6</c:v>
                </c:pt>
                <c:pt idx="624">
                  <c:v>414.8</c:v>
                </c:pt>
                <c:pt idx="625">
                  <c:v>415</c:v>
                </c:pt>
                <c:pt idx="626">
                  <c:v>415.2</c:v>
                </c:pt>
                <c:pt idx="627">
                  <c:v>415.4</c:v>
                </c:pt>
                <c:pt idx="628">
                  <c:v>415.6</c:v>
                </c:pt>
                <c:pt idx="629">
                  <c:v>415.8</c:v>
                </c:pt>
                <c:pt idx="630">
                  <c:v>416</c:v>
                </c:pt>
                <c:pt idx="631">
                  <c:v>416.2</c:v>
                </c:pt>
                <c:pt idx="632">
                  <c:v>416.4</c:v>
                </c:pt>
                <c:pt idx="633">
                  <c:v>416.6</c:v>
                </c:pt>
                <c:pt idx="634">
                  <c:v>416.8</c:v>
                </c:pt>
                <c:pt idx="635">
                  <c:v>417</c:v>
                </c:pt>
                <c:pt idx="636">
                  <c:v>417.2</c:v>
                </c:pt>
                <c:pt idx="637">
                  <c:v>417.4</c:v>
                </c:pt>
                <c:pt idx="638">
                  <c:v>417.6</c:v>
                </c:pt>
                <c:pt idx="639">
                  <c:v>417.8</c:v>
                </c:pt>
                <c:pt idx="640">
                  <c:v>418</c:v>
                </c:pt>
                <c:pt idx="641">
                  <c:v>418.2</c:v>
                </c:pt>
                <c:pt idx="642">
                  <c:v>418.4</c:v>
                </c:pt>
                <c:pt idx="643">
                  <c:v>418.6</c:v>
                </c:pt>
                <c:pt idx="644">
                  <c:v>418.8</c:v>
                </c:pt>
                <c:pt idx="645">
                  <c:v>419</c:v>
                </c:pt>
                <c:pt idx="646">
                  <c:v>419.2</c:v>
                </c:pt>
                <c:pt idx="647">
                  <c:v>419.4</c:v>
                </c:pt>
                <c:pt idx="648">
                  <c:v>419.6</c:v>
                </c:pt>
                <c:pt idx="649">
                  <c:v>419.8</c:v>
                </c:pt>
                <c:pt idx="650">
                  <c:v>420</c:v>
                </c:pt>
                <c:pt idx="651">
                  <c:v>420.2</c:v>
                </c:pt>
                <c:pt idx="652">
                  <c:v>420.4</c:v>
                </c:pt>
                <c:pt idx="653">
                  <c:v>420.6</c:v>
                </c:pt>
                <c:pt idx="654">
                  <c:v>420.8</c:v>
                </c:pt>
                <c:pt idx="655">
                  <c:v>421</c:v>
                </c:pt>
                <c:pt idx="656">
                  <c:v>421.2</c:v>
                </c:pt>
                <c:pt idx="657">
                  <c:v>421.4</c:v>
                </c:pt>
                <c:pt idx="658">
                  <c:v>421.6</c:v>
                </c:pt>
                <c:pt idx="659">
                  <c:v>421.8</c:v>
                </c:pt>
                <c:pt idx="660">
                  <c:v>422</c:v>
                </c:pt>
                <c:pt idx="661">
                  <c:v>422.2</c:v>
                </c:pt>
                <c:pt idx="662">
                  <c:v>422.4</c:v>
                </c:pt>
                <c:pt idx="663">
                  <c:v>422.6</c:v>
                </c:pt>
                <c:pt idx="664">
                  <c:v>422.8</c:v>
                </c:pt>
                <c:pt idx="665">
                  <c:v>423</c:v>
                </c:pt>
                <c:pt idx="666">
                  <c:v>423.2</c:v>
                </c:pt>
                <c:pt idx="667">
                  <c:v>423.4</c:v>
                </c:pt>
                <c:pt idx="668">
                  <c:v>423.6</c:v>
                </c:pt>
                <c:pt idx="669">
                  <c:v>423.8</c:v>
                </c:pt>
                <c:pt idx="670">
                  <c:v>424</c:v>
                </c:pt>
                <c:pt idx="671">
                  <c:v>424.2</c:v>
                </c:pt>
                <c:pt idx="672">
                  <c:v>424.4</c:v>
                </c:pt>
                <c:pt idx="673">
                  <c:v>424.6</c:v>
                </c:pt>
                <c:pt idx="674">
                  <c:v>424.8</c:v>
                </c:pt>
                <c:pt idx="675">
                  <c:v>425</c:v>
                </c:pt>
                <c:pt idx="676">
                  <c:v>425.2</c:v>
                </c:pt>
                <c:pt idx="677">
                  <c:v>425.4</c:v>
                </c:pt>
                <c:pt idx="678">
                  <c:v>425.6</c:v>
                </c:pt>
                <c:pt idx="679">
                  <c:v>425.8</c:v>
                </c:pt>
                <c:pt idx="680">
                  <c:v>426</c:v>
                </c:pt>
                <c:pt idx="681">
                  <c:v>426.2</c:v>
                </c:pt>
                <c:pt idx="682">
                  <c:v>426.4</c:v>
                </c:pt>
                <c:pt idx="683">
                  <c:v>426.6</c:v>
                </c:pt>
                <c:pt idx="684">
                  <c:v>426.8</c:v>
                </c:pt>
                <c:pt idx="685">
                  <c:v>427</c:v>
                </c:pt>
                <c:pt idx="686">
                  <c:v>427.2</c:v>
                </c:pt>
                <c:pt idx="687">
                  <c:v>427.4</c:v>
                </c:pt>
                <c:pt idx="688">
                  <c:v>427.6</c:v>
                </c:pt>
                <c:pt idx="689">
                  <c:v>427.8</c:v>
                </c:pt>
                <c:pt idx="690">
                  <c:v>428</c:v>
                </c:pt>
                <c:pt idx="691">
                  <c:v>428.2</c:v>
                </c:pt>
                <c:pt idx="692">
                  <c:v>428.4</c:v>
                </c:pt>
                <c:pt idx="693">
                  <c:v>428.6</c:v>
                </c:pt>
                <c:pt idx="694">
                  <c:v>428.8</c:v>
                </c:pt>
                <c:pt idx="695">
                  <c:v>429</c:v>
                </c:pt>
                <c:pt idx="696">
                  <c:v>429.2</c:v>
                </c:pt>
                <c:pt idx="697">
                  <c:v>429.4</c:v>
                </c:pt>
                <c:pt idx="698">
                  <c:v>429.6</c:v>
                </c:pt>
                <c:pt idx="699">
                  <c:v>429.8</c:v>
                </c:pt>
                <c:pt idx="700">
                  <c:v>430</c:v>
                </c:pt>
                <c:pt idx="701">
                  <c:v>430.2</c:v>
                </c:pt>
                <c:pt idx="702">
                  <c:v>430.4</c:v>
                </c:pt>
                <c:pt idx="703">
                  <c:v>430.6</c:v>
                </c:pt>
                <c:pt idx="704">
                  <c:v>430.8</c:v>
                </c:pt>
                <c:pt idx="705">
                  <c:v>431</c:v>
                </c:pt>
                <c:pt idx="706">
                  <c:v>431.2</c:v>
                </c:pt>
                <c:pt idx="707">
                  <c:v>431.4</c:v>
                </c:pt>
                <c:pt idx="708">
                  <c:v>431.6</c:v>
                </c:pt>
                <c:pt idx="709">
                  <c:v>431.8</c:v>
                </c:pt>
                <c:pt idx="710">
                  <c:v>432</c:v>
                </c:pt>
                <c:pt idx="711">
                  <c:v>432.2</c:v>
                </c:pt>
                <c:pt idx="712">
                  <c:v>432.4</c:v>
                </c:pt>
                <c:pt idx="713">
                  <c:v>432.6</c:v>
                </c:pt>
                <c:pt idx="714">
                  <c:v>432.8</c:v>
                </c:pt>
                <c:pt idx="715">
                  <c:v>433</c:v>
                </c:pt>
                <c:pt idx="716">
                  <c:v>433.2</c:v>
                </c:pt>
                <c:pt idx="717">
                  <c:v>433.4</c:v>
                </c:pt>
                <c:pt idx="718">
                  <c:v>433.6</c:v>
                </c:pt>
                <c:pt idx="719">
                  <c:v>433.8</c:v>
                </c:pt>
                <c:pt idx="720">
                  <c:v>434</c:v>
                </c:pt>
                <c:pt idx="721">
                  <c:v>434.2</c:v>
                </c:pt>
                <c:pt idx="722">
                  <c:v>434.4</c:v>
                </c:pt>
                <c:pt idx="723">
                  <c:v>434.6</c:v>
                </c:pt>
                <c:pt idx="724">
                  <c:v>434.8</c:v>
                </c:pt>
                <c:pt idx="725">
                  <c:v>435</c:v>
                </c:pt>
                <c:pt idx="726">
                  <c:v>435.2</c:v>
                </c:pt>
                <c:pt idx="727">
                  <c:v>435.4</c:v>
                </c:pt>
                <c:pt idx="728">
                  <c:v>435.6</c:v>
                </c:pt>
                <c:pt idx="729">
                  <c:v>435.8</c:v>
                </c:pt>
                <c:pt idx="730">
                  <c:v>436</c:v>
                </c:pt>
                <c:pt idx="731">
                  <c:v>436.2</c:v>
                </c:pt>
                <c:pt idx="732">
                  <c:v>436.4</c:v>
                </c:pt>
                <c:pt idx="733">
                  <c:v>436.6</c:v>
                </c:pt>
                <c:pt idx="734">
                  <c:v>436.8</c:v>
                </c:pt>
                <c:pt idx="735">
                  <c:v>437</c:v>
                </c:pt>
                <c:pt idx="736">
                  <c:v>437.2</c:v>
                </c:pt>
                <c:pt idx="737">
                  <c:v>437.4</c:v>
                </c:pt>
                <c:pt idx="738">
                  <c:v>437.6</c:v>
                </c:pt>
                <c:pt idx="739">
                  <c:v>437.8</c:v>
                </c:pt>
                <c:pt idx="740">
                  <c:v>438</c:v>
                </c:pt>
                <c:pt idx="741">
                  <c:v>438.2</c:v>
                </c:pt>
                <c:pt idx="742">
                  <c:v>438.4</c:v>
                </c:pt>
                <c:pt idx="743">
                  <c:v>438.6</c:v>
                </c:pt>
                <c:pt idx="744">
                  <c:v>438.8</c:v>
                </c:pt>
                <c:pt idx="745">
                  <c:v>439</c:v>
                </c:pt>
                <c:pt idx="746">
                  <c:v>439.2</c:v>
                </c:pt>
                <c:pt idx="747">
                  <c:v>439.4</c:v>
                </c:pt>
                <c:pt idx="748">
                  <c:v>439.6</c:v>
                </c:pt>
                <c:pt idx="749">
                  <c:v>439.8</c:v>
                </c:pt>
                <c:pt idx="750">
                  <c:v>440</c:v>
                </c:pt>
                <c:pt idx="751">
                  <c:v>440.2</c:v>
                </c:pt>
                <c:pt idx="752">
                  <c:v>440.4</c:v>
                </c:pt>
                <c:pt idx="753">
                  <c:v>440.6</c:v>
                </c:pt>
                <c:pt idx="754">
                  <c:v>440.8</c:v>
                </c:pt>
                <c:pt idx="755">
                  <c:v>441</c:v>
                </c:pt>
                <c:pt idx="756">
                  <c:v>441.2</c:v>
                </c:pt>
                <c:pt idx="757">
                  <c:v>441.4</c:v>
                </c:pt>
                <c:pt idx="758">
                  <c:v>441.6</c:v>
                </c:pt>
                <c:pt idx="759">
                  <c:v>441.8</c:v>
                </c:pt>
                <c:pt idx="760">
                  <c:v>442</c:v>
                </c:pt>
                <c:pt idx="761">
                  <c:v>442.2</c:v>
                </c:pt>
                <c:pt idx="762">
                  <c:v>442.4</c:v>
                </c:pt>
                <c:pt idx="763">
                  <c:v>442.6</c:v>
                </c:pt>
                <c:pt idx="764">
                  <c:v>442.8</c:v>
                </c:pt>
                <c:pt idx="765">
                  <c:v>443</c:v>
                </c:pt>
                <c:pt idx="766">
                  <c:v>443.2</c:v>
                </c:pt>
                <c:pt idx="767">
                  <c:v>443.4</c:v>
                </c:pt>
                <c:pt idx="768">
                  <c:v>443.6</c:v>
                </c:pt>
                <c:pt idx="769">
                  <c:v>443.8</c:v>
                </c:pt>
                <c:pt idx="770">
                  <c:v>444</c:v>
                </c:pt>
                <c:pt idx="771">
                  <c:v>444.2</c:v>
                </c:pt>
                <c:pt idx="772">
                  <c:v>444.4</c:v>
                </c:pt>
                <c:pt idx="773">
                  <c:v>444.6</c:v>
                </c:pt>
                <c:pt idx="774">
                  <c:v>444.8</c:v>
                </c:pt>
                <c:pt idx="775">
                  <c:v>445</c:v>
                </c:pt>
                <c:pt idx="776">
                  <c:v>445.2</c:v>
                </c:pt>
                <c:pt idx="777">
                  <c:v>445.4</c:v>
                </c:pt>
                <c:pt idx="778">
                  <c:v>445.6</c:v>
                </c:pt>
                <c:pt idx="779">
                  <c:v>445.8</c:v>
                </c:pt>
                <c:pt idx="780">
                  <c:v>446</c:v>
                </c:pt>
                <c:pt idx="781">
                  <c:v>446.2</c:v>
                </c:pt>
                <c:pt idx="782">
                  <c:v>446.4</c:v>
                </c:pt>
                <c:pt idx="783">
                  <c:v>446.6</c:v>
                </c:pt>
                <c:pt idx="784">
                  <c:v>446.8</c:v>
                </c:pt>
                <c:pt idx="785">
                  <c:v>447</c:v>
                </c:pt>
                <c:pt idx="786">
                  <c:v>447.2</c:v>
                </c:pt>
                <c:pt idx="787">
                  <c:v>447.4</c:v>
                </c:pt>
                <c:pt idx="788">
                  <c:v>447.6</c:v>
                </c:pt>
                <c:pt idx="789">
                  <c:v>447.8</c:v>
                </c:pt>
                <c:pt idx="790">
                  <c:v>448</c:v>
                </c:pt>
                <c:pt idx="791">
                  <c:v>448.2</c:v>
                </c:pt>
                <c:pt idx="792">
                  <c:v>448.4</c:v>
                </c:pt>
                <c:pt idx="793">
                  <c:v>448.6</c:v>
                </c:pt>
                <c:pt idx="794">
                  <c:v>448.8</c:v>
                </c:pt>
                <c:pt idx="795">
                  <c:v>449</c:v>
                </c:pt>
                <c:pt idx="796">
                  <c:v>449.2</c:v>
                </c:pt>
                <c:pt idx="797">
                  <c:v>449.4</c:v>
                </c:pt>
                <c:pt idx="798">
                  <c:v>449.6</c:v>
                </c:pt>
                <c:pt idx="799">
                  <c:v>449.8</c:v>
                </c:pt>
                <c:pt idx="800">
                  <c:v>450</c:v>
                </c:pt>
              </c:numCache>
            </c:numRef>
          </c:xVal>
          <c:yVal>
            <c:numRef>
              <c:f>LV!$D$2:$D$802</c:f>
              <c:numCache>
                <c:formatCode>General</c:formatCode>
                <c:ptCount val="801"/>
                <c:pt idx="0">
                  <c:v>22.29</c:v>
                </c:pt>
                <c:pt idx="1">
                  <c:v>22.14</c:v>
                </c:pt>
                <c:pt idx="2">
                  <c:v>22.34</c:v>
                </c:pt>
                <c:pt idx="3">
                  <c:v>22.46</c:v>
                </c:pt>
                <c:pt idx="4">
                  <c:v>23.2</c:v>
                </c:pt>
                <c:pt idx="5">
                  <c:v>23.76</c:v>
                </c:pt>
                <c:pt idx="6">
                  <c:v>24.12</c:v>
                </c:pt>
                <c:pt idx="7">
                  <c:v>24.92</c:v>
                </c:pt>
                <c:pt idx="8">
                  <c:v>26</c:v>
                </c:pt>
                <c:pt idx="9">
                  <c:v>26.72</c:v>
                </c:pt>
                <c:pt idx="10">
                  <c:v>27.49</c:v>
                </c:pt>
                <c:pt idx="11">
                  <c:v>28.47</c:v>
                </c:pt>
                <c:pt idx="12">
                  <c:v>29.06</c:v>
                </c:pt>
                <c:pt idx="13">
                  <c:v>29.89</c:v>
                </c:pt>
                <c:pt idx="14">
                  <c:v>30.64</c:v>
                </c:pt>
                <c:pt idx="15">
                  <c:v>31.52</c:v>
                </c:pt>
                <c:pt idx="16">
                  <c:v>32.08</c:v>
                </c:pt>
                <c:pt idx="17">
                  <c:v>33.119999999999997</c:v>
                </c:pt>
                <c:pt idx="18">
                  <c:v>33.92</c:v>
                </c:pt>
                <c:pt idx="19">
                  <c:v>34.76</c:v>
                </c:pt>
                <c:pt idx="20">
                  <c:v>35.85</c:v>
                </c:pt>
                <c:pt idx="21">
                  <c:v>37.22</c:v>
                </c:pt>
                <c:pt idx="22">
                  <c:v>37.950000000000003</c:v>
                </c:pt>
                <c:pt idx="23">
                  <c:v>39.299999999999997</c:v>
                </c:pt>
                <c:pt idx="24">
                  <c:v>40.76</c:v>
                </c:pt>
                <c:pt idx="25">
                  <c:v>41.47</c:v>
                </c:pt>
                <c:pt idx="26">
                  <c:v>42.58</c:v>
                </c:pt>
                <c:pt idx="27">
                  <c:v>43.72</c:v>
                </c:pt>
                <c:pt idx="28">
                  <c:v>44.7</c:v>
                </c:pt>
                <c:pt idx="29">
                  <c:v>45.51</c:v>
                </c:pt>
                <c:pt idx="30">
                  <c:v>46.64</c:v>
                </c:pt>
                <c:pt idx="31">
                  <c:v>47.77</c:v>
                </c:pt>
                <c:pt idx="32">
                  <c:v>48.7</c:v>
                </c:pt>
                <c:pt idx="33">
                  <c:v>50.45</c:v>
                </c:pt>
                <c:pt idx="34">
                  <c:v>51.57</c:v>
                </c:pt>
                <c:pt idx="35">
                  <c:v>52.83</c:v>
                </c:pt>
                <c:pt idx="36">
                  <c:v>53.85</c:v>
                </c:pt>
                <c:pt idx="37">
                  <c:v>55.38</c:v>
                </c:pt>
                <c:pt idx="38">
                  <c:v>56.41</c:v>
                </c:pt>
                <c:pt idx="39">
                  <c:v>58</c:v>
                </c:pt>
                <c:pt idx="40">
                  <c:v>59.21</c:v>
                </c:pt>
                <c:pt idx="41">
                  <c:v>60.7</c:v>
                </c:pt>
                <c:pt idx="42">
                  <c:v>61.78</c:v>
                </c:pt>
                <c:pt idx="43">
                  <c:v>62.91</c:v>
                </c:pt>
                <c:pt idx="44">
                  <c:v>64.790000000000006</c:v>
                </c:pt>
                <c:pt idx="45">
                  <c:v>65.78</c:v>
                </c:pt>
                <c:pt idx="46">
                  <c:v>66.760000000000005</c:v>
                </c:pt>
                <c:pt idx="47">
                  <c:v>68.349999999999994</c:v>
                </c:pt>
                <c:pt idx="48">
                  <c:v>69.790000000000006</c:v>
                </c:pt>
                <c:pt idx="49">
                  <c:v>71.92</c:v>
                </c:pt>
                <c:pt idx="50">
                  <c:v>73.31</c:v>
                </c:pt>
                <c:pt idx="51">
                  <c:v>74.69</c:v>
                </c:pt>
                <c:pt idx="52">
                  <c:v>76.42</c:v>
                </c:pt>
                <c:pt idx="53">
                  <c:v>78.069999999999993</c:v>
                </c:pt>
                <c:pt idx="54">
                  <c:v>79.38</c:v>
                </c:pt>
                <c:pt idx="55">
                  <c:v>80.739999999999995</c:v>
                </c:pt>
                <c:pt idx="56">
                  <c:v>82.44</c:v>
                </c:pt>
                <c:pt idx="57">
                  <c:v>83.76</c:v>
                </c:pt>
                <c:pt idx="58">
                  <c:v>85.16</c:v>
                </c:pt>
                <c:pt idx="59">
                  <c:v>86.76</c:v>
                </c:pt>
                <c:pt idx="60">
                  <c:v>88.22</c:v>
                </c:pt>
                <c:pt idx="61">
                  <c:v>89.31</c:v>
                </c:pt>
                <c:pt idx="62">
                  <c:v>90.97</c:v>
                </c:pt>
                <c:pt idx="63">
                  <c:v>92.64</c:v>
                </c:pt>
                <c:pt idx="64">
                  <c:v>94.03</c:v>
                </c:pt>
                <c:pt idx="65">
                  <c:v>95.6</c:v>
                </c:pt>
                <c:pt idx="66">
                  <c:v>97.22</c:v>
                </c:pt>
                <c:pt idx="67">
                  <c:v>97.98</c:v>
                </c:pt>
                <c:pt idx="68">
                  <c:v>99.62</c:v>
                </c:pt>
                <c:pt idx="69">
                  <c:v>101</c:v>
                </c:pt>
                <c:pt idx="70">
                  <c:v>102.6</c:v>
                </c:pt>
                <c:pt idx="71">
                  <c:v>104.3</c:v>
                </c:pt>
                <c:pt idx="72">
                  <c:v>105.1</c:v>
                </c:pt>
                <c:pt idx="73">
                  <c:v>107.1</c:v>
                </c:pt>
                <c:pt idx="74">
                  <c:v>108</c:v>
                </c:pt>
                <c:pt idx="75">
                  <c:v>109.3</c:v>
                </c:pt>
                <c:pt idx="76">
                  <c:v>110.5</c:v>
                </c:pt>
                <c:pt idx="77">
                  <c:v>111.5</c:v>
                </c:pt>
                <c:pt idx="78">
                  <c:v>113</c:v>
                </c:pt>
                <c:pt idx="79">
                  <c:v>114.8</c:v>
                </c:pt>
                <c:pt idx="80">
                  <c:v>116.5</c:v>
                </c:pt>
                <c:pt idx="81">
                  <c:v>117.7</c:v>
                </c:pt>
                <c:pt idx="82">
                  <c:v>119.4</c:v>
                </c:pt>
                <c:pt idx="83">
                  <c:v>120.7</c:v>
                </c:pt>
                <c:pt idx="84">
                  <c:v>121.9</c:v>
                </c:pt>
                <c:pt idx="85">
                  <c:v>123.3</c:v>
                </c:pt>
                <c:pt idx="86">
                  <c:v>125.1</c:v>
                </c:pt>
                <c:pt idx="87">
                  <c:v>126.8</c:v>
                </c:pt>
                <c:pt idx="88">
                  <c:v>127.5</c:v>
                </c:pt>
                <c:pt idx="89">
                  <c:v>128.69999999999999</c:v>
                </c:pt>
                <c:pt idx="90">
                  <c:v>130</c:v>
                </c:pt>
                <c:pt idx="91">
                  <c:v>131.4</c:v>
                </c:pt>
                <c:pt idx="92">
                  <c:v>132.69999999999999</c:v>
                </c:pt>
                <c:pt idx="93">
                  <c:v>133.69999999999999</c:v>
                </c:pt>
                <c:pt idx="94">
                  <c:v>134.4</c:v>
                </c:pt>
                <c:pt idx="95">
                  <c:v>135.9</c:v>
                </c:pt>
                <c:pt idx="96">
                  <c:v>137.69999999999999</c:v>
                </c:pt>
                <c:pt idx="97">
                  <c:v>139.5</c:v>
                </c:pt>
                <c:pt idx="98">
                  <c:v>141.4</c:v>
                </c:pt>
                <c:pt idx="99">
                  <c:v>142.69999999999999</c:v>
                </c:pt>
                <c:pt idx="100">
                  <c:v>143.69999999999999</c:v>
                </c:pt>
                <c:pt idx="101">
                  <c:v>144.9</c:v>
                </c:pt>
                <c:pt idx="102">
                  <c:v>146.30000000000001</c:v>
                </c:pt>
                <c:pt idx="103">
                  <c:v>147.6</c:v>
                </c:pt>
                <c:pt idx="104">
                  <c:v>148.1</c:v>
                </c:pt>
                <c:pt idx="105">
                  <c:v>149.5</c:v>
                </c:pt>
                <c:pt idx="106">
                  <c:v>150.19999999999999</c:v>
                </c:pt>
                <c:pt idx="107">
                  <c:v>151.30000000000001</c:v>
                </c:pt>
                <c:pt idx="108">
                  <c:v>152.5</c:v>
                </c:pt>
                <c:pt idx="109">
                  <c:v>154</c:v>
                </c:pt>
                <c:pt idx="110">
                  <c:v>155.1</c:v>
                </c:pt>
                <c:pt idx="111">
                  <c:v>156.30000000000001</c:v>
                </c:pt>
                <c:pt idx="112">
                  <c:v>158.19999999999999</c:v>
                </c:pt>
                <c:pt idx="113">
                  <c:v>159.4</c:v>
                </c:pt>
                <c:pt idx="114">
                  <c:v>160.9</c:v>
                </c:pt>
                <c:pt idx="115">
                  <c:v>161.6</c:v>
                </c:pt>
                <c:pt idx="116">
                  <c:v>163</c:v>
                </c:pt>
                <c:pt idx="117">
                  <c:v>164.5</c:v>
                </c:pt>
                <c:pt idx="118">
                  <c:v>164.9</c:v>
                </c:pt>
                <c:pt idx="119">
                  <c:v>166</c:v>
                </c:pt>
                <c:pt idx="120">
                  <c:v>167.7</c:v>
                </c:pt>
                <c:pt idx="121">
                  <c:v>168</c:v>
                </c:pt>
                <c:pt idx="122">
                  <c:v>169.3</c:v>
                </c:pt>
                <c:pt idx="123">
                  <c:v>169.9</c:v>
                </c:pt>
                <c:pt idx="124">
                  <c:v>170.9</c:v>
                </c:pt>
                <c:pt idx="125">
                  <c:v>172.4</c:v>
                </c:pt>
                <c:pt idx="126">
                  <c:v>173</c:v>
                </c:pt>
                <c:pt idx="127">
                  <c:v>173.9</c:v>
                </c:pt>
                <c:pt idx="128">
                  <c:v>175.3</c:v>
                </c:pt>
                <c:pt idx="129">
                  <c:v>176.9</c:v>
                </c:pt>
                <c:pt idx="130">
                  <c:v>178.1</c:v>
                </c:pt>
                <c:pt idx="131">
                  <c:v>178.8</c:v>
                </c:pt>
                <c:pt idx="132">
                  <c:v>179.6</c:v>
                </c:pt>
                <c:pt idx="133">
                  <c:v>180.4</c:v>
                </c:pt>
                <c:pt idx="134">
                  <c:v>181.7</c:v>
                </c:pt>
                <c:pt idx="135">
                  <c:v>182.6</c:v>
                </c:pt>
                <c:pt idx="136">
                  <c:v>183.6</c:v>
                </c:pt>
                <c:pt idx="137">
                  <c:v>183.6</c:v>
                </c:pt>
                <c:pt idx="138">
                  <c:v>185.7</c:v>
                </c:pt>
                <c:pt idx="139">
                  <c:v>185.8</c:v>
                </c:pt>
                <c:pt idx="140">
                  <c:v>187</c:v>
                </c:pt>
                <c:pt idx="141">
                  <c:v>187.6</c:v>
                </c:pt>
                <c:pt idx="142">
                  <c:v>188.3</c:v>
                </c:pt>
                <c:pt idx="143">
                  <c:v>189.1</c:v>
                </c:pt>
                <c:pt idx="144">
                  <c:v>189.9</c:v>
                </c:pt>
                <c:pt idx="145">
                  <c:v>190.4</c:v>
                </c:pt>
                <c:pt idx="146">
                  <c:v>190.8</c:v>
                </c:pt>
                <c:pt idx="147">
                  <c:v>191.6</c:v>
                </c:pt>
                <c:pt idx="148">
                  <c:v>192.3</c:v>
                </c:pt>
                <c:pt idx="149">
                  <c:v>193.1</c:v>
                </c:pt>
                <c:pt idx="150">
                  <c:v>193.4</c:v>
                </c:pt>
                <c:pt idx="151">
                  <c:v>194.1</c:v>
                </c:pt>
                <c:pt idx="152">
                  <c:v>195.4</c:v>
                </c:pt>
                <c:pt idx="153">
                  <c:v>197</c:v>
                </c:pt>
                <c:pt idx="154">
                  <c:v>197.9</c:v>
                </c:pt>
                <c:pt idx="155">
                  <c:v>198.7</c:v>
                </c:pt>
                <c:pt idx="156">
                  <c:v>199.1</c:v>
                </c:pt>
                <c:pt idx="157">
                  <c:v>199.3</c:v>
                </c:pt>
                <c:pt idx="158">
                  <c:v>200.5</c:v>
                </c:pt>
                <c:pt idx="159">
                  <c:v>200.7</c:v>
                </c:pt>
                <c:pt idx="160">
                  <c:v>201.9</c:v>
                </c:pt>
                <c:pt idx="161">
                  <c:v>201.9</c:v>
                </c:pt>
                <c:pt idx="162">
                  <c:v>201.9</c:v>
                </c:pt>
                <c:pt idx="163">
                  <c:v>202.3</c:v>
                </c:pt>
                <c:pt idx="164">
                  <c:v>202.4</c:v>
                </c:pt>
                <c:pt idx="165">
                  <c:v>202.2</c:v>
                </c:pt>
                <c:pt idx="166">
                  <c:v>202</c:v>
                </c:pt>
                <c:pt idx="167">
                  <c:v>202.9</c:v>
                </c:pt>
                <c:pt idx="168">
                  <c:v>203.7</c:v>
                </c:pt>
                <c:pt idx="169">
                  <c:v>204.5</c:v>
                </c:pt>
                <c:pt idx="170">
                  <c:v>205</c:v>
                </c:pt>
                <c:pt idx="171">
                  <c:v>206.3</c:v>
                </c:pt>
                <c:pt idx="172">
                  <c:v>206.9</c:v>
                </c:pt>
                <c:pt idx="173">
                  <c:v>206.6</c:v>
                </c:pt>
                <c:pt idx="174">
                  <c:v>207.1</c:v>
                </c:pt>
                <c:pt idx="175">
                  <c:v>207</c:v>
                </c:pt>
                <c:pt idx="176">
                  <c:v>207.3</c:v>
                </c:pt>
                <c:pt idx="177">
                  <c:v>207.6</c:v>
                </c:pt>
                <c:pt idx="178">
                  <c:v>207.7</c:v>
                </c:pt>
                <c:pt idx="179">
                  <c:v>208.2</c:v>
                </c:pt>
                <c:pt idx="180">
                  <c:v>209.1</c:v>
                </c:pt>
                <c:pt idx="181">
                  <c:v>209.8</c:v>
                </c:pt>
                <c:pt idx="182">
                  <c:v>210.5</c:v>
                </c:pt>
                <c:pt idx="183">
                  <c:v>210.8</c:v>
                </c:pt>
                <c:pt idx="184">
                  <c:v>210.5</c:v>
                </c:pt>
                <c:pt idx="185">
                  <c:v>209.7</c:v>
                </c:pt>
                <c:pt idx="186">
                  <c:v>210.3</c:v>
                </c:pt>
                <c:pt idx="187">
                  <c:v>210</c:v>
                </c:pt>
                <c:pt idx="188">
                  <c:v>210.4</c:v>
                </c:pt>
                <c:pt idx="189">
                  <c:v>210.4</c:v>
                </c:pt>
                <c:pt idx="190">
                  <c:v>210.1</c:v>
                </c:pt>
                <c:pt idx="191">
                  <c:v>209.8</c:v>
                </c:pt>
                <c:pt idx="192">
                  <c:v>211</c:v>
                </c:pt>
                <c:pt idx="193">
                  <c:v>210.9</c:v>
                </c:pt>
                <c:pt idx="194">
                  <c:v>211.1</c:v>
                </c:pt>
                <c:pt idx="195">
                  <c:v>210.8</c:v>
                </c:pt>
                <c:pt idx="196">
                  <c:v>212.3</c:v>
                </c:pt>
                <c:pt idx="197">
                  <c:v>211.3</c:v>
                </c:pt>
                <c:pt idx="198">
                  <c:v>211.3</c:v>
                </c:pt>
                <c:pt idx="199">
                  <c:v>211.4</c:v>
                </c:pt>
                <c:pt idx="200">
                  <c:v>211.7</c:v>
                </c:pt>
                <c:pt idx="201">
                  <c:v>211.6</c:v>
                </c:pt>
                <c:pt idx="202">
                  <c:v>212.2</c:v>
                </c:pt>
                <c:pt idx="203">
                  <c:v>212.4</c:v>
                </c:pt>
                <c:pt idx="204">
                  <c:v>212</c:v>
                </c:pt>
                <c:pt idx="205">
                  <c:v>213.1</c:v>
                </c:pt>
                <c:pt idx="206">
                  <c:v>213.7</c:v>
                </c:pt>
                <c:pt idx="207">
                  <c:v>213.4</c:v>
                </c:pt>
                <c:pt idx="208">
                  <c:v>213.7</c:v>
                </c:pt>
                <c:pt idx="209">
                  <c:v>213.3</c:v>
                </c:pt>
                <c:pt idx="210">
                  <c:v>214.1</c:v>
                </c:pt>
                <c:pt idx="211">
                  <c:v>213.7</c:v>
                </c:pt>
                <c:pt idx="212">
                  <c:v>213.2</c:v>
                </c:pt>
                <c:pt idx="213">
                  <c:v>213.3</c:v>
                </c:pt>
                <c:pt idx="214">
                  <c:v>213.7</c:v>
                </c:pt>
                <c:pt idx="215">
                  <c:v>213.7</c:v>
                </c:pt>
                <c:pt idx="216">
                  <c:v>213.4</c:v>
                </c:pt>
                <c:pt idx="217">
                  <c:v>213.4</c:v>
                </c:pt>
                <c:pt idx="218">
                  <c:v>213.1</c:v>
                </c:pt>
                <c:pt idx="219">
                  <c:v>213.2</c:v>
                </c:pt>
                <c:pt idx="220">
                  <c:v>213.1</c:v>
                </c:pt>
                <c:pt idx="221">
                  <c:v>213.1</c:v>
                </c:pt>
                <c:pt idx="222">
                  <c:v>212.5</c:v>
                </c:pt>
                <c:pt idx="223">
                  <c:v>212</c:v>
                </c:pt>
                <c:pt idx="224">
                  <c:v>211</c:v>
                </c:pt>
                <c:pt idx="225">
                  <c:v>210.5</c:v>
                </c:pt>
                <c:pt idx="226">
                  <c:v>210.5</c:v>
                </c:pt>
                <c:pt idx="227">
                  <c:v>210.1</c:v>
                </c:pt>
                <c:pt idx="228">
                  <c:v>210</c:v>
                </c:pt>
                <c:pt idx="229">
                  <c:v>209.8</c:v>
                </c:pt>
                <c:pt idx="230">
                  <c:v>209.8</c:v>
                </c:pt>
                <c:pt idx="231">
                  <c:v>209.5</c:v>
                </c:pt>
                <c:pt idx="232">
                  <c:v>209.5</c:v>
                </c:pt>
                <c:pt idx="233">
                  <c:v>209.2</c:v>
                </c:pt>
                <c:pt idx="234">
                  <c:v>208.5</c:v>
                </c:pt>
                <c:pt idx="235">
                  <c:v>208.1</c:v>
                </c:pt>
                <c:pt idx="236">
                  <c:v>208.1</c:v>
                </c:pt>
                <c:pt idx="237">
                  <c:v>208.1</c:v>
                </c:pt>
                <c:pt idx="238">
                  <c:v>208</c:v>
                </c:pt>
                <c:pt idx="239">
                  <c:v>207.7</c:v>
                </c:pt>
                <c:pt idx="240">
                  <c:v>208.2</c:v>
                </c:pt>
                <c:pt idx="241">
                  <c:v>207.4</c:v>
                </c:pt>
                <c:pt idx="242">
                  <c:v>206.6</c:v>
                </c:pt>
                <c:pt idx="243">
                  <c:v>205.6</c:v>
                </c:pt>
                <c:pt idx="244">
                  <c:v>205.4</c:v>
                </c:pt>
                <c:pt idx="245">
                  <c:v>204.7</c:v>
                </c:pt>
                <c:pt idx="246">
                  <c:v>204.4</c:v>
                </c:pt>
                <c:pt idx="247">
                  <c:v>204</c:v>
                </c:pt>
                <c:pt idx="248">
                  <c:v>204.4</c:v>
                </c:pt>
                <c:pt idx="249">
                  <c:v>204</c:v>
                </c:pt>
                <c:pt idx="250">
                  <c:v>202.8</c:v>
                </c:pt>
                <c:pt idx="251">
                  <c:v>201.9</c:v>
                </c:pt>
                <c:pt idx="252">
                  <c:v>201.8</c:v>
                </c:pt>
                <c:pt idx="253">
                  <c:v>201.3</c:v>
                </c:pt>
                <c:pt idx="254">
                  <c:v>200.2</c:v>
                </c:pt>
                <c:pt idx="255">
                  <c:v>200.1</c:v>
                </c:pt>
                <c:pt idx="256">
                  <c:v>199.6</c:v>
                </c:pt>
                <c:pt idx="257">
                  <c:v>198.4</c:v>
                </c:pt>
                <c:pt idx="258">
                  <c:v>198.2</c:v>
                </c:pt>
                <c:pt idx="259">
                  <c:v>198.4</c:v>
                </c:pt>
                <c:pt idx="260">
                  <c:v>197.1</c:v>
                </c:pt>
                <c:pt idx="261">
                  <c:v>197.2</c:v>
                </c:pt>
                <c:pt idx="262">
                  <c:v>196.3</c:v>
                </c:pt>
                <c:pt idx="263">
                  <c:v>195.3</c:v>
                </c:pt>
                <c:pt idx="264">
                  <c:v>194.8</c:v>
                </c:pt>
                <c:pt idx="265">
                  <c:v>194.6</c:v>
                </c:pt>
                <c:pt idx="266">
                  <c:v>194.3</c:v>
                </c:pt>
                <c:pt idx="267">
                  <c:v>192.8</c:v>
                </c:pt>
                <c:pt idx="268">
                  <c:v>191.7</c:v>
                </c:pt>
                <c:pt idx="269">
                  <c:v>191.2</c:v>
                </c:pt>
                <c:pt idx="270">
                  <c:v>191</c:v>
                </c:pt>
                <c:pt idx="271">
                  <c:v>190.7</c:v>
                </c:pt>
                <c:pt idx="272">
                  <c:v>190.7</c:v>
                </c:pt>
                <c:pt idx="273">
                  <c:v>189.4</c:v>
                </c:pt>
                <c:pt idx="274">
                  <c:v>188.8</c:v>
                </c:pt>
                <c:pt idx="275">
                  <c:v>188.1</c:v>
                </c:pt>
                <c:pt idx="276">
                  <c:v>187.5</c:v>
                </c:pt>
                <c:pt idx="277">
                  <c:v>186.4</c:v>
                </c:pt>
                <c:pt idx="278">
                  <c:v>186.4</c:v>
                </c:pt>
                <c:pt idx="279">
                  <c:v>186.7</c:v>
                </c:pt>
                <c:pt idx="280">
                  <c:v>184.9</c:v>
                </c:pt>
                <c:pt idx="281">
                  <c:v>184.4</c:v>
                </c:pt>
                <c:pt idx="282">
                  <c:v>184.6</c:v>
                </c:pt>
                <c:pt idx="283">
                  <c:v>184.5</c:v>
                </c:pt>
                <c:pt idx="284">
                  <c:v>183.3</c:v>
                </c:pt>
                <c:pt idx="285">
                  <c:v>182.1</c:v>
                </c:pt>
                <c:pt idx="286">
                  <c:v>181.8</c:v>
                </c:pt>
                <c:pt idx="287">
                  <c:v>180.9</c:v>
                </c:pt>
                <c:pt idx="288">
                  <c:v>180.1</c:v>
                </c:pt>
                <c:pt idx="289">
                  <c:v>179</c:v>
                </c:pt>
                <c:pt idx="290">
                  <c:v>179</c:v>
                </c:pt>
                <c:pt idx="291">
                  <c:v>178.6</c:v>
                </c:pt>
                <c:pt idx="292">
                  <c:v>178.7</c:v>
                </c:pt>
                <c:pt idx="293">
                  <c:v>177.7</c:v>
                </c:pt>
                <c:pt idx="294">
                  <c:v>176.9</c:v>
                </c:pt>
                <c:pt idx="295">
                  <c:v>175.8</c:v>
                </c:pt>
                <c:pt idx="296">
                  <c:v>175</c:v>
                </c:pt>
                <c:pt idx="297">
                  <c:v>174.5</c:v>
                </c:pt>
                <c:pt idx="298">
                  <c:v>173.9</c:v>
                </c:pt>
                <c:pt idx="299">
                  <c:v>173.1</c:v>
                </c:pt>
                <c:pt idx="300">
                  <c:v>172.6</c:v>
                </c:pt>
                <c:pt idx="301">
                  <c:v>171.7</c:v>
                </c:pt>
                <c:pt idx="302">
                  <c:v>171.2</c:v>
                </c:pt>
                <c:pt idx="303">
                  <c:v>171</c:v>
                </c:pt>
                <c:pt idx="304">
                  <c:v>169.6</c:v>
                </c:pt>
                <c:pt idx="305">
                  <c:v>168.7</c:v>
                </c:pt>
                <c:pt idx="306">
                  <c:v>167.9</c:v>
                </c:pt>
                <c:pt idx="307">
                  <c:v>167.2</c:v>
                </c:pt>
                <c:pt idx="308">
                  <c:v>165.7</c:v>
                </c:pt>
                <c:pt idx="309">
                  <c:v>164.8</c:v>
                </c:pt>
                <c:pt idx="310">
                  <c:v>164.4</c:v>
                </c:pt>
                <c:pt idx="311">
                  <c:v>163.69999999999999</c:v>
                </c:pt>
                <c:pt idx="312">
                  <c:v>163</c:v>
                </c:pt>
                <c:pt idx="313">
                  <c:v>162.30000000000001</c:v>
                </c:pt>
                <c:pt idx="314">
                  <c:v>161.19999999999999</c:v>
                </c:pt>
                <c:pt idx="315">
                  <c:v>160.1</c:v>
                </c:pt>
                <c:pt idx="316">
                  <c:v>159.9</c:v>
                </c:pt>
                <c:pt idx="317">
                  <c:v>159.4</c:v>
                </c:pt>
                <c:pt idx="318">
                  <c:v>158.4</c:v>
                </c:pt>
                <c:pt idx="319">
                  <c:v>157.5</c:v>
                </c:pt>
                <c:pt idx="320">
                  <c:v>156.30000000000001</c:v>
                </c:pt>
                <c:pt idx="321">
                  <c:v>155.6</c:v>
                </c:pt>
                <c:pt idx="322">
                  <c:v>154.80000000000001</c:v>
                </c:pt>
                <c:pt idx="323">
                  <c:v>154.1</c:v>
                </c:pt>
                <c:pt idx="324">
                  <c:v>153.6</c:v>
                </c:pt>
                <c:pt idx="325">
                  <c:v>152.69999999999999</c:v>
                </c:pt>
                <c:pt idx="326">
                  <c:v>152.30000000000001</c:v>
                </c:pt>
                <c:pt idx="327">
                  <c:v>151.6</c:v>
                </c:pt>
                <c:pt idx="328">
                  <c:v>151.19999999999999</c:v>
                </c:pt>
                <c:pt idx="329">
                  <c:v>150.6</c:v>
                </c:pt>
                <c:pt idx="330">
                  <c:v>149.9</c:v>
                </c:pt>
                <c:pt idx="331">
                  <c:v>149.1</c:v>
                </c:pt>
                <c:pt idx="332">
                  <c:v>148.1</c:v>
                </c:pt>
                <c:pt idx="333">
                  <c:v>146.80000000000001</c:v>
                </c:pt>
                <c:pt idx="334">
                  <c:v>145.5</c:v>
                </c:pt>
                <c:pt idx="335">
                  <c:v>144.4</c:v>
                </c:pt>
                <c:pt idx="336">
                  <c:v>143.30000000000001</c:v>
                </c:pt>
                <c:pt idx="337">
                  <c:v>142.6</c:v>
                </c:pt>
                <c:pt idx="338">
                  <c:v>141.6</c:v>
                </c:pt>
                <c:pt idx="339">
                  <c:v>141.4</c:v>
                </c:pt>
                <c:pt idx="340">
                  <c:v>141.1</c:v>
                </c:pt>
                <c:pt idx="341">
                  <c:v>140</c:v>
                </c:pt>
                <c:pt idx="342">
                  <c:v>139.30000000000001</c:v>
                </c:pt>
                <c:pt idx="343">
                  <c:v>138.19999999999999</c:v>
                </c:pt>
                <c:pt idx="344">
                  <c:v>137.30000000000001</c:v>
                </c:pt>
                <c:pt idx="345">
                  <c:v>136.30000000000001</c:v>
                </c:pt>
                <c:pt idx="346">
                  <c:v>135.30000000000001</c:v>
                </c:pt>
                <c:pt idx="347">
                  <c:v>134.4</c:v>
                </c:pt>
                <c:pt idx="348">
                  <c:v>133.9</c:v>
                </c:pt>
                <c:pt idx="349">
                  <c:v>133.4</c:v>
                </c:pt>
                <c:pt idx="350">
                  <c:v>132.6</c:v>
                </c:pt>
                <c:pt idx="351">
                  <c:v>132</c:v>
                </c:pt>
                <c:pt idx="352">
                  <c:v>131</c:v>
                </c:pt>
                <c:pt idx="353">
                  <c:v>130.4</c:v>
                </c:pt>
                <c:pt idx="354">
                  <c:v>129.4</c:v>
                </c:pt>
                <c:pt idx="355">
                  <c:v>127.9</c:v>
                </c:pt>
                <c:pt idx="356">
                  <c:v>127.3</c:v>
                </c:pt>
                <c:pt idx="357">
                  <c:v>126.4</c:v>
                </c:pt>
                <c:pt idx="358">
                  <c:v>125.3</c:v>
                </c:pt>
                <c:pt idx="359">
                  <c:v>124.4</c:v>
                </c:pt>
                <c:pt idx="360">
                  <c:v>123.6</c:v>
                </c:pt>
                <c:pt idx="361">
                  <c:v>123.1</c:v>
                </c:pt>
                <c:pt idx="362">
                  <c:v>122.3</c:v>
                </c:pt>
                <c:pt idx="363">
                  <c:v>121.2</c:v>
                </c:pt>
                <c:pt idx="364">
                  <c:v>121</c:v>
                </c:pt>
                <c:pt idx="365">
                  <c:v>119.9</c:v>
                </c:pt>
                <c:pt idx="366">
                  <c:v>119.9</c:v>
                </c:pt>
                <c:pt idx="367">
                  <c:v>118.9</c:v>
                </c:pt>
                <c:pt idx="368">
                  <c:v>118.7</c:v>
                </c:pt>
                <c:pt idx="369">
                  <c:v>117.9</c:v>
                </c:pt>
                <c:pt idx="370">
                  <c:v>116.8</c:v>
                </c:pt>
                <c:pt idx="371">
                  <c:v>115.8</c:v>
                </c:pt>
                <c:pt idx="372">
                  <c:v>114.9</c:v>
                </c:pt>
                <c:pt idx="373">
                  <c:v>113.6</c:v>
                </c:pt>
                <c:pt idx="374">
                  <c:v>113.2</c:v>
                </c:pt>
                <c:pt idx="375">
                  <c:v>112.6</c:v>
                </c:pt>
                <c:pt idx="376">
                  <c:v>111.7</c:v>
                </c:pt>
                <c:pt idx="377">
                  <c:v>110.8</c:v>
                </c:pt>
                <c:pt idx="378">
                  <c:v>109.9</c:v>
                </c:pt>
                <c:pt idx="379">
                  <c:v>108.7</c:v>
                </c:pt>
                <c:pt idx="380">
                  <c:v>107.5</c:v>
                </c:pt>
                <c:pt idx="381">
                  <c:v>106.7</c:v>
                </c:pt>
                <c:pt idx="382">
                  <c:v>106.4</c:v>
                </c:pt>
                <c:pt idx="383">
                  <c:v>105.1</c:v>
                </c:pt>
                <c:pt idx="384">
                  <c:v>104.5</c:v>
                </c:pt>
                <c:pt idx="385">
                  <c:v>103.8</c:v>
                </c:pt>
                <c:pt idx="386">
                  <c:v>103.7</c:v>
                </c:pt>
                <c:pt idx="387">
                  <c:v>102.6</c:v>
                </c:pt>
                <c:pt idx="388">
                  <c:v>101.5</c:v>
                </c:pt>
                <c:pt idx="389">
                  <c:v>101</c:v>
                </c:pt>
                <c:pt idx="390">
                  <c:v>100.5</c:v>
                </c:pt>
                <c:pt idx="391">
                  <c:v>99.48</c:v>
                </c:pt>
                <c:pt idx="392">
                  <c:v>98.63</c:v>
                </c:pt>
                <c:pt idx="393">
                  <c:v>97.72</c:v>
                </c:pt>
                <c:pt idx="394">
                  <c:v>97.2</c:v>
                </c:pt>
                <c:pt idx="395">
                  <c:v>96.47</c:v>
                </c:pt>
                <c:pt idx="396">
                  <c:v>95.84</c:v>
                </c:pt>
                <c:pt idx="397">
                  <c:v>94.75</c:v>
                </c:pt>
                <c:pt idx="398">
                  <c:v>94.69</c:v>
                </c:pt>
                <c:pt idx="399">
                  <c:v>93.95</c:v>
                </c:pt>
                <c:pt idx="400">
                  <c:v>93.63</c:v>
                </c:pt>
                <c:pt idx="401">
                  <c:v>92.71</c:v>
                </c:pt>
                <c:pt idx="402">
                  <c:v>92.23</c:v>
                </c:pt>
                <c:pt idx="403">
                  <c:v>91.36</c:v>
                </c:pt>
                <c:pt idx="404">
                  <c:v>89.91</c:v>
                </c:pt>
                <c:pt idx="405">
                  <c:v>89.18</c:v>
                </c:pt>
                <c:pt idx="406">
                  <c:v>88.82</c:v>
                </c:pt>
                <c:pt idx="407">
                  <c:v>88.01</c:v>
                </c:pt>
                <c:pt idx="408">
                  <c:v>87.51</c:v>
                </c:pt>
                <c:pt idx="409">
                  <c:v>86.65</c:v>
                </c:pt>
                <c:pt idx="410">
                  <c:v>85.95</c:v>
                </c:pt>
                <c:pt idx="411">
                  <c:v>85.28</c:v>
                </c:pt>
                <c:pt idx="412">
                  <c:v>84.73</c:v>
                </c:pt>
                <c:pt idx="413">
                  <c:v>83.87</c:v>
                </c:pt>
                <c:pt idx="414">
                  <c:v>83.09</c:v>
                </c:pt>
                <c:pt idx="415">
                  <c:v>82.33</c:v>
                </c:pt>
                <c:pt idx="416">
                  <c:v>81.680000000000007</c:v>
                </c:pt>
                <c:pt idx="417">
                  <c:v>80.61</c:v>
                </c:pt>
                <c:pt idx="418">
                  <c:v>80.13</c:v>
                </c:pt>
                <c:pt idx="419">
                  <c:v>79.44</c:v>
                </c:pt>
                <c:pt idx="420">
                  <c:v>79.010000000000005</c:v>
                </c:pt>
                <c:pt idx="421">
                  <c:v>78.27</c:v>
                </c:pt>
                <c:pt idx="422">
                  <c:v>77.5</c:v>
                </c:pt>
                <c:pt idx="423">
                  <c:v>76.59</c:v>
                </c:pt>
                <c:pt idx="424">
                  <c:v>76.16</c:v>
                </c:pt>
                <c:pt idx="425">
                  <c:v>75.56</c:v>
                </c:pt>
                <c:pt idx="426">
                  <c:v>75.040000000000006</c:v>
                </c:pt>
                <c:pt idx="427">
                  <c:v>74.37</c:v>
                </c:pt>
                <c:pt idx="428">
                  <c:v>73.599999999999994</c:v>
                </c:pt>
                <c:pt idx="429">
                  <c:v>72.98</c:v>
                </c:pt>
                <c:pt idx="430">
                  <c:v>72.3</c:v>
                </c:pt>
                <c:pt idx="431">
                  <c:v>71.34</c:v>
                </c:pt>
                <c:pt idx="432">
                  <c:v>70.61</c:v>
                </c:pt>
                <c:pt idx="433">
                  <c:v>69.959999999999994</c:v>
                </c:pt>
                <c:pt idx="434">
                  <c:v>68.91</c:v>
                </c:pt>
                <c:pt idx="435">
                  <c:v>68.47</c:v>
                </c:pt>
                <c:pt idx="436">
                  <c:v>67.989999999999995</c:v>
                </c:pt>
                <c:pt idx="437">
                  <c:v>67.86</c:v>
                </c:pt>
                <c:pt idx="438">
                  <c:v>67.62</c:v>
                </c:pt>
                <c:pt idx="439">
                  <c:v>67.010000000000005</c:v>
                </c:pt>
                <c:pt idx="440">
                  <c:v>66.22</c:v>
                </c:pt>
                <c:pt idx="441">
                  <c:v>66.03</c:v>
                </c:pt>
                <c:pt idx="442">
                  <c:v>65.34</c:v>
                </c:pt>
                <c:pt idx="443">
                  <c:v>64.78</c:v>
                </c:pt>
                <c:pt idx="444">
                  <c:v>63.79</c:v>
                </c:pt>
                <c:pt idx="445">
                  <c:v>63.19</c:v>
                </c:pt>
                <c:pt idx="446">
                  <c:v>62.62</c:v>
                </c:pt>
                <c:pt idx="447">
                  <c:v>62.12</c:v>
                </c:pt>
                <c:pt idx="448">
                  <c:v>61.43</c:v>
                </c:pt>
                <c:pt idx="449">
                  <c:v>61.22</c:v>
                </c:pt>
                <c:pt idx="450">
                  <c:v>60.76</c:v>
                </c:pt>
                <c:pt idx="451">
                  <c:v>60.39</c:v>
                </c:pt>
                <c:pt idx="452">
                  <c:v>59.94</c:v>
                </c:pt>
                <c:pt idx="453">
                  <c:v>59.16</c:v>
                </c:pt>
                <c:pt idx="454">
                  <c:v>58.24</c:v>
                </c:pt>
                <c:pt idx="455">
                  <c:v>57.64</c:v>
                </c:pt>
                <c:pt idx="456">
                  <c:v>56.8</c:v>
                </c:pt>
                <c:pt idx="457">
                  <c:v>56.87</c:v>
                </c:pt>
                <c:pt idx="458">
                  <c:v>56.34</c:v>
                </c:pt>
                <c:pt idx="459">
                  <c:v>55.86</c:v>
                </c:pt>
                <c:pt idx="460">
                  <c:v>55.43</c:v>
                </c:pt>
                <c:pt idx="461">
                  <c:v>55.35</c:v>
                </c:pt>
                <c:pt idx="462">
                  <c:v>54.72</c:v>
                </c:pt>
                <c:pt idx="463">
                  <c:v>53.95</c:v>
                </c:pt>
                <c:pt idx="464">
                  <c:v>53.8</c:v>
                </c:pt>
                <c:pt idx="465">
                  <c:v>53.19</c:v>
                </c:pt>
                <c:pt idx="466">
                  <c:v>52.48</c:v>
                </c:pt>
                <c:pt idx="467">
                  <c:v>52.1</c:v>
                </c:pt>
                <c:pt idx="468">
                  <c:v>51.63</c:v>
                </c:pt>
                <c:pt idx="469">
                  <c:v>51.28</c:v>
                </c:pt>
                <c:pt idx="470">
                  <c:v>50.52</c:v>
                </c:pt>
                <c:pt idx="471">
                  <c:v>50.24</c:v>
                </c:pt>
                <c:pt idx="472">
                  <c:v>49.61</c:v>
                </c:pt>
                <c:pt idx="473">
                  <c:v>49.53</c:v>
                </c:pt>
                <c:pt idx="474">
                  <c:v>49.04</c:v>
                </c:pt>
                <c:pt idx="475">
                  <c:v>48.42</c:v>
                </c:pt>
                <c:pt idx="476">
                  <c:v>47.71</c:v>
                </c:pt>
                <c:pt idx="477">
                  <c:v>47.35</c:v>
                </c:pt>
                <c:pt idx="478">
                  <c:v>47.02</c:v>
                </c:pt>
                <c:pt idx="479">
                  <c:v>46.3</c:v>
                </c:pt>
                <c:pt idx="480">
                  <c:v>45.76</c:v>
                </c:pt>
                <c:pt idx="481">
                  <c:v>45.73</c:v>
                </c:pt>
                <c:pt idx="482">
                  <c:v>45.7</c:v>
                </c:pt>
                <c:pt idx="483">
                  <c:v>45.16</c:v>
                </c:pt>
                <c:pt idx="484">
                  <c:v>44.92</c:v>
                </c:pt>
                <c:pt idx="485">
                  <c:v>44.25</c:v>
                </c:pt>
                <c:pt idx="486">
                  <c:v>43.97</c:v>
                </c:pt>
                <c:pt idx="487">
                  <c:v>43.37</c:v>
                </c:pt>
                <c:pt idx="488">
                  <c:v>43.2</c:v>
                </c:pt>
                <c:pt idx="489">
                  <c:v>42.38</c:v>
                </c:pt>
                <c:pt idx="490">
                  <c:v>42.1</c:v>
                </c:pt>
                <c:pt idx="491">
                  <c:v>42.1</c:v>
                </c:pt>
                <c:pt idx="492">
                  <c:v>41.58</c:v>
                </c:pt>
                <c:pt idx="493">
                  <c:v>41.34</c:v>
                </c:pt>
                <c:pt idx="494">
                  <c:v>40.94</c:v>
                </c:pt>
                <c:pt idx="495">
                  <c:v>40.76</c:v>
                </c:pt>
                <c:pt idx="496">
                  <c:v>40.01</c:v>
                </c:pt>
                <c:pt idx="497">
                  <c:v>39.450000000000003</c:v>
                </c:pt>
                <c:pt idx="498">
                  <c:v>39.15</c:v>
                </c:pt>
                <c:pt idx="499">
                  <c:v>38.78</c:v>
                </c:pt>
                <c:pt idx="500">
                  <c:v>38.47</c:v>
                </c:pt>
                <c:pt idx="501">
                  <c:v>38.08</c:v>
                </c:pt>
                <c:pt idx="502">
                  <c:v>37.36</c:v>
                </c:pt>
                <c:pt idx="503">
                  <c:v>37.270000000000003</c:v>
                </c:pt>
                <c:pt idx="504">
                  <c:v>37.24</c:v>
                </c:pt>
                <c:pt idx="505">
                  <c:v>36.979999999999997</c:v>
                </c:pt>
                <c:pt idx="506">
                  <c:v>36.56</c:v>
                </c:pt>
                <c:pt idx="507">
                  <c:v>36.17</c:v>
                </c:pt>
                <c:pt idx="508">
                  <c:v>35.76</c:v>
                </c:pt>
                <c:pt idx="509">
                  <c:v>35.68</c:v>
                </c:pt>
                <c:pt idx="510">
                  <c:v>35.33</c:v>
                </c:pt>
                <c:pt idx="511">
                  <c:v>35.020000000000003</c:v>
                </c:pt>
                <c:pt idx="512">
                  <c:v>34.24</c:v>
                </c:pt>
                <c:pt idx="513">
                  <c:v>33.979999999999997</c:v>
                </c:pt>
                <c:pt idx="514">
                  <c:v>33.950000000000003</c:v>
                </c:pt>
                <c:pt idx="515">
                  <c:v>33.43</c:v>
                </c:pt>
                <c:pt idx="516">
                  <c:v>33.24</c:v>
                </c:pt>
                <c:pt idx="517">
                  <c:v>33.03</c:v>
                </c:pt>
                <c:pt idx="518">
                  <c:v>32.94</c:v>
                </c:pt>
                <c:pt idx="519">
                  <c:v>32.67</c:v>
                </c:pt>
                <c:pt idx="520">
                  <c:v>32.31</c:v>
                </c:pt>
                <c:pt idx="521">
                  <c:v>32.33</c:v>
                </c:pt>
                <c:pt idx="522">
                  <c:v>31.98</c:v>
                </c:pt>
                <c:pt idx="523">
                  <c:v>31.51</c:v>
                </c:pt>
                <c:pt idx="524">
                  <c:v>31.2</c:v>
                </c:pt>
                <c:pt idx="525">
                  <c:v>30.91</c:v>
                </c:pt>
                <c:pt idx="526">
                  <c:v>30.37</c:v>
                </c:pt>
                <c:pt idx="527">
                  <c:v>30.27</c:v>
                </c:pt>
                <c:pt idx="528">
                  <c:v>30.19</c:v>
                </c:pt>
                <c:pt idx="529">
                  <c:v>29.88</c:v>
                </c:pt>
                <c:pt idx="530">
                  <c:v>29.69</c:v>
                </c:pt>
                <c:pt idx="531">
                  <c:v>29.28</c:v>
                </c:pt>
                <c:pt idx="532">
                  <c:v>28.78</c:v>
                </c:pt>
                <c:pt idx="533">
                  <c:v>28.44</c:v>
                </c:pt>
                <c:pt idx="534">
                  <c:v>28.03</c:v>
                </c:pt>
                <c:pt idx="535">
                  <c:v>27.93</c:v>
                </c:pt>
                <c:pt idx="536">
                  <c:v>27.8</c:v>
                </c:pt>
                <c:pt idx="537">
                  <c:v>27.55</c:v>
                </c:pt>
                <c:pt idx="538">
                  <c:v>27.39</c:v>
                </c:pt>
                <c:pt idx="539">
                  <c:v>27.19</c:v>
                </c:pt>
                <c:pt idx="540">
                  <c:v>26.95</c:v>
                </c:pt>
                <c:pt idx="541">
                  <c:v>26.79</c:v>
                </c:pt>
                <c:pt idx="542">
                  <c:v>26.5</c:v>
                </c:pt>
                <c:pt idx="543">
                  <c:v>26.56</c:v>
                </c:pt>
                <c:pt idx="544">
                  <c:v>26.43</c:v>
                </c:pt>
                <c:pt idx="545">
                  <c:v>26.02</c:v>
                </c:pt>
                <c:pt idx="546">
                  <c:v>25.49</c:v>
                </c:pt>
                <c:pt idx="547">
                  <c:v>25.3</c:v>
                </c:pt>
                <c:pt idx="548">
                  <c:v>24.83</c:v>
                </c:pt>
                <c:pt idx="549">
                  <c:v>24.7</c:v>
                </c:pt>
                <c:pt idx="550">
                  <c:v>24.32</c:v>
                </c:pt>
                <c:pt idx="551">
                  <c:v>24.05</c:v>
                </c:pt>
                <c:pt idx="552">
                  <c:v>24.03</c:v>
                </c:pt>
                <c:pt idx="553">
                  <c:v>24.04</c:v>
                </c:pt>
                <c:pt idx="554">
                  <c:v>23.8</c:v>
                </c:pt>
                <c:pt idx="555">
                  <c:v>23.74</c:v>
                </c:pt>
                <c:pt idx="556">
                  <c:v>23.27</c:v>
                </c:pt>
                <c:pt idx="557">
                  <c:v>23.3</c:v>
                </c:pt>
                <c:pt idx="558">
                  <c:v>23.33</c:v>
                </c:pt>
                <c:pt idx="559">
                  <c:v>23.15</c:v>
                </c:pt>
                <c:pt idx="560">
                  <c:v>22.83</c:v>
                </c:pt>
                <c:pt idx="561">
                  <c:v>22.5</c:v>
                </c:pt>
                <c:pt idx="562">
                  <c:v>22.25</c:v>
                </c:pt>
                <c:pt idx="563">
                  <c:v>22.19</c:v>
                </c:pt>
                <c:pt idx="564">
                  <c:v>21.91</c:v>
                </c:pt>
                <c:pt idx="565">
                  <c:v>21.75</c:v>
                </c:pt>
                <c:pt idx="566">
                  <c:v>21.55</c:v>
                </c:pt>
                <c:pt idx="567">
                  <c:v>21.39</c:v>
                </c:pt>
                <c:pt idx="568">
                  <c:v>20.87</c:v>
                </c:pt>
                <c:pt idx="569">
                  <c:v>20.67</c:v>
                </c:pt>
                <c:pt idx="570">
                  <c:v>20.63</c:v>
                </c:pt>
                <c:pt idx="571">
                  <c:v>20.260000000000002</c:v>
                </c:pt>
                <c:pt idx="572">
                  <c:v>20.25</c:v>
                </c:pt>
                <c:pt idx="573">
                  <c:v>20.29</c:v>
                </c:pt>
                <c:pt idx="574">
                  <c:v>20.350000000000001</c:v>
                </c:pt>
                <c:pt idx="575">
                  <c:v>20.11</c:v>
                </c:pt>
                <c:pt idx="576">
                  <c:v>19.7</c:v>
                </c:pt>
                <c:pt idx="577">
                  <c:v>19.66</c:v>
                </c:pt>
                <c:pt idx="578">
                  <c:v>19.73</c:v>
                </c:pt>
                <c:pt idx="579">
                  <c:v>19.41</c:v>
                </c:pt>
                <c:pt idx="580">
                  <c:v>19.09</c:v>
                </c:pt>
                <c:pt idx="581">
                  <c:v>19.2</c:v>
                </c:pt>
                <c:pt idx="582">
                  <c:v>18.649999999999999</c:v>
                </c:pt>
                <c:pt idx="583">
                  <c:v>18.45</c:v>
                </c:pt>
                <c:pt idx="584">
                  <c:v>18.09</c:v>
                </c:pt>
                <c:pt idx="585">
                  <c:v>17.73</c:v>
                </c:pt>
                <c:pt idx="586">
                  <c:v>17.760000000000002</c:v>
                </c:pt>
                <c:pt idx="587">
                  <c:v>17.43</c:v>
                </c:pt>
                <c:pt idx="588">
                  <c:v>17.28</c:v>
                </c:pt>
                <c:pt idx="589">
                  <c:v>17.34</c:v>
                </c:pt>
                <c:pt idx="590">
                  <c:v>17.13</c:v>
                </c:pt>
                <c:pt idx="591">
                  <c:v>17.07</c:v>
                </c:pt>
                <c:pt idx="592">
                  <c:v>16.88</c:v>
                </c:pt>
                <c:pt idx="593">
                  <c:v>16.760000000000002</c:v>
                </c:pt>
                <c:pt idx="594">
                  <c:v>16.559999999999999</c:v>
                </c:pt>
                <c:pt idx="595">
                  <c:v>16.670000000000002</c:v>
                </c:pt>
                <c:pt idx="596">
                  <c:v>16.46</c:v>
                </c:pt>
                <c:pt idx="597">
                  <c:v>16.3</c:v>
                </c:pt>
                <c:pt idx="598">
                  <c:v>16.11</c:v>
                </c:pt>
                <c:pt idx="599">
                  <c:v>15.9</c:v>
                </c:pt>
                <c:pt idx="600">
                  <c:v>16.149999999999999</c:v>
                </c:pt>
                <c:pt idx="601">
                  <c:v>15.78</c:v>
                </c:pt>
                <c:pt idx="602">
                  <c:v>15.56</c:v>
                </c:pt>
                <c:pt idx="603">
                  <c:v>15.46</c:v>
                </c:pt>
                <c:pt idx="604">
                  <c:v>15.52</c:v>
                </c:pt>
                <c:pt idx="605">
                  <c:v>15.32</c:v>
                </c:pt>
                <c:pt idx="606">
                  <c:v>15.25</c:v>
                </c:pt>
                <c:pt idx="607">
                  <c:v>14.94</c:v>
                </c:pt>
                <c:pt idx="608">
                  <c:v>14.89</c:v>
                </c:pt>
                <c:pt idx="609">
                  <c:v>14.75</c:v>
                </c:pt>
                <c:pt idx="610">
                  <c:v>14.57</c:v>
                </c:pt>
                <c:pt idx="611">
                  <c:v>14.78</c:v>
                </c:pt>
                <c:pt idx="612">
                  <c:v>14.51</c:v>
                </c:pt>
                <c:pt idx="613">
                  <c:v>14.29</c:v>
                </c:pt>
                <c:pt idx="614">
                  <c:v>14.22</c:v>
                </c:pt>
                <c:pt idx="615">
                  <c:v>13.94</c:v>
                </c:pt>
                <c:pt idx="616">
                  <c:v>13.78</c:v>
                </c:pt>
                <c:pt idx="617">
                  <c:v>13.61</c:v>
                </c:pt>
                <c:pt idx="618">
                  <c:v>13.61</c:v>
                </c:pt>
                <c:pt idx="619">
                  <c:v>13.52</c:v>
                </c:pt>
                <c:pt idx="620">
                  <c:v>13.42</c:v>
                </c:pt>
                <c:pt idx="621">
                  <c:v>13.55</c:v>
                </c:pt>
                <c:pt idx="622">
                  <c:v>13.45</c:v>
                </c:pt>
                <c:pt idx="623">
                  <c:v>13.37</c:v>
                </c:pt>
                <c:pt idx="624">
                  <c:v>13.07</c:v>
                </c:pt>
                <c:pt idx="625">
                  <c:v>12.9</c:v>
                </c:pt>
                <c:pt idx="626">
                  <c:v>12.93</c:v>
                </c:pt>
                <c:pt idx="627">
                  <c:v>12.99</c:v>
                </c:pt>
                <c:pt idx="628">
                  <c:v>12.56</c:v>
                </c:pt>
                <c:pt idx="629">
                  <c:v>12.42</c:v>
                </c:pt>
                <c:pt idx="630">
                  <c:v>12.28</c:v>
                </c:pt>
                <c:pt idx="631">
                  <c:v>12.18</c:v>
                </c:pt>
                <c:pt idx="632">
                  <c:v>12.02</c:v>
                </c:pt>
                <c:pt idx="633">
                  <c:v>11.91</c:v>
                </c:pt>
                <c:pt idx="634">
                  <c:v>11.82</c:v>
                </c:pt>
                <c:pt idx="635">
                  <c:v>11.78</c:v>
                </c:pt>
                <c:pt idx="636">
                  <c:v>11.77</c:v>
                </c:pt>
                <c:pt idx="637">
                  <c:v>11.62</c:v>
                </c:pt>
                <c:pt idx="638">
                  <c:v>11.65</c:v>
                </c:pt>
                <c:pt idx="639">
                  <c:v>11.53</c:v>
                </c:pt>
                <c:pt idx="640">
                  <c:v>11.25</c:v>
                </c:pt>
                <c:pt idx="641">
                  <c:v>11.24</c:v>
                </c:pt>
                <c:pt idx="642">
                  <c:v>11.15</c:v>
                </c:pt>
                <c:pt idx="643">
                  <c:v>11.03</c:v>
                </c:pt>
                <c:pt idx="644">
                  <c:v>10.86</c:v>
                </c:pt>
                <c:pt idx="645">
                  <c:v>10.86</c:v>
                </c:pt>
                <c:pt idx="646">
                  <c:v>10.98</c:v>
                </c:pt>
                <c:pt idx="647">
                  <c:v>10.77</c:v>
                </c:pt>
                <c:pt idx="648">
                  <c:v>10.74</c:v>
                </c:pt>
                <c:pt idx="649">
                  <c:v>10.52</c:v>
                </c:pt>
                <c:pt idx="650">
                  <c:v>10.4</c:v>
                </c:pt>
                <c:pt idx="651">
                  <c:v>10.38</c:v>
                </c:pt>
                <c:pt idx="652">
                  <c:v>10.32</c:v>
                </c:pt>
                <c:pt idx="653">
                  <c:v>10.1</c:v>
                </c:pt>
                <c:pt idx="654">
                  <c:v>10.039999999999999</c:v>
                </c:pt>
                <c:pt idx="655">
                  <c:v>10.02</c:v>
                </c:pt>
                <c:pt idx="656">
                  <c:v>10.050000000000001</c:v>
                </c:pt>
                <c:pt idx="657">
                  <c:v>10.07</c:v>
                </c:pt>
                <c:pt idx="658">
                  <c:v>9.7569999999999997</c:v>
                </c:pt>
                <c:pt idx="659">
                  <c:v>9.7029999999999994</c:v>
                </c:pt>
                <c:pt idx="660">
                  <c:v>9.6560000000000006</c:v>
                </c:pt>
                <c:pt idx="661">
                  <c:v>9.5030000000000001</c:v>
                </c:pt>
                <c:pt idx="662">
                  <c:v>9.5229999999999997</c:v>
                </c:pt>
                <c:pt idx="663">
                  <c:v>9.3770000000000007</c:v>
                </c:pt>
                <c:pt idx="664">
                  <c:v>9.27</c:v>
                </c:pt>
                <c:pt idx="665">
                  <c:v>9.3000000000000007</c:v>
                </c:pt>
                <c:pt idx="666">
                  <c:v>9.0909999999999993</c:v>
                </c:pt>
                <c:pt idx="667">
                  <c:v>9.1470000000000002</c:v>
                </c:pt>
                <c:pt idx="668">
                  <c:v>8.9480000000000004</c:v>
                </c:pt>
                <c:pt idx="669">
                  <c:v>8.7710000000000008</c:v>
                </c:pt>
                <c:pt idx="670">
                  <c:v>8.734</c:v>
                </c:pt>
                <c:pt idx="671">
                  <c:v>8.5389999999999997</c:v>
                </c:pt>
                <c:pt idx="672">
                  <c:v>8.5280000000000005</c:v>
                </c:pt>
                <c:pt idx="673">
                  <c:v>8.4920000000000009</c:v>
                </c:pt>
                <c:pt idx="674">
                  <c:v>8.516</c:v>
                </c:pt>
                <c:pt idx="675">
                  <c:v>8.2430000000000003</c:v>
                </c:pt>
                <c:pt idx="676">
                  <c:v>8.2050000000000001</c:v>
                </c:pt>
                <c:pt idx="677">
                  <c:v>8.1129999999999995</c:v>
                </c:pt>
                <c:pt idx="678">
                  <c:v>8.0269999999999992</c:v>
                </c:pt>
                <c:pt idx="679">
                  <c:v>8.016</c:v>
                </c:pt>
                <c:pt idx="680">
                  <c:v>8.0259999999999998</c:v>
                </c:pt>
                <c:pt idx="681">
                  <c:v>7.9550000000000001</c:v>
                </c:pt>
                <c:pt idx="682">
                  <c:v>7.976</c:v>
                </c:pt>
                <c:pt idx="683">
                  <c:v>7.9630000000000001</c:v>
                </c:pt>
                <c:pt idx="684">
                  <c:v>7.8780000000000001</c:v>
                </c:pt>
                <c:pt idx="685">
                  <c:v>7.758</c:v>
                </c:pt>
                <c:pt idx="686">
                  <c:v>7.67</c:v>
                </c:pt>
                <c:pt idx="687">
                  <c:v>7.53</c:v>
                </c:pt>
                <c:pt idx="688">
                  <c:v>7.3739999999999997</c:v>
                </c:pt>
                <c:pt idx="689">
                  <c:v>7.258</c:v>
                </c:pt>
                <c:pt idx="690">
                  <c:v>7.1479999999999997</c:v>
                </c:pt>
                <c:pt idx="691">
                  <c:v>7.2510000000000003</c:v>
                </c:pt>
                <c:pt idx="692">
                  <c:v>7.1639999999999997</c:v>
                </c:pt>
                <c:pt idx="693">
                  <c:v>7.1550000000000002</c:v>
                </c:pt>
                <c:pt idx="694">
                  <c:v>7.1929999999999996</c:v>
                </c:pt>
                <c:pt idx="695">
                  <c:v>7.2960000000000003</c:v>
                </c:pt>
                <c:pt idx="696">
                  <c:v>7.1580000000000004</c:v>
                </c:pt>
                <c:pt idx="697">
                  <c:v>7.1790000000000003</c:v>
                </c:pt>
                <c:pt idx="698">
                  <c:v>7.0709999999999997</c:v>
                </c:pt>
                <c:pt idx="699">
                  <c:v>6.9829999999999997</c:v>
                </c:pt>
                <c:pt idx="700">
                  <c:v>6.7640000000000002</c:v>
                </c:pt>
                <c:pt idx="701">
                  <c:v>6.6210000000000004</c:v>
                </c:pt>
                <c:pt idx="702">
                  <c:v>6.56</c:v>
                </c:pt>
                <c:pt idx="703">
                  <c:v>6.4859999999999998</c:v>
                </c:pt>
                <c:pt idx="704">
                  <c:v>6.5609999999999999</c:v>
                </c:pt>
                <c:pt idx="705">
                  <c:v>6.5960000000000001</c:v>
                </c:pt>
                <c:pt idx="706">
                  <c:v>6.5910000000000002</c:v>
                </c:pt>
                <c:pt idx="707">
                  <c:v>6.5830000000000002</c:v>
                </c:pt>
                <c:pt idx="708">
                  <c:v>6.4660000000000002</c:v>
                </c:pt>
                <c:pt idx="709">
                  <c:v>6.4379999999999997</c:v>
                </c:pt>
                <c:pt idx="710">
                  <c:v>6.53</c:v>
                </c:pt>
                <c:pt idx="711">
                  <c:v>6.5090000000000003</c:v>
                </c:pt>
                <c:pt idx="712">
                  <c:v>6.399</c:v>
                </c:pt>
                <c:pt idx="713">
                  <c:v>6.3</c:v>
                </c:pt>
                <c:pt idx="714">
                  <c:v>6.181</c:v>
                </c:pt>
                <c:pt idx="715">
                  <c:v>6.0890000000000004</c:v>
                </c:pt>
                <c:pt idx="716">
                  <c:v>5.9269999999999996</c:v>
                </c:pt>
                <c:pt idx="717">
                  <c:v>5.9</c:v>
                </c:pt>
                <c:pt idx="718">
                  <c:v>6.0209999999999999</c:v>
                </c:pt>
                <c:pt idx="719">
                  <c:v>5.8659999999999997</c:v>
                </c:pt>
                <c:pt idx="720">
                  <c:v>5.6340000000000003</c:v>
                </c:pt>
                <c:pt idx="721">
                  <c:v>5.6040000000000001</c:v>
                </c:pt>
                <c:pt idx="722">
                  <c:v>5.6079999999999997</c:v>
                </c:pt>
                <c:pt idx="723">
                  <c:v>5.5380000000000003</c:v>
                </c:pt>
                <c:pt idx="724">
                  <c:v>5.5529999999999999</c:v>
                </c:pt>
                <c:pt idx="725">
                  <c:v>5.7590000000000003</c:v>
                </c:pt>
                <c:pt idx="726">
                  <c:v>5.6970000000000001</c:v>
                </c:pt>
                <c:pt idx="727">
                  <c:v>5.5359999999999996</c:v>
                </c:pt>
                <c:pt idx="728">
                  <c:v>5.5810000000000004</c:v>
                </c:pt>
                <c:pt idx="729">
                  <c:v>5.4039999999999999</c:v>
                </c:pt>
                <c:pt idx="730">
                  <c:v>5.3810000000000002</c:v>
                </c:pt>
                <c:pt idx="731">
                  <c:v>5.3289999999999997</c:v>
                </c:pt>
                <c:pt idx="732">
                  <c:v>5.3449999999999998</c:v>
                </c:pt>
                <c:pt idx="733">
                  <c:v>5.3449999999999998</c:v>
                </c:pt>
                <c:pt idx="734">
                  <c:v>5.351</c:v>
                </c:pt>
                <c:pt idx="735">
                  <c:v>5.3810000000000002</c:v>
                </c:pt>
                <c:pt idx="736">
                  <c:v>5.3259999999999996</c:v>
                </c:pt>
                <c:pt idx="737">
                  <c:v>5.2</c:v>
                </c:pt>
                <c:pt idx="738">
                  <c:v>5.2130000000000001</c:v>
                </c:pt>
                <c:pt idx="739">
                  <c:v>5.048</c:v>
                </c:pt>
                <c:pt idx="740">
                  <c:v>5.1310000000000002</c:v>
                </c:pt>
                <c:pt idx="741">
                  <c:v>5</c:v>
                </c:pt>
                <c:pt idx="742">
                  <c:v>4.9770000000000003</c:v>
                </c:pt>
                <c:pt idx="743">
                  <c:v>4.8840000000000003</c:v>
                </c:pt>
                <c:pt idx="744">
                  <c:v>4.8730000000000002</c:v>
                </c:pt>
                <c:pt idx="745">
                  <c:v>4.8310000000000004</c:v>
                </c:pt>
                <c:pt idx="746">
                  <c:v>4.8620000000000001</c:v>
                </c:pt>
                <c:pt idx="747">
                  <c:v>4.8380000000000001</c:v>
                </c:pt>
                <c:pt idx="748">
                  <c:v>4.8789999999999996</c:v>
                </c:pt>
                <c:pt idx="749">
                  <c:v>4.7249999999999996</c:v>
                </c:pt>
                <c:pt idx="750">
                  <c:v>4.6449999999999996</c:v>
                </c:pt>
                <c:pt idx="751">
                  <c:v>4.5410000000000004</c:v>
                </c:pt>
                <c:pt idx="752">
                  <c:v>4.508</c:v>
                </c:pt>
                <c:pt idx="753">
                  <c:v>4.5570000000000004</c:v>
                </c:pt>
                <c:pt idx="754">
                  <c:v>4.5759999999999996</c:v>
                </c:pt>
                <c:pt idx="755">
                  <c:v>4.4370000000000003</c:v>
                </c:pt>
                <c:pt idx="756">
                  <c:v>4.46</c:v>
                </c:pt>
                <c:pt idx="757">
                  <c:v>4.3959999999999999</c:v>
                </c:pt>
                <c:pt idx="758">
                  <c:v>4.3</c:v>
                </c:pt>
                <c:pt idx="759">
                  <c:v>4.4379999999999997</c:v>
                </c:pt>
                <c:pt idx="760">
                  <c:v>4.2460000000000004</c:v>
                </c:pt>
                <c:pt idx="761">
                  <c:v>4.1500000000000004</c:v>
                </c:pt>
                <c:pt idx="762">
                  <c:v>4.1040000000000001</c:v>
                </c:pt>
                <c:pt idx="763">
                  <c:v>4.125</c:v>
                </c:pt>
                <c:pt idx="764">
                  <c:v>4.0339999999999998</c:v>
                </c:pt>
                <c:pt idx="765">
                  <c:v>4.0540000000000003</c:v>
                </c:pt>
                <c:pt idx="766">
                  <c:v>4.0259999999999998</c:v>
                </c:pt>
                <c:pt idx="767">
                  <c:v>4.0170000000000003</c:v>
                </c:pt>
                <c:pt idx="768">
                  <c:v>3.9609999999999999</c:v>
                </c:pt>
                <c:pt idx="769">
                  <c:v>4.0149999999999997</c:v>
                </c:pt>
                <c:pt idx="770">
                  <c:v>3.94</c:v>
                </c:pt>
                <c:pt idx="771">
                  <c:v>4.01</c:v>
                </c:pt>
                <c:pt idx="772">
                  <c:v>3.9790000000000001</c:v>
                </c:pt>
                <c:pt idx="773">
                  <c:v>3.85</c:v>
                </c:pt>
                <c:pt idx="774">
                  <c:v>3.8410000000000002</c:v>
                </c:pt>
                <c:pt idx="775">
                  <c:v>3.895</c:v>
                </c:pt>
                <c:pt idx="776">
                  <c:v>3.7669999999999999</c:v>
                </c:pt>
                <c:pt idx="777">
                  <c:v>3.7879999999999998</c:v>
                </c:pt>
                <c:pt idx="778">
                  <c:v>3.7559999999999998</c:v>
                </c:pt>
                <c:pt idx="779">
                  <c:v>3.738</c:v>
                </c:pt>
                <c:pt idx="780">
                  <c:v>3.621</c:v>
                </c:pt>
                <c:pt idx="781">
                  <c:v>3.6659999999999999</c:v>
                </c:pt>
                <c:pt idx="782">
                  <c:v>3.6760000000000002</c:v>
                </c:pt>
                <c:pt idx="783">
                  <c:v>3.6360000000000001</c:v>
                </c:pt>
                <c:pt idx="784">
                  <c:v>3.71</c:v>
                </c:pt>
                <c:pt idx="785">
                  <c:v>3.6779999999999999</c:v>
                </c:pt>
                <c:pt idx="786">
                  <c:v>3.7069999999999999</c:v>
                </c:pt>
                <c:pt idx="787">
                  <c:v>3.669</c:v>
                </c:pt>
                <c:pt idx="788">
                  <c:v>3.6640000000000001</c:v>
                </c:pt>
                <c:pt idx="789">
                  <c:v>3.61</c:v>
                </c:pt>
                <c:pt idx="790">
                  <c:v>3.4470000000000001</c:v>
                </c:pt>
                <c:pt idx="791">
                  <c:v>3.39</c:v>
                </c:pt>
                <c:pt idx="792">
                  <c:v>3.367</c:v>
                </c:pt>
                <c:pt idx="793">
                  <c:v>3.4580000000000002</c:v>
                </c:pt>
                <c:pt idx="794">
                  <c:v>3.415</c:v>
                </c:pt>
                <c:pt idx="795">
                  <c:v>3.32</c:v>
                </c:pt>
                <c:pt idx="796">
                  <c:v>3.28</c:v>
                </c:pt>
                <c:pt idx="797">
                  <c:v>3.26</c:v>
                </c:pt>
                <c:pt idx="798">
                  <c:v>3.181</c:v>
                </c:pt>
                <c:pt idx="799">
                  <c:v>3.2040000000000002</c:v>
                </c:pt>
                <c:pt idx="800">
                  <c:v>3.1339999999999999</c:v>
                </c:pt>
              </c:numCache>
            </c:numRef>
          </c:yVal>
          <c:smooth val="1"/>
          <c:extLst xmlns:c16r2="http://schemas.microsoft.com/office/drawing/2015/06/chart">
            <c:ext xmlns:c16="http://schemas.microsoft.com/office/drawing/2014/chart" uri="{C3380CC4-5D6E-409C-BE32-E72D297353CC}">
              <c16:uniqueId val="{00000002-A392-41B9-978C-47FB4ED24CD4}"/>
            </c:ext>
          </c:extLst>
        </c:ser>
        <c:ser>
          <c:idx val="3"/>
          <c:order val="3"/>
          <c:tx>
            <c:strRef>
              <c:f>LV!$E$1</c:f>
              <c:strCache>
                <c:ptCount val="1"/>
                <c:pt idx="0">
                  <c:v>300μL</c:v>
                </c:pt>
              </c:strCache>
            </c:strRef>
          </c:tx>
          <c:marker>
            <c:symbol val="none"/>
          </c:marker>
          <c:xVal>
            <c:numRef>
              <c:f>LV!$A$2:$A$802</c:f>
              <c:numCache>
                <c:formatCode>General</c:formatCode>
                <c:ptCount val="801"/>
                <c:pt idx="0">
                  <c:v>290</c:v>
                </c:pt>
                <c:pt idx="1">
                  <c:v>290.2</c:v>
                </c:pt>
                <c:pt idx="2">
                  <c:v>290.39999999999998</c:v>
                </c:pt>
                <c:pt idx="3">
                  <c:v>290.60000000000002</c:v>
                </c:pt>
                <c:pt idx="4">
                  <c:v>290.8</c:v>
                </c:pt>
                <c:pt idx="5">
                  <c:v>291</c:v>
                </c:pt>
                <c:pt idx="6">
                  <c:v>291.2</c:v>
                </c:pt>
                <c:pt idx="7">
                  <c:v>291.39999999999998</c:v>
                </c:pt>
                <c:pt idx="8">
                  <c:v>291.60000000000002</c:v>
                </c:pt>
                <c:pt idx="9">
                  <c:v>291.8</c:v>
                </c:pt>
                <c:pt idx="10">
                  <c:v>292</c:v>
                </c:pt>
                <c:pt idx="11">
                  <c:v>292.2</c:v>
                </c:pt>
                <c:pt idx="12">
                  <c:v>292.39999999999998</c:v>
                </c:pt>
                <c:pt idx="13">
                  <c:v>292.60000000000002</c:v>
                </c:pt>
                <c:pt idx="14">
                  <c:v>292.8</c:v>
                </c:pt>
                <c:pt idx="15">
                  <c:v>293</c:v>
                </c:pt>
                <c:pt idx="16">
                  <c:v>293.2</c:v>
                </c:pt>
                <c:pt idx="17">
                  <c:v>293.39999999999998</c:v>
                </c:pt>
                <c:pt idx="18">
                  <c:v>293.60000000000002</c:v>
                </c:pt>
                <c:pt idx="19">
                  <c:v>293.8</c:v>
                </c:pt>
                <c:pt idx="20">
                  <c:v>294</c:v>
                </c:pt>
                <c:pt idx="21">
                  <c:v>294.2</c:v>
                </c:pt>
                <c:pt idx="22">
                  <c:v>294.39999999999998</c:v>
                </c:pt>
                <c:pt idx="23">
                  <c:v>294.60000000000002</c:v>
                </c:pt>
                <c:pt idx="24">
                  <c:v>294.8</c:v>
                </c:pt>
                <c:pt idx="25">
                  <c:v>295</c:v>
                </c:pt>
                <c:pt idx="26">
                  <c:v>295.2</c:v>
                </c:pt>
                <c:pt idx="27">
                  <c:v>295.39999999999998</c:v>
                </c:pt>
                <c:pt idx="28">
                  <c:v>295.60000000000002</c:v>
                </c:pt>
                <c:pt idx="29">
                  <c:v>295.8</c:v>
                </c:pt>
                <c:pt idx="30">
                  <c:v>296</c:v>
                </c:pt>
                <c:pt idx="31">
                  <c:v>296.2</c:v>
                </c:pt>
                <c:pt idx="32">
                  <c:v>296.39999999999998</c:v>
                </c:pt>
                <c:pt idx="33">
                  <c:v>296.60000000000002</c:v>
                </c:pt>
                <c:pt idx="34">
                  <c:v>296.8</c:v>
                </c:pt>
                <c:pt idx="35">
                  <c:v>297</c:v>
                </c:pt>
                <c:pt idx="36">
                  <c:v>297.2</c:v>
                </c:pt>
                <c:pt idx="37">
                  <c:v>297.39999999999998</c:v>
                </c:pt>
                <c:pt idx="38">
                  <c:v>297.60000000000002</c:v>
                </c:pt>
                <c:pt idx="39">
                  <c:v>297.8</c:v>
                </c:pt>
                <c:pt idx="40">
                  <c:v>298</c:v>
                </c:pt>
                <c:pt idx="41">
                  <c:v>298.2</c:v>
                </c:pt>
                <c:pt idx="42">
                  <c:v>298.39999999999998</c:v>
                </c:pt>
                <c:pt idx="43">
                  <c:v>298.60000000000002</c:v>
                </c:pt>
                <c:pt idx="44">
                  <c:v>298.8</c:v>
                </c:pt>
                <c:pt idx="45">
                  <c:v>299</c:v>
                </c:pt>
                <c:pt idx="46">
                  <c:v>299.2</c:v>
                </c:pt>
                <c:pt idx="47">
                  <c:v>299.39999999999998</c:v>
                </c:pt>
                <c:pt idx="48">
                  <c:v>299.60000000000002</c:v>
                </c:pt>
                <c:pt idx="49">
                  <c:v>299.8</c:v>
                </c:pt>
                <c:pt idx="50">
                  <c:v>300</c:v>
                </c:pt>
                <c:pt idx="51">
                  <c:v>300.2</c:v>
                </c:pt>
                <c:pt idx="52">
                  <c:v>300.39999999999998</c:v>
                </c:pt>
                <c:pt idx="53">
                  <c:v>300.60000000000002</c:v>
                </c:pt>
                <c:pt idx="54">
                  <c:v>300.8</c:v>
                </c:pt>
                <c:pt idx="55">
                  <c:v>301</c:v>
                </c:pt>
                <c:pt idx="56">
                  <c:v>301.2</c:v>
                </c:pt>
                <c:pt idx="57">
                  <c:v>301.39999999999998</c:v>
                </c:pt>
                <c:pt idx="58">
                  <c:v>301.60000000000002</c:v>
                </c:pt>
                <c:pt idx="59">
                  <c:v>301.8</c:v>
                </c:pt>
                <c:pt idx="60">
                  <c:v>302</c:v>
                </c:pt>
                <c:pt idx="61">
                  <c:v>302.2</c:v>
                </c:pt>
                <c:pt idx="62">
                  <c:v>302.39999999999998</c:v>
                </c:pt>
                <c:pt idx="63">
                  <c:v>302.60000000000002</c:v>
                </c:pt>
                <c:pt idx="64">
                  <c:v>302.8</c:v>
                </c:pt>
                <c:pt idx="65">
                  <c:v>303</c:v>
                </c:pt>
                <c:pt idx="66">
                  <c:v>303.2</c:v>
                </c:pt>
                <c:pt idx="67">
                  <c:v>303.39999999999998</c:v>
                </c:pt>
                <c:pt idx="68">
                  <c:v>303.60000000000002</c:v>
                </c:pt>
                <c:pt idx="69">
                  <c:v>303.8</c:v>
                </c:pt>
                <c:pt idx="70">
                  <c:v>304</c:v>
                </c:pt>
                <c:pt idx="71">
                  <c:v>304.2</c:v>
                </c:pt>
                <c:pt idx="72">
                  <c:v>304.39999999999998</c:v>
                </c:pt>
                <c:pt idx="73">
                  <c:v>304.60000000000002</c:v>
                </c:pt>
                <c:pt idx="74">
                  <c:v>304.8</c:v>
                </c:pt>
                <c:pt idx="75">
                  <c:v>305</c:v>
                </c:pt>
                <c:pt idx="76">
                  <c:v>305.2</c:v>
                </c:pt>
                <c:pt idx="77">
                  <c:v>305.39999999999998</c:v>
                </c:pt>
                <c:pt idx="78">
                  <c:v>305.60000000000002</c:v>
                </c:pt>
                <c:pt idx="79">
                  <c:v>305.8</c:v>
                </c:pt>
                <c:pt idx="80">
                  <c:v>306</c:v>
                </c:pt>
                <c:pt idx="81">
                  <c:v>306.2</c:v>
                </c:pt>
                <c:pt idx="82">
                  <c:v>306.39999999999998</c:v>
                </c:pt>
                <c:pt idx="83">
                  <c:v>306.60000000000002</c:v>
                </c:pt>
                <c:pt idx="84">
                  <c:v>306.8</c:v>
                </c:pt>
                <c:pt idx="85">
                  <c:v>307</c:v>
                </c:pt>
                <c:pt idx="86">
                  <c:v>307.2</c:v>
                </c:pt>
                <c:pt idx="87">
                  <c:v>307.39999999999998</c:v>
                </c:pt>
                <c:pt idx="88">
                  <c:v>307.60000000000002</c:v>
                </c:pt>
                <c:pt idx="89">
                  <c:v>307.8</c:v>
                </c:pt>
                <c:pt idx="90">
                  <c:v>308</c:v>
                </c:pt>
                <c:pt idx="91">
                  <c:v>308.2</c:v>
                </c:pt>
                <c:pt idx="92">
                  <c:v>308.39999999999998</c:v>
                </c:pt>
                <c:pt idx="93">
                  <c:v>308.60000000000002</c:v>
                </c:pt>
                <c:pt idx="94">
                  <c:v>308.8</c:v>
                </c:pt>
                <c:pt idx="95">
                  <c:v>309</c:v>
                </c:pt>
                <c:pt idx="96">
                  <c:v>309.2</c:v>
                </c:pt>
                <c:pt idx="97">
                  <c:v>309.39999999999998</c:v>
                </c:pt>
                <c:pt idx="98">
                  <c:v>309.60000000000002</c:v>
                </c:pt>
                <c:pt idx="99">
                  <c:v>309.8</c:v>
                </c:pt>
                <c:pt idx="100">
                  <c:v>310</c:v>
                </c:pt>
                <c:pt idx="101">
                  <c:v>310.2</c:v>
                </c:pt>
                <c:pt idx="102">
                  <c:v>310.39999999999998</c:v>
                </c:pt>
                <c:pt idx="103">
                  <c:v>310.60000000000002</c:v>
                </c:pt>
                <c:pt idx="104">
                  <c:v>310.8</c:v>
                </c:pt>
                <c:pt idx="105">
                  <c:v>311</c:v>
                </c:pt>
                <c:pt idx="106">
                  <c:v>311.2</c:v>
                </c:pt>
                <c:pt idx="107">
                  <c:v>311.39999999999998</c:v>
                </c:pt>
                <c:pt idx="108">
                  <c:v>311.60000000000002</c:v>
                </c:pt>
                <c:pt idx="109">
                  <c:v>311.8</c:v>
                </c:pt>
                <c:pt idx="110">
                  <c:v>312</c:v>
                </c:pt>
                <c:pt idx="111">
                  <c:v>312.2</c:v>
                </c:pt>
                <c:pt idx="112">
                  <c:v>312.39999999999998</c:v>
                </c:pt>
                <c:pt idx="113">
                  <c:v>312.60000000000002</c:v>
                </c:pt>
                <c:pt idx="114">
                  <c:v>312.8</c:v>
                </c:pt>
                <c:pt idx="115">
                  <c:v>313</c:v>
                </c:pt>
                <c:pt idx="116">
                  <c:v>313.2</c:v>
                </c:pt>
                <c:pt idx="117">
                  <c:v>313.39999999999998</c:v>
                </c:pt>
                <c:pt idx="118">
                  <c:v>313.60000000000002</c:v>
                </c:pt>
                <c:pt idx="119">
                  <c:v>313.8</c:v>
                </c:pt>
                <c:pt idx="120">
                  <c:v>314</c:v>
                </c:pt>
                <c:pt idx="121">
                  <c:v>314.2</c:v>
                </c:pt>
                <c:pt idx="122">
                  <c:v>314.39999999999998</c:v>
                </c:pt>
                <c:pt idx="123">
                  <c:v>314.60000000000002</c:v>
                </c:pt>
                <c:pt idx="124">
                  <c:v>314.8</c:v>
                </c:pt>
                <c:pt idx="125">
                  <c:v>315</c:v>
                </c:pt>
                <c:pt idx="126">
                  <c:v>315.2</c:v>
                </c:pt>
                <c:pt idx="127">
                  <c:v>315.39999999999998</c:v>
                </c:pt>
                <c:pt idx="128">
                  <c:v>315.60000000000002</c:v>
                </c:pt>
                <c:pt idx="129">
                  <c:v>315.8</c:v>
                </c:pt>
                <c:pt idx="130">
                  <c:v>316</c:v>
                </c:pt>
                <c:pt idx="131">
                  <c:v>316.2</c:v>
                </c:pt>
                <c:pt idx="132">
                  <c:v>316.39999999999998</c:v>
                </c:pt>
                <c:pt idx="133">
                  <c:v>316.60000000000002</c:v>
                </c:pt>
                <c:pt idx="134">
                  <c:v>316.8</c:v>
                </c:pt>
                <c:pt idx="135">
                  <c:v>317</c:v>
                </c:pt>
                <c:pt idx="136">
                  <c:v>317.2</c:v>
                </c:pt>
                <c:pt idx="137">
                  <c:v>317.39999999999998</c:v>
                </c:pt>
                <c:pt idx="138">
                  <c:v>317.60000000000002</c:v>
                </c:pt>
                <c:pt idx="139">
                  <c:v>317.8</c:v>
                </c:pt>
                <c:pt idx="140">
                  <c:v>318</c:v>
                </c:pt>
                <c:pt idx="141">
                  <c:v>318.2</c:v>
                </c:pt>
                <c:pt idx="142">
                  <c:v>318.39999999999998</c:v>
                </c:pt>
                <c:pt idx="143">
                  <c:v>318.60000000000002</c:v>
                </c:pt>
                <c:pt idx="144">
                  <c:v>318.8</c:v>
                </c:pt>
                <c:pt idx="145">
                  <c:v>319</c:v>
                </c:pt>
                <c:pt idx="146">
                  <c:v>319.2</c:v>
                </c:pt>
                <c:pt idx="147">
                  <c:v>319.39999999999998</c:v>
                </c:pt>
                <c:pt idx="148">
                  <c:v>319.60000000000002</c:v>
                </c:pt>
                <c:pt idx="149">
                  <c:v>319.8</c:v>
                </c:pt>
                <c:pt idx="150">
                  <c:v>320</c:v>
                </c:pt>
                <c:pt idx="151">
                  <c:v>320.2</c:v>
                </c:pt>
                <c:pt idx="152">
                  <c:v>320.39999999999998</c:v>
                </c:pt>
                <c:pt idx="153">
                  <c:v>320.60000000000002</c:v>
                </c:pt>
                <c:pt idx="154">
                  <c:v>320.8</c:v>
                </c:pt>
                <c:pt idx="155">
                  <c:v>321</c:v>
                </c:pt>
                <c:pt idx="156">
                  <c:v>321.2</c:v>
                </c:pt>
                <c:pt idx="157">
                  <c:v>321.39999999999998</c:v>
                </c:pt>
                <c:pt idx="158">
                  <c:v>321.60000000000002</c:v>
                </c:pt>
                <c:pt idx="159">
                  <c:v>321.8</c:v>
                </c:pt>
                <c:pt idx="160">
                  <c:v>322</c:v>
                </c:pt>
                <c:pt idx="161">
                  <c:v>322.2</c:v>
                </c:pt>
                <c:pt idx="162">
                  <c:v>322.39999999999998</c:v>
                </c:pt>
                <c:pt idx="163">
                  <c:v>322.60000000000002</c:v>
                </c:pt>
                <c:pt idx="164">
                  <c:v>322.8</c:v>
                </c:pt>
                <c:pt idx="165">
                  <c:v>323</c:v>
                </c:pt>
                <c:pt idx="166">
                  <c:v>323.2</c:v>
                </c:pt>
                <c:pt idx="167">
                  <c:v>323.39999999999998</c:v>
                </c:pt>
                <c:pt idx="168">
                  <c:v>323.60000000000002</c:v>
                </c:pt>
                <c:pt idx="169">
                  <c:v>323.8</c:v>
                </c:pt>
                <c:pt idx="170">
                  <c:v>324</c:v>
                </c:pt>
                <c:pt idx="171">
                  <c:v>324.2</c:v>
                </c:pt>
                <c:pt idx="172">
                  <c:v>324.39999999999998</c:v>
                </c:pt>
                <c:pt idx="173">
                  <c:v>324.60000000000002</c:v>
                </c:pt>
                <c:pt idx="174">
                  <c:v>324.8</c:v>
                </c:pt>
                <c:pt idx="175">
                  <c:v>325</c:v>
                </c:pt>
                <c:pt idx="176">
                  <c:v>325.2</c:v>
                </c:pt>
                <c:pt idx="177">
                  <c:v>325.39999999999998</c:v>
                </c:pt>
                <c:pt idx="178">
                  <c:v>325.60000000000002</c:v>
                </c:pt>
                <c:pt idx="179">
                  <c:v>325.8</c:v>
                </c:pt>
                <c:pt idx="180">
                  <c:v>326</c:v>
                </c:pt>
                <c:pt idx="181">
                  <c:v>326.2</c:v>
                </c:pt>
                <c:pt idx="182">
                  <c:v>326.39999999999998</c:v>
                </c:pt>
                <c:pt idx="183">
                  <c:v>326.60000000000002</c:v>
                </c:pt>
                <c:pt idx="184">
                  <c:v>326.8</c:v>
                </c:pt>
                <c:pt idx="185">
                  <c:v>327</c:v>
                </c:pt>
                <c:pt idx="186">
                  <c:v>327.2</c:v>
                </c:pt>
                <c:pt idx="187">
                  <c:v>327.39999999999998</c:v>
                </c:pt>
                <c:pt idx="188">
                  <c:v>327.60000000000002</c:v>
                </c:pt>
                <c:pt idx="189">
                  <c:v>327.8</c:v>
                </c:pt>
                <c:pt idx="190">
                  <c:v>328</c:v>
                </c:pt>
                <c:pt idx="191">
                  <c:v>328.2</c:v>
                </c:pt>
                <c:pt idx="192">
                  <c:v>328.4</c:v>
                </c:pt>
                <c:pt idx="193">
                  <c:v>328.6</c:v>
                </c:pt>
                <c:pt idx="194">
                  <c:v>328.8</c:v>
                </c:pt>
                <c:pt idx="195">
                  <c:v>329</c:v>
                </c:pt>
                <c:pt idx="196">
                  <c:v>329.2</c:v>
                </c:pt>
                <c:pt idx="197">
                  <c:v>329.4</c:v>
                </c:pt>
                <c:pt idx="198">
                  <c:v>329.6</c:v>
                </c:pt>
                <c:pt idx="199">
                  <c:v>329.8</c:v>
                </c:pt>
                <c:pt idx="200">
                  <c:v>330</c:v>
                </c:pt>
                <c:pt idx="201">
                  <c:v>330.2</c:v>
                </c:pt>
                <c:pt idx="202">
                  <c:v>330.4</c:v>
                </c:pt>
                <c:pt idx="203">
                  <c:v>330.6</c:v>
                </c:pt>
                <c:pt idx="204">
                  <c:v>330.8</c:v>
                </c:pt>
                <c:pt idx="205">
                  <c:v>331</c:v>
                </c:pt>
                <c:pt idx="206">
                  <c:v>331.2</c:v>
                </c:pt>
                <c:pt idx="207">
                  <c:v>331.4</c:v>
                </c:pt>
                <c:pt idx="208">
                  <c:v>331.6</c:v>
                </c:pt>
                <c:pt idx="209">
                  <c:v>331.8</c:v>
                </c:pt>
                <c:pt idx="210">
                  <c:v>332</c:v>
                </c:pt>
                <c:pt idx="211">
                  <c:v>332.2</c:v>
                </c:pt>
                <c:pt idx="212">
                  <c:v>332.4</c:v>
                </c:pt>
                <c:pt idx="213">
                  <c:v>332.6</c:v>
                </c:pt>
                <c:pt idx="214">
                  <c:v>332.8</c:v>
                </c:pt>
                <c:pt idx="215">
                  <c:v>333</c:v>
                </c:pt>
                <c:pt idx="216">
                  <c:v>333.2</c:v>
                </c:pt>
                <c:pt idx="217">
                  <c:v>333.4</c:v>
                </c:pt>
                <c:pt idx="218">
                  <c:v>333.6</c:v>
                </c:pt>
                <c:pt idx="219">
                  <c:v>333.8</c:v>
                </c:pt>
                <c:pt idx="220">
                  <c:v>334</c:v>
                </c:pt>
                <c:pt idx="221">
                  <c:v>334.2</c:v>
                </c:pt>
                <c:pt idx="222">
                  <c:v>334.4</c:v>
                </c:pt>
                <c:pt idx="223">
                  <c:v>334.6</c:v>
                </c:pt>
                <c:pt idx="224">
                  <c:v>334.8</c:v>
                </c:pt>
                <c:pt idx="225">
                  <c:v>335</c:v>
                </c:pt>
                <c:pt idx="226">
                  <c:v>335.2</c:v>
                </c:pt>
                <c:pt idx="227">
                  <c:v>335.4</c:v>
                </c:pt>
                <c:pt idx="228">
                  <c:v>335.6</c:v>
                </c:pt>
                <c:pt idx="229">
                  <c:v>335.8</c:v>
                </c:pt>
                <c:pt idx="230">
                  <c:v>336</c:v>
                </c:pt>
                <c:pt idx="231">
                  <c:v>336.2</c:v>
                </c:pt>
                <c:pt idx="232">
                  <c:v>336.4</c:v>
                </c:pt>
                <c:pt idx="233">
                  <c:v>336.6</c:v>
                </c:pt>
                <c:pt idx="234">
                  <c:v>336.8</c:v>
                </c:pt>
                <c:pt idx="235">
                  <c:v>337</c:v>
                </c:pt>
                <c:pt idx="236">
                  <c:v>337.2</c:v>
                </c:pt>
                <c:pt idx="237">
                  <c:v>337.4</c:v>
                </c:pt>
                <c:pt idx="238">
                  <c:v>337.6</c:v>
                </c:pt>
                <c:pt idx="239">
                  <c:v>337.8</c:v>
                </c:pt>
                <c:pt idx="240">
                  <c:v>338</c:v>
                </c:pt>
                <c:pt idx="241">
                  <c:v>338.2</c:v>
                </c:pt>
                <c:pt idx="242">
                  <c:v>338.4</c:v>
                </c:pt>
                <c:pt idx="243">
                  <c:v>338.6</c:v>
                </c:pt>
                <c:pt idx="244">
                  <c:v>338.8</c:v>
                </c:pt>
                <c:pt idx="245">
                  <c:v>339</c:v>
                </c:pt>
                <c:pt idx="246">
                  <c:v>339.2</c:v>
                </c:pt>
                <c:pt idx="247">
                  <c:v>339.4</c:v>
                </c:pt>
                <c:pt idx="248">
                  <c:v>339.6</c:v>
                </c:pt>
                <c:pt idx="249">
                  <c:v>339.8</c:v>
                </c:pt>
                <c:pt idx="250">
                  <c:v>340</c:v>
                </c:pt>
                <c:pt idx="251">
                  <c:v>340.2</c:v>
                </c:pt>
                <c:pt idx="252">
                  <c:v>340.4</c:v>
                </c:pt>
                <c:pt idx="253">
                  <c:v>340.6</c:v>
                </c:pt>
                <c:pt idx="254">
                  <c:v>340.8</c:v>
                </c:pt>
                <c:pt idx="255">
                  <c:v>341</c:v>
                </c:pt>
                <c:pt idx="256">
                  <c:v>341.2</c:v>
                </c:pt>
                <c:pt idx="257">
                  <c:v>341.4</c:v>
                </c:pt>
                <c:pt idx="258">
                  <c:v>341.6</c:v>
                </c:pt>
                <c:pt idx="259">
                  <c:v>341.8</c:v>
                </c:pt>
                <c:pt idx="260">
                  <c:v>342</c:v>
                </c:pt>
                <c:pt idx="261">
                  <c:v>342.2</c:v>
                </c:pt>
                <c:pt idx="262">
                  <c:v>342.4</c:v>
                </c:pt>
                <c:pt idx="263">
                  <c:v>342.6</c:v>
                </c:pt>
                <c:pt idx="264">
                  <c:v>342.8</c:v>
                </c:pt>
                <c:pt idx="265">
                  <c:v>343</c:v>
                </c:pt>
                <c:pt idx="266">
                  <c:v>343.2</c:v>
                </c:pt>
                <c:pt idx="267">
                  <c:v>343.4</c:v>
                </c:pt>
                <c:pt idx="268">
                  <c:v>343.6</c:v>
                </c:pt>
                <c:pt idx="269">
                  <c:v>343.8</c:v>
                </c:pt>
                <c:pt idx="270">
                  <c:v>344</c:v>
                </c:pt>
                <c:pt idx="271">
                  <c:v>344.2</c:v>
                </c:pt>
                <c:pt idx="272">
                  <c:v>344.4</c:v>
                </c:pt>
                <c:pt idx="273">
                  <c:v>344.6</c:v>
                </c:pt>
                <c:pt idx="274">
                  <c:v>344.8</c:v>
                </c:pt>
                <c:pt idx="275">
                  <c:v>345</c:v>
                </c:pt>
                <c:pt idx="276">
                  <c:v>345.2</c:v>
                </c:pt>
                <c:pt idx="277">
                  <c:v>345.4</c:v>
                </c:pt>
                <c:pt idx="278">
                  <c:v>345.6</c:v>
                </c:pt>
                <c:pt idx="279">
                  <c:v>345.8</c:v>
                </c:pt>
                <c:pt idx="280">
                  <c:v>346</c:v>
                </c:pt>
                <c:pt idx="281">
                  <c:v>346.2</c:v>
                </c:pt>
                <c:pt idx="282">
                  <c:v>346.4</c:v>
                </c:pt>
                <c:pt idx="283">
                  <c:v>346.6</c:v>
                </c:pt>
                <c:pt idx="284">
                  <c:v>346.8</c:v>
                </c:pt>
                <c:pt idx="285">
                  <c:v>347</c:v>
                </c:pt>
                <c:pt idx="286">
                  <c:v>347.2</c:v>
                </c:pt>
                <c:pt idx="287">
                  <c:v>347.4</c:v>
                </c:pt>
                <c:pt idx="288">
                  <c:v>347.6</c:v>
                </c:pt>
                <c:pt idx="289">
                  <c:v>347.8</c:v>
                </c:pt>
                <c:pt idx="290">
                  <c:v>348</c:v>
                </c:pt>
                <c:pt idx="291">
                  <c:v>348.2</c:v>
                </c:pt>
                <c:pt idx="292">
                  <c:v>348.4</c:v>
                </c:pt>
                <c:pt idx="293">
                  <c:v>348.6</c:v>
                </c:pt>
                <c:pt idx="294">
                  <c:v>348.8</c:v>
                </c:pt>
                <c:pt idx="295">
                  <c:v>349</c:v>
                </c:pt>
                <c:pt idx="296">
                  <c:v>349.2</c:v>
                </c:pt>
                <c:pt idx="297">
                  <c:v>349.4</c:v>
                </c:pt>
                <c:pt idx="298">
                  <c:v>349.6</c:v>
                </c:pt>
                <c:pt idx="299">
                  <c:v>349.8</c:v>
                </c:pt>
                <c:pt idx="300">
                  <c:v>350</c:v>
                </c:pt>
                <c:pt idx="301">
                  <c:v>350.2</c:v>
                </c:pt>
                <c:pt idx="302">
                  <c:v>350.4</c:v>
                </c:pt>
                <c:pt idx="303">
                  <c:v>350.6</c:v>
                </c:pt>
                <c:pt idx="304">
                  <c:v>350.8</c:v>
                </c:pt>
                <c:pt idx="305">
                  <c:v>351</c:v>
                </c:pt>
                <c:pt idx="306">
                  <c:v>351.2</c:v>
                </c:pt>
                <c:pt idx="307">
                  <c:v>351.4</c:v>
                </c:pt>
                <c:pt idx="308">
                  <c:v>351.6</c:v>
                </c:pt>
                <c:pt idx="309">
                  <c:v>351.8</c:v>
                </c:pt>
                <c:pt idx="310">
                  <c:v>352</c:v>
                </c:pt>
                <c:pt idx="311">
                  <c:v>352.2</c:v>
                </c:pt>
                <c:pt idx="312">
                  <c:v>352.4</c:v>
                </c:pt>
                <c:pt idx="313">
                  <c:v>352.6</c:v>
                </c:pt>
                <c:pt idx="314">
                  <c:v>352.8</c:v>
                </c:pt>
                <c:pt idx="315">
                  <c:v>353</c:v>
                </c:pt>
                <c:pt idx="316">
                  <c:v>353.2</c:v>
                </c:pt>
                <c:pt idx="317">
                  <c:v>353.4</c:v>
                </c:pt>
                <c:pt idx="318">
                  <c:v>353.6</c:v>
                </c:pt>
                <c:pt idx="319">
                  <c:v>353.8</c:v>
                </c:pt>
                <c:pt idx="320">
                  <c:v>354</c:v>
                </c:pt>
                <c:pt idx="321">
                  <c:v>354.2</c:v>
                </c:pt>
                <c:pt idx="322">
                  <c:v>354.4</c:v>
                </c:pt>
                <c:pt idx="323">
                  <c:v>354.6</c:v>
                </c:pt>
                <c:pt idx="324">
                  <c:v>354.8</c:v>
                </c:pt>
                <c:pt idx="325">
                  <c:v>355</c:v>
                </c:pt>
                <c:pt idx="326">
                  <c:v>355.2</c:v>
                </c:pt>
                <c:pt idx="327">
                  <c:v>355.4</c:v>
                </c:pt>
                <c:pt idx="328">
                  <c:v>355.6</c:v>
                </c:pt>
                <c:pt idx="329">
                  <c:v>355.8</c:v>
                </c:pt>
                <c:pt idx="330">
                  <c:v>356</c:v>
                </c:pt>
                <c:pt idx="331">
                  <c:v>356.2</c:v>
                </c:pt>
                <c:pt idx="332">
                  <c:v>356.4</c:v>
                </c:pt>
                <c:pt idx="333">
                  <c:v>356.6</c:v>
                </c:pt>
                <c:pt idx="334">
                  <c:v>356.8</c:v>
                </c:pt>
                <c:pt idx="335">
                  <c:v>357</c:v>
                </c:pt>
                <c:pt idx="336">
                  <c:v>357.2</c:v>
                </c:pt>
                <c:pt idx="337">
                  <c:v>357.4</c:v>
                </c:pt>
                <c:pt idx="338">
                  <c:v>357.6</c:v>
                </c:pt>
                <c:pt idx="339">
                  <c:v>357.8</c:v>
                </c:pt>
                <c:pt idx="340">
                  <c:v>358</c:v>
                </c:pt>
                <c:pt idx="341">
                  <c:v>358.2</c:v>
                </c:pt>
                <c:pt idx="342">
                  <c:v>358.4</c:v>
                </c:pt>
                <c:pt idx="343">
                  <c:v>358.6</c:v>
                </c:pt>
                <c:pt idx="344">
                  <c:v>358.8</c:v>
                </c:pt>
                <c:pt idx="345">
                  <c:v>359</c:v>
                </c:pt>
                <c:pt idx="346">
                  <c:v>359.2</c:v>
                </c:pt>
                <c:pt idx="347">
                  <c:v>359.4</c:v>
                </c:pt>
                <c:pt idx="348">
                  <c:v>359.6</c:v>
                </c:pt>
                <c:pt idx="349">
                  <c:v>359.8</c:v>
                </c:pt>
                <c:pt idx="350">
                  <c:v>360</c:v>
                </c:pt>
                <c:pt idx="351">
                  <c:v>360.2</c:v>
                </c:pt>
                <c:pt idx="352">
                  <c:v>360.4</c:v>
                </c:pt>
                <c:pt idx="353">
                  <c:v>360.6</c:v>
                </c:pt>
                <c:pt idx="354">
                  <c:v>360.8</c:v>
                </c:pt>
                <c:pt idx="355">
                  <c:v>361</c:v>
                </c:pt>
                <c:pt idx="356">
                  <c:v>361.2</c:v>
                </c:pt>
                <c:pt idx="357">
                  <c:v>361.4</c:v>
                </c:pt>
                <c:pt idx="358">
                  <c:v>361.6</c:v>
                </c:pt>
                <c:pt idx="359">
                  <c:v>361.8</c:v>
                </c:pt>
                <c:pt idx="360">
                  <c:v>362</c:v>
                </c:pt>
                <c:pt idx="361">
                  <c:v>362.2</c:v>
                </c:pt>
                <c:pt idx="362">
                  <c:v>362.4</c:v>
                </c:pt>
                <c:pt idx="363">
                  <c:v>362.6</c:v>
                </c:pt>
                <c:pt idx="364">
                  <c:v>362.8</c:v>
                </c:pt>
                <c:pt idx="365">
                  <c:v>363</c:v>
                </c:pt>
                <c:pt idx="366">
                  <c:v>363.2</c:v>
                </c:pt>
                <c:pt idx="367">
                  <c:v>363.4</c:v>
                </c:pt>
                <c:pt idx="368">
                  <c:v>363.6</c:v>
                </c:pt>
                <c:pt idx="369">
                  <c:v>363.8</c:v>
                </c:pt>
                <c:pt idx="370">
                  <c:v>364</c:v>
                </c:pt>
                <c:pt idx="371">
                  <c:v>364.2</c:v>
                </c:pt>
                <c:pt idx="372">
                  <c:v>364.4</c:v>
                </c:pt>
                <c:pt idx="373">
                  <c:v>364.6</c:v>
                </c:pt>
                <c:pt idx="374">
                  <c:v>364.8</c:v>
                </c:pt>
                <c:pt idx="375">
                  <c:v>365</c:v>
                </c:pt>
                <c:pt idx="376">
                  <c:v>365.2</c:v>
                </c:pt>
                <c:pt idx="377">
                  <c:v>365.4</c:v>
                </c:pt>
                <c:pt idx="378">
                  <c:v>365.6</c:v>
                </c:pt>
                <c:pt idx="379">
                  <c:v>365.8</c:v>
                </c:pt>
                <c:pt idx="380">
                  <c:v>366</c:v>
                </c:pt>
                <c:pt idx="381">
                  <c:v>366.2</c:v>
                </c:pt>
                <c:pt idx="382">
                  <c:v>366.4</c:v>
                </c:pt>
                <c:pt idx="383">
                  <c:v>366.6</c:v>
                </c:pt>
                <c:pt idx="384">
                  <c:v>366.8</c:v>
                </c:pt>
                <c:pt idx="385">
                  <c:v>367</c:v>
                </c:pt>
                <c:pt idx="386">
                  <c:v>367.2</c:v>
                </c:pt>
                <c:pt idx="387">
                  <c:v>367.4</c:v>
                </c:pt>
                <c:pt idx="388">
                  <c:v>367.6</c:v>
                </c:pt>
                <c:pt idx="389">
                  <c:v>367.8</c:v>
                </c:pt>
                <c:pt idx="390">
                  <c:v>368</c:v>
                </c:pt>
                <c:pt idx="391">
                  <c:v>368.2</c:v>
                </c:pt>
                <c:pt idx="392">
                  <c:v>368.4</c:v>
                </c:pt>
                <c:pt idx="393">
                  <c:v>368.6</c:v>
                </c:pt>
                <c:pt idx="394">
                  <c:v>368.8</c:v>
                </c:pt>
                <c:pt idx="395">
                  <c:v>369</c:v>
                </c:pt>
                <c:pt idx="396">
                  <c:v>369.2</c:v>
                </c:pt>
                <c:pt idx="397">
                  <c:v>369.4</c:v>
                </c:pt>
                <c:pt idx="398">
                  <c:v>369.6</c:v>
                </c:pt>
                <c:pt idx="399">
                  <c:v>369.8</c:v>
                </c:pt>
                <c:pt idx="400">
                  <c:v>370</c:v>
                </c:pt>
                <c:pt idx="401">
                  <c:v>370.2</c:v>
                </c:pt>
                <c:pt idx="402">
                  <c:v>370.4</c:v>
                </c:pt>
                <c:pt idx="403">
                  <c:v>370.6</c:v>
                </c:pt>
                <c:pt idx="404">
                  <c:v>370.8</c:v>
                </c:pt>
                <c:pt idx="405">
                  <c:v>371</c:v>
                </c:pt>
                <c:pt idx="406">
                  <c:v>371.2</c:v>
                </c:pt>
                <c:pt idx="407">
                  <c:v>371.4</c:v>
                </c:pt>
                <c:pt idx="408">
                  <c:v>371.6</c:v>
                </c:pt>
                <c:pt idx="409">
                  <c:v>371.8</c:v>
                </c:pt>
                <c:pt idx="410">
                  <c:v>372</c:v>
                </c:pt>
                <c:pt idx="411">
                  <c:v>372.2</c:v>
                </c:pt>
                <c:pt idx="412">
                  <c:v>372.4</c:v>
                </c:pt>
                <c:pt idx="413">
                  <c:v>372.6</c:v>
                </c:pt>
                <c:pt idx="414">
                  <c:v>372.8</c:v>
                </c:pt>
                <c:pt idx="415">
                  <c:v>373</c:v>
                </c:pt>
                <c:pt idx="416">
                  <c:v>373.2</c:v>
                </c:pt>
                <c:pt idx="417">
                  <c:v>373.4</c:v>
                </c:pt>
                <c:pt idx="418">
                  <c:v>373.6</c:v>
                </c:pt>
                <c:pt idx="419">
                  <c:v>373.8</c:v>
                </c:pt>
                <c:pt idx="420">
                  <c:v>374</c:v>
                </c:pt>
                <c:pt idx="421">
                  <c:v>374.2</c:v>
                </c:pt>
                <c:pt idx="422">
                  <c:v>374.4</c:v>
                </c:pt>
                <c:pt idx="423">
                  <c:v>374.6</c:v>
                </c:pt>
                <c:pt idx="424">
                  <c:v>374.8</c:v>
                </c:pt>
                <c:pt idx="425">
                  <c:v>375</c:v>
                </c:pt>
                <c:pt idx="426">
                  <c:v>375.2</c:v>
                </c:pt>
                <c:pt idx="427">
                  <c:v>375.4</c:v>
                </c:pt>
                <c:pt idx="428">
                  <c:v>375.6</c:v>
                </c:pt>
                <c:pt idx="429">
                  <c:v>375.8</c:v>
                </c:pt>
                <c:pt idx="430">
                  <c:v>376</c:v>
                </c:pt>
                <c:pt idx="431">
                  <c:v>376.2</c:v>
                </c:pt>
                <c:pt idx="432">
                  <c:v>376.4</c:v>
                </c:pt>
                <c:pt idx="433">
                  <c:v>376.6</c:v>
                </c:pt>
                <c:pt idx="434">
                  <c:v>376.8</c:v>
                </c:pt>
                <c:pt idx="435">
                  <c:v>377</c:v>
                </c:pt>
                <c:pt idx="436">
                  <c:v>377.2</c:v>
                </c:pt>
                <c:pt idx="437">
                  <c:v>377.4</c:v>
                </c:pt>
                <c:pt idx="438">
                  <c:v>377.6</c:v>
                </c:pt>
                <c:pt idx="439">
                  <c:v>377.8</c:v>
                </c:pt>
                <c:pt idx="440">
                  <c:v>378</c:v>
                </c:pt>
                <c:pt idx="441">
                  <c:v>378.2</c:v>
                </c:pt>
                <c:pt idx="442">
                  <c:v>378.4</c:v>
                </c:pt>
                <c:pt idx="443">
                  <c:v>378.6</c:v>
                </c:pt>
                <c:pt idx="444">
                  <c:v>378.8</c:v>
                </c:pt>
                <c:pt idx="445">
                  <c:v>379</c:v>
                </c:pt>
                <c:pt idx="446">
                  <c:v>379.2</c:v>
                </c:pt>
                <c:pt idx="447">
                  <c:v>379.4</c:v>
                </c:pt>
                <c:pt idx="448">
                  <c:v>379.6</c:v>
                </c:pt>
                <c:pt idx="449">
                  <c:v>379.8</c:v>
                </c:pt>
                <c:pt idx="450">
                  <c:v>380</c:v>
                </c:pt>
                <c:pt idx="451">
                  <c:v>380.2</c:v>
                </c:pt>
                <c:pt idx="452">
                  <c:v>380.4</c:v>
                </c:pt>
                <c:pt idx="453">
                  <c:v>380.6</c:v>
                </c:pt>
                <c:pt idx="454">
                  <c:v>380.8</c:v>
                </c:pt>
                <c:pt idx="455">
                  <c:v>381</c:v>
                </c:pt>
                <c:pt idx="456">
                  <c:v>381.2</c:v>
                </c:pt>
                <c:pt idx="457">
                  <c:v>381.4</c:v>
                </c:pt>
                <c:pt idx="458">
                  <c:v>381.6</c:v>
                </c:pt>
                <c:pt idx="459">
                  <c:v>381.8</c:v>
                </c:pt>
                <c:pt idx="460">
                  <c:v>382</c:v>
                </c:pt>
                <c:pt idx="461">
                  <c:v>382.2</c:v>
                </c:pt>
                <c:pt idx="462">
                  <c:v>382.4</c:v>
                </c:pt>
                <c:pt idx="463">
                  <c:v>382.6</c:v>
                </c:pt>
                <c:pt idx="464">
                  <c:v>382.8</c:v>
                </c:pt>
                <c:pt idx="465">
                  <c:v>383</c:v>
                </c:pt>
                <c:pt idx="466">
                  <c:v>383.2</c:v>
                </c:pt>
                <c:pt idx="467">
                  <c:v>383.4</c:v>
                </c:pt>
                <c:pt idx="468">
                  <c:v>383.6</c:v>
                </c:pt>
                <c:pt idx="469">
                  <c:v>383.8</c:v>
                </c:pt>
                <c:pt idx="470">
                  <c:v>384</c:v>
                </c:pt>
                <c:pt idx="471">
                  <c:v>384.2</c:v>
                </c:pt>
                <c:pt idx="472">
                  <c:v>384.4</c:v>
                </c:pt>
                <c:pt idx="473">
                  <c:v>384.6</c:v>
                </c:pt>
                <c:pt idx="474">
                  <c:v>384.8</c:v>
                </c:pt>
                <c:pt idx="475">
                  <c:v>385</c:v>
                </c:pt>
                <c:pt idx="476">
                  <c:v>385.2</c:v>
                </c:pt>
                <c:pt idx="477">
                  <c:v>385.4</c:v>
                </c:pt>
                <c:pt idx="478">
                  <c:v>385.6</c:v>
                </c:pt>
                <c:pt idx="479">
                  <c:v>385.8</c:v>
                </c:pt>
                <c:pt idx="480">
                  <c:v>386</c:v>
                </c:pt>
                <c:pt idx="481">
                  <c:v>386.2</c:v>
                </c:pt>
                <c:pt idx="482">
                  <c:v>386.4</c:v>
                </c:pt>
                <c:pt idx="483">
                  <c:v>386.6</c:v>
                </c:pt>
                <c:pt idx="484">
                  <c:v>386.8</c:v>
                </c:pt>
                <c:pt idx="485">
                  <c:v>387</c:v>
                </c:pt>
                <c:pt idx="486">
                  <c:v>387.2</c:v>
                </c:pt>
                <c:pt idx="487">
                  <c:v>387.4</c:v>
                </c:pt>
                <c:pt idx="488">
                  <c:v>387.6</c:v>
                </c:pt>
                <c:pt idx="489">
                  <c:v>387.8</c:v>
                </c:pt>
                <c:pt idx="490">
                  <c:v>388</c:v>
                </c:pt>
                <c:pt idx="491">
                  <c:v>388.2</c:v>
                </c:pt>
                <c:pt idx="492">
                  <c:v>388.4</c:v>
                </c:pt>
                <c:pt idx="493">
                  <c:v>388.6</c:v>
                </c:pt>
                <c:pt idx="494">
                  <c:v>388.8</c:v>
                </c:pt>
                <c:pt idx="495">
                  <c:v>389</c:v>
                </c:pt>
                <c:pt idx="496">
                  <c:v>389.2</c:v>
                </c:pt>
                <c:pt idx="497">
                  <c:v>389.4</c:v>
                </c:pt>
                <c:pt idx="498">
                  <c:v>389.6</c:v>
                </c:pt>
                <c:pt idx="499">
                  <c:v>389.8</c:v>
                </c:pt>
                <c:pt idx="500">
                  <c:v>390</c:v>
                </c:pt>
                <c:pt idx="501">
                  <c:v>390.2</c:v>
                </c:pt>
                <c:pt idx="502">
                  <c:v>390.4</c:v>
                </c:pt>
                <c:pt idx="503">
                  <c:v>390.6</c:v>
                </c:pt>
                <c:pt idx="504">
                  <c:v>390.8</c:v>
                </c:pt>
                <c:pt idx="505">
                  <c:v>391</c:v>
                </c:pt>
                <c:pt idx="506">
                  <c:v>391.2</c:v>
                </c:pt>
                <c:pt idx="507">
                  <c:v>391.4</c:v>
                </c:pt>
                <c:pt idx="508">
                  <c:v>391.6</c:v>
                </c:pt>
                <c:pt idx="509">
                  <c:v>391.8</c:v>
                </c:pt>
                <c:pt idx="510">
                  <c:v>392</c:v>
                </c:pt>
                <c:pt idx="511">
                  <c:v>392.2</c:v>
                </c:pt>
                <c:pt idx="512">
                  <c:v>392.4</c:v>
                </c:pt>
                <c:pt idx="513">
                  <c:v>392.6</c:v>
                </c:pt>
                <c:pt idx="514">
                  <c:v>392.8</c:v>
                </c:pt>
                <c:pt idx="515">
                  <c:v>393</c:v>
                </c:pt>
                <c:pt idx="516">
                  <c:v>393.2</c:v>
                </c:pt>
                <c:pt idx="517">
                  <c:v>393.4</c:v>
                </c:pt>
                <c:pt idx="518">
                  <c:v>393.6</c:v>
                </c:pt>
                <c:pt idx="519">
                  <c:v>393.8</c:v>
                </c:pt>
                <c:pt idx="520">
                  <c:v>394</c:v>
                </c:pt>
                <c:pt idx="521">
                  <c:v>394.2</c:v>
                </c:pt>
                <c:pt idx="522">
                  <c:v>394.4</c:v>
                </c:pt>
                <c:pt idx="523">
                  <c:v>394.6</c:v>
                </c:pt>
                <c:pt idx="524">
                  <c:v>394.8</c:v>
                </c:pt>
                <c:pt idx="525">
                  <c:v>395</c:v>
                </c:pt>
                <c:pt idx="526">
                  <c:v>395.2</c:v>
                </c:pt>
                <c:pt idx="527">
                  <c:v>395.4</c:v>
                </c:pt>
                <c:pt idx="528">
                  <c:v>395.6</c:v>
                </c:pt>
                <c:pt idx="529">
                  <c:v>395.8</c:v>
                </c:pt>
                <c:pt idx="530">
                  <c:v>396</c:v>
                </c:pt>
                <c:pt idx="531">
                  <c:v>396.2</c:v>
                </c:pt>
                <c:pt idx="532">
                  <c:v>396.4</c:v>
                </c:pt>
                <c:pt idx="533">
                  <c:v>396.6</c:v>
                </c:pt>
                <c:pt idx="534">
                  <c:v>396.8</c:v>
                </c:pt>
                <c:pt idx="535">
                  <c:v>397</c:v>
                </c:pt>
                <c:pt idx="536">
                  <c:v>397.2</c:v>
                </c:pt>
                <c:pt idx="537">
                  <c:v>397.4</c:v>
                </c:pt>
                <c:pt idx="538">
                  <c:v>397.6</c:v>
                </c:pt>
                <c:pt idx="539">
                  <c:v>397.8</c:v>
                </c:pt>
                <c:pt idx="540">
                  <c:v>398</c:v>
                </c:pt>
                <c:pt idx="541">
                  <c:v>398.2</c:v>
                </c:pt>
                <c:pt idx="542">
                  <c:v>398.4</c:v>
                </c:pt>
                <c:pt idx="543">
                  <c:v>398.6</c:v>
                </c:pt>
                <c:pt idx="544">
                  <c:v>398.8</c:v>
                </c:pt>
                <c:pt idx="545">
                  <c:v>399</c:v>
                </c:pt>
                <c:pt idx="546">
                  <c:v>399.2</c:v>
                </c:pt>
                <c:pt idx="547">
                  <c:v>399.4</c:v>
                </c:pt>
                <c:pt idx="548">
                  <c:v>399.6</c:v>
                </c:pt>
                <c:pt idx="549">
                  <c:v>399.8</c:v>
                </c:pt>
                <c:pt idx="550">
                  <c:v>400</c:v>
                </c:pt>
                <c:pt idx="551">
                  <c:v>400.2</c:v>
                </c:pt>
                <c:pt idx="552">
                  <c:v>400.4</c:v>
                </c:pt>
                <c:pt idx="553">
                  <c:v>400.6</c:v>
                </c:pt>
                <c:pt idx="554">
                  <c:v>400.8</c:v>
                </c:pt>
                <c:pt idx="555">
                  <c:v>401</c:v>
                </c:pt>
                <c:pt idx="556">
                  <c:v>401.2</c:v>
                </c:pt>
                <c:pt idx="557">
                  <c:v>401.4</c:v>
                </c:pt>
                <c:pt idx="558">
                  <c:v>401.6</c:v>
                </c:pt>
                <c:pt idx="559">
                  <c:v>401.8</c:v>
                </c:pt>
                <c:pt idx="560">
                  <c:v>402</c:v>
                </c:pt>
                <c:pt idx="561">
                  <c:v>402.2</c:v>
                </c:pt>
                <c:pt idx="562">
                  <c:v>402.4</c:v>
                </c:pt>
                <c:pt idx="563">
                  <c:v>402.6</c:v>
                </c:pt>
                <c:pt idx="564">
                  <c:v>402.8</c:v>
                </c:pt>
                <c:pt idx="565">
                  <c:v>403</c:v>
                </c:pt>
                <c:pt idx="566">
                  <c:v>403.2</c:v>
                </c:pt>
                <c:pt idx="567">
                  <c:v>403.4</c:v>
                </c:pt>
                <c:pt idx="568">
                  <c:v>403.6</c:v>
                </c:pt>
                <c:pt idx="569">
                  <c:v>403.8</c:v>
                </c:pt>
                <c:pt idx="570">
                  <c:v>404</c:v>
                </c:pt>
                <c:pt idx="571">
                  <c:v>404.2</c:v>
                </c:pt>
                <c:pt idx="572">
                  <c:v>404.4</c:v>
                </c:pt>
                <c:pt idx="573">
                  <c:v>404.6</c:v>
                </c:pt>
                <c:pt idx="574">
                  <c:v>404.8</c:v>
                </c:pt>
                <c:pt idx="575">
                  <c:v>405</c:v>
                </c:pt>
                <c:pt idx="576">
                  <c:v>405.2</c:v>
                </c:pt>
                <c:pt idx="577">
                  <c:v>405.4</c:v>
                </c:pt>
                <c:pt idx="578">
                  <c:v>405.6</c:v>
                </c:pt>
                <c:pt idx="579">
                  <c:v>405.8</c:v>
                </c:pt>
                <c:pt idx="580">
                  <c:v>406</c:v>
                </c:pt>
                <c:pt idx="581">
                  <c:v>406.2</c:v>
                </c:pt>
                <c:pt idx="582">
                  <c:v>406.4</c:v>
                </c:pt>
                <c:pt idx="583">
                  <c:v>406.6</c:v>
                </c:pt>
                <c:pt idx="584">
                  <c:v>406.8</c:v>
                </c:pt>
                <c:pt idx="585">
                  <c:v>407</c:v>
                </c:pt>
                <c:pt idx="586">
                  <c:v>407.2</c:v>
                </c:pt>
                <c:pt idx="587">
                  <c:v>407.4</c:v>
                </c:pt>
                <c:pt idx="588">
                  <c:v>407.6</c:v>
                </c:pt>
                <c:pt idx="589">
                  <c:v>407.8</c:v>
                </c:pt>
                <c:pt idx="590">
                  <c:v>408</c:v>
                </c:pt>
                <c:pt idx="591">
                  <c:v>408.2</c:v>
                </c:pt>
                <c:pt idx="592">
                  <c:v>408.4</c:v>
                </c:pt>
                <c:pt idx="593">
                  <c:v>408.6</c:v>
                </c:pt>
                <c:pt idx="594">
                  <c:v>408.8</c:v>
                </c:pt>
                <c:pt idx="595">
                  <c:v>409</c:v>
                </c:pt>
                <c:pt idx="596">
                  <c:v>409.2</c:v>
                </c:pt>
                <c:pt idx="597">
                  <c:v>409.4</c:v>
                </c:pt>
                <c:pt idx="598">
                  <c:v>409.6</c:v>
                </c:pt>
                <c:pt idx="599">
                  <c:v>409.8</c:v>
                </c:pt>
                <c:pt idx="600">
                  <c:v>410</c:v>
                </c:pt>
                <c:pt idx="601">
                  <c:v>410.2</c:v>
                </c:pt>
                <c:pt idx="602">
                  <c:v>410.4</c:v>
                </c:pt>
                <c:pt idx="603">
                  <c:v>410.6</c:v>
                </c:pt>
                <c:pt idx="604">
                  <c:v>410.8</c:v>
                </c:pt>
                <c:pt idx="605">
                  <c:v>411</c:v>
                </c:pt>
                <c:pt idx="606">
                  <c:v>411.2</c:v>
                </c:pt>
                <c:pt idx="607">
                  <c:v>411.4</c:v>
                </c:pt>
                <c:pt idx="608">
                  <c:v>411.6</c:v>
                </c:pt>
                <c:pt idx="609">
                  <c:v>411.8</c:v>
                </c:pt>
                <c:pt idx="610">
                  <c:v>412</c:v>
                </c:pt>
                <c:pt idx="611">
                  <c:v>412.2</c:v>
                </c:pt>
                <c:pt idx="612">
                  <c:v>412.4</c:v>
                </c:pt>
                <c:pt idx="613">
                  <c:v>412.6</c:v>
                </c:pt>
                <c:pt idx="614">
                  <c:v>412.8</c:v>
                </c:pt>
                <c:pt idx="615">
                  <c:v>413</c:v>
                </c:pt>
                <c:pt idx="616">
                  <c:v>413.2</c:v>
                </c:pt>
                <c:pt idx="617">
                  <c:v>413.4</c:v>
                </c:pt>
                <c:pt idx="618">
                  <c:v>413.6</c:v>
                </c:pt>
                <c:pt idx="619">
                  <c:v>413.8</c:v>
                </c:pt>
                <c:pt idx="620">
                  <c:v>414</c:v>
                </c:pt>
                <c:pt idx="621">
                  <c:v>414.2</c:v>
                </c:pt>
                <c:pt idx="622">
                  <c:v>414.4</c:v>
                </c:pt>
                <c:pt idx="623">
                  <c:v>414.6</c:v>
                </c:pt>
                <c:pt idx="624">
                  <c:v>414.8</c:v>
                </c:pt>
                <c:pt idx="625">
                  <c:v>415</c:v>
                </c:pt>
                <c:pt idx="626">
                  <c:v>415.2</c:v>
                </c:pt>
                <c:pt idx="627">
                  <c:v>415.4</c:v>
                </c:pt>
                <c:pt idx="628">
                  <c:v>415.6</c:v>
                </c:pt>
                <c:pt idx="629">
                  <c:v>415.8</c:v>
                </c:pt>
                <c:pt idx="630">
                  <c:v>416</c:v>
                </c:pt>
                <c:pt idx="631">
                  <c:v>416.2</c:v>
                </c:pt>
                <c:pt idx="632">
                  <c:v>416.4</c:v>
                </c:pt>
                <c:pt idx="633">
                  <c:v>416.6</c:v>
                </c:pt>
                <c:pt idx="634">
                  <c:v>416.8</c:v>
                </c:pt>
                <c:pt idx="635">
                  <c:v>417</c:v>
                </c:pt>
                <c:pt idx="636">
                  <c:v>417.2</c:v>
                </c:pt>
                <c:pt idx="637">
                  <c:v>417.4</c:v>
                </c:pt>
                <c:pt idx="638">
                  <c:v>417.6</c:v>
                </c:pt>
                <c:pt idx="639">
                  <c:v>417.8</c:v>
                </c:pt>
                <c:pt idx="640">
                  <c:v>418</c:v>
                </c:pt>
                <c:pt idx="641">
                  <c:v>418.2</c:v>
                </c:pt>
                <c:pt idx="642">
                  <c:v>418.4</c:v>
                </c:pt>
                <c:pt idx="643">
                  <c:v>418.6</c:v>
                </c:pt>
                <c:pt idx="644">
                  <c:v>418.8</c:v>
                </c:pt>
                <c:pt idx="645">
                  <c:v>419</c:v>
                </c:pt>
                <c:pt idx="646">
                  <c:v>419.2</c:v>
                </c:pt>
                <c:pt idx="647">
                  <c:v>419.4</c:v>
                </c:pt>
                <c:pt idx="648">
                  <c:v>419.6</c:v>
                </c:pt>
                <c:pt idx="649">
                  <c:v>419.8</c:v>
                </c:pt>
                <c:pt idx="650">
                  <c:v>420</c:v>
                </c:pt>
                <c:pt idx="651">
                  <c:v>420.2</c:v>
                </c:pt>
                <c:pt idx="652">
                  <c:v>420.4</c:v>
                </c:pt>
                <c:pt idx="653">
                  <c:v>420.6</c:v>
                </c:pt>
                <c:pt idx="654">
                  <c:v>420.8</c:v>
                </c:pt>
                <c:pt idx="655">
                  <c:v>421</c:v>
                </c:pt>
                <c:pt idx="656">
                  <c:v>421.2</c:v>
                </c:pt>
                <c:pt idx="657">
                  <c:v>421.4</c:v>
                </c:pt>
                <c:pt idx="658">
                  <c:v>421.6</c:v>
                </c:pt>
                <c:pt idx="659">
                  <c:v>421.8</c:v>
                </c:pt>
                <c:pt idx="660">
                  <c:v>422</c:v>
                </c:pt>
                <c:pt idx="661">
                  <c:v>422.2</c:v>
                </c:pt>
                <c:pt idx="662">
                  <c:v>422.4</c:v>
                </c:pt>
                <c:pt idx="663">
                  <c:v>422.6</c:v>
                </c:pt>
                <c:pt idx="664">
                  <c:v>422.8</c:v>
                </c:pt>
                <c:pt idx="665">
                  <c:v>423</c:v>
                </c:pt>
                <c:pt idx="666">
                  <c:v>423.2</c:v>
                </c:pt>
                <c:pt idx="667">
                  <c:v>423.4</c:v>
                </c:pt>
                <c:pt idx="668">
                  <c:v>423.6</c:v>
                </c:pt>
                <c:pt idx="669">
                  <c:v>423.8</c:v>
                </c:pt>
                <c:pt idx="670">
                  <c:v>424</c:v>
                </c:pt>
                <c:pt idx="671">
                  <c:v>424.2</c:v>
                </c:pt>
                <c:pt idx="672">
                  <c:v>424.4</c:v>
                </c:pt>
                <c:pt idx="673">
                  <c:v>424.6</c:v>
                </c:pt>
                <c:pt idx="674">
                  <c:v>424.8</c:v>
                </c:pt>
                <c:pt idx="675">
                  <c:v>425</c:v>
                </c:pt>
                <c:pt idx="676">
                  <c:v>425.2</c:v>
                </c:pt>
                <c:pt idx="677">
                  <c:v>425.4</c:v>
                </c:pt>
                <c:pt idx="678">
                  <c:v>425.6</c:v>
                </c:pt>
                <c:pt idx="679">
                  <c:v>425.8</c:v>
                </c:pt>
                <c:pt idx="680">
                  <c:v>426</c:v>
                </c:pt>
                <c:pt idx="681">
                  <c:v>426.2</c:v>
                </c:pt>
                <c:pt idx="682">
                  <c:v>426.4</c:v>
                </c:pt>
                <c:pt idx="683">
                  <c:v>426.6</c:v>
                </c:pt>
                <c:pt idx="684">
                  <c:v>426.8</c:v>
                </c:pt>
                <c:pt idx="685">
                  <c:v>427</c:v>
                </c:pt>
                <c:pt idx="686">
                  <c:v>427.2</c:v>
                </c:pt>
                <c:pt idx="687">
                  <c:v>427.4</c:v>
                </c:pt>
                <c:pt idx="688">
                  <c:v>427.6</c:v>
                </c:pt>
                <c:pt idx="689">
                  <c:v>427.8</c:v>
                </c:pt>
                <c:pt idx="690">
                  <c:v>428</c:v>
                </c:pt>
                <c:pt idx="691">
                  <c:v>428.2</c:v>
                </c:pt>
                <c:pt idx="692">
                  <c:v>428.4</c:v>
                </c:pt>
                <c:pt idx="693">
                  <c:v>428.6</c:v>
                </c:pt>
                <c:pt idx="694">
                  <c:v>428.8</c:v>
                </c:pt>
                <c:pt idx="695">
                  <c:v>429</c:v>
                </c:pt>
                <c:pt idx="696">
                  <c:v>429.2</c:v>
                </c:pt>
                <c:pt idx="697">
                  <c:v>429.4</c:v>
                </c:pt>
                <c:pt idx="698">
                  <c:v>429.6</c:v>
                </c:pt>
                <c:pt idx="699">
                  <c:v>429.8</c:v>
                </c:pt>
                <c:pt idx="700">
                  <c:v>430</c:v>
                </c:pt>
                <c:pt idx="701">
                  <c:v>430.2</c:v>
                </c:pt>
                <c:pt idx="702">
                  <c:v>430.4</c:v>
                </c:pt>
                <c:pt idx="703">
                  <c:v>430.6</c:v>
                </c:pt>
                <c:pt idx="704">
                  <c:v>430.8</c:v>
                </c:pt>
                <c:pt idx="705">
                  <c:v>431</c:v>
                </c:pt>
                <c:pt idx="706">
                  <c:v>431.2</c:v>
                </c:pt>
                <c:pt idx="707">
                  <c:v>431.4</c:v>
                </c:pt>
                <c:pt idx="708">
                  <c:v>431.6</c:v>
                </c:pt>
                <c:pt idx="709">
                  <c:v>431.8</c:v>
                </c:pt>
                <c:pt idx="710">
                  <c:v>432</c:v>
                </c:pt>
                <c:pt idx="711">
                  <c:v>432.2</c:v>
                </c:pt>
                <c:pt idx="712">
                  <c:v>432.4</c:v>
                </c:pt>
                <c:pt idx="713">
                  <c:v>432.6</c:v>
                </c:pt>
                <c:pt idx="714">
                  <c:v>432.8</c:v>
                </c:pt>
                <c:pt idx="715">
                  <c:v>433</c:v>
                </c:pt>
                <c:pt idx="716">
                  <c:v>433.2</c:v>
                </c:pt>
                <c:pt idx="717">
                  <c:v>433.4</c:v>
                </c:pt>
                <c:pt idx="718">
                  <c:v>433.6</c:v>
                </c:pt>
                <c:pt idx="719">
                  <c:v>433.8</c:v>
                </c:pt>
                <c:pt idx="720">
                  <c:v>434</c:v>
                </c:pt>
                <c:pt idx="721">
                  <c:v>434.2</c:v>
                </c:pt>
                <c:pt idx="722">
                  <c:v>434.4</c:v>
                </c:pt>
                <c:pt idx="723">
                  <c:v>434.6</c:v>
                </c:pt>
                <c:pt idx="724">
                  <c:v>434.8</c:v>
                </c:pt>
                <c:pt idx="725">
                  <c:v>435</c:v>
                </c:pt>
                <c:pt idx="726">
                  <c:v>435.2</c:v>
                </c:pt>
                <c:pt idx="727">
                  <c:v>435.4</c:v>
                </c:pt>
                <c:pt idx="728">
                  <c:v>435.6</c:v>
                </c:pt>
                <c:pt idx="729">
                  <c:v>435.8</c:v>
                </c:pt>
                <c:pt idx="730">
                  <c:v>436</c:v>
                </c:pt>
                <c:pt idx="731">
                  <c:v>436.2</c:v>
                </c:pt>
                <c:pt idx="732">
                  <c:v>436.4</c:v>
                </c:pt>
                <c:pt idx="733">
                  <c:v>436.6</c:v>
                </c:pt>
                <c:pt idx="734">
                  <c:v>436.8</c:v>
                </c:pt>
                <c:pt idx="735">
                  <c:v>437</c:v>
                </c:pt>
                <c:pt idx="736">
                  <c:v>437.2</c:v>
                </c:pt>
                <c:pt idx="737">
                  <c:v>437.4</c:v>
                </c:pt>
                <c:pt idx="738">
                  <c:v>437.6</c:v>
                </c:pt>
                <c:pt idx="739">
                  <c:v>437.8</c:v>
                </c:pt>
                <c:pt idx="740">
                  <c:v>438</c:v>
                </c:pt>
                <c:pt idx="741">
                  <c:v>438.2</c:v>
                </c:pt>
                <c:pt idx="742">
                  <c:v>438.4</c:v>
                </c:pt>
                <c:pt idx="743">
                  <c:v>438.6</c:v>
                </c:pt>
                <c:pt idx="744">
                  <c:v>438.8</c:v>
                </c:pt>
                <c:pt idx="745">
                  <c:v>439</c:v>
                </c:pt>
                <c:pt idx="746">
                  <c:v>439.2</c:v>
                </c:pt>
                <c:pt idx="747">
                  <c:v>439.4</c:v>
                </c:pt>
                <c:pt idx="748">
                  <c:v>439.6</c:v>
                </c:pt>
                <c:pt idx="749">
                  <c:v>439.8</c:v>
                </c:pt>
                <c:pt idx="750">
                  <c:v>440</c:v>
                </c:pt>
                <c:pt idx="751">
                  <c:v>440.2</c:v>
                </c:pt>
                <c:pt idx="752">
                  <c:v>440.4</c:v>
                </c:pt>
                <c:pt idx="753">
                  <c:v>440.6</c:v>
                </c:pt>
                <c:pt idx="754">
                  <c:v>440.8</c:v>
                </c:pt>
                <c:pt idx="755">
                  <c:v>441</c:v>
                </c:pt>
                <c:pt idx="756">
                  <c:v>441.2</c:v>
                </c:pt>
                <c:pt idx="757">
                  <c:v>441.4</c:v>
                </c:pt>
                <c:pt idx="758">
                  <c:v>441.6</c:v>
                </c:pt>
                <c:pt idx="759">
                  <c:v>441.8</c:v>
                </c:pt>
                <c:pt idx="760">
                  <c:v>442</c:v>
                </c:pt>
                <c:pt idx="761">
                  <c:v>442.2</c:v>
                </c:pt>
                <c:pt idx="762">
                  <c:v>442.4</c:v>
                </c:pt>
                <c:pt idx="763">
                  <c:v>442.6</c:v>
                </c:pt>
                <c:pt idx="764">
                  <c:v>442.8</c:v>
                </c:pt>
                <c:pt idx="765">
                  <c:v>443</c:v>
                </c:pt>
                <c:pt idx="766">
                  <c:v>443.2</c:v>
                </c:pt>
                <c:pt idx="767">
                  <c:v>443.4</c:v>
                </c:pt>
                <c:pt idx="768">
                  <c:v>443.6</c:v>
                </c:pt>
                <c:pt idx="769">
                  <c:v>443.8</c:v>
                </c:pt>
                <c:pt idx="770">
                  <c:v>444</c:v>
                </c:pt>
                <c:pt idx="771">
                  <c:v>444.2</c:v>
                </c:pt>
                <c:pt idx="772">
                  <c:v>444.4</c:v>
                </c:pt>
                <c:pt idx="773">
                  <c:v>444.6</c:v>
                </c:pt>
                <c:pt idx="774">
                  <c:v>444.8</c:v>
                </c:pt>
                <c:pt idx="775">
                  <c:v>445</c:v>
                </c:pt>
                <c:pt idx="776">
                  <c:v>445.2</c:v>
                </c:pt>
                <c:pt idx="777">
                  <c:v>445.4</c:v>
                </c:pt>
                <c:pt idx="778">
                  <c:v>445.6</c:v>
                </c:pt>
                <c:pt idx="779">
                  <c:v>445.8</c:v>
                </c:pt>
                <c:pt idx="780">
                  <c:v>446</c:v>
                </c:pt>
                <c:pt idx="781">
                  <c:v>446.2</c:v>
                </c:pt>
                <c:pt idx="782">
                  <c:v>446.4</c:v>
                </c:pt>
                <c:pt idx="783">
                  <c:v>446.6</c:v>
                </c:pt>
                <c:pt idx="784">
                  <c:v>446.8</c:v>
                </c:pt>
                <c:pt idx="785">
                  <c:v>447</c:v>
                </c:pt>
                <c:pt idx="786">
                  <c:v>447.2</c:v>
                </c:pt>
                <c:pt idx="787">
                  <c:v>447.4</c:v>
                </c:pt>
                <c:pt idx="788">
                  <c:v>447.6</c:v>
                </c:pt>
                <c:pt idx="789">
                  <c:v>447.8</c:v>
                </c:pt>
                <c:pt idx="790">
                  <c:v>448</c:v>
                </c:pt>
                <c:pt idx="791">
                  <c:v>448.2</c:v>
                </c:pt>
                <c:pt idx="792">
                  <c:v>448.4</c:v>
                </c:pt>
                <c:pt idx="793">
                  <c:v>448.6</c:v>
                </c:pt>
                <c:pt idx="794">
                  <c:v>448.8</c:v>
                </c:pt>
                <c:pt idx="795">
                  <c:v>449</c:v>
                </c:pt>
                <c:pt idx="796">
                  <c:v>449.2</c:v>
                </c:pt>
                <c:pt idx="797">
                  <c:v>449.4</c:v>
                </c:pt>
                <c:pt idx="798">
                  <c:v>449.6</c:v>
                </c:pt>
                <c:pt idx="799">
                  <c:v>449.8</c:v>
                </c:pt>
                <c:pt idx="800">
                  <c:v>450</c:v>
                </c:pt>
              </c:numCache>
            </c:numRef>
          </c:xVal>
          <c:yVal>
            <c:numRef>
              <c:f>LV!$E$2:$E$802</c:f>
              <c:numCache>
                <c:formatCode>General</c:formatCode>
                <c:ptCount val="801"/>
                <c:pt idx="0">
                  <c:v>17.93</c:v>
                </c:pt>
                <c:pt idx="1">
                  <c:v>17.89</c:v>
                </c:pt>
                <c:pt idx="2">
                  <c:v>18.18</c:v>
                </c:pt>
                <c:pt idx="3">
                  <c:v>18.38</c:v>
                </c:pt>
                <c:pt idx="4">
                  <c:v>18.78</c:v>
                </c:pt>
                <c:pt idx="5">
                  <c:v>19.2</c:v>
                </c:pt>
                <c:pt idx="6">
                  <c:v>19.97</c:v>
                </c:pt>
                <c:pt idx="7">
                  <c:v>20.62</c:v>
                </c:pt>
                <c:pt idx="8">
                  <c:v>21.28</c:v>
                </c:pt>
                <c:pt idx="9">
                  <c:v>21.68</c:v>
                </c:pt>
                <c:pt idx="10">
                  <c:v>22.16</c:v>
                </c:pt>
                <c:pt idx="11">
                  <c:v>22.95</c:v>
                </c:pt>
                <c:pt idx="12">
                  <c:v>23.68</c:v>
                </c:pt>
                <c:pt idx="13">
                  <c:v>24.75</c:v>
                </c:pt>
                <c:pt idx="14">
                  <c:v>25.27</c:v>
                </c:pt>
                <c:pt idx="15">
                  <c:v>25.91</c:v>
                </c:pt>
                <c:pt idx="16">
                  <c:v>26.65</c:v>
                </c:pt>
                <c:pt idx="17">
                  <c:v>27.33</c:v>
                </c:pt>
                <c:pt idx="18">
                  <c:v>28.21</c:v>
                </c:pt>
                <c:pt idx="19">
                  <c:v>28.85</c:v>
                </c:pt>
                <c:pt idx="20">
                  <c:v>29.3</c:v>
                </c:pt>
                <c:pt idx="21">
                  <c:v>30.12</c:v>
                </c:pt>
                <c:pt idx="22">
                  <c:v>31.05</c:v>
                </c:pt>
                <c:pt idx="23">
                  <c:v>31.92</c:v>
                </c:pt>
                <c:pt idx="24">
                  <c:v>32.869999999999997</c:v>
                </c:pt>
                <c:pt idx="25">
                  <c:v>33.86</c:v>
                </c:pt>
                <c:pt idx="26">
                  <c:v>34.76</c:v>
                </c:pt>
                <c:pt idx="27">
                  <c:v>35.61</c:v>
                </c:pt>
                <c:pt idx="28">
                  <c:v>36.880000000000003</c:v>
                </c:pt>
                <c:pt idx="29">
                  <c:v>37.32</c:v>
                </c:pt>
                <c:pt idx="30">
                  <c:v>38.06</c:v>
                </c:pt>
                <c:pt idx="31">
                  <c:v>39.51</c:v>
                </c:pt>
                <c:pt idx="32">
                  <c:v>40.24</c:v>
                </c:pt>
                <c:pt idx="33">
                  <c:v>41.05</c:v>
                </c:pt>
                <c:pt idx="34">
                  <c:v>42.32</c:v>
                </c:pt>
                <c:pt idx="35">
                  <c:v>43.2</c:v>
                </c:pt>
                <c:pt idx="36">
                  <c:v>44.14</c:v>
                </c:pt>
                <c:pt idx="37">
                  <c:v>44.77</c:v>
                </c:pt>
                <c:pt idx="38">
                  <c:v>45.7</c:v>
                </c:pt>
                <c:pt idx="39">
                  <c:v>46.94</c:v>
                </c:pt>
                <c:pt idx="40">
                  <c:v>48.23</c:v>
                </c:pt>
                <c:pt idx="41">
                  <c:v>49.46</c:v>
                </c:pt>
                <c:pt idx="42">
                  <c:v>49.9</c:v>
                </c:pt>
                <c:pt idx="43">
                  <c:v>51.33</c:v>
                </c:pt>
                <c:pt idx="44">
                  <c:v>52.6</c:v>
                </c:pt>
                <c:pt idx="45">
                  <c:v>53.88</c:v>
                </c:pt>
                <c:pt idx="46">
                  <c:v>54.87</c:v>
                </c:pt>
                <c:pt idx="47">
                  <c:v>56.14</c:v>
                </c:pt>
                <c:pt idx="48">
                  <c:v>57.23</c:v>
                </c:pt>
                <c:pt idx="49">
                  <c:v>58.47</c:v>
                </c:pt>
                <c:pt idx="50">
                  <c:v>59.66</c:v>
                </c:pt>
                <c:pt idx="51">
                  <c:v>60.4</c:v>
                </c:pt>
                <c:pt idx="52">
                  <c:v>61.54</c:v>
                </c:pt>
                <c:pt idx="53">
                  <c:v>63.03</c:v>
                </c:pt>
                <c:pt idx="54">
                  <c:v>64.27</c:v>
                </c:pt>
                <c:pt idx="55">
                  <c:v>65.16</c:v>
                </c:pt>
                <c:pt idx="56">
                  <c:v>66.39</c:v>
                </c:pt>
                <c:pt idx="57">
                  <c:v>67.42</c:v>
                </c:pt>
                <c:pt idx="58">
                  <c:v>68.459999999999994</c:v>
                </c:pt>
                <c:pt idx="59">
                  <c:v>69.849999999999994</c:v>
                </c:pt>
                <c:pt idx="60">
                  <c:v>71.069999999999993</c:v>
                </c:pt>
                <c:pt idx="61">
                  <c:v>72.5</c:v>
                </c:pt>
                <c:pt idx="62">
                  <c:v>73.650000000000006</c:v>
                </c:pt>
                <c:pt idx="63">
                  <c:v>75.23</c:v>
                </c:pt>
                <c:pt idx="64">
                  <c:v>75.62</c:v>
                </c:pt>
                <c:pt idx="65">
                  <c:v>77.08</c:v>
                </c:pt>
                <c:pt idx="66">
                  <c:v>78.88</c:v>
                </c:pt>
                <c:pt idx="67">
                  <c:v>80.03</c:v>
                </c:pt>
                <c:pt idx="68">
                  <c:v>80.53</c:v>
                </c:pt>
                <c:pt idx="69">
                  <c:v>81.25</c:v>
                </c:pt>
                <c:pt idx="70">
                  <c:v>82.7</c:v>
                </c:pt>
                <c:pt idx="71">
                  <c:v>84.27</c:v>
                </c:pt>
                <c:pt idx="72">
                  <c:v>85.15</c:v>
                </c:pt>
                <c:pt idx="73">
                  <c:v>86.49</c:v>
                </c:pt>
                <c:pt idx="74">
                  <c:v>88.07</c:v>
                </c:pt>
                <c:pt idx="75">
                  <c:v>89.16</c:v>
                </c:pt>
                <c:pt idx="76">
                  <c:v>90.16</c:v>
                </c:pt>
                <c:pt idx="77">
                  <c:v>90.61</c:v>
                </c:pt>
                <c:pt idx="78">
                  <c:v>91.7</c:v>
                </c:pt>
                <c:pt idx="79">
                  <c:v>93.28</c:v>
                </c:pt>
                <c:pt idx="80">
                  <c:v>93.61</c:v>
                </c:pt>
                <c:pt idx="81">
                  <c:v>95.41</c:v>
                </c:pt>
                <c:pt idx="82">
                  <c:v>96.55</c:v>
                </c:pt>
                <c:pt idx="83">
                  <c:v>97.64</c:v>
                </c:pt>
                <c:pt idx="84">
                  <c:v>98.36</c:v>
                </c:pt>
                <c:pt idx="85">
                  <c:v>99.6</c:v>
                </c:pt>
                <c:pt idx="86">
                  <c:v>100.8</c:v>
                </c:pt>
                <c:pt idx="87">
                  <c:v>102.2</c:v>
                </c:pt>
                <c:pt idx="88">
                  <c:v>102.8</c:v>
                </c:pt>
                <c:pt idx="89">
                  <c:v>104.1</c:v>
                </c:pt>
                <c:pt idx="90">
                  <c:v>104.7</c:v>
                </c:pt>
                <c:pt idx="91">
                  <c:v>105.9</c:v>
                </c:pt>
                <c:pt idx="92">
                  <c:v>106.9</c:v>
                </c:pt>
                <c:pt idx="93">
                  <c:v>109.2</c:v>
                </c:pt>
                <c:pt idx="94">
                  <c:v>110.5</c:v>
                </c:pt>
                <c:pt idx="95">
                  <c:v>111.5</c:v>
                </c:pt>
                <c:pt idx="96">
                  <c:v>112.8</c:v>
                </c:pt>
                <c:pt idx="97">
                  <c:v>113.3</c:v>
                </c:pt>
                <c:pt idx="98">
                  <c:v>113.6</c:v>
                </c:pt>
                <c:pt idx="99">
                  <c:v>114.1</c:v>
                </c:pt>
                <c:pt idx="100">
                  <c:v>115.2</c:v>
                </c:pt>
                <c:pt idx="101">
                  <c:v>116.9</c:v>
                </c:pt>
                <c:pt idx="102">
                  <c:v>117.9</c:v>
                </c:pt>
                <c:pt idx="103">
                  <c:v>119.1</c:v>
                </c:pt>
                <c:pt idx="104">
                  <c:v>120.5</c:v>
                </c:pt>
                <c:pt idx="105">
                  <c:v>121</c:v>
                </c:pt>
                <c:pt idx="106">
                  <c:v>122</c:v>
                </c:pt>
                <c:pt idx="107">
                  <c:v>123.5</c:v>
                </c:pt>
                <c:pt idx="108">
                  <c:v>124.2</c:v>
                </c:pt>
                <c:pt idx="109">
                  <c:v>124.6</c:v>
                </c:pt>
                <c:pt idx="110">
                  <c:v>126.1</c:v>
                </c:pt>
                <c:pt idx="111">
                  <c:v>127.1</c:v>
                </c:pt>
                <c:pt idx="112">
                  <c:v>128.1</c:v>
                </c:pt>
                <c:pt idx="113">
                  <c:v>128.6</c:v>
                </c:pt>
                <c:pt idx="114">
                  <c:v>130.1</c:v>
                </c:pt>
                <c:pt idx="115">
                  <c:v>130.69999999999999</c:v>
                </c:pt>
                <c:pt idx="116">
                  <c:v>131.19999999999999</c:v>
                </c:pt>
                <c:pt idx="117">
                  <c:v>132.9</c:v>
                </c:pt>
                <c:pt idx="118">
                  <c:v>133.4</c:v>
                </c:pt>
                <c:pt idx="119">
                  <c:v>134.6</c:v>
                </c:pt>
                <c:pt idx="120">
                  <c:v>134.69999999999999</c:v>
                </c:pt>
                <c:pt idx="121">
                  <c:v>136.4</c:v>
                </c:pt>
                <c:pt idx="122">
                  <c:v>136.69999999999999</c:v>
                </c:pt>
                <c:pt idx="123">
                  <c:v>138</c:v>
                </c:pt>
                <c:pt idx="124">
                  <c:v>138.9</c:v>
                </c:pt>
                <c:pt idx="125">
                  <c:v>139.30000000000001</c:v>
                </c:pt>
                <c:pt idx="126">
                  <c:v>140.5</c:v>
                </c:pt>
                <c:pt idx="127">
                  <c:v>141</c:v>
                </c:pt>
                <c:pt idx="128">
                  <c:v>140.9</c:v>
                </c:pt>
                <c:pt idx="129">
                  <c:v>141.4</c:v>
                </c:pt>
                <c:pt idx="130">
                  <c:v>142.80000000000001</c:v>
                </c:pt>
                <c:pt idx="131">
                  <c:v>143.80000000000001</c:v>
                </c:pt>
                <c:pt idx="132">
                  <c:v>144.6</c:v>
                </c:pt>
                <c:pt idx="133">
                  <c:v>145.69999999999999</c:v>
                </c:pt>
                <c:pt idx="134">
                  <c:v>146.4</c:v>
                </c:pt>
                <c:pt idx="135">
                  <c:v>146.6</c:v>
                </c:pt>
                <c:pt idx="136">
                  <c:v>147.4</c:v>
                </c:pt>
                <c:pt idx="137">
                  <c:v>147.9</c:v>
                </c:pt>
                <c:pt idx="138">
                  <c:v>149.4</c:v>
                </c:pt>
                <c:pt idx="139">
                  <c:v>150.1</c:v>
                </c:pt>
                <c:pt idx="140">
                  <c:v>150.9</c:v>
                </c:pt>
                <c:pt idx="141">
                  <c:v>150.9</c:v>
                </c:pt>
                <c:pt idx="142">
                  <c:v>151.5</c:v>
                </c:pt>
                <c:pt idx="143">
                  <c:v>151.69999999999999</c:v>
                </c:pt>
                <c:pt idx="144">
                  <c:v>152.80000000000001</c:v>
                </c:pt>
                <c:pt idx="145">
                  <c:v>153</c:v>
                </c:pt>
                <c:pt idx="146">
                  <c:v>154.19999999999999</c:v>
                </c:pt>
                <c:pt idx="147">
                  <c:v>154.30000000000001</c:v>
                </c:pt>
                <c:pt idx="148">
                  <c:v>154.69999999999999</c:v>
                </c:pt>
                <c:pt idx="149">
                  <c:v>154.80000000000001</c:v>
                </c:pt>
                <c:pt idx="150">
                  <c:v>155.4</c:v>
                </c:pt>
                <c:pt idx="151">
                  <c:v>156.19999999999999</c:v>
                </c:pt>
                <c:pt idx="152">
                  <c:v>157.1</c:v>
                </c:pt>
                <c:pt idx="153">
                  <c:v>158.1</c:v>
                </c:pt>
                <c:pt idx="154">
                  <c:v>158.5</c:v>
                </c:pt>
                <c:pt idx="155">
                  <c:v>159.19999999999999</c:v>
                </c:pt>
                <c:pt idx="156">
                  <c:v>160.1</c:v>
                </c:pt>
                <c:pt idx="157">
                  <c:v>160.4</c:v>
                </c:pt>
                <c:pt idx="158">
                  <c:v>161.1</c:v>
                </c:pt>
                <c:pt idx="159">
                  <c:v>160.80000000000001</c:v>
                </c:pt>
                <c:pt idx="160">
                  <c:v>161</c:v>
                </c:pt>
                <c:pt idx="161">
                  <c:v>161.1</c:v>
                </c:pt>
                <c:pt idx="162">
                  <c:v>160.80000000000001</c:v>
                </c:pt>
                <c:pt idx="163">
                  <c:v>161.4</c:v>
                </c:pt>
                <c:pt idx="164">
                  <c:v>161.4</c:v>
                </c:pt>
                <c:pt idx="165">
                  <c:v>161.9</c:v>
                </c:pt>
                <c:pt idx="166">
                  <c:v>161.9</c:v>
                </c:pt>
                <c:pt idx="167">
                  <c:v>162.19999999999999</c:v>
                </c:pt>
                <c:pt idx="168">
                  <c:v>163.1</c:v>
                </c:pt>
                <c:pt idx="169">
                  <c:v>162.69999999999999</c:v>
                </c:pt>
                <c:pt idx="170">
                  <c:v>163.69999999999999</c:v>
                </c:pt>
                <c:pt idx="171">
                  <c:v>164</c:v>
                </c:pt>
                <c:pt idx="172">
                  <c:v>164.7</c:v>
                </c:pt>
                <c:pt idx="173">
                  <c:v>166</c:v>
                </c:pt>
                <c:pt idx="174">
                  <c:v>166</c:v>
                </c:pt>
                <c:pt idx="175">
                  <c:v>166.6</c:v>
                </c:pt>
                <c:pt idx="176">
                  <c:v>166.1</c:v>
                </c:pt>
                <c:pt idx="177">
                  <c:v>165.2</c:v>
                </c:pt>
                <c:pt idx="178">
                  <c:v>165</c:v>
                </c:pt>
                <c:pt idx="179">
                  <c:v>166.2</c:v>
                </c:pt>
                <c:pt idx="180">
                  <c:v>166.1</c:v>
                </c:pt>
                <c:pt idx="181">
                  <c:v>165.9</c:v>
                </c:pt>
                <c:pt idx="182">
                  <c:v>166.4</c:v>
                </c:pt>
                <c:pt idx="183">
                  <c:v>166.8</c:v>
                </c:pt>
                <c:pt idx="184">
                  <c:v>166.7</c:v>
                </c:pt>
                <c:pt idx="185">
                  <c:v>167.3</c:v>
                </c:pt>
                <c:pt idx="186">
                  <c:v>167.7</c:v>
                </c:pt>
                <c:pt idx="187">
                  <c:v>168.7</c:v>
                </c:pt>
                <c:pt idx="188">
                  <c:v>168.8</c:v>
                </c:pt>
                <c:pt idx="189">
                  <c:v>169.2</c:v>
                </c:pt>
                <c:pt idx="190">
                  <c:v>168.7</c:v>
                </c:pt>
                <c:pt idx="191">
                  <c:v>169.1</c:v>
                </c:pt>
                <c:pt idx="192">
                  <c:v>168.7</c:v>
                </c:pt>
                <c:pt idx="193">
                  <c:v>168.7</c:v>
                </c:pt>
                <c:pt idx="194">
                  <c:v>168.7</c:v>
                </c:pt>
                <c:pt idx="195">
                  <c:v>169.5</c:v>
                </c:pt>
                <c:pt idx="196">
                  <c:v>169.4</c:v>
                </c:pt>
                <c:pt idx="197">
                  <c:v>169.4</c:v>
                </c:pt>
                <c:pt idx="198">
                  <c:v>169.4</c:v>
                </c:pt>
                <c:pt idx="199">
                  <c:v>170.1</c:v>
                </c:pt>
                <c:pt idx="200">
                  <c:v>169.6</c:v>
                </c:pt>
                <c:pt idx="201">
                  <c:v>169.5</c:v>
                </c:pt>
                <c:pt idx="202">
                  <c:v>170.1</c:v>
                </c:pt>
                <c:pt idx="203">
                  <c:v>170.5</c:v>
                </c:pt>
                <c:pt idx="204">
                  <c:v>170.6</c:v>
                </c:pt>
                <c:pt idx="205">
                  <c:v>171.4</c:v>
                </c:pt>
                <c:pt idx="206">
                  <c:v>171.3</c:v>
                </c:pt>
                <c:pt idx="207">
                  <c:v>171.2</c:v>
                </c:pt>
                <c:pt idx="208">
                  <c:v>170.7</c:v>
                </c:pt>
                <c:pt idx="209">
                  <c:v>171.2</c:v>
                </c:pt>
                <c:pt idx="210">
                  <c:v>171.2</c:v>
                </c:pt>
                <c:pt idx="211">
                  <c:v>170.9</c:v>
                </c:pt>
                <c:pt idx="212">
                  <c:v>171.1</c:v>
                </c:pt>
                <c:pt idx="213">
                  <c:v>170.9</c:v>
                </c:pt>
                <c:pt idx="214">
                  <c:v>170.7</c:v>
                </c:pt>
                <c:pt idx="215">
                  <c:v>171</c:v>
                </c:pt>
                <c:pt idx="216">
                  <c:v>170.5</c:v>
                </c:pt>
                <c:pt idx="217">
                  <c:v>170</c:v>
                </c:pt>
                <c:pt idx="218">
                  <c:v>170.8</c:v>
                </c:pt>
                <c:pt idx="219">
                  <c:v>170.7</c:v>
                </c:pt>
                <c:pt idx="220">
                  <c:v>170.2</c:v>
                </c:pt>
                <c:pt idx="221">
                  <c:v>170.8</c:v>
                </c:pt>
                <c:pt idx="222">
                  <c:v>169.7</c:v>
                </c:pt>
                <c:pt idx="223">
                  <c:v>169.4</c:v>
                </c:pt>
                <c:pt idx="224">
                  <c:v>169.9</c:v>
                </c:pt>
                <c:pt idx="225">
                  <c:v>170.1</c:v>
                </c:pt>
                <c:pt idx="226">
                  <c:v>170.7</c:v>
                </c:pt>
                <c:pt idx="227">
                  <c:v>170.3</c:v>
                </c:pt>
                <c:pt idx="228">
                  <c:v>170.5</c:v>
                </c:pt>
                <c:pt idx="229">
                  <c:v>170.5</c:v>
                </c:pt>
                <c:pt idx="230">
                  <c:v>169.7</c:v>
                </c:pt>
                <c:pt idx="231">
                  <c:v>169.5</c:v>
                </c:pt>
                <c:pt idx="232">
                  <c:v>169.4</c:v>
                </c:pt>
                <c:pt idx="233">
                  <c:v>169.3</c:v>
                </c:pt>
                <c:pt idx="234">
                  <c:v>169.1</c:v>
                </c:pt>
                <c:pt idx="235">
                  <c:v>169</c:v>
                </c:pt>
                <c:pt idx="236">
                  <c:v>169.1</c:v>
                </c:pt>
                <c:pt idx="237">
                  <c:v>169.1</c:v>
                </c:pt>
                <c:pt idx="238">
                  <c:v>168.8</c:v>
                </c:pt>
                <c:pt idx="239">
                  <c:v>168</c:v>
                </c:pt>
                <c:pt idx="240">
                  <c:v>168.1</c:v>
                </c:pt>
                <c:pt idx="241">
                  <c:v>168.3</c:v>
                </c:pt>
                <c:pt idx="242">
                  <c:v>167.6</c:v>
                </c:pt>
                <c:pt idx="243">
                  <c:v>167.8</c:v>
                </c:pt>
                <c:pt idx="244">
                  <c:v>167.7</c:v>
                </c:pt>
                <c:pt idx="245">
                  <c:v>167.3</c:v>
                </c:pt>
                <c:pt idx="246">
                  <c:v>167.4</c:v>
                </c:pt>
                <c:pt idx="247">
                  <c:v>166.9</c:v>
                </c:pt>
                <c:pt idx="248">
                  <c:v>165.8</c:v>
                </c:pt>
                <c:pt idx="249">
                  <c:v>166</c:v>
                </c:pt>
                <c:pt idx="250">
                  <c:v>165</c:v>
                </c:pt>
                <c:pt idx="251">
                  <c:v>164.9</c:v>
                </c:pt>
                <c:pt idx="252">
                  <c:v>164.1</c:v>
                </c:pt>
                <c:pt idx="253">
                  <c:v>164.3</c:v>
                </c:pt>
                <c:pt idx="254">
                  <c:v>164</c:v>
                </c:pt>
                <c:pt idx="255">
                  <c:v>163.6</c:v>
                </c:pt>
                <c:pt idx="256">
                  <c:v>163.6</c:v>
                </c:pt>
                <c:pt idx="257">
                  <c:v>163.19999999999999</c:v>
                </c:pt>
                <c:pt idx="258">
                  <c:v>162.4</c:v>
                </c:pt>
                <c:pt idx="259">
                  <c:v>162.4</c:v>
                </c:pt>
                <c:pt idx="260">
                  <c:v>162</c:v>
                </c:pt>
                <c:pt idx="261">
                  <c:v>161.1</c:v>
                </c:pt>
                <c:pt idx="262">
                  <c:v>161</c:v>
                </c:pt>
                <c:pt idx="263">
                  <c:v>160.6</c:v>
                </c:pt>
                <c:pt idx="264">
                  <c:v>159.69999999999999</c:v>
                </c:pt>
                <c:pt idx="265">
                  <c:v>159.1</c:v>
                </c:pt>
                <c:pt idx="266">
                  <c:v>158.4</c:v>
                </c:pt>
                <c:pt idx="267">
                  <c:v>159.19999999999999</c:v>
                </c:pt>
                <c:pt idx="268">
                  <c:v>159.4</c:v>
                </c:pt>
                <c:pt idx="269">
                  <c:v>158.30000000000001</c:v>
                </c:pt>
                <c:pt idx="270">
                  <c:v>158.6</c:v>
                </c:pt>
                <c:pt idx="271">
                  <c:v>158.4</c:v>
                </c:pt>
                <c:pt idx="272">
                  <c:v>158.1</c:v>
                </c:pt>
                <c:pt idx="273">
                  <c:v>157.69999999999999</c:v>
                </c:pt>
                <c:pt idx="274">
                  <c:v>157.19999999999999</c:v>
                </c:pt>
                <c:pt idx="275">
                  <c:v>156.80000000000001</c:v>
                </c:pt>
                <c:pt idx="276">
                  <c:v>155.6</c:v>
                </c:pt>
                <c:pt idx="277">
                  <c:v>155.4</c:v>
                </c:pt>
                <c:pt idx="278">
                  <c:v>155.1</c:v>
                </c:pt>
                <c:pt idx="279">
                  <c:v>155.30000000000001</c:v>
                </c:pt>
                <c:pt idx="280">
                  <c:v>154.4</c:v>
                </c:pt>
                <c:pt idx="281">
                  <c:v>154.80000000000001</c:v>
                </c:pt>
                <c:pt idx="282">
                  <c:v>153.6</c:v>
                </c:pt>
                <c:pt idx="283">
                  <c:v>153.5</c:v>
                </c:pt>
                <c:pt idx="284">
                  <c:v>152.80000000000001</c:v>
                </c:pt>
                <c:pt idx="285">
                  <c:v>152.5</c:v>
                </c:pt>
                <c:pt idx="286">
                  <c:v>152.1</c:v>
                </c:pt>
                <c:pt idx="287">
                  <c:v>151.5</c:v>
                </c:pt>
                <c:pt idx="288">
                  <c:v>151.1</c:v>
                </c:pt>
                <c:pt idx="289">
                  <c:v>150.19999999999999</c:v>
                </c:pt>
                <c:pt idx="290">
                  <c:v>150.69999999999999</c:v>
                </c:pt>
                <c:pt idx="291">
                  <c:v>149.69999999999999</c:v>
                </c:pt>
                <c:pt idx="292">
                  <c:v>149.80000000000001</c:v>
                </c:pt>
                <c:pt idx="293">
                  <c:v>149.69999999999999</c:v>
                </c:pt>
                <c:pt idx="294">
                  <c:v>149.30000000000001</c:v>
                </c:pt>
                <c:pt idx="295">
                  <c:v>148.80000000000001</c:v>
                </c:pt>
                <c:pt idx="296">
                  <c:v>148.6</c:v>
                </c:pt>
                <c:pt idx="297">
                  <c:v>148.1</c:v>
                </c:pt>
                <c:pt idx="298">
                  <c:v>147.19999999999999</c:v>
                </c:pt>
                <c:pt idx="299">
                  <c:v>146.6</c:v>
                </c:pt>
                <c:pt idx="300">
                  <c:v>145.9</c:v>
                </c:pt>
                <c:pt idx="301">
                  <c:v>145.5</c:v>
                </c:pt>
                <c:pt idx="302">
                  <c:v>144.69999999999999</c:v>
                </c:pt>
                <c:pt idx="303">
                  <c:v>144.1</c:v>
                </c:pt>
                <c:pt idx="304">
                  <c:v>143.6</c:v>
                </c:pt>
                <c:pt idx="305">
                  <c:v>142.9</c:v>
                </c:pt>
                <c:pt idx="306">
                  <c:v>142.9</c:v>
                </c:pt>
                <c:pt idx="307">
                  <c:v>142.19999999999999</c:v>
                </c:pt>
                <c:pt idx="308">
                  <c:v>141.30000000000001</c:v>
                </c:pt>
                <c:pt idx="309">
                  <c:v>140.80000000000001</c:v>
                </c:pt>
                <c:pt idx="310">
                  <c:v>140.19999999999999</c:v>
                </c:pt>
                <c:pt idx="311">
                  <c:v>139.5</c:v>
                </c:pt>
                <c:pt idx="312">
                  <c:v>138.6</c:v>
                </c:pt>
                <c:pt idx="313">
                  <c:v>138.4</c:v>
                </c:pt>
                <c:pt idx="314">
                  <c:v>138.19999999999999</c:v>
                </c:pt>
                <c:pt idx="315">
                  <c:v>137</c:v>
                </c:pt>
                <c:pt idx="316">
                  <c:v>136.9</c:v>
                </c:pt>
                <c:pt idx="317">
                  <c:v>136.5</c:v>
                </c:pt>
                <c:pt idx="318">
                  <c:v>135.69999999999999</c:v>
                </c:pt>
                <c:pt idx="319">
                  <c:v>135.1</c:v>
                </c:pt>
                <c:pt idx="320">
                  <c:v>134.80000000000001</c:v>
                </c:pt>
                <c:pt idx="321">
                  <c:v>134</c:v>
                </c:pt>
                <c:pt idx="322">
                  <c:v>133.69999999999999</c:v>
                </c:pt>
                <c:pt idx="323">
                  <c:v>133.9</c:v>
                </c:pt>
                <c:pt idx="324">
                  <c:v>133.1</c:v>
                </c:pt>
                <c:pt idx="325">
                  <c:v>131.5</c:v>
                </c:pt>
                <c:pt idx="326">
                  <c:v>130.6</c:v>
                </c:pt>
                <c:pt idx="327">
                  <c:v>130.1</c:v>
                </c:pt>
                <c:pt idx="328">
                  <c:v>129.19999999999999</c:v>
                </c:pt>
                <c:pt idx="329">
                  <c:v>129</c:v>
                </c:pt>
                <c:pt idx="330">
                  <c:v>128.69999999999999</c:v>
                </c:pt>
                <c:pt idx="331">
                  <c:v>129</c:v>
                </c:pt>
                <c:pt idx="332">
                  <c:v>127.6</c:v>
                </c:pt>
                <c:pt idx="333">
                  <c:v>127</c:v>
                </c:pt>
                <c:pt idx="334">
                  <c:v>125.9</c:v>
                </c:pt>
                <c:pt idx="335">
                  <c:v>125</c:v>
                </c:pt>
                <c:pt idx="336">
                  <c:v>124.1</c:v>
                </c:pt>
                <c:pt idx="337">
                  <c:v>123.3</c:v>
                </c:pt>
                <c:pt idx="338">
                  <c:v>122.5</c:v>
                </c:pt>
                <c:pt idx="339">
                  <c:v>121.6</c:v>
                </c:pt>
                <c:pt idx="340">
                  <c:v>120.9</c:v>
                </c:pt>
                <c:pt idx="341">
                  <c:v>120.9</c:v>
                </c:pt>
                <c:pt idx="342">
                  <c:v>120.6</c:v>
                </c:pt>
                <c:pt idx="343">
                  <c:v>119.9</c:v>
                </c:pt>
                <c:pt idx="344">
                  <c:v>119.3</c:v>
                </c:pt>
                <c:pt idx="345">
                  <c:v>118.7</c:v>
                </c:pt>
                <c:pt idx="346">
                  <c:v>118.1</c:v>
                </c:pt>
                <c:pt idx="347">
                  <c:v>117.5</c:v>
                </c:pt>
                <c:pt idx="348">
                  <c:v>116.6</c:v>
                </c:pt>
                <c:pt idx="349">
                  <c:v>115.6</c:v>
                </c:pt>
                <c:pt idx="350">
                  <c:v>114.9</c:v>
                </c:pt>
                <c:pt idx="351">
                  <c:v>114.2</c:v>
                </c:pt>
                <c:pt idx="352">
                  <c:v>113.3</c:v>
                </c:pt>
                <c:pt idx="353">
                  <c:v>112.6</c:v>
                </c:pt>
                <c:pt idx="354">
                  <c:v>111.8</c:v>
                </c:pt>
                <c:pt idx="355">
                  <c:v>111.4</c:v>
                </c:pt>
                <c:pt idx="356">
                  <c:v>111.1</c:v>
                </c:pt>
                <c:pt idx="357">
                  <c:v>110.7</c:v>
                </c:pt>
                <c:pt idx="358">
                  <c:v>109.5</c:v>
                </c:pt>
                <c:pt idx="359">
                  <c:v>108.8</c:v>
                </c:pt>
                <c:pt idx="360">
                  <c:v>107.9</c:v>
                </c:pt>
                <c:pt idx="361">
                  <c:v>107.7</c:v>
                </c:pt>
                <c:pt idx="362">
                  <c:v>106.9</c:v>
                </c:pt>
                <c:pt idx="363">
                  <c:v>106.2</c:v>
                </c:pt>
                <c:pt idx="364">
                  <c:v>105.6</c:v>
                </c:pt>
                <c:pt idx="365">
                  <c:v>105.2</c:v>
                </c:pt>
                <c:pt idx="366">
                  <c:v>104.2</c:v>
                </c:pt>
                <c:pt idx="367">
                  <c:v>104.1</c:v>
                </c:pt>
                <c:pt idx="368">
                  <c:v>102.9</c:v>
                </c:pt>
                <c:pt idx="369">
                  <c:v>102.5</c:v>
                </c:pt>
                <c:pt idx="370">
                  <c:v>101.5</c:v>
                </c:pt>
                <c:pt idx="371">
                  <c:v>100.9</c:v>
                </c:pt>
                <c:pt idx="372">
                  <c:v>100.5</c:v>
                </c:pt>
                <c:pt idx="373">
                  <c:v>99.96</c:v>
                </c:pt>
                <c:pt idx="374">
                  <c:v>99.77</c:v>
                </c:pt>
                <c:pt idx="375">
                  <c:v>98.78</c:v>
                </c:pt>
                <c:pt idx="376">
                  <c:v>97.84</c:v>
                </c:pt>
                <c:pt idx="377">
                  <c:v>97.45</c:v>
                </c:pt>
                <c:pt idx="378">
                  <c:v>96.99</c:v>
                </c:pt>
                <c:pt idx="379">
                  <c:v>96.09</c:v>
                </c:pt>
                <c:pt idx="380">
                  <c:v>95.16</c:v>
                </c:pt>
                <c:pt idx="381">
                  <c:v>94.11</c:v>
                </c:pt>
                <c:pt idx="382">
                  <c:v>92.71</c:v>
                </c:pt>
                <c:pt idx="383">
                  <c:v>92.06</c:v>
                </c:pt>
                <c:pt idx="384">
                  <c:v>91.36</c:v>
                </c:pt>
                <c:pt idx="385">
                  <c:v>91.01</c:v>
                </c:pt>
                <c:pt idx="386">
                  <c:v>90.65</c:v>
                </c:pt>
                <c:pt idx="387">
                  <c:v>90.12</c:v>
                </c:pt>
                <c:pt idx="388">
                  <c:v>89.65</c:v>
                </c:pt>
                <c:pt idx="389">
                  <c:v>88.85</c:v>
                </c:pt>
                <c:pt idx="390">
                  <c:v>88.24</c:v>
                </c:pt>
                <c:pt idx="391">
                  <c:v>87.26</c:v>
                </c:pt>
                <c:pt idx="392">
                  <c:v>86.34</c:v>
                </c:pt>
                <c:pt idx="393">
                  <c:v>85.53</c:v>
                </c:pt>
                <c:pt idx="394">
                  <c:v>84.64</c:v>
                </c:pt>
                <c:pt idx="395">
                  <c:v>84.02</c:v>
                </c:pt>
                <c:pt idx="396">
                  <c:v>84.02</c:v>
                </c:pt>
                <c:pt idx="397">
                  <c:v>83.81</c:v>
                </c:pt>
                <c:pt idx="398">
                  <c:v>83.19</c:v>
                </c:pt>
                <c:pt idx="399">
                  <c:v>82.09</c:v>
                </c:pt>
                <c:pt idx="400">
                  <c:v>81.25</c:v>
                </c:pt>
                <c:pt idx="401">
                  <c:v>80.64</c:v>
                </c:pt>
                <c:pt idx="402">
                  <c:v>79.77</c:v>
                </c:pt>
                <c:pt idx="403">
                  <c:v>79.12</c:v>
                </c:pt>
                <c:pt idx="404">
                  <c:v>78.400000000000006</c:v>
                </c:pt>
                <c:pt idx="405">
                  <c:v>77.73</c:v>
                </c:pt>
                <c:pt idx="406">
                  <c:v>76.760000000000005</c:v>
                </c:pt>
                <c:pt idx="407">
                  <c:v>76.650000000000006</c:v>
                </c:pt>
                <c:pt idx="408">
                  <c:v>76.09</c:v>
                </c:pt>
                <c:pt idx="409">
                  <c:v>75.25</c:v>
                </c:pt>
                <c:pt idx="410">
                  <c:v>74.67</c:v>
                </c:pt>
                <c:pt idx="411">
                  <c:v>74</c:v>
                </c:pt>
                <c:pt idx="412">
                  <c:v>73.42</c:v>
                </c:pt>
                <c:pt idx="413">
                  <c:v>73.3</c:v>
                </c:pt>
                <c:pt idx="414">
                  <c:v>72.3</c:v>
                </c:pt>
                <c:pt idx="415">
                  <c:v>71.63</c:v>
                </c:pt>
                <c:pt idx="416">
                  <c:v>71.3</c:v>
                </c:pt>
                <c:pt idx="417">
                  <c:v>71.319999999999993</c:v>
                </c:pt>
                <c:pt idx="418">
                  <c:v>70.540000000000006</c:v>
                </c:pt>
                <c:pt idx="419">
                  <c:v>70.13</c:v>
                </c:pt>
                <c:pt idx="420">
                  <c:v>69.19</c:v>
                </c:pt>
                <c:pt idx="421">
                  <c:v>68.569999999999993</c:v>
                </c:pt>
                <c:pt idx="422">
                  <c:v>68.19</c:v>
                </c:pt>
                <c:pt idx="423">
                  <c:v>67.569999999999993</c:v>
                </c:pt>
                <c:pt idx="424">
                  <c:v>67.09</c:v>
                </c:pt>
                <c:pt idx="425">
                  <c:v>65.959999999999994</c:v>
                </c:pt>
                <c:pt idx="426">
                  <c:v>65.540000000000006</c:v>
                </c:pt>
                <c:pt idx="427">
                  <c:v>64.569999999999993</c:v>
                </c:pt>
                <c:pt idx="428">
                  <c:v>64.290000000000006</c:v>
                </c:pt>
                <c:pt idx="429">
                  <c:v>64.03</c:v>
                </c:pt>
                <c:pt idx="430">
                  <c:v>63.46</c:v>
                </c:pt>
                <c:pt idx="431">
                  <c:v>62.71</c:v>
                </c:pt>
                <c:pt idx="432">
                  <c:v>62.19</c:v>
                </c:pt>
                <c:pt idx="433">
                  <c:v>61.59</c:v>
                </c:pt>
                <c:pt idx="434">
                  <c:v>60.84</c:v>
                </c:pt>
                <c:pt idx="435">
                  <c:v>60.62</c:v>
                </c:pt>
                <c:pt idx="436">
                  <c:v>60.01</c:v>
                </c:pt>
                <c:pt idx="437">
                  <c:v>59.68</c:v>
                </c:pt>
                <c:pt idx="438">
                  <c:v>59.23</c:v>
                </c:pt>
                <c:pt idx="439">
                  <c:v>58.72</c:v>
                </c:pt>
                <c:pt idx="440">
                  <c:v>58.1</c:v>
                </c:pt>
                <c:pt idx="441">
                  <c:v>57.76</c:v>
                </c:pt>
                <c:pt idx="442">
                  <c:v>57.48</c:v>
                </c:pt>
                <c:pt idx="443">
                  <c:v>56.59</c:v>
                </c:pt>
                <c:pt idx="444">
                  <c:v>56.01</c:v>
                </c:pt>
                <c:pt idx="445">
                  <c:v>55.76</c:v>
                </c:pt>
                <c:pt idx="446">
                  <c:v>55.37</c:v>
                </c:pt>
                <c:pt idx="447">
                  <c:v>54.86</c:v>
                </c:pt>
                <c:pt idx="448">
                  <c:v>54.52</c:v>
                </c:pt>
                <c:pt idx="449">
                  <c:v>53.43</c:v>
                </c:pt>
                <c:pt idx="450">
                  <c:v>53.02</c:v>
                </c:pt>
                <c:pt idx="451">
                  <c:v>52.51</c:v>
                </c:pt>
                <c:pt idx="452">
                  <c:v>51.76</c:v>
                </c:pt>
                <c:pt idx="453">
                  <c:v>51.68</c:v>
                </c:pt>
                <c:pt idx="454">
                  <c:v>51.43</c:v>
                </c:pt>
                <c:pt idx="455">
                  <c:v>50.72</c:v>
                </c:pt>
                <c:pt idx="456">
                  <c:v>50.19</c:v>
                </c:pt>
                <c:pt idx="457">
                  <c:v>49.76</c:v>
                </c:pt>
                <c:pt idx="458">
                  <c:v>49.19</c:v>
                </c:pt>
                <c:pt idx="459">
                  <c:v>48.51</c:v>
                </c:pt>
                <c:pt idx="460">
                  <c:v>47.86</c:v>
                </c:pt>
                <c:pt idx="461">
                  <c:v>47.34</c:v>
                </c:pt>
                <c:pt idx="462">
                  <c:v>47.05</c:v>
                </c:pt>
                <c:pt idx="463">
                  <c:v>46.42</c:v>
                </c:pt>
                <c:pt idx="464">
                  <c:v>46.01</c:v>
                </c:pt>
                <c:pt idx="465">
                  <c:v>45.92</c:v>
                </c:pt>
                <c:pt idx="466">
                  <c:v>45.34</c:v>
                </c:pt>
                <c:pt idx="467">
                  <c:v>45.17</c:v>
                </c:pt>
                <c:pt idx="468">
                  <c:v>44.65</c:v>
                </c:pt>
                <c:pt idx="469">
                  <c:v>44.21</c:v>
                </c:pt>
                <c:pt idx="470">
                  <c:v>43.72</c:v>
                </c:pt>
                <c:pt idx="471">
                  <c:v>43.18</c:v>
                </c:pt>
                <c:pt idx="472">
                  <c:v>42.92</c:v>
                </c:pt>
                <c:pt idx="473">
                  <c:v>42.5</c:v>
                </c:pt>
                <c:pt idx="474">
                  <c:v>42.06</c:v>
                </c:pt>
                <c:pt idx="475">
                  <c:v>41.56</c:v>
                </c:pt>
                <c:pt idx="476">
                  <c:v>41.24</c:v>
                </c:pt>
                <c:pt idx="477">
                  <c:v>40.89</c:v>
                </c:pt>
                <c:pt idx="478">
                  <c:v>40.46</c:v>
                </c:pt>
                <c:pt idx="479">
                  <c:v>40.49</c:v>
                </c:pt>
                <c:pt idx="480">
                  <c:v>39.9</c:v>
                </c:pt>
                <c:pt idx="481">
                  <c:v>39.619999999999997</c:v>
                </c:pt>
                <c:pt idx="482">
                  <c:v>39.630000000000003</c:v>
                </c:pt>
                <c:pt idx="483">
                  <c:v>38.96</c:v>
                </c:pt>
                <c:pt idx="484">
                  <c:v>38.51</c:v>
                </c:pt>
                <c:pt idx="485">
                  <c:v>38.1</c:v>
                </c:pt>
                <c:pt idx="486">
                  <c:v>37.58</c:v>
                </c:pt>
                <c:pt idx="487">
                  <c:v>37.56</c:v>
                </c:pt>
                <c:pt idx="488">
                  <c:v>37.200000000000003</c:v>
                </c:pt>
                <c:pt idx="489">
                  <c:v>36.93</c:v>
                </c:pt>
                <c:pt idx="490">
                  <c:v>36.28</c:v>
                </c:pt>
                <c:pt idx="491">
                  <c:v>35.83</c:v>
                </c:pt>
                <c:pt idx="492">
                  <c:v>35.270000000000003</c:v>
                </c:pt>
                <c:pt idx="493">
                  <c:v>35.24</c:v>
                </c:pt>
                <c:pt idx="494">
                  <c:v>34.43</c:v>
                </c:pt>
                <c:pt idx="495">
                  <c:v>34.08</c:v>
                </c:pt>
                <c:pt idx="496">
                  <c:v>33.85</c:v>
                </c:pt>
                <c:pt idx="497">
                  <c:v>33.46</c:v>
                </c:pt>
                <c:pt idx="498">
                  <c:v>33.33</c:v>
                </c:pt>
                <c:pt idx="499">
                  <c:v>33.01</c:v>
                </c:pt>
                <c:pt idx="500">
                  <c:v>32.67</c:v>
                </c:pt>
                <c:pt idx="501">
                  <c:v>32.49</c:v>
                </c:pt>
                <c:pt idx="502">
                  <c:v>32.130000000000003</c:v>
                </c:pt>
                <c:pt idx="503">
                  <c:v>31.66</c:v>
                </c:pt>
                <c:pt idx="504">
                  <c:v>31.55</c:v>
                </c:pt>
                <c:pt idx="505">
                  <c:v>31.13</c:v>
                </c:pt>
                <c:pt idx="506">
                  <c:v>30.8</c:v>
                </c:pt>
                <c:pt idx="507">
                  <c:v>30.4</c:v>
                </c:pt>
                <c:pt idx="508">
                  <c:v>30.39</c:v>
                </c:pt>
                <c:pt idx="509">
                  <c:v>30.12</c:v>
                </c:pt>
                <c:pt idx="510">
                  <c:v>29.89</c:v>
                </c:pt>
                <c:pt idx="511">
                  <c:v>29.2</c:v>
                </c:pt>
                <c:pt idx="512">
                  <c:v>29.01</c:v>
                </c:pt>
                <c:pt idx="513">
                  <c:v>28.93</c:v>
                </c:pt>
                <c:pt idx="514">
                  <c:v>28.57</c:v>
                </c:pt>
                <c:pt idx="515">
                  <c:v>28.3</c:v>
                </c:pt>
                <c:pt idx="516">
                  <c:v>28.27</c:v>
                </c:pt>
                <c:pt idx="517">
                  <c:v>27.87</c:v>
                </c:pt>
                <c:pt idx="518">
                  <c:v>27.87</c:v>
                </c:pt>
                <c:pt idx="519">
                  <c:v>27.8</c:v>
                </c:pt>
                <c:pt idx="520">
                  <c:v>27.42</c:v>
                </c:pt>
                <c:pt idx="521">
                  <c:v>26.87</c:v>
                </c:pt>
                <c:pt idx="522">
                  <c:v>26.59</c:v>
                </c:pt>
                <c:pt idx="523">
                  <c:v>26.33</c:v>
                </c:pt>
                <c:pt idx="524">
                  <c:v>25.92</c:v>
                </c:pt>
                <c:pt idx="525">
                  <c:v>25.72</c:v>
                </c:pt>
                <c:pt idx="526">
                  <c:v>25.29</c:v>
                </c:pt>
                <c:pt idx="527">
                  <c:v>25.15</c:v>
                </c:pt>
                <c:pt idx="528">
                  <c:v>24.97</c:v>
                </c:pt>
                <c:pt idx="529">
                  <c:v>24.43</c:v>
                </c:pt>
                <c:pt idx="530">
                  <c:v>24.05</c:v>
                </c:pt>
                <c:pt idx="531">
                  <c:v>24.02</c:v>
                </c:pt>
                <c:pt idx="532">
                  <c:v>23.79</c:v>
                </c:pt>
                <c:pt idx="533">
                  <c:v>23.61</c:v>
                </c:pt>
                <c:pt idx="534">
                  <c:v>23.38</c:v>
                </c:pt>
                <c:pt idx="535">
                  <c:v>23.25</c:v>
                </c:pt>
                <c:pt idx="536">
                  <c:v>22.89</c:v>
                </c:pt>
                <c:pt idx="537">
                  <c:v>22.57</c:v>
                </c:pt>
                <c:pt idx="538">
                  <c:v>22.34</c:v>
                </c:pt>
                <c:pt idx="539">
                  <c:v>22.33</c:v>
                </c:pt>
                <c:pt idx="540">
                  <c:v>22.15</c:v>
                </c:pt>
                <c:pt idx="541">
                  <c:v>22.09</c:v>
                </c:pt>
                <c:pt idx="542">
                  <c:v>21.89</c:v>
                </c:pt>
                <c:pt idx="543">
                  <c:v>21.49</c:v>
                </c:pt>
                <c:pt idx="544">
                  <c:v>21.55</c:v>
                </c:pt>
                <c:pt idx="545">
                  <c:v>21.25</c:v>
                </c:pt>
                <c:pt idx="546">
                  <c:v>20.99</c:v>
                </c:pt>
                <c:pt idx="547">
                  <c:v>21.12</c:v>
                </c:pt>
                <c:pt idx="548">
                  <c:v>20.9</c:v>
                </c:pt>
                <c:pt idx="549">
                  <c:v>20.46</c:v>
                </c:pt>
                <c:pt idx="550">
                  <c:v>20.21</c:v>
                </c:pt>
                <c:pt idx="551">
                  <c:v>20.010000000000002</c:v>
                </c:pt>
                <c:pt idx="552">
                  <c:v>19.78</c:v>
                </c:pt>
                <c:pt idx="553">
                  <c:v>19.64</c:v>
                </c:pt>
                <c:pt idx="554">
                  <c:v>19.45</c:v>
                </c:pt>
                <c:pt idx="555">
                  <c:v>19.079999999999998</c:v>
                </c:pt>
                <c:pt idx="556">
                  <c:v>18.75</c:v>
                </c:pt>
                <c:pt idx="557">
                  <c:v>18.48</c:v>
                </c:pt>
                <c:pt idx="558">
                  <c:v>18.46</c:v>
                </c:pt>
                <c:pt idx="559">
                  <c:v>18.170000000000002</c:v>
                </c:pt>
                <c:pt idx="560">
                  <c:v>17.77</c:v>
                </c:pt>
                <c:pt idx="561">
                  <c:v>17.71</c:v>
                </c:pt>
                <c:pt idx="562">
                  <c:v>17.420000000000002</c:v>
                </c:pt>
                <c:pt idx="563">
                  <c:v>17.38</c:v>
                </c:pt>
                <c:pt idx="564">
                  <c:v>17.260000000000002</c:v>
                </c:pt>
                <c:pt idx="565">
                  <c:v>16.829999999999998</c:v>
                </c:pt>
                <c:pt idx="566">
                  <c:v>17.059999999999999</c:v>
                </c:pt>
                <c:pt idx="567">
                  <c:v>16.89</c:v>
                </c:pt>
                <c:pt idx="568">
                  <c:v>16.79</c:v>
                </c:pt>
                <c:pt idx="569">
                  <c:v>16.68</c:v>
                </c:pt>
                <c:pt idx="570">
                  <c:v>16.46</c:v>
                </c:pt>
                <c:pt idx="571">
                  <c:v>16.29</c:v>
                </c:pt>
                <c:pt idx="572">
                  <c:v>15.97</c:v>
                </c:pt>
                <c:pt idx="573">
                  <c:v>15.96</c:v>
                </c:pt>
                <c:pt idx="574">
                  <c:v>15.73</c:v>
                </c:pt>
                <c:pt idx="575">
                  <c:v>15.64</c:v>
                </c:pt>
                <c:pt idx="576">
                  <c:v>15.75</c:v>
                </c:pt>
                <c:pt idx="577">
                  <c:v>15.53</c:v>
                </c:pt>
                <c:pt idx="578">
                  <c:v>15.25</c:v>
                </c:pt>
                <c:pt idx="579">
                  <c:v>14.92</c:v>
                </c:pt>
                <c:pt idx="580">
                  <c:v>14.81</c:v>
                </c:pt>
                <c:pt idx="581">
                  <c:v>14.54</c:v>
                </c:pt>
                <c:pt idx="582">
                  <c:v>14.21</c:v>
                </c:pt>
                <c:pt idx="583">
                  <c:v>14.29</c:v>
                </c:pt>
                <c:pt idx="584">
                  <c:v>14.2</c:v>
                </c:pt>
                <c:pt idx="585">
                  <c:v>14.2</c:v>
                </c:pt>
                <c:pt idx="586">
                  <c:v>14.02</c:v>
                </c:pt>
                <c:pt idx="587">
                  <c:v>14.06</c:v>
                </c:pt>
                <c:pt idx="588">
                  <c:v>14.08</c:v>
                </c:pt>
                <c:pt idx="589">
                  <c:v>13.86</c:v>
                </c:pt>
                <c:pt idx="590">
                  <c:v>13.56</c:v>
                </c:pt>
                <c:pt idx="591">
                  <c:v>13.33</c:v>
                </c:pt>
                <c:pt idx="592">
                  <c:v>13.31</c:v>
                </c:pt>
                <c:pt idx="593">
                  <c:v>13.24</c:v>
                </c:pt>
                <c:pt idx="594">
                  <c:v>13.11</c:v>
                </c:pt>
                <c:pt idx="595">
                  <c:v>13.04</c:v>
                </c:pt>
                <c:pt idx="596">
                  <c:v>12.89</c:v>
                </c:pt>
                <c:pt idx="597">
                  <c:v>12.8</c:v>
                </c:pt>
                <c:pt idx="598">
                  <c:v>12.76</c:v>
                </c:pt>
                <c:pt idx="599">
                  <c:v>12.56</c:v>
                </c:pt>
                <c:pt idx="600">
                  <c:v>12.44</c:v>
                </c:pt>
                <c:pt idx="601">
                  <c:v>12.37</c:v>
                </c:pt>
                <c:pt idx="602">
                  <c:v>12.23</c:v>
                </c:pt>
                <c:pt idx="603">
                  <c:v>12.03</c:v>
                </c:pt>
                <c:pt idx="604">
                  <c:v>12.07</c:v>
                </c:pt>
                <c:pt idx="605">
                  <c:v>11.92</c:v>
                </c:pt>
                <c:pt idx="606">
                  <c:v>11.7</c:v>
                </c:pt>
                <c:pt idx="607">
                  <c:v>11.63</c:v>
                </c:pt>
                <c:pt idx="608">
                  <c:v>11.5</c:v>
                </c:pt>
                <c:pt idx="609">
                  <c:v>11.4</c:v>
                </c:pt>
                <c:pt idx="610">
                  <c:v>11.32</c:v>
                </c:pt>
                <c:pt idx="611">
                  <c:v>11.14</c:v>
                </c:pt>
                <c:pt idx="612">
                  <c:v>11.03</c:v>
                </c:pt>
                <c:pt idx="613">
                  <c:v>11.01</c:v>
                </c:pt>
                <c:pt idx="614">
                  <c:v>10.73</c:v>
                </c:pt>
                <c:pt idx="615">
                  <c:v>10.57</c:v>
                </c:pt>
                <c:pt idx="616">
                  <c:v>10.45</c:v>
                </c:pt>
                <c:pt idx="617">
                  <c:v>10.4</c:v>
                </c:pt>
                <c:pt idx="618">
                  <c:v>10.3</c:v>
                </c:pt>
                <c:pt idx="619">
                  <c:v>10.27</c:v>
                </c:pt>
                <c:pt idx="620">
                  <c:v>10.130000000000001</c:v>
                </c:pt>
                <c:pt idx="621">
                  <c:v>9.9060000000000006</c:v>
                </c:pt>
                <c:pt idx="622">
                  <c:v>9.9469999999999992</c:v>
                </c:pt>
                <c:pt idx="623">
                  <c:v>9.8059999999999992</c:v>
                </c:pt>
                <c:pt idx="624">
                  <c:v>9.7479999999999993</c:v>
                </c:pt>
                <c:pt idx="625">
                  <c:v>9.57</c:v>
                </c:pt>
                <c:pt idx="626">
                  <c:v>9.5259999999999998</c:v>
                </c:pt>
                <c:pt idx="627">
                  <c:v>9.4260000000000002</c:v>
                </c:pt>
                <c:pt idx="628">
                  <c:v>9.6229999999999993</c:v>
                </c:pt>
                <c:pt idx="629">
                  <c:v>9.4969999999999999</c:v>
                </c:pt>
                <c:pt idx="630">
                  <c:v>9.3089999999999993</c:v>
                </c:pt>
                <c:pt idx="631">
                  <c:v>9.1950000000000003</c:v>
                </c:pt>
                <c:pt idx="632">
                  <c:v>9.0730000000000004</c:v>
                </c:pt>
                <c:pt idx="633">
                  <c:v>8.8670000000000009</c:v>
                </c:pt>
                <c:pt idx="634">
                  <c:v>8.9179999999999993</c:v>
                </c:pt>
                <c:pt idx="635">
                  <c:v>8.7270000000000003</c:v>
                </c:pt>
                <c:pt idx="636">
                  <c:v>8.6229999999999993</c:v>
                </c:pt>
                <c:pt idx="637">
                  <c:v>8.6859999999999999</c:v>
                </c:pt>
                <c:pt idx="638">
                  <c:v>8.532</c:v>
                </c:pt>
                <c:pt idx="639">
                  <c:v>8.5549999999999997</c:v>
                </c:pt>
                <c:pt idx="640">
                  <c:v>8.3059999999999992</c:v>
                </c:pt>
                <c:pt idx="641">
                  <c:v>8.3179999999999996</c:v>
                </c:pt>
                <c:pt idx="642">
                  <c:v>8.1769999999999996</c:v>
                </c:pt>
                <c:pt idx="643">
                  <c:v>7.9930000000000003</c:v>
                </c:pt>
                <c:pt idx="644">
                  <c:v>8.0830000000000002</c:v>
                </c:pt>
                <c:pt idx="645">
                  <c:v>8.0180000000000007</c:v>
                </c:pt>
                <c:pt idx="646">
                  <c:v>7.8659999999999997</c:v>
                </c:pt>
                <c:pt idx="647">
                  <c:v>7.9</c:v>
                </c:pt>
                <c:pt idx="648">
                  <c:v>7.899</c:v>
                </c:pt>
                <c:pt idx="649">
                  <c:v>7.8170000000000002</c:v>
                </c:pt>
                <c:pt idx="650">
                  <c:v>7.8680000000000003</c:v>
                </c:pt>
                <c:pt idx="651">
                  <c:v>7.7789999999999999</c:v>
                </c:pt>
                <c:pt idx="652">
                  <c:v>7.6790000000000003</c:v>
                </c:pt>
                <c:pt idx="653">
                  <c:v>7.4809999999999999</c:v>
                </c:pt>
                <c:pt idx="654">
                  <c:v>7.3250000000000002</c:v>
                </c:pt>
                <c:pt idx="655">
                  <c:v>7.2729999999999997</c:v>
                </c:pt>
                <c:pt idx="656">
                  <c:v>7.3220000000000001</c:v>
                </c:pt>
                <c:pt idx="657">
                  <c:v>7.3</c:v>
                </c:pt>
                <c:pt idx="658">
                  <c:v>7.0780000000000003</c:v>
                </c:pt>
                <c:pt idx="659">
                  <c:v>7.0419999999999998</c:v>
                </c:pt>
                <c:pt idx="660">
                  <c:v>6.9539999999999997</c:v>
                </c:pt>
                <c:pt idx="661">
                  <c:v>6.9950000000000001</c:v>
                </c:pt>
                <c:pt idx="662">
                  <c:v>6.84</c:v>
                </c:pt>
                <c:pt idx="663">
                  <c:v>6.9260000000000002</c:v>
                </c:pt>
                <c:pt idx="664">
                  <c:v>6.91</c:v>
                </c:pt>
                <c:pt idx="665">
                  <c:v>6.7949999999999999</c:v>
                </c:pt>
                <c:pt idx="666">
                  <c:v>6.7030000000000003</c:v>
                </c:pt>
                <c:pt idx="667">
                  <c:v>6.7409999999999997</c:v>
                </c:pt>
                <c:pt idx="668">
                  <c:v>6.6790000000000003</c:v>
                </c:pt>
                <c:pt idx="669">
                  <c:v>6.5629999999999997</c:v>
                </c:pt>
                <c:pt idx="670">
                  <c:v>6.4480000000000004</c:v>
                </c:pt>
                <c:pt idx="671">
                  <c:v>6.32</c:v>
                </c:pt>
                <c:pt idx="672">
                  <c:v>6.2850000000000001</c:v>
                </c:pt>
                <c:pt idx="673">
                  <c:v>6.2519999999999998</c:v>
                </c:pt>
                <c:pt idx="674">
                  <c:v>6.335</c:v>
                </c:pt>
                <c:pt idx="675">
                  <c:v>6.1539999999999999</c:v>
                </c:pt>
                <c:pt idx="676">
                  <c:v>5.976</c:v>
                </c:pt>
                <c:pt idx="677">
                  <c:v>6.0380000000000003</c:v>
                </c:pt>
                <c:pt idx="678">
                  <c:v>6.0110000000000001</c:v>
                </c:pt>
                <c:pt idx="679">
                  <c:v>5.867</c:v>
                </c:pt>
                <c:pt idx="680">
                  <c:v>5.851</c:v>
                </c:pt>
                <c:pt idx="681">
                  <c:v>5.7030000000000003</c:v>
                </c:pt>
                <c:pt idx="682">
                  <c:v>5.6349999999999998</c:v>
                </c:pt>
                <c:pt idx="683">
                  <c:v>5.6609999999999996</c:v>
                </c:pt>
                <c:pt idx="684">
                  <c:v>5.718</c:v>
                </c:pt>
                <c:pt idx="685">
                  <c:v>5.819</c:v>
                </c:pt>
                <c:pt idx="686">
                  <c:v>5.6639999999999997</c:v>
                </c:pt>
                <c:pt idx="687">
                  <c:v>5.6280000000000001</c:v>
                </c:pt>
                <c:pt idx="688">
                  <c:v>5.5739999999999998</c:v>
                </c:pt>
                <c:pt idx="689">
                  <c:v>5.6719999999999997</c:v>
                </c:pt>
                <c:pt idx="690">
                  <c:v>5.4370000000000003</c:v>
                </c:pt>
                <c:pt idx="691">
                  <c:v>5.4630000000000001</c:v>
                </c:pt>
                <c:pt idx="692">
                  <c:v>5.6029999999999998</c:v>
                </c:pt>
                <c:pt idx="693">
                  <c:v>5.492</c:v>
                </c:pt>
                <c:pt idx="694">
                  <c:v>5.423</c:v>
                </c:pt>
                <c:pt idx="695">
                  <c:v>5.23</c:v>
                </c:pt>
                <c:pt idx="696">
                  <c:v>5.1059999999999999</c:v>
                </c:pt>
                <c:pt idx="697">
                  <c:v>5.0659999999999998</c:v>
                </c:pt>
                <c:pt idx="698">
                  <c:v>4.9029999999999996</c:v>
                </c:pt>
                <c:pt idx="699">
                  <c:v>4.9180000000000001</c:v>
                </c:pt>
                <c:pt idx="700">
                  <c:v>5</c:v>
                </c:pt>
                <c:pt idx="701">
                  <c:v>4.8609999999999998</c:v>
                </c:pt>
                <c:pt idx="702">
                  <c:v>4.8170000000000002</c:v>
                </c:pt>
                <c:pt idx="703">
                  <c:v>4.7770000000000001</c:v>
                </c:pt>
                <c:pt idx="704">
                  <c:v>4.7249999999999996</c:v>
                </c:pt>
                <c:pt idx="705">
                  <c:v>4.7560000000000002</c:v>
                </c:pt>
                <c:pt idx="706">
                  <c:v>4.694</c:v>
                </c:pt>
                <c:pt idx="707">
                  <c:v>4.7610000000000001</c:v>
                </c:pt>
                <c:pt idx="708">
                  <c:v>4.6890000000000001</c:v>
                </c:pt>
                <c:pt idx="709">
                  <c:v>4.6349999999999998</c:v>
                </c:pt>
                <c:pt idx="710">
                  <c:v>4.5529999999999999</c:v>
                </c:pt>
                <c:pt idx="711">
                  <c:v>4.4400000000000004</c:v>
                </c:pt>
                <c:pt idx="712">
                  <c:v>4.391</c:v>
                </c:pt>
                <c:pt idx="713">
                  <c:v>4.3319999999999999</c:v>
                </c:pt>
                <c:pt idx="714">
                  <c:v>4.343</c:v>
                </c:pt>
                <c:pt idx="715">
                  <c:v>4.3259999999999996</c:v>
                </c:pt>
                <c:pt idx="716">
                  <c:v>4.3120000000000003</c:v>
                </c:pt>
                <c:pt idx="717">
                  <c:v>4.1950000000000003</c:v>
                </c:pt>
                <c:pt idx="718">
                  <c:v>4.1139999999999999</c:v>
                </c:pt>
                <c:pt idx="719">
                  <c:v>4.109</c:v>
                </c:pt>
                <c:pt idx="720">
                  <c:v>4.141</c:v>
                </c:pt>
                <c:pt idx="721">
                  <c:v>4.1260000000000003</c:v>
                </c:pt>
                <c:pt idx="722">
                  <c:v>4.1509999999999998</c:v>
                </c:pt>
                <c:pt idx="723">
                  <c:v>4.0650000000000004</c:v>
                </c:pt>
                <c:pt idx="724">
                  <c:v>4.0140000000000002</c:v>
                </c:pt>
                <c:pt idx="725">
                  <c:v>4.0490000000000004</c:v>
                </c:pt>
                <c:pt idx="726">
                  <c:v>4.01</c:v>
                </c:pt>
                <c:pt idx="727">
                  <c:v>4.1059999999999999</c:v>
                </c:pt>
                <c:pt idx="728">
                  <c:v>4.1269999999999998</c:v>
                </c:pt>
                <c:pt idx="729">
                  <c:v>3.9769999999999999</c:v>
                </c:pt>
                <c:pt idx="730">
                  <c:v>3.8809999999999998</c:v>
                </c:pt>
                <c:pt idx="731">
                  <c:v>3.706</c:v>
                </c:pt>
                <c:pt idx="732">
                  <c:v>3.746</c:v>
                </c:pt>
                <c:pt idx="733">
                  <c:v>3.6960000000000002</c:v>
                </c:pt>
                <c:pt idx="734">
                  <c:v>3.7</c:v>
                </c:pt>
                <c:pt idx="735">
                  <c:v>3.7109999999999999</c:v>
                </c:pt>
                <c:pt idx="736">
                  <c:v>3.6760000000000002</c:v>
                </c:pt>
                <c:pt idx="737">
                  <c:v>3.706</c:v>
                </c:pt>
                <c:pt idx="738">
                  <c:v>3.7109999999999999</c:v>
                </c:pt>
                <c:pt idx="739">
                  <c:v>3.7229999999999999</c:v>
                </c:pt>
                <c:pt idx="740">
                  <c:v>3.68</c:v>
                </c:pt>
                <c:pt idx="741">
                  <c:v>3.524</c:v>
                </c:pt>
                <c:pt idx="742">
                  <c:v>3.5990000000000002</c:v>
                </c:pt>
                <c:pt idx="743">
                  <c:v>3.5430000000000001</c:v>
                </c:pt>
                <c:pt idx="744">
                  <c:v>3.46</c:v>
                </c:pt>
                <c:pt idx="745">
                  <c:v>3.4369999999999998</c:v>
                </c:pt>
                <c:pt idx="746">
                  <c:v>3.468</c:v>
                </c:pt>
                <c:pt idx="747">
                  <c:v>3.504</c:v>
                </c:pt>
                <c:pt idx="748">
                  <c:v>3.512</c:v>
                </c:pt>
                <c:pt idx="749">
                  <c:v>3.5</c:v>
                </c:pt>
                <c:pt idx="750">
                  <c:v>3.4449999999999998</c:v>
                </c:pt>
                <c:pt idx="751">
                  <c:v>3.3370000000000002</c:v>
                </c:pt>
                <c:pt idx="752">
                  <c:v>3.4609999999999999</c:v>
                </c:pt>
                <c:pt idx="753">
                  <c:v>3.3540000000000001</c:v>
                </c:pt>
                <c:pt idx="754">
                  <c:v>3.2450000000000001</c:v>
                </c:pt>
                <c:pt idx="755">
                  <c:v>3.2080000000000002</c:v>
                </c:pt>
                <c:pt idx="756">
                  <c:v>3.1749999999999998</c:v>
                </c:pt>
                <c:pt idx="757">
                  <c:v>3.105</c:v>
                </c:pt>
                <c:pt idx="758">
                  <c:v>3.1760000000000002</c:v>
                </c:pt>
                <c:pt idx="759">
                  <c:v>3.2130000000000001</c:v>
                </c:pt>
                <c:pt idx="760">
                  <c:v>3.2229999999999999</c:v>
                </c:pt>
                <c:pt idx="761">
                  <c:v>3.1869999999999998</c:v>
                </c:pt>
                <c:pt idx="762">
                  <c:v>3.2010000000000001</c:v>
                </c:pt>
                <c:pt idx="763">
                  <c:v>3.1030000000000002</c:v>
                </c:pt>
                <c:pt idx="764">
                  <c:v>3.077</c:v>
                </c:pt>
                <c:pt idx="765">
                  <c:v>2.9990000000000001</c:v>
                </c:pt>
                <c:pt idx="766">
                  <c:v>2.9089999999999998</c:v>
                </c:pt>
                <c:pt idx="767">
                  <c:v>2.8439999999999999</c:v>
                </c:pt>
                <c:pt idx="768">
                  <c:v>2.7759999999999998</c:v>
                </c:pt>
                <c:pt idx="769">
                  <c:v>2.8849999999999998</c:v>
                </c:pt>
                <c:pt idx="770">
                  <c:v>2.8460000000000001</c:v>
                </c:pt>
                <c:pt idx="771">
                  <c:v>2.8479999999999999</c:v>
                </c:pt>
                <c:pt idx="772">
                  <c:v>2.8740000000000001</c:v>
                </c:pt>
                <c:pt idx="773">
                  <c:v>2.9630000000000001</c:v>
                </c:pt>
                <c:pt idx="774">
                  <c:v>2.9180000000000001</c:v>
                </c:pt>
                <c:pt idx="775">
                  <c:v>2.8109999999999999</c:v>
                </c:pt>
                <c:pt idx="776">
                  <c:v>2.8029999999999999</c:v>
                </c:pt>
                <c:pt idx="777">
                  <c:v>2.7210000000000001</c:v>
                </c:pt>
                <c:pt idx="778">
                  <c:v>2.5760000000000001</c:v>
                </c:pt>
                <c:pt idx="779">
                  <c:v>2.5950000000000002</c:v>
                </c:pt>
                <c:pt idx="780">
                  <c:v>2.665</c:v>
                </c:pt>
                <c:pt idx="781">
                  <c:v>2.6970000000000001</c:v>
                </c:pt>
                <c:pt idx="782">
                  <c:v>2.6139999999999999</c:v>
                </c:pt>
                <c:pt idx="783">
                  <c:v>2.5630000000000002</c:v>
                </c:pt>
                <c:pt idx="784">
                  <c:v>2.5680000000000001</c:v>
                </c:pt>
                <c:pt idx="785">
                  <c:v>2.589</c:v>
                </c:pt>
                <c:pt idx="786">
                  <c:v>2.589</c:v>
                </c:pt>
                <c:pt idx="787">
                  <c:v>2.4889999999999999</c:v>
                </c:pt>
                <c:pt idx="788">
                  <c:v>2.3929999999999998</c:v>
                </c:pt>
                <c:pt idx="789">
                  <c:v>2.39</c:v>
                </c:pt>
                <c:pt idx="790">
                  <c:v>2.3159999999999998</c:v>
                </c:pt>
                <c:pt idx="791">
                  <c:v>2.3839999999999999</c:v>
                </c:pt>
                <c:pt idx="792">
                  <c:v>2.4329999999999998</c:v>
                </c:pt>
                <c:pt idx="793">
                  <c:v>2.4119999999999999</c:v>
                </c:pt>
                <c:pt idx="794">
                  <c:v>2.4630000000000001</c:v>
                </c:pt>
                <c:pt idx="795">
                  <c:v>2.3679999999999999</c:v>
                </c:pt>
                <c:pt idx="796">
                  <c:v>2.4089999999999998</c:v>
                </c:pt>
                <c:pt idx="797">
                  <c:v>2.34</c:v>
                </c:pt>
                <c:pt idx="798">
                  <c:v>2.2810000000000001</c:v>
                </c:pt>
                <c:pt idx="799">
                  <c:v>2.2429999999999999</c:v>
                </c:pt>
                <c:pt idx="800">
                  <c:v>2.2949999999999999</c:v>
                </c:pt>
              </c:numCache>
            </c:numRef>
          </c:yVal>
          <c:smooth val="1"/>
          <c:extLst xmlns:c16r2="http://schemas.microsoft.com/office/drawing/2015/06/chart">
            <c:ext xmlns:c16="http://schemas.microsoft.com/office/drawing/2014/chart" uri="{C3380CC4-5D6E-409C-BE32-E72D297353CC}">
              <c16:uniqueId val="{00000003-A392-41B9-978C-47FB4ED24CD4}"/>
            </c:ext>
          </c:extLst>
        </c:ser>
        <c:ser>
          <c:idx val="4"/>
          <c:order val="4"/>
          <c:tx>
            <c:strRef>
              <c:f>LV!$F$1</c:f>
              <c:strCache>
                <c:ptCount val="1"/>
                <c:pt idx="0">
                  <c:v>400μL</c:v>
                </c:pt>
              </c:strCache>
            </c:strRef>
          </c:tx>
          <c:marker>
            <c:symbol val="none"/>
          </c:marker>
          <c:xVal>
            <c:numRef>
              <c:f>LV!$A$2:$A$802</c:f>
              <c:numCache>
                <c:formatCode>General</c:formatCode>
                <c:ptCount val="801"/>
                <c:pt idx="0">
                  <c:v>290</c:v>
                </c:pt>
                <c:pt idx="1">
                  <c:v>290.2</c:v>
                </c:pt>
                <c:pt idx="2">
                  <c:v>290.39999999999998</c:v>
                </c:pt>
                <c:pt idx="3">
                  <c:v>290.60000000000002</c:v>
                </c:pt>
                <c:pt idx="4">
                  <c:v>290.8</c:v>
                </c:pt>
                <c:pt idx="5">
                  <c:v>291</c:v>
                </c:pt>
                <c:pt idx="6">
                  <c:v>291.2</c:v>
                </c:pt>
                <c:pt idx="7">
                  <c:v>291.39999999999998</c:v>
                </c:pt>
                <c:pt idx="8">
                  <c:v>291.60000000000002</c:v>
                </c:pt>
                <c:pt idx="9">
                  <c:v>291.8</c:v>
                </c:pt>
                <c:pt idx="10">
                  <c:v>292</c:v>
                </c:pt>
                <c:pt idx="11">
                  <c:v>292.2</c:v>
                </c:pt>
                <c:pt idx="12">
                  <c:v>292.39999999999998</c:v>
                </c:pt>
                <c:pt idx="13">
                  <c:v>292.60000000000002</c:v>
                </c:pt>
                <c:pt idx="14">
                  <c:v>292.8</c:v>
                </c:pt>
                <c:pt idx="15">
                  <c:v>293</c:v>
                </c:pt>
                <c:pt idx="16">
                  <c:v>293.2</c:v>
                </c:pt>
                <c:pt idx="17">
                  <c:v>293.39999999999998</c:v>
                </c:pt>
                <c:pt idx="18">
                  <c:v>293.60000000000002</c:v>
                </c:pt>
                <c:pt idx="19">
                  <c:v>293.8</c:v>
                </c:pt>
                <c:pt idx="20">
                  <c:v>294</c:v>
                </c:pt>
                <c:pt idx="21">
                  <c:v>294.2</c:v>
                </c:pt>
                <c:pt idx="22">
                  <c:v>294.39999999999998</c:v>
                </c:pt>
                <c:pt idx="23">
                  <c:v>294.60000000000002</c:v>
                </c:pt>
                <c:pt idx="24">
                  <c:v>294.8</c:v>
                </c:pt>
                <c:pt idx="25">
                  <c:v>295</c:v>
                </c:pt>
                <c:pt idx="26">
                  <c:v>295.2</c:v>
                </c:pt>
                <c:pt idx="27">
                  <c:v>295.39999999999998</c:v>
                </c:pt>
                <c:pt idx="28">
                  <c:v>295.60000000000002</c:v>
                </c:pt>
                <c:pt idx="29">
                  <c:v>295.8</c:v>
                </c:pt>
                <c:pt idx="30">
                  <c:v>296</c:v>
                </c:pt>
                <c:pt idx="31">
                  <c:v>296.2</c:v>
                </c:pt>
                <c:pt idx="32">
                  <c:v>296.39999999999998</c:v>
                </c:pt>
                <c:pt idx="33">
                  <c:v>296.60000000000002</c:v>
                </c:pt>
                <c:pt idx="34">
                  <c:v>296.8</c:v>
                </c:pt>
                <c:pt idx="35">
                  <c:v>297</c:v>
                </c:pt>
                <c:pt idx="36">
                  <c:v>297.2</c:v>
                </c:pt>
                <c:pt idx="37">
                  <c:v>297.39999999999998</c:v>
                </c:pt>
                <c:pt idx="38">
                  <c:v>297.60000000000002</c:v>
                </c:pt>
                <c:pt idx="39">
                  <c:v>297.8</c:v>
                </c:pt>
                <c:pt idx="40">
                  <c:v>298</c:v>
                </c:pt>
                <c:pt idx="41">
                  <c:v>298.2</c:v>
                </c:pt>
                <c:pt idx="42">
                  <c:v>298.39999999999998</c:v>
                </c:pt>
                <c:pt idx="43">
                  <c:v>298.60000000000002</c:v>
                </c:pt>
                <c:pt idx="44">
                  <c:v>298.8</c:v>
                </c:pt>
                <c:pt idx="45">
                  <c:v>299</c:v>
                </c:pt>
                <c:pt idx="46">
                  <c:v>299.2</c:v>
                </c:pt>
                <c:pt idx="47">
                  <c:v>299.39999999999998</c:v>
                </c:pt>
                <c:pt idx="48">
                  <c:v>299.60000000000002</c:v>
                </c:pt>
                <c:pt idx="49">
                  <c:v>299.8</c:v>
                </c:pt>
                <c:pt idx="50">
                  <c:v>300</c:v>
                </c:pt>
                <c:pt idx="51">
                  <c:v>300.2</c:v>
                </c:pt>
                <c:pt idx="52">
                  <c:v>300.39999999999998</c:v>
                </c:pt>
                <c:pt idx="53">
                  <c:v>300.60000000000002</c:v>
                </c:pt>
                <c:pt idx="54">
                  <c:v>300.8</c:v>
                </c:pt>
                <c:pt idx="55">
                  <c:v>301</c:v>
                </c:pt>
                <c:pt idx="56">
                  <c:v>301.2</c:v>
                </c:pt>
                <c:pt idx="57">
                  <c:v>301.39999999999998</c:v>
                </c:pt>
                <c:pt idx="58">
                  <c:v>301.60000000000002</c:v>
                </c:pt>
                <c:pt idx="59">
                  <c:v>301.8</c:v>
                </c:pt>
                <c:pt idx="60">
                  <c:v>302</c:v>
                </c:pt>
                <c:pt idx="61">
                  <c:v>302.2</c:v>
                </c:pt>
                <c:pt idx="62">
                  <c:v>302.39999999999998</c:v>
                </c:pt>
                <c:pt idx="63">
                  <c:v>302.60000000000002</c:v>
                </c:pt>
                <c:pt idx="64">
                  <c:v>302.8</c:v>
                </c:pt>
                <c:pt idx="65">
                  <c:v>303</c:v>
                </c:pt>
                <c:pt idx="66">
                  <c:v>303.2</c:v>
                </c:pt>
                <c:pt idx="67">
                  <c:v>303.39999999999998</c:v>
                </c:pt>
                <c:pt idx="68">
                  <c:v>303.60000000000002</c:v>
                </c:pt>
                <c:pt idx="69">
                  <c:v>303.8</c:v>
                </c:pt>
                <c:pt idx="70">
                  <c:v>304</c:v>
                </c:pt>
                <c:pt idx="71">
                  <c:v>304.2</c:v>
                </c:pt>
                <c:pt idx="72">
                  <c:v>304.39999999999998</c:v>
                </c:pt>
                <c:pt idx="73">
                  <c:v>304.60000000000002</c:v>
                </c:pt>
                <c:pt idx="74">
                  <c:v>304.8</c:v>
                </c:pt>
                <c:pt idx="75">
                  <c:v>305</c:v>
                </c:pt>
                <c:pt idx="76">
                  <c:v>305.2</c:v>
                </c:pt>
                <c:pt idx="77">
                  <c:v>305.39999999999998</c:v>
                </c:pt>
                <c:pt idx="78">
                  <c:v>305.60000000000002</c:v>
                </c:pt>
                <c:pt idx="79">
                  <c:v>305.8</c:v>
                </c:pt>
                <c:pt idx="80">
                  <c:v>306</c:v>
                </c:pt>
                <c:pt idx="81">
                  <c:v>306.2</c:v>
                </c:pt>
                <c:pt idx="82">
                  <c:v>306.39999999999998</c:v>
                </c:pt>
                <c:pt idx="83">
                  <c:v>306.60000000000002</c:v>
                </c:pt>
                <c:pt idx="84">
                  <c:v>306.8</c:v>
                </c:pt>
                <c:pt idx="85">
                  <c:v>307</c:v>
                </c:pt>
                <c:pt idx="86">
                  <c:v>307.2</c:v>
                </c:pt>
                <c:pt idx="87">
                  <c:v>307.39999999999998</c:v>
                </c:pt>
                <c:pt idx="88">
                  <c:v>307.60000000000002</c:v>
                </c:pt>
                <c:pt idx="89">
                  <c:v>307.8</c:v>
                </c:pt>
                <c:pt idx="90">
                  <c:v>308</c:v>
                </c:pt>
                <c:pt idx="91">
                  <c:v>308.2</c:v>
                </c:pt>
                <c:pt idx="92">
                  <c:v>308.39999999999998</c:v>
                </c:pt>
                <c:pt idx="93">
                  <c:v>308.60000000000002</c:v>
                </c:pt>
                <c:pt idx="94">
                  <c:v>308.8</c:v>
                </c:pt>
                <c:pt idx="95">
                  <c:v>309</c:v>
                </c:pt>
                <c:pt idx="96">
                  <c:v>309.2</c:v>
                </c:pt>
                <c:pt idx="97">
                  <c:v>309.39999999999998</c:v>
                </c:pt>
                <c:pt idx="98">
                  <c:v>309.60000000000002</c:v>
                </c:pt>
                <c:pt idx="99">
                  <c:v>309.8</c:v>
                </c:pt>
                <c:pt idx="100">
                  <c:v>310</c:v>
                </c:pt>
                <c:pt idx="101">
                  <c:v>310.2</c:v>
                </c:pt>
                <c:pt idx="102">
                  <c:v>310.39999999999998</c:v>
                </c:pt>
                <c:pt idx="103">
                  <c:v>310.60000000000002</c:v>
                </c:pt>
                <c:pt idx="104">
                  <c:v>310.8</c:v>
                </c:pt>
                <c:pt idx="105">
                  <c:v>311</c:v>
                </c:pt>
                <c:pt idx="106">
                  <c:v>311.2</c:v>
                </c:pt>
                <c:pt idx="107">
                  <c:v>311.39999999999998</c:v>
                </c:pt>
                <c:pt idx="108">
                  <c:v>311.60000000000002</c:v>
                </c:pt>
                <c:pt idx="109">
                  <c:v>311.8</c:v>
                </c:pt>
                <c:pt idx="110">
                  <c:v>312</c:v>
                </c:pt>
                <c:pt idx="111">
                  <c:v>312.2</c:v>
                </c:pt>
                <c:pt idx="112">
                  <c:v>312.39999999999998</c:v>
                </c:pt>
                <c:pt idx="113">
                  <c:v>312.60000000000002</c:v>
                </c:pt>
                <c:pt idx="114">
                  <c:v>312.8</c:v>
                </c:pt>
                <c:pt idx="115">
                  <c:v>313</c:v>
                </c:pt>
                <c:pt idx="116">
                  <c:v>313.2</c:v>
                </c:pt>
                <c:pt idx="117">
                  <c:v>313.39999999999998</c:v>
                </c:pt>
                <c:pt idx="118">
                  <c:v>313.60000000000002</c:v>
                </c:pt>
                <c:pt idx="119">
                  <c:v>313.8</c:v>
                </c:pt>
                <c:pt idx="120">
                  <c:v>314</c:v>
                </c:pt>
                <c:pt idx="121">
                  <c:v>314.2</c:v>
                </c:pt>
                <c:pt idx="122">
                  <c:v>314.39999999999998</c:v>
                </c:pt>
                <c:pt idx="123">
                  <c:v>314.60000000000002</c:v>
                </c:pt>
                <c:pt idx="124">
                  <c:v>314.8</c:v>
                </c:pt>
                <c:pt idx="125">
                  <c:v>315</c:v>
                </c:pt>
                <c:pt idx="126">
                  <c:v>315.2</c:v>
                </c:pt>
                <c:pt idx="127">
                  <c:v>315.39999999999998</c:v>
                </c:pt>
                <c:pt idx="128">
                  <c:v>315.60000000000002</c:v>
                </c:pt>
                <c:pt idx="129">
                  <c:v>315.8</c:v>
                </c:pt>
                <c:pt idx="130">
                  <c:v>316</c:v>
                </c:pt>
                <c:pt idx="131">
                  <c:v>316.2</c:v>
                </c:pt>
                <c:pt idx="132">
                  <c:v>316.39999999999998</c:v>
                </c:pt>
                <c:pt idx="133">
                  <c:v>316.60000000000002</c:v>
                </c:pt>
                <c:pt idx="134">
                  <c:v>316.8</c:v>
                </c:pt>
                <c:pt idx="135">
                  <c:v>317</c:v>
                </c:pt>
                <c:pt idx="136">
                  <c:v>317.2</c:v>
                </c:pt>
                <c:pt idx="137">
                  <c:v>317.39999999999998</c:v>
                </c:pt>
                <c:pt idx="138">
                  <c:v>317.60000000000002</c:v>
                </c:pt>
                <c:pt idx="139">
                  <c:v>317.8</c:v>
                </c:pt>
                <c:pt idx="140">
                  <c:v>318</c:v>
                </c:pt>
                <c:pt idx="141">
                  <c:v>318.2</c:v>
                </c:pt>
                <c:pt idx="142">
                  <c:v>318.39999999999998</c:v>
                </c:pt>
                <c:pt idx="143">
                  <c:v>318.60000000000002</c:v>
                </c:pt>
                <c:pt idx="144">
                  <c:v>318.8</c:v>
                </c:pt>
                <c:pt idx="145">
                  <c:v>319</c:v>
                </c:pt>
                <c:pt idx="146">
                  <c:v>319.2</c:v>
                </c:pt>
                <c:pt idx="147">
                  <c:v>319.39999999999998</c:v>
                </c:pt>
                <c:pt idx="148">
                  <c:v>319.60000000000002</c:v>
                </c:pt>
                <c:pt idx="149">
                  <c:v>319.8</c:v>
                </c:pt>
                <c:pt idx="150">
                  <c:v>320</c:v>
                </c:pt>
                <c:pt idx="151">
                  <c:v>320.2</c:v>
                </c:pt>
                <c:pt idx="152">
                  <c:v>320.39999999999998</c:v>
                </c:pt>
                <c:pt idx="153">
                  <c:v>320.60000000000002</c:v>
                </c:pt>
                <c:pt idx="154">
                  <c:v>320.8</c:v>
                </c:pt>
                <c:pt idx="155">
                  <c:v>321</c:v>
                </c:pt>
                <c:pt idx="156">
                  <c:v>321.2</c:v>
                </c:pt>
                <c:pt idx="157">
                  <c:v>321.39999999999998</c:v>
                </c:pt>
                <c:pt idx="158">
                  <c:v>321.60000000000002</c:v>
                </c:pt>
                <c:pt idx="159">
                  <c:v>321.8</c:v>
                </c:pt>
                <c:pt idx="160">
                  <c:v>322</c:v>
                </c:pt>
                <c:pt idx="161">
                  <c:v>322.2</c:v>
                </c:pt>
                <c:pt idx="162">
                  <c:v>322.39999999999998</c:v>
                </c:pt>
                <c:pt idx="163">
                  <c:v>322.60000000000002</c:v>
                </c:pt>
                <c:pt idx="164">
                  <c:v>322.8</c:v>
                </c:pt>
                <c:pt idx="165">
                  <c:v>323</c:v>
                </c:pt>
                <c:pt idx="166">
                  <c:v>323.2</c:v>
                </c:pt>
                <c:pt idx="167">
                  <c:v>323.39999999999998</c:v>
                </c:pt>
                <c:pt idx="168">
                  <c:v>323.60000000000002</c:v>
                </c:pt>
                <c:pt idx="169">
                  <c:v>323.8</c:v>
                </c:pt>
                <c:pt idx="170">
                  <c:v>324</c:v>
                </c:pt>
                <c:pt idx="171">
                  <c:v>324.2</c:v>
                </c:pt>
                <c:pt idx="172">
                  <c:v>324.39999999999998</c:v>
                </c:pt>
                <c:pt idx="173">
                  <c:v>324.60000000000002</c:v>
                </c:pt>
                <c:pt idx="174">
                  <c:v>324.8</c:v>
                </c:pt>
                <c:pt idx="175">
                  <c:v>325</c:v>
                </c:pt>
                <c:pt idx="176">
                  <c:v>325.2</c:v>
                </c:pt>
                <c:pt idx="177">
                  <c:v>325.39999999999998</c:v>
                </c:pt>
                <c:pt idx="178">
                  <c:v>325.60000000000002</c:v>
                </c:pt>
                <c:pt idx="179">
                  <c:v>325.8</c:v>
                </c:pt>
                <c:pt idx="180">
                  <c:v>326</c:v>
                </c:pt>
                <c:pt idx="181">
                  <c:v>326.2</c:v>
                </c:pt>
                <c:pt idx="182">
                  <c:v>326.39999999999998</c:v>
                </c:pt>
                <c:pt idx="183">
                  <c:v>326.60000000000002</c:v>
                </c:pt>
                <c:pt idx="184">
                  <c:v>326.8</c:v>
                </c:pt>
                <c:pt idx="185">
                  <c:v>327</c:v>
                </c:pt>
                <c:pt idx="186">
                  <c:v>327.2</c:v>
                </c:pt>
                <c:pt idx="187">
                  <c:v>327.39999999999998</c:v>
                </c:pt>
                <c:pt idx="188">
                  <c:v>327.60000000000002</c:v>
                </c:pt>
                <c:pt idx="189">
                  <c:v>327.8</c:v>
                </c:pt>
                <c:pt idx="190">
                  <c:v>328</c:v>
                </c:pt>
                <c:pt idx="191">
                  <c:v>328.2</c:v>
                </c:pt>
                <c:pt idx="192">
                  <c:v>328.4</c:v>
                </c:pt>
                <c:pt idx="193">
                  <c:v>328.6</c:v>
                </c:pt>
                <c:pt idx="194">
                  <c:v>328.8</c:v>
                </c:pt>
                <c:pt idx="195">
                  <c:v>329</c:v>
                </c:pt>
                <c:pt idx="196">
                  <c:v>329.2</c:v>
                </c:pt>
                <c:pt idx="197">
                  <c:v>329.4</c:v>
                </c:pt>
                <c:pt idx="198">
                  <c:v>329.6</c:v>
                </c:pt>
                <c:pt idx="199">
                  <c:v>329.8</c:v>
                </c:pt>
                <c:pt idx="200">
                  <c:v>330</c:v>
                </c:pt>
                <c:pt idx="201">
                  <c:v>330.2</c:v>
                </c:pt>
                <c:pt idx="202">
                  <c:v>330.4</c:v>
                </c:pt>
                <c:pt idx="203">
                  <c:v>330.6</c:v>
                </c:pt>
                <c:pt idx="204">
                  <c:v>330.8</c:v>
                </c:pt>
                <c:pt idx="205">
                  <c:v>331</c:v>
                </c:pt>
                <c:pt idx="206">
                  <c:v>331.2</c:v>
                </c:pt>
                <c:pt idx="207">
                  <c:v>331.4</c:v>
                </c:pt>
                <c:pt idx="208">
                  <c:v>331.6</c:v>
                </c:pt>
                <c:pt idx="209">
                  <c:v>331.8</c:v>
                </c:pt>
                <c:pt idx="210">
                  <c:v>332</c:v>
                </c:pt>
                <c:pt idx="211">
                  <c:v>332.2</c:v>
                </c:pt>
                <c:pt idx="212">
                  <c:v>332.4</c:v>
                </c:pt>
                <c:pt idx="213">
                  <c:v>332.6</c:v>
                </c:pt>
                <c:pt idx="214">
                  <c:v>332.8</c:v>
                </c:pt>
                <c:pt idx="215">
                  <c:v>333</c:v>
                </c:pt>
                <c:pt idx="216">
                  <c:v>333.2</c:v>
                </c:pt>
                <c:pt idx="217">
                  <c:v>333.4</c:v>
                </c:pt>
                <c:pt idx="218">
                  <c:v>333.6</c:v>
                </c:pt>
                <c:pt idx="219">
                  <c:v>333.8</c:v>
                </c:pt>
                <c:pt idx="220">
                  <c:v>334</c:v>
                </c:pt>
                <c:pt idx="221">
                  <c:v>334.2</c:v>
                </c:pt>
                <c:pt idx="222">
                  <c:v>334.4</c:v>
                </c:pt>
                <c:pt idx="223">
                  <c:v>334.6</c:v>
                </c:pt>
                <c:pt idx="224">
                  <c:v>334.8</c:v>
                </c:pt>
                <c:pt idx="225">
                  <c:v>335</c:v>
                </c:pt>
                <c:pt idx="226">
                  <c:v>335.2</c:v>
                </c:pt>
                <c:pt idx="227">
                  <c:v>335.4</c:v>
                </c:pt>
                <c:pt idx="228">
                  <c:v>335.6</c:v>
                </c:pt>
                <c:pt idx="229">
                  <c:v>335.8</c:v>
                </c:pt>
                <c:pt idx="230">
                  <c:v>336</c:v>
                </c:pt>
                <c:pt idx="231">
                  <c:v>336.2</c:v>
                </c:pt>
                <c:pt idx="232">
                  <c:v>336.4</c:v>
                </c:pt>
                <c:pt idx="233">
                  <c:v>336.6</c:v>
                </c:pt>
                <c:pt idx="234">
                  <c:v>336.8</c:v>
                </c:pt>
                <c:pt idx="235">
                  <c:v>337</c:v>
                </c:pt>
                <c:pt idx="236">
                  <c:v>337.2</c:v>
                </c:pt>
                <c:pt idx="237">
                  <c:v>337.4</c:v>
                </c:pt>
                <c:pt idx="238">
                  <c:v>337.6</c:v>
                </c:pt>
                <c:pt idx="239">
                  <c:v>337.8</c:v>
                </c:pt>
                <c:pt idx="240">
                  <c:v>338</c:v>
                </c:pt>
                <c:pt idx="241">
                  <c:v>338.2</c:v>
                </c:pt>
                <c:pt idx="242">
                  <c:v>338.4</c:v>
                </c:pt>
                <c:pt idx="243">
                  <c:v>338.6</c:v>
                </c:pt>
                <c:pt idx="244">
                  <c:v>338.8</c:v>
                </c:pt>
                <c:pt idx="245">
                  <c:v>339</c:v>
                </c:pt>
                <c:pt idx="246">
                  <c:v>339.2</c:v>
                </c:pt>
                <c:pt idx="247">
                  <c:v>339.4</c:v>
                </c:pt>
                <c:pt idx="248">
                  <c:v>339.6</c:v>
                </c:pt>
                <c:pt idx="249">
                  <c:v>339.8</c:v>
                </c:pt>
                <c:pt idx="250">
                  <c:v>340</c:v>
                </c:pt>
                <c:pt idx="251">
                  <c:v>340.2</c:v>
                </c:pt>
                <c:pt idx="252">
                  <c:v>340.4</c:v>
                </c:pt>
                <c:pt idx="253">
                  <c:v>340.6</c:v>
                </c:pt>
                <c:pt idx="254">
                  <c:v>340.8</c:v>
                </c:pt>
                <c:pt idx="255">
                  <c:v>341</c:v>
                </c:pt>
                <c:pt idx="256">
                  <c:v>341.2</c:v>
                </c:pt>
                <c:pt idx="257">
                  <c:v>341.4</c:v>
                </c:pt>
                <c:pt idx="258">
                  <c:v>341.6</c:v>
                </c:pt>
                <c:pt idx="259">
                  <c:v>341.8</c:v>
                </c:pt>
                <c:pt idx="260">
                  <c:v>342</c:v>
                </c:pt>
                <c:pt idx="261">
                  <c:v>342.2</c:v>
                </c:pt>
                <c:pt idx="262">
                  <c:v>342.4</c:v>
                </c:pt>
                <c:pt idx="263">
                  <c:v>342.6</c:v>
                </c:pt>
                <c:pt idx="264">
                  <c:v>342.8</c:v>
                </c:pt>
                <c:pt idx="265">
                  <c:v>343</c:v>
                </c:pt>
                <c:pt idx="266">
                  <c:v>343.2</c:v>
                </c:pt>
                <c:pt idx="267">
                  <c:v>343.4</c:v>
                </c:pt>
                <c:pt idx="268">
                  <c:v>343.6</c:v>
                </c:pt>
                <c:pt idx="269">
                  <c:v>343.8</c:v>
                </c:pt>
                <c:pt idx="270">
                  <c:v>344</c:v>
                </c:pt>
                <c:pt idx="271">
                  <c:v>344.2</c:v>
                </c:pt>
                <c:pt idx="272">
                  <c:v>344.4</c:v>
                </c:pt>
                <c:pt idx="273">
                  <c:v>344.6</c:v>
                </c:pt>
                <c:pt idx="274">
                  <c:v>344.8</c:v>
                </c:pt>
                <c:pt idx="275">
                  <c:v>345</c:v>
                </c:pt>
                <c:pt idx="276">
                  <c:v>345.2</c:v>
                </c:pt>
                <c:pt idx="277">
                  <c:v>345.4</c:v>
                </c:pt>
                <c:pt idx="278">
                  <c:v>345.6</c:v>
                </c:pt>
                <c:pt idx="279">
                  <c:v>345.8</c:v>
                </c:pt>
                <c:pt idx="280">
                  <c:v>346</c:v>
                </c:pt>
                <c:pt idx="281">
                  <c:v>346.2</c:v>
                </c:pt>
                <c:pt idx="282">
                  <c:v>346.4</c:v>
                </c:pt>
                <c:pt idx="283">
                  <c:v>346.6</c:v>
                </c:pt>
                <c:pt idx="284">
                  <c:v>346.8</c:v>
                </c:pt>
                <c:pt idx="285">
                  <c:v>347</c:v>
                </c:pt>
                <c:pt idx="286">
                  <c:v>347.2</c:v>
                </c:pt>
                <c:pt idx="287">
                  <c:v>347.4</c:v>
                </c:pt>
                <c:pt idx="288">
                  <c:v>347.6</c:v>
                </c:pt>
                <c:pt idx="289">
                  <c:v>347.8</c:v>
                </c:pt>
                <c:pt idx="290">
                  <c:v>348</c:v>
                </c:pt>
                <c:pt idx="291">
                  <c:v>348.2</c:v>
                </c:pt>
                <c:pt idx="292">
                  <c:v>348.4</c:v>
                </c:pt>
                <c:pt idx="293">
                  <c:v>348.6</c:v>
                </c:pt>
                <c:pt idx="294">
                  <c:v>348.8</c:v>
                </c:pt>
                <c:pt idx="295">
                  <c:v>349</c:v>
                </c:pt>
                <c:pt idx="296">
                  <c:v>349.2</c:v>
                </c:pt>
                <c:pt idx="297">
                  <c:v>349.4</c:v>
                </c:pt>
                <c:pt idx="298">
                  <c:v>349.6</c:v>
                </c:pt>
                <c:pt idx="299">
                  <c:v>349.8</c:v>
                </c:pt>
                <c:pt idx="300">
                  <c:v>350</c:v>
                </c:pt>
                <c:pt idx="301">
                  <c:v>350.2</c:v>
                </c:pt>
                <c:pt idx="302">
                  <c:v>350.4</c:v>
                </c:pt>
                <c:pt idx="303">
                  <c:v>350.6</c:v>
                </c:pt>
                <c:pt idx="304">
                  <c:v>350.8</c:v>
                </c:pt>
                <c:pt idx="305">
                  <c:v>351</c:v>
                </c:pt>
                <c:pt idx="306">
                  <c:v>351.2</c:v>
                </c:pt>
                <c:pt idx="307">
                  <c:v>351.4</c:v>
                </c:pt>
                <c:pt idx="308">
                  <c:v>351.6</c:v>
                </c:pt>
                <c:pt idx="309">
                  <c:v>351.8</c:v>
                </c:pt>
                <c:pt idx="310">
                  <c:v>352</c:v>
                </c:pt>
                <c:pt idx="311">
                  <c:v>352.2</c:v>
                </c:pt>
                <c:pt idx="312">
                  <c:v>352.4</c:v>
                </c:pt>
                <c:pt idx="313">
                  <c:v>352.6</c:v>
                </c:pt>
                <c:pt idx="314">
                  <c:v>352.8</c:v>
                </c:pt>
                <c:pt idx="315">
                  <c:v>353</c:v>
                </c:pt>
                <c:pt idx="316">
                  <c:v>353.2</c:v>
                </c:pt>
                <c:pt idx="317">
                  <c:v>353.4</c:v>
                </c:pt>
                <c:pt idx="318">
                  <c:v>353.6</c:v>
                </c:pt>
                <c:pt idx="319">
                  <c:v>353.8</c:v>
                </c:pt>
                <c:pt idx="320">
                  <c:v>354</c:v>
                </c:pt>
                <c:pt idx="321">
                  <c:v>354.2</c:v>
                </c:pt>
                <c:pt idx="322">
                  <c:v>354.4</c:v>
                </c:pt>
                <c:pt idx="323">
                  <c:v>354.6</c:v>
                </c:pt>
                <c:pt idx="324">
                  <c:v>354.8</c:v>
                </c:pt>
                <c:pt idx="325">
                  <c:v>355</c:v>
                </c:pt>
                <c:pt idx="326">
                  <c:v>355.2</c:v>
                </c:pt>
                <c:pt idx="327">
                  <c:v>355.4</c:v>
                </c:pt>
                <c:pt idx="328">
                  <c:v>355.6</c:v>
                </c:pt>
                <c:pt idx="329">
                  <c:v>355.8</c:v>
                </c:pt>
                <c:pt idx="330">
                  <c:v>356</c:v>
                </c:pt>
                <c:pt idx="331">
                  <c:v>356.2</c:v>
                </c:pt>
                <c:pt idx="332">
                  <c:v>356.4</c:v>
                </c:pt>
                <c:pt idx="333">
                  <c:v>356.6</c:v>
                </c:pt>
                <c:pt idx="334">
                  <c:v>356.8</c:v>
                </c:pt>
                <c:pt idx="335">
                  <c:v>357</c:v>
                </c:pt>
                <c:pt idx="336">
                  <c:v>357.2</c:v>
                </c:pt>
                <c:pt idx="337">
                  <c:v>357.4</c:v>
                </c:pt>
                <c:pt idx="338">
                  <c:v>357.6</c:v>
                </c:pt>
                <c:pt idx="339">
                  <c:v>357.8</c:v>
                </c:pt>
                <c:pt idx="340">
                  <c:v>358</c:v>
                </c:pt>
                <c:pt idx="341">
                  <c:v>358.2</c:v>
                </c:pt>
                <c:pt idx="342">
                  <c:v>358.4</c:v>
                </c:pt>
                <c:pt idx="343">
                  <c:v>358.6</c:v>
                </c:pt>
                <c:pt idx="344">
                  <c:v>358.8</c:v>
                </c:pt>
                <c:pt idx="345">
                  <c:v>359</c:v>
                </c:pt>
                <c:pt idx="346">
                  <c:v>359.2</c:v>
                </c:pt>
                <c:pt idx="347">
                  <c:v>359.4</c:v>
                </c:pt>
                <c:pt idx="348">
                  <c:v>359.6</c:v>
                </c:pt>
                <c:pt idx="349">
                  <c:v>359.8</c:v>
                </c:pt>
                <c:pt idx="350">
                  <c:v>360</c:v>
                </c:pt>
                <c:pt idx="351">
                  <c:v>360.2</c:v>
                </c:pt>
                <c:pt idx="352">
                  <c:v>360.4</c:v>
                </c:pt>
                <c:pt idx="353">
                  <c:v>360.6</c:v>
                </c:pt>
                <c:pt idx="354">
                  <c:v>360.8</c:v>
                </c:pt>
                <c:pt idx="355">
                  <c:v>361</c:v>
                </c:pt>
                <c:pt idx="356">
                  <c:v>361.2</c:v>
                </c:pt>
                <c:pt idx="357">
                  <c:v>361.4</c:v>
                </c:pt>
                <c:pt idx="358">
                  <c:v>361.6</c:v>
                </c:pt>
                <c:pt idx="359">
                  <c:v>361.8</c:v>
                </c:pt>
                <c:pt idx="360">
                  <c:v>362</c:v>
                </c:pt>
                <c:pt idx="361">
                  <c:v>362.2</c:v>
                </c:pt>
                <c:pt idx="362">
                  <c:v>362.4</c:v>
                </c:pt>
                <c:pt idx="363">
                  <c:v>362.6</c:v>
                </c:pt>
                <c:pt idx="364">
                  <c:v>362.8</c:v>
                </c:pt>
                <c:pt idx="365">
                  <c:v>363</c:v>
                </c:pt>
                <c:pt idx="366">
                  <c:v>363.2</c:v>
                </c:pt>
                <c:pt idx="367">
                  <c:v>363.4</c:v>
                </c:pt>
                <c:pt idx="368">
                  <c:v>363.6</c:v>
                </c:pt>
                <c:pt idx="369">
                  <c:v>363.8</c:v>
                </c:pt>
                <c:pt idx="370">
                  <c:v>364</c:v>
                </c:pt>
                <c:pt idx="371">
                  <c:v>364.2</c:v>
                </c:pt>
                <c:pt idx="372">
                  <c:v>364.4</c:v>
                </c:pt>
                <c:pt idx="373">
                  <c:v>364.6</c:v>
                </c:pt>
                <c:pt idx="374">
                  <c:v>364.8</c:v>
                </c:pt>
                <c:pt idx="375">
                  <c:v>365</c:v>
                </c:pt>
                <c:pt idx="376">
                  <c:v>365.2</c:v>
                </c:pt>
                <c:pt idx="377">
                  <c:v>365.4</c:v>
                </c:pt>
                <c:pt idx="378">
                  <c:v>365.6</c:v>
                </c:pt>
                <c:pt idx="379">
                  <c:v>365.8</c:v>
                </c:pt>
                <c:pt idx="380">
                  <c:v>366</c:v>
                </c:pt>
                <c:pt idx="381">
                  <c:v>366.2</c:v>
                </c:pt>
                <c:pt idx="382">
                  <c:v>366.4</c:v>
                </c:pt>
                <c:pt idx="383">
                  <c:v>366.6</c:v>
                </c:pt>
                <c:pt idx="384">
                  <c:v>366.8</c:v>
                </c:pt>
                <c:pt idx="385">
                  <c:v>367</c:v>
                </c:pt>
                <c:pt idx="386">
                  <c:v>367.2</c:v>
                </c:pt>
                <c:pt idx="387">
                  <c:v>367.4</c:v>
                </c:pt>
                <c:pt idx="388">
                  <c:v>367.6</c:v>
                </c:pt>
                <c:pt idx="389">
                  <c:v>367.8</c:v>
                </c:pt>
                <c:pt idx="390">
                  <c:v>368</c:v>
                </c:pt>
                <c:pt idx="391">
                  <c:v>368.2</c:v>
                </c:pt>
                <c:pt idx="392">
                  <c:v>368.4</c:v>
                </c:pt>
                <c:pt idx="393">
                  <c:v>368.6</c:v>
                </c:pt>
                <c:pt idx="394">
                  <c:v>368.8</c:v>
                </c:pt>
                <c:pt idx="395">
                  <c:v>369</c:v>
                </c:pt>
                <c:pt idx="396">
                  <c:v>369.2</c:v>
                </c:pt>
                <c:pt idx="397">
                  <c:v>369.4</c:v>
                </c:pt>
                <c:pt idx="398">
                  <c:v>369.6</c:v>
                </c:pt>
                <c:pt idx="399">
                  <c:v>369.8</c:v>
                </c:pt>
                <c:pt idx="400">
                  <c:v>370</c:v>
                </c:pt>
                <c:pt idx="401">
                  <c:v>370.2</c:v>
                </c:pt>
                <c:pt idx="402">
                  <c:v>370.4</c:v>
                </c:pt>
                <c:pt idx="403">
                  <c:v>370.6</c:v>
                </c:pt>
                <c:pt idx="404">
                  <c:v>370.8</c:v>
                </c:pt>
                <c:pt idx="405">
                  <c:v>371</c:v>
                </c:pt>
                <c:pt idx="406">
                  <c:v>371.2</c:v>
                </c:pt>
                <c:pt idx="407">
                  <c:v>371.4</c:v>
                </c:pt>
                <c:pt idx="408">
                  <c:v>371.6</c:v>
                </c:pt>
                <c:pt idx="409">
                  <c:v>371.8</c:v>
                </c:pt>
                <c:pt idx="410">
                  <c:v>372</c:v>
                </c:pt>
                <c:pt idx="411">
                  <c:v>372.2</c:v>
                </c:pt>
                <c:pt idx="412">
                  <c:v>372.4</c:v>
                </c:pt>
                <c:pt idx="413">
                  <c:v>372.6</c:v>
                </c:pt>
                <c:pt idx="414">
                  <c:v>372.8</c:v>
                </c:pt>
                <c:pt idx="415">
                  <c:v>373</c:v>
                </c:pt>
                <c:pt idx="416">
                  <c:v>373.2</c:v>
                </c:pt>
                <c:pt idx="417">
                  <c:v>373.4</c:v>
                </c:pt>
                <c:pt idx="418">
                  <c:v>373.6</c:v>
                </c:pt>
                <c:pt idx="419">
                  <c:v>373.8</c:v>
                </c:pt>
                <c:pt idx="420">
                  <c:v>374</c:v>
                </c:pt>
                <c:pt idx="421">
                  <c:v>374.2</c:v>
                </c:pt>
                <c:pt idx="422">
                  <c:v>374.4</c:v>
                </c:pt>
                <c:pt idx="423">
                  <c:v>374.6</c:v>
                </c:pt>
                <c:pt idx="424">
                  <c:v>374.8</c:v>
                </c:pt>
                <c:pt idx="425">
                  <c:v>375</c:v>
                </c:pt>
                <c:pt idx="426">
                  <c:v>375.2</c:v>
                </c:pt>
                <c:pt idx="427">
                  <c:v>375.4</c:v>
                </c:pt>
                <c:pt idx="428">
                  <c:v>375.6</c:v>
                </c:pt>
                <c:pt idx="429">
                  <c:v>375.8</c:v>
                </c:pt>
                <c:pt idx="430">
                  <c:v>376</c:v>
                </c:pt>
                <c:pt idx="431">
                  <c:v>376.2</c:v>
                </c:pt>
                <c:pt idx="432">
                  <c:v>376.4</c:v>
                </c:pt>
                <c:pt idx="433">
                  <c:v>376.6</c:v>
                </c:pt>
                <c:pt idx="434">
                  <c:v>376.8</c:v>
                </c:pt>
                <c:pt idx="435">
                  <c:v>377</c:v>
                </c:pt>
                <c:pt idx="436">
                  <c:v>377.2</c:v>
                </c:pt>
                <c:pt idx="437">
                  <c:v>377.4</c:v>
                </c:pt>
                <c:pt idx="438">
                  <c:v>377.6</c:v>
                </c:pt>
                <c:pt idx="439">
                  <c:v>377.8</c:v>
                </c:pt>
                <c:pt idx="440">
                  <c:v>378</c:v>
                </c:pt>
                <c:pt idx="441">
                  <c:v>378.2</c:v>
                </c:pt>
                <c:pt idx="442">
                  <c:v>378.4</c:v>
                </c:pt>
                <c:pt idx="443">
                  <c:v>378.6</c:v>
                </c:pt>
                <c:pt idx="444">
                  <c:v>378.8</c:v>
                </c:pt>
                <c:pt idx="445">
                  <c:v>379</c:v>
                </c:pt>
                <c:pt idx="446">
                  <c:v>379.2</c:v>
                </c:pt>
                <c:pt idx="447">
                  <c:v>379.4</c:v>
                </c:pt>
                <c:pt idx="448">
                  <c:v>379.6</c:v>
                </c:pt>
                <c:pt idx="449">
                  <c:v>379.8</c:v>
                </c:pt>
                <c:pt idx="450">
                  <c:v>380</c:v>
                </c:pt>
                <c:pt idx="451">
                  <c:v>380.2</c:v>
                </c:pt>
                <c:pt idx="452">
                  <c:v>380.4</c:v>
                </c:pt>
                <c:pt idx="453">
                  <c:v>380.6</c:v>
                </c:pt>
                <c:pt idx="454">
                  <c:v>380.8</c:v>
                </c:pt>
                <c:pt idx="455">
                  <c:v>381</c:v>
                </c:pt>
                <c:pt idx="456">
                  <c:v>381.2</c:v>
                </c:pt>
                <c:pt idx="457">
                  <c:v>381.4</c:v>
                </c:pt>
                <c:pt idx="458">
                  <c:v>381.6</c:v>
                </c:pt>
                <c:pt idx="459">
                  <c:v>381.8</c:v>
                </c:pt>
                <c:pt idx="460">
                  <c:v>382</c:v>
                </c:pt>
                <c:pt idx="461">
                  <c:v>382.2</c:v>
                </c:pt>
                <c:pt idx="462">
                  <c:v>382.4</c:v>
                </c:pt>
                <c:pt idx="463">
                  <c:v>382.6</c:v>
                </c:pt>
                <c:pt idx="464">
                  <c:v>382.8</c:v>
                </c:pt>
                <c:pt idx="465">
                  <c:v>383</c:v>
                </c:pt>
                <c:pt idx="466">
                  <c:v>383.2</c:v>
                </c:pt>
                <c:pt idx="467">
                  <c:v>383.4</c:v>
                </c:pt>
                <c:pt idx="468">
                  <c:v>383.6</c:v>
                </c:pt>
                <c:pt idx="469">
                  <c:v>383.8</c:v>
                </c:pt>
                <c:pt idx="470">
                  <c:v>384</c:v>
                </c:pt>
                <c:pt idx="471">
                  <c:v>384.2</c:v>
                </c:pt>
                <c:pt idx="472">
                  <c:v>384.4</c:v>
                </c:pt>
                <c:pt idx="473">
                  <c:v>384.6</c:v>
                </c:pt>
                <c:pt idx="474">
                  <c:v>384.8</c:v>
                </c:pt>
                <c:pt idx="475">
                  <c:v>385</c:v>
                </c:pt>
                <c:pt idx="476">
                  <c:v>385.2</c:v>
                </c:pt>
                <c:pt idx="477">
                  <c:v>385.4</c:v>
                </c:pt>
                <c:pt idx="478">
                  <c:v>385.6</c:v>
                </c:pt>
                <c:pt idx="479">
                  <c:v>385.8</c:v>
                </c:pt>
                <c:pt idx="480">
                  <c:v>386</c:v>
                </c:pt>
                <c:pt idx="481">
                  <c:v>386.2</c:v>
                </c:pt>
                <c:pt idx="482">
                  <c:v>386.4</c:v>
                </c:pt>
                <c:pt idx="483">
                  <c:v>386.6</c:v>
                </c:pt>
                <c:pt idx="484">
                  <c:v>386.8</c:v>
                </c:pt>
                <c:pt idx="485">
                  <c:v>387</c:v>
                </c:pt>
                <c:pt idx="486">
                  <c:v>387.2</c:v>
                </c:pt>
                <c:pt idx="487">
                  <c:v>387.4</c:v>
                </c:pt>
                <c:pt idx="488">
                  <c:v>387.6</c:v>
                </c:pt>
                <c:pt idx="489">
                  <c:v>387.8</c:v>
                </c:pt>
                <c:pt idx="490">
                  <c:v>388</c:v>
                </c:pt>
                <c:pt idx="491">
                  <c:v>388.2</c:v>
                </c:pt>
                <c:pt idx="492">
                  <c:v>388.4</c:v>
                </c:pt>
                <c:pt idx="493">
                  <c:v>388.6</c:v>
                </c:pt>
                <c:pt idx="494">
                  <c:v>388.8</c:v>
                </c:pt>
                <c:pt idx="495">
                  <c:v>389</c:v>
                </c:pt>
                <c:pt idx="496">
                  <c:v>389.2</c:v>
                </c:pt>
                <c:pt idx="497">
                  <c:v>389.4</c:v>
                </c:pt>
                <c:pt idx="498">
                  <c:v>389.6</c:v>
                </c:pt>
                <c:pt idx="499">
                  <c:v>389.8</c:v>
                </c:pt>
                <c:pt idx="500">
                  <c:v>390</c:v>
                </c:pt>
                <c:pt idx="501">
                  <c:v>390.2</c:v>
                </c:pt>
                <c:pt idx="502">
                  <c:v>390.4</c:v>
                </c:pt>
                <c:pt idx="503">
                  <c:v>390.6</c:v>
                </c:pt>
                <c:pt idx="504">
                  <c:v>390.8</c:v>
                </c:pt>
                <c:pt idx="505">
                  <c:v>391</c:v>
                </c:pt>
                <c:pt idx="506">
                  <c:v>391.2</c:v>
                </c:pt>
                <c:pt idx="507">
                  <c:v>391.4</c:v>
                </c:pt>
                <c:pt idx="508">
                  <c:v>391.6</c:v>
                </c:pt>
                <c:pt idx="509">
                  <c:v>391.8</c:v>
                </c:pt>
                <c:pt idx="510">
                  <c:v>392</c:v>
                </c:pt>
                <c:pt idx="511">
                  <c:v>392.2</c:v>
                </c:pt>
                <c:pt idx="512">
                  <c:v>392.4</c:v>
                </c:pt>
                <c:pt idx="513">
                  <c:v>392.6</c:v>
                </c:pt>
                <c:pt idx="514">
                  <c:v>392.8</c:v>
                </c:pt>
                <c:pt idx="515">
                  <c:v>393</c:v>
                </c:pt>
                <c:pt idx="516">
                  <c:v>393.2</c:v>
                </c:pt>
                <c:pt idx="517">
                  <c:v>393.4</c:v>
                </c:pt>
                <c:pt idx="518">
                  <c:v>393.6</c:v>
                </c:pt>
                <c:pt idx="519">
                  <c:v>393.8</c:v>
                </c:pt>
                <c:pt idx="520">
                  <c:v>394</c:v>
                </c:pt>
                <c:pt idx="521">
                  <c:v>394.2</c:v>
                </c:pt>
                <c:pt idx="522">
                  <c:v>394.4</c:v>
                </c:pt>
                <c:pt idx="523">
                  <c:v>394.6</c:v>
                </c:pt>
                <c:pt idx="524">
                  <c:v>394.8</c:v>
                </c:pt>
                <c:pt idx="525">
                  <c:v>395</c:v>
                </c:pt>
                <c:pt idx="526">
                  <c:v>395.2</c:v>
                </c:pt>
                <c:pt idx="527">
                  <c:v>395.4</c:v>
                </c:pt>
                <c:pt idx="528">
                  <c:v>395.6</c:v>
                </c:pt>
                <c:pt idx="529">
                  <c:v>395.8</c:v>
                </c:pt>
                <c:pt idx="530">
                  <c:v>396</c:v>
                </c:pt>
                <c:pt idx="531">
                  <c:v>396.2</c:v>
                </c:pt>
                <c:pt idx="532">
                  <c:v>396.4</c:v>
                </c:pt>
                <c:pt idx="533">
                  <c:v>396.6</c:v>
                </c:pt>
                <c:pt idx="534">
                  <c:v>396.8</c:v>
                </c:pt>
                <c:pt idx="535">
                  <c:v>397</c:v>
                </c:pt>
                <c:pt idx="536">
                  <c:v>397.2</c:v>
                </c:pt>
                <c:pt idx="537">
                  <c:v>397.4</c:v>
                </c:pt>
                <c:pt idx="538">
                  <c:v>397.6</c:v>
                </c:pt>
                <c:pt idx="539">
                  <c:v>397.8</c:v>
                </c:pt>
                <c:pt idx="540">
                  <c:v>398</c:v>
                </c:pt>
                <c:pt idx="541">
                  <c:v>398.2</c:v>
                </c:pt>
                <c:pt idx="542">
                  <c:v>398.4</c:v>
                </c:pt>
                <c:pt idx="543">
                  <c:v>398.6</c:v>
                </c:pt>
                <c:pt idx="544">
                  <c:v>398.8</c:v>
                </c:pt>
                <c:pt idx="545">
                  <c:v>399</c:v>
                </c:pt>
                <c:pt idx="546">
                  <c:v>399.2</c:v>
                </c:pt>
                <c:pt idx="547">
                  <c:v>399.4</c:v>
                </c:pt>
                <c:pt idx="548">
                  <c:v>399.6</c:v>
                </c:pt>
                <c:pt idx="549">
                  <c:v>399.8</c:v>
                </c:pt>
                <c:pt idx="550">
                  <c:v>400</c:v>
                </c:pt>
                <c:pt idx="551">
                  <c:v>400.2</c:v>
                </c:pt>
                <c:pt idx="552">
                  <c:v>400.4</c:v>
                </c:pt>
                <c:pt idx="553">
                  <c:v>400.6</c:v>
                </c:pt>
                <c:pt idx="554">
                  <c:v>400.8</c:v>
                </c:pt>
                <c:pt idx="555">
                  <c:v>401</c:v>
                </c:pt>
                <c:pt idx="556">
                  <c:v>401.2</c:v>
                </c:pt>
                <c:pt idx="557">
                  <c:v>401.4</c:v>
                </c:pt>
                <c:pt idx="558">
                  <c:v>401.6</c:v>
                </c:pt>
                <c:pt idx="559">
                  <c:v>401.8</c:v>
                </c:pt>
                <c:pt idx="560">
                  <c:v>402</c:v>
                </c:pt>
                <c:pt idx="561">
                  <c:v>402.2</c:v>
                </c:pt>
                <c:pt idx="562">
                  <c:v>402.4</c:v>
                </c:pt>
                <c:pt idx="563">
                  <c:v>402.6</c:v>
                </c:pt>
                <c:pt idx="564">
                  <c:v>402.8</c:v>
                </c:pt>
                <c:pt idx="565">
                  <c:v>403</c:v>
                </c:pt>
                <c:pt idx="566">
                  <c:v>403.2</c:v>
                </c:pt>
                <c:pt idx="567">
                  <c:v>403.4</c:v>
                </c:pt>
                <c:pt idx="568">
                  <c:v>403.6</c:v>
                </c:pt>
                <c:pt idx="569">
                  <c:v>403.8</c:v>
                </c:pt>
                <c:pt idx="570">
                  <c:v>404</c:v>
                </c:pt>
                <c:pt idx="571">
                  <c:v>404.2</c:v>
                </c:pt>
                <c:pt idx="572">
                  <c:v>404.4</c:v>
                </c:pt>
                <c:pt idx="573">
                  <c:v>404.6</c:v>
                </c:pt>
                <c:pt idx="574">
                  <c:v>404.8</c:v>
                </c:pt>
                <c:pt idx="575">
                  <c:v>405</c:v>
                </c:pt>
                <c:pt idx="576">
                  <c:v>405.2</c:v>
                </c:pt>
                <c:pt idx="577">
                  <c:v>405.4</c:v>
                </c:pt>
                <c:pt idx="578">
                  <c:v>405.6</c:v>
                </c:pt>
                <c:pt idx="579">
                  <c:v>405.8</c:v>
                </c:pt>
                <c:pt idx="580">
                  <c:v>406</c:v>
                </c:pt>
                <c:pt idx="581">
                  <c:v>406.2</c:v>
                </c:pt>
                <c:pt idx="582">
                  <c:v>406.4</c:v>
                </c:pt>
                <c:pt idx="583">
                  <c:v>406.6</c:v>
                </c:pt>
                <c:pt idx="584">
                  <c:v>406.8</c:v>
                </c:pt>
                <c:pt idx="585">
                  <c:v>407</c:v>
                </c:pt>
                <c:pt idx="586">
                  <c:v>407.2</c:v>
                </c:pt>
                <c:pt idx="587">
                  <c:v>407.4</c:v>
                </c:pt>
                <c:pt idx="588">
                  <c:v>407.6</c:v>
                </c:pt>
                <c:pt idx="589">
                  <c:v>407.8</c:v>
                </c:pt>
                <c:pt idx="590">
                  <c:v>408</c:v>
                </c:pt>
                <c:pt idx="591">
                  <c:v>408.2</c:v>
                </c:pt>
                <c:pt idx="592">
                  <c:v>408.4</c:v>
                </c:pt>
                <c:pt idx="593">
                  <c:v>408.6</c:v>
                </c:pt>
                <c:pt idx="594">
                  <c:v>408.8</c:v>
                </c:pt>
                <c:pt idx="595">
                  <c:v>409</c:v>
                </c:pt>
                <c:pt idx="596">
                  <c:v>409.2</c:v>
                </c:pt>
                <c:pt idx="597">
                  <c:v>409.4</c:v>
                </c:pt>
                <c:pt idx="598">
                  <c:v>409.6</c:v>
                </c:pt>
                <c:pt idx="599">
                  <c:v>409.8</c:v>
                </c:pt>
                <c:pt idx="600">
                  <c:v>410</c:v>
                </c:pt>
                <c:pt idx="601">
                  <c:v>410.2</c:v>
                </c:pt>
                <c:pt idx="602">
                  <c:v>410.4</c:v>
                </c:pt>
                <c:pt idx="603">
                  <c:v>410.6</c:v>
                </c:pt>
                <c:pt idx="604">
                  <c:v>410.8</c:v>
                </c:pt>
                <c:pt idx="605">
                  <c:v>411</c:v>
                </c:pt>
                <c:pt idx="606">
                  <c:v>411.2</c:v>
                </c:pt>
                <c:pt idx="607">
                  <c:v>411.4</c:v>
                </c:pt>
                <c:pt idx="608">
                  <c:v>411.6</c:v>
                </c:pt>
                <c:pt idx="609">
                  <c:v>411.8</c:v>
                </c:pt>
                <c:pt idx="610">
                  <c:v>412</c:v>
                </c:pt>
                <c:pt idx="611">
                  <c:v>412.2</c:v>
                </c:pt>
                <c:pt idx="612">
                  <c:v>412.4</c:v>
                </c:pt>
                <c:pt idx="613">
                  <c:v>412.6</c:v>
                </c:pt>
                <c:pt idx="614">
                  <c:v>412.8</c:v>
                </c:pt>
                <c:pt idx="615">
                  <c:v>413</c:v>
                </c:pt>
                <c:pt idx="616">
                  <c:v>413.2</c:v>
                </c:pt>
                <c:pt idx="617">
                  <c:v>413.4</c:v>
                </c:pt>
                <c:pt idx="618">
                  <c:v>413.6</c:v>
                </c:pt>
                <c:pt idx="619">
                  <c:v>413.8</c:v>
                </c:pt>
                <c:pt idx="620">
                  <c:v>414</c:v>
                </c:pt>
                <c:pt idx="621">
                  <c:v>414.2</c:v>
                </c:pt>
                <c:pt idx="622">
                  <c:v>414.4</c:v>
                </c:pt>
                <c:pt idx="623">
                  <c:v>414.6</c:v>
                </c:pt>
                <c:pt idx="624">
                  <c:v>414.8</c:v>
                </c:pt>
                <c:pt idx="625">
                  <c:v>415</c:v>
                </c:pt>
                <c:pt idx="626">
                  <c:v>415.2</c:v>
                </c:pt>
                <c:pt idx="627">
                  <c:v>415.4</c:v>
                </c:pt>
                <c:pt idx="628">
                  <c:v>415.6</c:v>
                </c:pt>
                <c:pt idx="629">
                  <c:v>415.8</c:v>
                </c:pt>
                <c:pt idx="630">
                  <c:v>416</c:v>
                </c:pt>
                <c:pt idx="631">
                  <c:v>416.2</c:v>
                </c:pt>
                <c:pt idx="632">
                  <c:v>416.4</c:v>
                </c:pt>
                <c:pt idx="633">
                  <c:v>416.6</c:v>
                </c:pt>
                <c:pt idx="634">
                  <c:v>416.8</c:v>
                </c:pt>
                <c:pt idx="635">
                  <c:v>417</c:v>
                </c:pt>
                <c:pt idx="636">
                  <c:v>417.2</c:v>
                </c:pt>
                <c:pt idx="637">
                  <c:v>417.4</c:v>
                </c:pt>
                <c:pt idx="638">
                  <c:v>417.6</c:v>
                </c:pt>
                <c:pt idx="639">
                  <c:v>417.8</c:v>
                </c:pt>
                <c:pt idx="640">
                  <c:v>418</c:v>
                </c:pt>
                <c:pt idx="641">
                  <c:v>418.2</c:v>
                </c:pt>
                <c:pt idx="642">
                  <c:v>418.4</c:v>
                </c:pt>
                <c:pt idx="643">
                  <c:v>418.6</c:v>
                </c:pt>
                <c:pt idx="644">
                  <c:v>418.8</c:v>
                </c:pt>
                <c:pt idx="645">
                  <c:v>419</c:v>
                </c:pt>
                <c:pt idx="646">
                  <c:v>419.2</c:v>
                </c:pt>
                <c:pt idx="647">
                  <c:v>419.4</c:v>
                </c:pt>
                <c:pt idx="648">
                  <c:v>419.6</c:v>
                </c:pt>
                <c:pt idx="649">
                  <c:v>419.8</c:v>
                </c:pt>
                <c:pt idx="650">
                  <c:v>420</c:v>
                </c:pt>
                <c:pt idx="651">
                  <c:v>420.2</c:v>
                </c:pt>
                <c:pt idx="652">
                  <c:v>420.4</c:v>
                </c:pt>
                <c:pt idx="653">
                  <c:v>420.6</c:v>
                </c:pt>
                <c:pt idx="654">
                  <c:v>420.8</c:v>
                </c:pt>
                <c:pt idx="655">
                  <c:v>421</c:v>
                </c:pt>
                <c:pt idx="656">
                  <c:v>421.2</c:v>
                </c:pt>
                <c:pt idx="657">
                  <c:v>421.4</c:v>
                </c:pt>
                <c:pt idx="658">
                  <c:v>421.6</c:v>
                </c:pt>
                <c:pt idx="659">
                  <c:v>421.8</c:v>
                </c:pt>
                <c:pt idx="660">
                  <c:v>422</c:v>
                </c:pt>
                <c:pt idx="661">
                  <c:v>422.2</c:v>
                </c:pt>
                <c:pt idx="662">
                  <c:v>422.4</c:v>
                </c:pt>
                <c:pt idx="663">
                  <c:v>422.6</c:v>
                </c:pt>
                <c:pt idx="664">
                  <c:v>422.8</c:v>
                </c:pt>
                <c:pt idx="665">
                  <c:v>423</c:v>
                </c:pt>
                <c:pt idx="666">
                  <c:v>423.2</c:v>
                </c:pt>
                <c:pt idx="667">
                  <c:v>423.4</c:v>
                </c:pt>
                <c:pt idx="668">
                  <c:v>423.6</c:v>
                </c:pt>
                <c:pt idx="669">
                  <c:v>423.8</c:v>
                </c:pt>
                <c:pt idx="670">
                  <c:v>424</c:v>
                </c:pt>
                <c:pt idx="671">
                  <c:v>424.2</c:v>
                </c:pt>
                <c:pt idx="672">
                  <c:v>424.4</c:v>
                </c:pt>
                <c:pt idx="673">
                  <c:v>424.6</c:v>
                </c:pt>
                <c:pt idx="674">
                  <c:v>424.8</c:v>
                </c:pt>
                <c:pt idx="675">
                  <c:v>425</c:v>
                </c:pt>
                <c:pt idx="676">
                  <c:v>425.2</c:v>
                </c:pt>
                <c:pt idx="677">
                  <c:v>425.4</c:v>
                </c:pt>
                <c:pt idx="678">
                  <c:v>425.6</c:v>
                </c:pt>
                <c:pt idx="679">
                  <c:v>425.8</c:v>
                </c:pt>
                <c:pt idx="680">
                  <c:v>426</c:v>
                </c:pt>
                <c:pt idx="681">
                  <c:v>426.2</c:v>
                </c:pt>
                <c:pt idx="682">
                  <c:v>426.4</c:v>
                </c:pt>
                <c:pt idx="683">
                  <c:v>426.6</c:v>
                </c:pt>
                <c:pt idx="684">
                  <c:v>426.8</c:v>
                </c:pt>
                <c:pt idx="685">
                  <c:v>427</c:v>
                </c:pt>
                <c:pt idx="686">
                  <c:v>427.2</c:v>
                </c:pt>
                <c:pt idx="687">
                  <c:v>427.4</c:v>
                </c:pt>
                <c:pt idx="688">
                  <c:v>427.6</c:v>
                </c:pt>
                <c:pt idx="689">
                  <c:v>427.8</c:v>
                </c:pt>
                <c:pt idx="690">
                  <c:v>428</c:v>
                </c:pt>
                <c:pt idx="691">
                  <c:v>428.2</c:v>
                </c:pt>
                <c:pt idx="692">
                  <c:v>428.4</c:v>
                </c:pt>
                <c:pt idx="693">
                  <c:v>428.6</c:v>
                </c:pt>
                <c:pt idx="694">
                  <c:v>428.8</c:v>
                </c:pt>
                <c:pt idx="695">
                  <c:v>429</c:v>
                </c:pt>
                <c:pt idx="696">
                  <c:v>429.2</c:v>
                </c:pt>
                <c:pt idx="697">
                  <c:v>429.4</c:v>
                </c:pt>
                <c:pt idx="698">
                  <c:v>429.6</c:v>
                </c:pt>
                <c:pt idx="699">
                  <c:v>429.8</c:v>
                </c:pt>
                <c:pt idx="700">
                  <c:v>430</c:v>
                </c:pt>
                <c:pt idx="701">
                  <c:v>430.2</c:v>
                </c:pt>
                <c:pt idx="702">
                  <c:v>430.4</c:v>
                </c:pt>
                <c:pt idx="703">
                  <c:v>430.6</c:v>
                </c:pt>
                <c:pt idx="704">
                  <c:v>430.8</c:v>
                </c:pt>
                <c:pt idx="705">
                  <c:v>431</c:v>
                </c:pt>
                <c:pt idx="706">
                  <c:v>431.2</c:v>
                </c:pt>
                <c:pt idx="707">
                  <c:v>431.4</c:v>
                </c:pt>
                <c:pt idx="708">
                  <c:v>431.6</c:v>
                </c:pt>
                <c:pt idx="709">
                  <c:v>431.8</c:v>
                </c:pt>
                <c:pt idx="710">
                  <c:v>432</c:v>
                </c:pt>
                <c:pt idx="711">
                  <c:v>432.2</c:v>
                </c:pt>
                <c:pt idx="712">
                  <c:v>432.4</c:v>
                </c:pt>
                <c:pt idx="713">
                  <c:v>432.6</c:v>
                </c:pt>
                <c:pt idx="714">
                  <c:v>432.8</c:v>
                </c:pt>
                <c:pt idx="715">
                  <c:v>433</c:v>
                </c:pt>
                <c:pt idx="716">
                  <c:v>433.2</c:v>
                </c:pt>
                <c:pt idx="717">
                  <c:v>433.4</c:v>
                </c:pt>
                <c:pt idx="718">
                  <c:v>433.6</c:v>
                </c:pt>
                <c:pt idx="719">
                  <c:v>433.8</c:v>
                </c:pt>
                <c:pt idx="720">
                  <c:v>434</c:v>
                </c:pt>
                <c:pt idx="721">
                  <c:v>434.2</c:v>
                </c:pt>
                <c:pt idx="722">
                  <c:v>434.4</c:v>
                </c:pt>
                <c:pt idx="723">
                  <c:v>434.6</c:v>
                </c:pt>
                <c:pt idx="724">
                  <c:v>434.8</c:v>
                </c:pt>
                <c:pt idx="725">
                  <c:v>435</c:v>
                </c:pt>
                <c:pt idx="726">
                  <c:v>435.2</c:v>
                </c:pt>
                <c:pt idx="727">
                  <c:v>435.4</c:v>
                </c:pt>
                <c:pt idx="728">
                  <c:v>435.6</c:v>
                </c:pt>
                <c:pt idx="729">
                  <c:v>435.8</c:v>
                </c:pt>
                <c:pt idx="730">
                  <c:v>436</c:v>
                </c:pt>
                <c:pt idx="731">
                  <c:v>436.2</c:v>
                </c:pt>
                <c:pt idx="732">
                  <c:v>436.4</c:v>
                </c:pt>
                <c:pt idx="733">
                  <c:v>436.6</c:v>
                </c:pt>
                <c:pt idx="734">
                  <c:v>436.8</c:v>
                </c:pt>
                <c:pt idx="735">
                  <c:v>437</c:v>
                </c:pt>
                <c:pt idx="736">
                  <c:v>437.2</c:v>
                </c:pt>
                <c:pt idx="737">
                  <c:v>437.4</c:v>
                </c:pt>
                <c:pt idx="738">
                  <c:v>437.6</c:v>
                </c:pt>
                <c:pt idx="739">
                  <c:v>437.8</c:v>
                </c:pt>
                <c:pt idx="740">
                  <c:v>438</c:v>
                </c:pt>
                <c:pt idx="741">
                  <c:v>438.2</c:v>
                </c:pt>
                <c:pt idx="742">
                  <c:v>438.4</c:v>
                </c:pt>
                <c:pt idx="743">
                  <c:v>438.6</c:v>
                </c:pt>
                <c:pt idx="744">
                  <c:v>438.8</c:v>
                </c:pt>
                <c:pt idx="745">
                  <c:v>439</c:v>
                </c:pt>
                <c:pt idx="746">
                  <c:v>439.2</c:v>
                </c:pt>
                <c:pt idx="747">
                  <c:v>439.4</c:v>
                </c:pt>
                <c:pt idx="748">
                  <c:v>439.6</c:v>
                </c:pt>
                <c:pt idx="749">
                  <c:v>439.8</c:v>
                </c:pt>
                <c:pt idx="750">
                  <c:v>440</c:v>
                </c:pt>
                <c:pt idx="751">
                  <c:v>440.2</c:v>
                </c:pt>
                <c:pt idx="752">
                  <c:v>440.4</c:v>
                </c:pt>
                <c:pt idx="753">
                  <c:v>440.6</c:v>
                </c:pt>
                <c:pt idx="754">
                  <c:v>440.8</c:v>
                </c:pt>
                <c:pt idx="755">
                  <c:v>441</c:v>
                </c:pt>
                <c:pt idx="756">
                  <c:v>441.2</c:v>
                </c:pt>
                <c:pt idx="757">
                  <c:v>441.4</c:v>
                </c:pt>
                <c:pt idx="758">
                  <c:v>441.6</c:v>
                </c:pt>
                <c:pt idx="759">
                  <c:v>441.8</c:v>
                </c:pt>
                <c:pt idx="760">
                  <c:v>442</c:v>
                </c:pt>
                <c:pt idx="761">
                  <c:v>442.2</c:v>
                </c:pt>
                <c:pt idx="762">
                  <c:v>442.4</c:v>
                </c:pt>
                <c:pt idx="763">
                  <c:v>442.6</c:v>
                </c:pt>
                <c:pt idx="764">
                  <c:v>442.8</c:v>
                </c:pt>
                <c:pt idx="765">
                  <c:v>443</c:v>
                </c:pt>
                <c:pt idx="766">
                  <c:v>443.2</c:v>
                </c:pt>
                <c:pt idx="767">
                  <c:v>443.4</c:v>
                </c:pt>
                <c:pt idx="768">
                  <c:v>443.6</c:v>
                </c:pt>
                <c:pt idx="769">
                  <c:v>443.8</c:v>
                </c:pt>
                <c:pt idx="770">
                  <c:v>444</c:v>
                </c:pt>
                <c:pt idx="771">
                  <c:v>444.2</c:v>
                </c:pt>
                <c:pt idx="772">
                  <c:v>444.4</c:v>
                </c:pt>
                <c:pt idx="773">
                  <c:v>444.6</c:v>
                </c:pt>
                <c:pt idx="774">
                  <c:v>444.8</c:v>
                </c:pt>
                <c:pt idx="775">
                  <c:v>445</c:v>
                </c:pt>
                <c:pt idx="776">
                  <c:v>445.2</c:v>
                </c:pt>
                <c:pt idx="777">
                  <c:v>445.4</c:v>
                </c:pt>
                <c:pt idx="778">
                  <c:v>445.6</c:v>
                </c:pt>
                <c:pt idx="779">
                  <c:v>445.8</c:v>
                </c:pt>
                <c:pt idx="780">
                  <c:v>446</c:v>
                </c:pt>
                <c:pt idx="781">
                  <c:v>446.2</c:v>
                </c:pt>
                <c:pt idx="782">
                  <c:v>446.4</c:v>
                </c:pt>
                <c:pt idx="783">
                  <c:v>446.6</c:v>
                </c:pt>
                <c:pt idx="784">
                  <c:v>446.8</c:v>
                </c:pt>
                <c:pt idx="785">
                  <c:v>447</c:v>
                </c:pt>
                <c:pt idx="786">
                  <c:v>447.2</c:v>
                </c:pt>
                <c:pt idx="787">
                  <c:v>447.4</c:v>
                </c:pt>
                <c:pt idx="788">
                  <c:v>447.6</c:v>
                </c:pt>
                <c:pt idx="789">
                  <c:v>447.8</c:v>
                </c:pt>
                <c:pt idx="790">
                  <c:v>448</c:v>
                </c:pt>
                <c:pt idx="791">
                  <c:v>448.2</c:v>
                </c:pt>
                <c:pt idx="792">
                  <c:v>448.4</c:v>
                </c:pt>
                <c:pt idx="793">
                  <c:v>448.6</c:v>
                </c:pt>
                <c:pt idx="794">
                  <c:v>448.8</c:v>
                </c:pt>
                <c:pt idx="795">
                  <c:v>449</c:v>
                </c:pt>
                <c:pt idx="796">
                  <c:v>449.2</c:v>
                </c:pt>
                <c:pt idx="797">
                  <c:v>449.4</c:v>
                </c:pt>
                <c:pt idx="798">
                  <c:v>449.6</c:v>
                </c:pt>
                <c:pt idx="799">
                  <c:v>449.8</c:v>
                </c:pt>
                <c:pt idx="800">
                  <c:v>450</c:v>
                </c:pt>
              </c:numCache>
            </c:numRef>
          </c:xVal>
          <c:yVal>
            <c:numRef>
              <c:f>LV!$F$2:$F$802</c:f>
              <c:numCache>
                <c:formatCode>General</c:formatCode>
                <c:ptCount val="801"/>
                <c:pt idx="0">
                  <c:v>16.100000000000001</c:v>
                </c:pt>
                <c:pt idx="1">
                  <c:v>16.3</c:v>
                </c:pt>
                <c:pt idx="2">
                  <c:v>16.7</c:v>
                </c:pt>
                <c:pt idx="3">
                  <c:v>16.91</c:v>
                </c:pt>
                <c:pt idx="4">
                  <c:v>17.489999999999998</c:v>
                </c:pt>
                <c:pt idx="5">
                  <c:v>17.91</c:v>
                </c:pt>
                <c:pt idx="6">
                  <c:v>18.52</c:v>
                </c:pt>
                <c:pt idx="7">
                  <c:v>18.88</c:v>
                </c:pt>
                <c:pt idx="8">
                  <c:v>19.41</c:v>
                </c:pt>
                <c:pt idx="9">
                  <c:v>19.95</c:v>
                </c:pt>
                <c:pt idx="10">
                  <c:v>20.65</c:v>
                </c:pt>
                <c:pt idx="11">
                  <c:v>21.38</c:v>
                </c:pt>
                <c:pt idx="12">
                  <c:v>21.82</c:v>
                </c:pt>
                <c:pt idx="13">
                  <c:v>22.41</c:v>
                </c:pt>
                <c:pt idx="14">
                  <c:v>23.11</c:v>
                </c:pt>
                <c:pt idx="15">
                  <c:v>23.75</c:v>
                </c:pt>
                <c:pt idx="16">
                  <c:v>24.25</c:v>
                </c:pt>
                <c:pt idx="17">
                  <c:v>25.01</c:v>
                </c:pt>
                <c:pt idx="18">
                  <c:v>25.72</c:v>
                </c:pt>
                <c:pt idx="19">
                  <c:v>26.48</c:v>
                </c:pt>
                <c:pt idx="20">
                  <c:v>27.37</c:v>
                </c:pt>
                <c:pt idx="21">
                  <c:v>28.19</c:v>
                </c:pt>
                <c:pt idx="22">
                  <c:v>28.78</c:v>
                </c:pt>
                <c:pt idx="23">
                  <c:v>29.59</c:v>
                </c:pt>
                <c:pt idx="24">
                  <c:v>30.42</c:v>
                </c:pt>
                <c:pt idx="25">
                  <c:v>31.5</c:v>
                </c:pt>
                <c:pt idx="26">
                  <c:v>32.119999999999997</c:v>
                </c:pt>
                <c:pt idx="27">
                  <c:v>32.89</c:v>
                </c:pt>
                <c:pt idx="28">
                  <c:v>33.380000000000003</c:v>
                </c:pt>
                <c:pt idx="29">
                  <c:v>34.409999999999997</c:v>
                </c:pt>
                <c:pt idx="30">
                  <c:v>35.44</c:v>
                </c:pt>
                <c:pt idx="31">
                  <c:v>36.11</c:v>
                </c:pt>
                <c:pt idx="32">
                  <c:v>36.869999999999997</c:v>
                </c:pt>
                <c:pt idx="33">
                  <c:v>37.42</c:v>
                </c:pt>
                <c:pt idx="34">
                  <c:v>38.26</c:v>
                </c:pt>
                <c:pt idx="35">
                  <c:v>39.299999999999997</c:v>
                </c:pt>
                <c:pt idx="36">
                  <c:v>40.1</c:v>
                </c:pt>
                <c:pt idx="37">
                  <c:v>41.02</c:v>
                </c:pt>
                <c:pt idx="38">
                  <c:v>42.05</c:v>
                </c:pt>
                <c:pt idx="39">
                  <c:v>43.13</c:v>
                </c:pt>
                <c:pt idx="40">
                  <c:v>44.17</c:v>
                </c:pt>
                <c:pt idx="41">
                  <c:v>45.44</c:v>
                </c:pt>
                <c:pt idx="42">
                  <c:v>46.34</c:v>
                </c:pt>
                <c:pt idx="43">
                  <c:v>47.47</c:v>
                </c:pt>
                <c:pt idx="44">
                  <c:v>48.2</c:v>
                </c:pt>
                <c:pt idx="45">
                  <c:v>49.09</c:v>
                </c:pt>
                <c:pt idx="46">
                  <c:v>50.21</c:v>
                </c:pt>
                <c:pt idx="47">
                  <c:v>51.43</c:v>
                </c:pt>
                <c:pt idx="48">
                  <c:v>52.21</c:v>
                </c:pt>
                <c:pt idx="49">
                  <c:v>53.45</c:v>
                </c:pt>
                <c:pt idx="50">
                  <c:v>54.57</c:v>
                </c:pt>
                <c:pt idx="51">
                  <c:v>55.64</c:v>
                </c:pt>
                <c:pt idx="52">
                  <c:v>56.69</c:v>
                </c:pt>
                <c:pt idx="53">
                  <c:v>57.64</c:v>
                </c:pt>
                <c:pt idx="54">
                  <c:v>58.92</c:v>
                </c:pt>
                <c:pt idx="55">
                  <c:v>60.02</c:v>
                </c:pt>
                <c:pt idx="56">
                  <c:v>61.46</c:v>
                </c:pt>
                <c:pt idx="57">
                  <c:v>62.42</c:v>
                </c:pt>
                <c:pt idx="58">
                  <c:v>63.6</c:v>
                </c:pt>
                <c:pt idx="59">
                  <c:v>64.78</c:v>
                </c:pt>
                <c:pt idx="60">
                  <c:v>65.88</c:v>
                </c:pt>
                <c:pt idx="61">
                  <c:v>66.83</c:v>
                </c:pt>
                <c:pt idx="62">
                  <c:v>67.92</c:v>
                </c:pt>
                <c:pt idx="63">
                  <c:v>68.58</c:v>
                </c:pt>
                <c:pt idx="64">
                  <c:v>69.069999999999993</c:v>
                </c:pt>
                <c:pt idx="65">
                  <c:v>70.95</c:v>
                </c:pt>
                <c:pt idx="66">
                  <c:v>71.53</c:v>
                </c:pt>
                <c:pt idx="67">
                  <c:v>72.959999999999994</c:v>
                </c:pt>
                <c:pt idx="68">
                  <c:v>73.5</c:v>
                </c:pt>
                <c:pt idx="69">
                  <c:v>74.959999999999994</c:v>
                </c:pt>
                <c:pt idx="70">
                  <c:v>75.98</c:v>
                </c:pt>
                <c:pt idx="71">
                  <c:v>77.349999999999994</c:v>
                </c:pt>
                <c:pt idx="72">
                  <c:v>78.930000000000007</c:v>
                </c:pt>
                <c:pt idx="73">
                  <c:v>79.959999999999994</c:v>
                </c:pt>
                <c:pt idx="74">
                  <c:v>80.77</c:v>
                </c:pt>
                <c:pt idx="75">
                  <c:v>81.34</c:v>
                </c:pt>
                <c:pt idx="76">
                  <c:v>82.49</c:v>
                </c:pt>
                <c:pt idx="77">
                  <c:v>83.11</c:v>
                </c:pt>
                <c:pt idx="78">
                  <c:v>84.65</c:v>
                </c:pt>
                <c:pt idx="79">
                  <c:v>85.31</c:v>
                </c:pt>
                <c:pt idx="80">
                  <c:v>86.18</c:v>
                </c:pt>
                <c:pt idx="81">
                  <c:v>87.02</c:v>
                </c:pt>
                <c:pt idx="82">
                  <c:v>87.94</c:v>
                </c:pt>
                <c:pt idx="83">
                  <c:v>89.54</c:v>
                </c:pt>
                <c:pt idx="84">
                  <c:v>90.33</c:v>
                </c:pt>
                <c:pt idx="85">
                  <c:v>91.32</c:v>
                </c:pt>
                <c:pt idx="86">
                  <c:v>92.5</c:v>
                </c:pt>
                <c:pt idx="87">
                  <c:v>92.86</c:v>
                </c:pt>
                <c:pt idx="88">
                  <c:v>93.8</c:v>
                </c:pt>
                <c:pt idx="89">
                  <c:v>94.49</c:v>
                </c:pt>
                <c:pt idx="90">
                  <c:v>95.5</c:v>
                </c:pt>
                <c:pt idx="91">
                  <c:v>96.47</c:v>
                </c:pt>
                <c:pt idx="92">
                  <c:v>97.26</c:v>
                </c:pt>
                <c:pt idx="93">
                  <c:v>98.23</c:v>
                </c:pt>
                <c:pt idx="94">
                  <c:v>99.17</c:v>
                </c:pt>
                <c:pt idx="95">
                  <c:v>100.5</c:v>
                </c:pt>
                <c:pt idx="96">
                  <c:v>101.7</c:v>
                </c:pt>
                <c:pt idx="97">
                  <c:v>102.5</c:v>
                </c:pt>
                <c:pt idx="98">
                  <c:v>103.3</c:v>
                </c:pt>
                <c:pt idx="99">
                  <c:v>104.1</c:v>
                </c:pt>
                <c:pt idx="100">
                  <c:v>105.5</c:v>
                </c:pt>
                <c:pt idx="101">
                  <c:v>105.9</c:v>
                </c:pt>
                <c:pt idx="102">
                  <c:v>106.8</c:v>
                </c:pt>
                <c:pt idx="103">
                  <c:v>108.4</c:v>
                </c:pt>
                <c:pt idx="104">
                  <c:v>110</c:v>
                </c:pt>
                <c:pt idx="105">
                  <c:v>110.6</c:v>
                </c:pt>
                <c:pt idx="106">
                  <c:v>111.3</c:v>
                </c:pt>
                <c:pt idx="107">
                  <c:v>112.9</c:v>
                </c:pt>
                <c:pt idx="108">
                  <c:v>113.6</c:v>
                </c:pt>
                <c:pt idx="109">
                  <c:v>114.3</c:v>
                </c:pt>
                <c:pt idx="110">
                  <c:v>114.4</c:v>
                </c:pt>
                <c:pt idx="111">
                  <c:v>115.4</c:v>
                </c:pt>
                <c:pt idx="112">
                  <c:v>116.1</c:v>
                </c:pt>
                <c:pt idx="113">
                  <c:v>117.3</c:v>
                </c:pt>
                <c:pt idx="114">
                  <c:v>117.8</c:v>
                </c:pt>
                <c:pt idx="115">
                  <c:v>118.5</c:v>
                </c:pt>
                <c:pt idx="116">
                  <c:v>119.6</c:v>
                </c:pt>
                <c:pt idx="117">
                  <c:v>120.9</c:v>
                </c:pt>
                <c:pt idx="118">
                  <c:v>121.6</c:v>
                </c:pt>
                <c:pt idx="119">
                  <c:v>122</c:v>
                </c:pt>
                <c:pt idx="120">
                  <c:v>123.6</c:v>
                </c:pt>
                <c:pt idx="121">
                  <c:v>124.1</c:v>
                </c:pt>
                <c:pt idx="122">
                  <c:v>124.3</c:v>
                </c:pt>
                <c:pt idx="123">
                  <c:v>125.1</c:v>
                </c:pt>
                <c:pt idx="124">
                  <c:v>125.9</c:v>
                </c:pt>
                <c:pt idx="125">
                  <c:v>126.3</c:v>
                </c:pt>
                <c:pt idx="126">
                  <c:v>126.7</c:v>
                </c:pt>
                <c:pt idx="127">
                  <c:v>127.3</c:v>
                </c:pt>
                <c:pt idx="128">
                  <c:v>127.9</c:v>
                </c:pt>
                <c:pt idx="129">
                  <c:v>129.6</c:v>
                </c:pt>
                <c:pt idx="130">
                  <c:v>130.30000000000001</c:v>
                </c:pt>
                <c:pt idx="131">
                  <c:v>130.80000000000001</c:v>
                </c:pt>
                <c:pt idx="132">
                  <c:v>131.1</c:v>
                </c:pt>
                <c:pt idx="133">
                  <c:v>131.5</c:v>
                </c:pt>
                <c:pt idx="134">
                  <c:v>132.4</c:v>
                </c:pt>
                <c:pt idx="135">
                  <c:v>132.6</c:v>
                </c:pt>
                <c:pt idx="136">
                  <c:v>132.69999999999999</c:v>
                </c:pt>
                <c:pt idx="137">
                  <c:v>133.5</c:v>
                </c:pt>
                <c:pt idx="138">
                  <c:v>134</c:v>
                </c:pt>
                <c:pt idx="139">
                  <c:v>134.5</c:v>
                </c:pt>
                <c:pt idx="140">
                  <c:v>135.5</c:v>
                </c:pt>
                <c:pt idx="141">
                  <c:v>136.4</c:v>
                </c:pt>
                <c:pt idx="142">
                  <c:v>136.80000000000001</c:v>
                </c:pt>
                <c:pt idx="143">
                  <c:v>137.69999999999999</c:v>
                </c:pt>
                <c:pt idx="144">
                  <c:v>138</c:v>
                </c:pt>
                <c:pt idx="145">
                  <c:v>139.19999999999999</c:v>
                </c:pt>
                <c:pt idx="146">
                  <c:v>139.4</c:v>
                </c:pt>
                <c:pt idx="147">
                  <c:v>139.4</c:v>
                </c:pt>
                <c:pt idx="148">
                  <c:v>140.19999999999999</c:v>
                </c:pt>
                <c:pt idx="149">
                  <c:v>140.6</c:v>
                </c:pt>
                <c:pt idx="150">
                  <c:v>141.4</c:v>
                </c:pt>
                <c:pt idx="151">
                  <c:v>142</c:v>
                </c:pt>
                <c:pt idx="152">
                  <c:v>142.4</c:v>
                </c:pt>
                <c:pt idx="153">
                  <c:v>142.80000000000001</c:v>
                </c:pt>
                <c:pt idx="154">
                  <c:v>143.5</c:v>
                </c:pt>
                <c:pt idx="155">
                  <c:v>143.5</c:v>
                </c:pt>
                <c:pt idx="156">
                  <c:v>143.4</c:v>
                </c:pt>
                <c:pt idx="157">
                  <c:v>143.80000000000001</c:v>
                </c:pt>
                <c:pt idx="158">
                  <c:v>144.30000000000001</c:v>
                </c:pt>
                <c:pt idx="159">
                  <c:v>144.80000000000001</c:v>
                </c:pt>
                <c:pt idx="160">
                  <c:v>144.80000000000001</c:v>
                </c:pt>
                <c:pt idx="161">
                  <c:v>145</c:v>
                </c:pt>
                <c:pt idx="162">
                  <c:v>144.9</c:v>
                </c:pt>
                <c:pt idx="163">
                  <c:v>145.4</c:v>
                </c:pt>
                <c:pt idx="164">
                  <c:v>145.19999999999999</c:v>
                </c:pt>
                <c:pt idx="165">
                  <c:v>145.80000000000001</c:v>
                </c:pt>
                <c:pt idx="166">
                  <c:v>146.6</c:v>
                </c:pt>
                <c:pt idx="167">
                  <c:v>147.19999999999999</c:v>
                </c:pt>
                <c:pt idx="168">
                  <c:v>147.6</c:v>
                </c:pt>
                <c:pt idx="169">
                  <c:v>148.19999999999999</c:v>
                </c:pt>
                <c:pt idx="170">
                  <c:v>148.9</c:v>
                </c:pt>
                <c:pt idx="171">
                  <c:v>148.6</c:v>
                </c:pt>
                <c:pt idx="172">
                  <c:v>148.6</c:v>
                </c:pt>
                <c:pt idx="173">
                  <c:v>149.4</c:v>
                </c:pt>
                <c:pt idx="174">
                  <c:v>148.80000000000001</c:v>
                </c:pt>
                <c:pt idx="175">
                  <c:v>148.80000000000001</c:v>
                </c:pt>
                <c:pt idx="176">
                  <c:v>148.80000000000001</c:v>
                </c:pt>
                <c:pt idx="177">
                  <c:v>149.5</c:v>
                </c:pt>
                <c:pt idx="178">
                  <c:v>149.6</c:v>
                </c:pt>
                <c:pt idx="179">
                  <c:v>150</c:v>
                </c:pt>
                <c:pt idx="180">
                  <c:v>149.9</c:v>
                </c:pt>
                <c:pt idx="181">
                  <c:v>149.80000000000001</c:v>
                </c:pt>
                <c:pt idx="182">
                  <c:v>150.6</c:v>
                </c:pt>
                <c:pt idx="183">
                  <c:v>150.30000000000001</c:v>
                </c:pt>
                <c:pt idx="184">
                  <c:v>149.9</c:v>
                </c:pt>
                <c:pt idx="185">
                  <c:v>150.4</c:v>
                </c:pt>
                <c:pt idx="186">
                  <c:v>150.69999999999999</c:v>
                </c:pt>
                <c:pt idx="187">
                  <c:v>151.19999999999999</c:v>
                </c:pt>
                <c:pt idx="188">
                  <c:v>152.1</c:v>
                </c:pt>
                <c:pt idx="189">
                  <c:v>152.5</c:v>
                </c:pt>
                <c:pt idx="190">
                  <c:v>152.80000000000001</c:v>
                </c:pt>
                <c:pt idx="191">
                  <c:v>153</c:v>
                </c:pt>
                <c:pt idx="192">
                  <c:v>152.69999999999999</c:v>
                </c:pt>
                <c:pt idx="193">
                  <c:v>152.80000000000001</c:v>
                </c:pt>
                <c:pt idx="194">
                  <c:v>153.6</c:v>
                </c:pt>
                <c:pt idx="195">
                  <c:v>153</c:v>
                </c:pt>
                <c:pt idx="196">
                  <c:v>153.30000000000001</c:v>
                </c:pt>
                <c:pt idx="197">
                  <c:v>153.80000000000001</c:v>
                </c:pt>
                <c:pt idx="198">
                  <c:v>154.1</c:v>
                </c:pt>
                <c:pt idx="199">
                  <c:v>153.9</c:v>
                </c:pt>
                <c:pt idx="200">
                  <c:v>154</c:v>
                </c:pt>
                <c:pt idx="201">
                  <c:v>154.5</c:v>
                </c:pt>
                <c:pt idx="202">
                  <c:v>154.80000000000001</c:v>
                </c:pt>
                <c:pt idx="203">
                  <c:v>154.69999999999999</c:v>
                </c:pt>
                <c:pt idx="204">
                  <c:v>155</c:v>
                </c:pt>
                <c:pt idx="205">
                  <c:v>154.69999999999999</c:v>
                </c:pt>
                <c:pt idx="206">
                  <c:v>154.19999999999999</c:v>
                </c:pt>
                <c:pt idx="207">
                  <c:v>154.5</c:v>
                </c:pt>
                <c:pt idx="208">
                  <c:v>154.6</c:v>
                </c:pt>
                <c:pt idx="209">
                  <c:v>154.4</c:v>
                </c:pt>
                <c:pt idx="210">
                  <c:v>154.6</c:v>
                </c:pt>
                <c:pt idx="211">
                  <c:v>155.30000000000001</c:v>
                </c:pt>
                <c:pt idx="212">
                  <c:v>155.30000000000001</c:v>
                </c:pt>
                <c:pt idx="213">
                  <c:v>155.6</c:v>
                </c:pt>
                <c:pt idx="214">
                  <c:v>154.69999999999999</c:v>
                </c:pt>
                <c:pt idx="215">
                  <c:v>154.9</c:v>
                </c:pt>
                <c:pt idx="216">
                  <c:v>154.80000000000001</c:v>
                </c:pt>
                <c:pt idx="217">
                  <c:v>155</c:v>
                </c:pt>
                <c:pt idx="218">
                  <c:v>155.4</c:v>
                </c:pt>
                <c:pt idx="219">
                  <c:v>155.80000000000001</c:v>
                </c:pt>
                <c:pt idx="220">
                  <c:v>155.4</c:v>
                </c:pt>
                <c:pt idx="221">
                  <c:v>155.1</c:v>
                </c:pt>
                <c:pt idx="222">
                  <c:v>154.69999999999999</c:v>
                </c:pt>
                <c:pt idx="223">
                  <c:v>155.19999999999999</c:v>
                </c:pt>
                <c:pt idx="224">
                  <c:v>155</c:v>
                </c:pt>
                <c:pt idx="225">
                  <c:v>154.19999999999999</c:v>
                </c:pt>
                <c:pt idx="226">
                  <c:v>154.1</c:v>
                </c:pt>
                <c:pt idx="227">
                  <c:v>154.5</c:v>
                </c:pt>
                <c:pt idx="228">
                  <c:v>154.5</c:v>
                </c:pt>
                <c:pt idx="229">
                  <c:v>155.1</c:v>
                </c:pt>
                <c:pt idx="230">
                  <c:v>155.6</c:v>
                </c:pt>
                <c:pt idx="231">
                  <c:v>155.1</c:v>
                </c:pt>
                <c:pt idx="232">
                  <c:v>154.19999999999999</c:v>
                </c:pt>
                <c:pt idx="233">
                  <c:v>153.69999999999999</c:v>
                </c:pt>
                <c:pt idx="234">
                  <c:v>153.4</c:v>
                </c:pt>
                <c:pt idx="235">
                  <c:v>154.1</c:v>
                </c:pt>
                <c:pt idx="236">
                  <c:v>154</c:v>
                </c:pt>
                <c:pt idx="237">
                  <c:v>153.5</c:v>
                </c:pt>
                <c:pt idx="238">
                  <c:v>153.9</c:v>
                </c:pt>
                <c:pt idx="239">
                  <c:v>154.19999999999999</c:v>
                </c:pt>
                <c:pt idx="240">
                  <c:v>154.4</c:v>
                </c:pt>
                <c:pt idx="241">
                  <c:v>153.5</c:v>
                </c:pt>
                <c:pt idx="242">
                  <c:v>154.19999999999999</c:v>
                </c:pt>
                <c:pt idx="243">
                  <c:v>153.6</c:v>
                </c:pt>
                <c:pt idx="244">
                  <c:v>152.80000000000001</c:v>
                </c:pt>
                <c:pt idx="245">
                  <c:v>151.9</c:v>
                </c:pt>
                <c:pt idx="246">
                  <c:v>152.30000000000001</c:v>
                </c:pt>
                <c:pt idx="247">
                  <c:v>152.30000000000001</c:v>
                </c:pt>
                <c:pt idx="248">
                  <c:v>152.6</c:v>
                </c:pt>
                <c:pt idx="249">
                  <c:v>152.30000000000001</c:v>
                </c:pt>
                <c:pt idx="250">
                  <c:v>151.80000000000001</c:v>
                </c:pt>
                <c:pt idx="251">
                  <c:v>151.5</c:v>
                </c:pt>
                <c:pt idx="252">
                  <c:v>151.30000000000001</c:v>
                </c:pt>
                <c:pt idx="253">
                  <c:v>150.80000000000001</c:v>
                </c:pt>
                <c:pt idx="254">
                  <c:v>150.5</c:v>
                </c:pt>
                <c:pt idx="255">
                  <c:v>150.4</c:v>
                </c:pt>
                <c:pt idx="256">
                  <c:v>150.30000000000001</c:v>
                </c:pt>
                <c:pt idx="257">
                  <c:v>150.30000000000001</c:v>
                </c:pt>
                <c:pt idx="258">
                  <c:v>149.9</c:v>
                </c:pt>
                <c:pt idx="259">
                  <c:v>150.19999999999999</c:v>
                </c:pt>
                <c:pt idx="260">
                  <c:v>150</c:v>
                </c:pt>
                <c:pt idx="261">
                  <c:v>150.69999999999999</c:v>
                </c:pt>
                <c:pt idx="262">
                  <c:v>150.4</c:v>
                </c:pt>
                <c:pt idx="263">
                  <c:v>149.4</c:v>
                </c:pt>
                <c:pt idx="264">
                  <c:v>148.5</c:v>
                </c:pt>
                <c:pt idx="265">
                  <c:v>148.9</c:v>
                </c:pt>
                <c:pt idx="266">
                  <c:v>148.5</c:v>
                </c:pt>
                <c:pt idx="267">
                  <c:v>148.1</c:v>
                </c:pt>
                <c:pt idx="268">
                  <c:v>148.1</c:v>
                </c:pt>
                <c:pt idx="269">
                  <c:v>148.19999999999999</c:v>
                </c:pt>
                <c:pt idx="270">
                  <c:v>148.1</c:v>
                </c:pt>
                <c:pt idx="271">
                  <c:v>147.5</c:v>
                </c:pt>
                <c:pt idx="272">
                  <c:v>147</c:v>
                </c:pt>
                <c:pt idx="273">
                  <c:v>146.1</c:v>
                </c:pt>
                <c:pt idx="274">
                  <c:v>146.4</c:v>
                </c:pt>
                <c:pt idx="275">
                  <c:v>145.30000000000001</c:v>
                </c:pt>
                <c:pt idx="276">
                  <c:v>145.1</c:v>
                </c:pt>
                <c:pt idx="277">
                  <c:v>144.19999999999999</c:v>
                </c:pt>
                <c:pt idx="278">
                  <c:v>144.5</c:v>
                </c:pt>
                <c:pt idx="279">
                  <c:v>144.69999999999999</c:v>
                </c:pt>
                <c:pt idx="280">
                  <c:v>144.4</c:v>
                </c:pt>
                <c:pt idx="281">
                  <c:v>143.9</c:v>
                </c:pt>
                <c:pt idx="282">
                  <c:v>143</c:v>
                </c:pt>
                <c:pt idx="283">
                  <c:v>142.80000000000001</c:v>
                </c:pt>
                <c:pt idx="284">
                  <c:v>142.6</c:v>
                </c:pt>
                <c:pt idx="285">
                  <c:v>141.9</c:v>
                </c:pt>
                <c:pt idx="286">
                  <c:v>141.69999999999999</c:v>
                </c:pt>
                <c:pt idx="287">
                  <c:v>142.30000000000001</c:v>
                </c:pt>
                <c:pt idx="288">
                  <c:v>142.1</c:v>
                </c:pt>
                <c:pt idx="289">
                  <c:v>141.30000000000001</c:v>
                </c:pt>
                <c:pt idx="290">
                  <c:v>140.5</c:v>
                </c:pt>
                <c:pt idx="291">
                  <c:v>140.6</c:v>
                </c:pt>
                <c:pt idx="292">
                  <c:v>139.9</c:v>
                </c:pt>
                <c:pt idx="293">
                  <c:v>139.5</c:v>
                </c:pt>
                <c:pt idx="294">
                  <c:v>139.6</c:v>
                </c:pt>
                <c:pt idx="295">
                  <c:v>138.30000000000001</c:v>
                </c:pt>
                <c:pt idx="296">
                  <c:v>137.9</c:v>
                </c:pt>
                <c:pt idx="297">
                  <c:v>137.6</c:v>
                </c:pt>
                <c:pt idx="298">
                  <c:v>137.9</c:v>
                </c:pt>
                <c:pt idx="299">
                  <c:v>137.19999999999999</c:v>
                </c:pt>
                <c:pt idx="300">
                  <c:v>136.80000000000001</c:v>
                </c:pt>
                <c:pt idx="301">
                  <c:v>136.69999999999999</c:v>
                </c:pt>
                <c:pt idx="302">
                  <c:v>136.19999999999999</c:v>
                </c:pt>
                <c:pt idx="303">
                  <c:v>135.6</c:v>
                </c:pt>
                <c:pt idx="304">
                  <c:v>135</c:v>
                </c:pt>
                <c:pt idx="305">
                  <c:v>134.80000000000001</c:v>
                </c:pt>
                <c:pt idx="306">
                  <c:v>134.19999999999999</c:v>
                </c:pt>
                <c:pt idx="307">
                  <c:v>133.6</c:v>
                </c:pt>
                <c:pt idx="308">
                  <c:v>133.19999999999999</c:v>
                </c:pt>
                <c:pt idx="309">
                  <c:v>133</c:v>
                </c:pt>
                <c:pt idx="310">
                  <c:v>132.30000000000001</c:v>
                </c:pt>
                <c:pt idx="311">
                  <c:v>132</c:v>
                </c:pt>
                <c:pt idx="312">
                  <c:v>132</c:v>
                </c:pt>
                <c:pt idx="313">
                  <c:v>131.1</c:v>
                </c:pt>
                <c:pt idx="314">
                  <c:v>130.5</c:v>
                </c:pt>
                <c:pt idx="315">
                  <c:v>130.1</c:v>
                </c:pt>
                <c:pt idx="316">
                  <c:v>129.6</c:v>
                </c:pt>
                <c:pt idx="317">
                  <c:v>128.9</c:v>
                </c:pt>
                <c:pt idx="318">
                  <c:v>128.1</c:v>
                </c:pt>
                <c:pt idx="319">
                  <c:v>128</c:v>
                </c:pt>
                <c:pt idx="320">
                  <c:v>127</c:v>
                </c:pt>
                <c:pt idx="321">
                  <c:v>127.2</c:v>
                </c:pt>
                <c:pt idx="322">
                  <c:v>127.5</c:v>
                </c:pt>
                <c:pt idx="323">
                  <c:v>127</c:v>
                </c:pt>
                <c:pt idx="324">
                  <c:v>126.2</c:v>
                </c:pt>
                <c:pt idx="325">
                  <c:v>126.4</c:v>
                </c:pt>
                <c:pt idx="326">
                  <c:v>126</c:v>
                </c:pt>
                <c:pt idx="327">
                  <c:v>124.9</c:v>
                </c:pt>
                <c:pt idx="328">
                  <c:v>124</c:v>
                </c:pt>
                <c:pt idx="329">
                  <c:v>123.3</c:v>
                </c:pt>
                <c:pt idx="330">
                  <c:v>122.8</c:v>
                </c:pt>
                <c:pt idx="331">
                  <c:v>122.1</c:v>
                </c:pt>
                <c:pt idx="332">
                  <c:v>120.9</c:v>
                </c:pt>
                <c:pt idx="333">
                  <c:v>120.9</c:v>
                </c:pt>
                <c:pt idx="334">
                  <c:v>120.3</c:v>
                </c:pt>
                <c:pt idx="335">
                  <c:v>119.7</c:v>
                </c:pt>
                <c:pt idx="336">
                  <c:v>118.8</c:v>
                </c:pt>
                <c:pt idx="337">
                  <c:v>118.4</c:v>
                </c:pt>
                <c:pt idx="338">
                  <c:v>118.2</c:v>
                </c:pt>
                <c:pt idx="339">
                  <c:v>117.5</c:v>
                </c:pt>
                <c:pt idx="340">
                  <c:v>117.1</c:v>
                </c:pt>
                <c:pt idx="341">
                  <c:v>116.2</c:v>
                </c:pt>
                <c:pt idx="342">
                  <c:v>116.1</c:v>
                </c:pt>
                <c:pt idx="343">
                  <c:v>116.1</c:v>
                </c:pt>
                <c:pt idx="344">
                  <c:v>114.9</c:v>
                </c:pt>
                <c:pt idx="345">
                  <c:v>114</c:v>
                </c:pt>
                <c:pt idx="346">
                  <c:v>113.8</c:v>
                </c:pt>
                <c:pt idx="347">
                  <c:v>113.1</c:v>
                </c:pt>
                <c:pt idx="348">
                  <c:v>112.6</c:v>
                </c:pt>
                <c:pt idx="349">
                  <c:v>111.7</c:v>
                </c:pt>
                <c:pt idx="350">
                  <c:v>110.9</c:v>
                </c:pt>
                <c:pt idx="351">
                  <c:v>109.8</c:v>
                </c:pt>
                <c:pt idx="352">
                  <c:v>109.2</c:v>
                </c:pt>
                <c:pt idx="353">
                  <c:v>108.8</c:v>
                </c:pt>
                <c:pt idx="354">
                  <c:v>108</c:v>
                </c:pt>
                <c:pt idx="355">
                  <c:v>107.8</c:v>
                </c:pt>
                <c:pt idx="356">
                  <c:v>106.9</c:v>
                </c:pt>
                <c:pt idx="357">
                  <c:v>107</c:v>
                </c:pt>
                <c:pt idx="358">
                  <c:v>106</c:v>
                </c:pt>
                <c:pt idx="359">
                  <c:v>105.4</c:v>
                </c:pt>
                <c:pt idx="360">
                  <c:v>105</c:v>
                </c:pt>
                <c:pt idx="361">
                  <c:v>104.4</c:v>
                </c:pt>
                <c:pt idx="362">
                  <c:v>103.6</c:v>
                </c:pt>
                <c:pt idx="363">
                  <c:v>102.8</c:v>
                </c:pt>
                <c:pt idx="364">
                  <c:v>102.3</c:v>
                </c:pt>
                <c:pt idx="365">
                  <c:v>102.1</c:v>
                </c:pt>
                <c:pt idx="366">
                  <c:v>101.8</c:v>
                </c:pt>
                <c:pt idx="367">
                  <c:v>100.8</c:v>
                </c:pt>
                <c:pt idx="368">
                  <c:v>99.79</c:v>
                </c:pt>
                <c:pt idx="369">
                  <c:v>98.89</c:v>
                </c:pt>
                <c:pt idx="370">
                  <c:v>98.46</c:v>
                </c:pt>
                <c:pt idx="371">
                  <c:v>97.54</c:v>
                </c:pt>
                <c:pt idx="372">
                  <c:v>96.92</c:v>
                </c:pt>
                <c:pt idx="373">
                  <c:v>96.47</c:v>
                </c:pt>
                <c:pt idx="374">
                  <c:v>95.61</c:v>
                </c:pt>
                <c:pt idx="375">
                  <c:v>94.99</c:v>
                </c:pt>
                <c:pt idx="376">
                  <c:v>94.01</c:v>
                </c:pt>
                <c:pt idx="377">
                  <c:v>93.05</c:v>
                </c:pt>
                <c:pt idx="378">
                  <c:v>92.48</c:v>
                </c:pt>
                <c:pt idx="379">
                  <c:v>92.04</c:v>
                </c:pt>
                <c:pt idx="380">
                  <c:v>91.79</c:v>
                </c:pt>
                <c:pt idx="381">
                  <c:v>90.89</c:v>
                </c:pt>
                <c:pt idx="382">
                  <c:v>89.99</c:v>
                </c:pt>
                <c:pt idx="383">
                  <c:v>89.17</c:v>
                </c:pt>
                <c:pt idx="384">
                  <c:v>88.28</c:v>
                </c:pt>
                <c:pt idx="385">
                  <c:v>88.31</c:v>
                </c:pt>
                <c:pt idx="386">
                  <c:v>87.86</c:v>
                </c:pt>
                <c:pt idx="387">
                  <c:v>87.48</c:v>
                </c:pt>
                <c:pt idx="388">
                  <c:v>87.04</c:v>
                </c:pt>
                <c:pt idx="389">
                  <c:v>86.44</c:v>
                </c:pt>
                <c:pt idx="390">
                  <c:v>86.55</c:v>
                </c:pt>
                <c:pt idx="391">
                  <c:v>85.34</c:v>
                </c:pt>
                <c:pt idx="392">
                  <c:v>84.18</c:v>
                </c:pt>
                <c:pt idx="393">
                  <c:v>83.68</c:v>
                </c:pt>
                <c:pt idx="394">
                  <c:v>83.3</c:v>
                </c:pt>
                <c:pt idx="395">
                  <c:v>82.23</c:v>
                </c:pt>
                <c:pt idx="396">
                  <c:v>81.77</c:v>
                </c:pt>
                <c:pt idx="397">
                  <c:v>80.86</c:v>
                </c:pt>
                <c:pt idx="398">
                  <c:v>80.37</c:v>
                </c:pt>
                <c:pt idx="399">
                  <c:v>79.03</c:v>
                </c:pt>
                <c:pt idx="400">
                  <c:v>78.52</c:v>
                </c:pt>
                <c:pt idx="401">
                  <c:v>78.73</c:v>
                </c:pt>
                <c:pt idx="402">
                  <c:v>77.92</c:v>
                </c:pt>
                <c:pt idx="403">
                  <c:v>77.010000000000005</c:v>
                </c:pt>
                <c:pt idx="404">
                  <c:v>76.44</c:v>
                </c:pt>
                <c:pt idx="405">
                  <c:v>76.17</c:v>
                </c:pt>
                <c:pt idx="406">
                  <c:v>75.56</c:v>
                </c:pt>
                <c:pt idx="407">
                  <c:v>74.739999999999995</c:v>
                </c:pt>
                <c:pt idx="408">
                  <c:v>74.489999999999995</c:v>
                </c:pt>
                <c:pt idx="409">
                  <c:v>73.81</c:v>
                </c:pt>
                <c:pt idx="410">
                  <c:v>73.510000000000005</c:v>
                </c:pt>
                <c:pt idx="411">
                  <c:v>73.069999999999993</c:v>
                </c:pt>
                <c:pt idx="412">
                  <c:v>72.150000000000006</c:v>
                </c:pt>
                <c:pt idx="413">
                  <c:v>71.819999999999993</c:v>
                </c:pt>
                <c:pt idx="414">
                  <c:v>70.73</c:v>
                </c:pt>
                <c:pt idx="415">
                  <c:v>70.150000000000006</c:v>
                </c:pt>
                <c:pt idx="416">
                  <c:v>69.77</c:v>
                </c:pt>
                <c:pt idx="417">
                  <c:v>69.510000000000005</c:v>
                </c:pt>
                <c:pt idx="418">
                  <c:v>69.12</c:v>
                </c:pt>
                <c:pt idx="419">
                  <c:v>68.489999999999995</c:v>
                </c:pt>
                <c:pt idx="420">
                  <c:v>67.91</c:v>
                </c:pt>
                <c:pt idx="421">
                  <c:v>67.23</c:v>
                </c:pt>
                <c:pt idx="422">
                  <c:v>66.569999999999993</c:v>
                </c:pt>
                <c:pt idx="423">
                  <c:v>66.16</c:v>
                </c:pt>
                <c:pt idx="424">
                  <c:v>65.59</c:v>
                </c:pt>
                <c:pt idx="425">
                  <c:v>65.150000000000006</c:v>
                </c:pt>
                <c:pt idx="426">
                  <c:v>64.53</c:v>
                </c:pt>
                <c:pt idx="427">
                  <c:v>63.94</c:v>
                </c:pt>
                <c:pt idx="428">
                  <c:v>63.28</c:v>
                </c:pt>
                <c:pt idx="429">
                  <c:v>62.47</c:v>
                </c:pt>
                <c:pt idx="430">
                  <c:v>61.69</c:v>
                </c:pt>
                <c:pt idx="431">
                  <c:v>61.03</c:v>
                </c:pt>
                <c:pt idx="432">
                  <c:v>60.29</c:v>
                </c:pt>
                <c:pt idx="433">
                  <c:v>59.89</c:v>
                </c:pt>
                <c:pt idx="434">
                  <c:v>59.53</c:v>
                </c:pt>
                <c:pt idx="435">
                  <c:v>58.85</c:v>
                </c:pt>
                <c:pt idx="436">
                  <c:v>58.62</c:v>
                </c:pt>
                <c:pt idx="437">
                  <c:v>58.09</c:v>
                </c:pt>
                <c:pt idx="438">
                  <c:v>57.66</c:v>
                </c:pt>
                <c:pt idx="439">
                  <c:v>57.29</c:v>
                </c:pt>
                <c:pt idx="440">
                  <c:v>57.05</c:v>
                </c:pt>
                <c:pt idx="441">
                  <c:v>56.5</c:v>
                </c:pt>
                <c:pt idx="442">
                  <c:v>56.14</c:v>
                </c:pt>
                <c:pt idx="443">
                  <c:v>55.9</c:v>
                </c:pt>
                <c:pt idx="444">
                  <c:v>54.85</c:v>
                </c:pt>
                <c:pt idx="445">
                  <c:v>54.87</c:v>
                </c:pt>
                <c:pt idx="446">
                  <c:v>54.22</c:v>
                </c:pt>
                <c:pt idx="447">
                  <c:v>53.59</c:v>
                </c:pt>
                <c:pt idx="448">
                  <c:v>53.22</c:v>
                </c:pt>
                <c:pt idx="449">
                  <c:v>52.94</c:v>
                </c:pt>
                <c:pt idx="450">
                  <c:v>52.42</c:v>
                </c:pt>
                <c:pt idx="451">
                  <c:v>52.05</c:v>
                </c:pt>
                <c:pt idx="452">
                  <c:v>51.54</c:v>
                </c:pt>
                <c:pt idx="453">
                  <c:v>51</c:v>
                </c:pt>
                <c:pt idx="454">
                  <c:v>50.67</c:v>
                </c:pt>
                <c:pt idx="455">
                  <c:v>50.1</c:v>
                </c:pt>
                <c:pt idx="456">
                  <c:v>49.69</c:v>
                </c:pt>
                <c:pt idx="457">
                  <c:v>49.18</c:v>
                </c:pt>
                <c:pt idx="458">
                  <c:v>48.59</c:v>
                </c:pt>
                <c:pt idx="459">
                  <c:v>48.1</c:v>
                </c:pt>
                <c:pt idx="460">
                  <c:v>47.7</c:v>
                </c:pt>
                <c:pt idx="461">
                  <c:v>46.84</c:v>
                </c:pt>
                <c:pt idx="462">
                  <c:v>46.43</c:v>
                </c:pt>
                <c:pt idx="463">
                  <c:v>46.29</c:v>
                </c:pt>
                <c:pt idx="464">
                  <c:v>46.13</c:v>
                </c:pt>
                <c:pt idx="465">
                  <c:v>45.66</c:v>
                </c:pt>
                <c:pt idx="466">
                  <c:v>45.44</c:v>
                </c:pt>
                <c:pt idx="467">
                  <c:v>45.14</c:v>
                </c:pt>
                <c:pt idx="468">
                  <c:v>44.53</c:v>
                </c:pt>
                <c:pt idx="469">
                  <c:v>44.14</c:v>
                </c:pt>
                <c:pt idx="470">
                  <c:v>43.7</c:v>
                </c:pt>
                <c:pt idx="471">
                  <c:v>43.26</c:v>
                </c:pt>
                <c:pt idx="472">
                  <c:v>42.79</c:v>
                </c:pt>
                <c:pt idx="473">
                  <c:v>42.48</c:v>
                </c:pt>
                <c:pt idx="474">
                  <c:v>41.74</c:v>
                </c:pt>
                <c:pt idx="475">
                  <c:v>41.41</c:v>
                </c:pt>
                <c:pt idx="476">
                  <c:v>41.17</c:v>
                </c:pt>
                <c:pt idx="477">
                  <c:v>40.65</c:v>
                </c:pt>
                <c:pt idx="478">
                  <c:v>40.24</c:v>
                </c:pt>
                <c:pt idx="479">
                  <c:v>39.92</c:v>
                </c:pt>
                <c:pt idx="480">
                  <c:v>39.53</c:v>
                </c:pt>
                <c:pt idx="481">
                  <c:v>39.46</c:v>
                </c:pt>
                <c:pt idx="482">
                  <c:v>39.29</c:v>
                </c:pt>
                <c:pt idx="483">
                  <c:v>39.24</c:v>
                </c:pt>
                <c:pt idx="484">
                  <c:v>38.65</c:v>
                </c:pt>
                <c:pt idx="485">
                  <c:v>38.44</c:v>
                </c:pt>
                <c:pt idx="486">
                  <c:v>37.92</c:v>
                </c:pt>
                <c:pt idx="487">
                  <c:v>37.69</c:v>
                </c:pt>
                <c:pt idx="488">
                  <c:v>37.42</c:v>
                </c:pt>
                <c:pt idx="489">
                  <c:v>37</c:v>
                </c:pt>
                <c:pt idx="490">
                  <c:v>36.56</c:v>
                </c:pt>
                <c:pt idx="491">
                  <c:v>35.85</c:v>
                </c:pt>
                <c:pt idx="492">
                  <c:v>35.61</c:v>
                </c:pt>
                <c:pt idx="493">
                  <c:v>35.31</c:v>
                </c:pt>
                <c:pt idx="494">
                  <c:v>34.96</c:v>
                </c:pt>
                <c:pt idx="495">
                  <c:v>35.01</c:v>
                </c:pt>
                <c:pt idx="496">
                  <c:v>34.53</c:v>
                </c:pt>
                <c:pt idx="497">
                  <c:v>34.159999999999997</c:v>
                </c:pt>
                <c:pt idx="498">
                  <c:v>33.700000000000003</c:v>
                </c:pt>
                <c:pt idx="499">
                  <c:v>33.47</c:v>
                </c:pt>
                <c:pt idx="500">
                  <c:v>33.22</c:v>
                </c:pt>
                <c:pt idx="501">
                  <c:v>32.71</c:v>
                </c:pt>
                <c:pt idx="502">
                  <c:v>32.5</c:v>
                </c:pt>
                <c:pt idx="503">
                  <c:v>32.51</c:v>
                </c:pt>
                <c:pt idx="504">
                  <c:v>32.119999999999997</c:v>
                </c:pt>
                <c:pt idx="505">
                  <c:v>31.84</c:v>
                </c:pt>
                <c:pt idx="506">
                  <c:v>31.41</c:v>
                </c:pt>
                <c:pt idx="507">
                  <c:v>31.03</c:v>
                </c:pt>
                <c:pt idx="508">
                  <c:v>30.82</c:v>
                </c:pt>
                <c:pt idx="509">
                  <c:v>30.72</c:v>
                </c:pt>
                <c:pt idx="510">
                  <c:v>30.34</c:v>
                </c:pt>
                <c:pt idx="511">
                  <c:v>30.11</c:v>
                </c:pt>
                <c:pt idx="512">
                  <c:v>29.71</c:v>
                </c:pt>
                <c:pt idx="513">
                  <c:v>29.06</c:v>
                </c:pt>
                <c:pt idx="514">
                  <c:v>28.93</c:v>
                </c:pt>
                <c:pt idx="515">
                  <c:v>28.61</c:v>
                </c:pt>
                <c:pt idx="516">
                  <c:v>28.24</c:v>
                </c:pt>
                <c:pt idx="517">
                  <c:v>28.14</c:v>
                </c:pt>
                <c:pt idx="518">
                  <c:v>28.19</c:v>
                </c:pt>
                <c:pt idx="519">
                  <c:v>27.95</c:v>
                </c:pt>
                <c:pt idx="520">
                  <c:v>27.76</c:v>
                </c:pt>
                <c:pt idx="521">
                  <c:v>27.67</c:v>
                </c:pt>
                <c:pt idx="522">
                  <c:v>27.43</c:v>
                </c:pt>
                <c:pt idx="523">
                  <c:v>26.86</c:v>
                </c:pt>
                <c:pt idx="524">
                  <c:v>26.59</c:v>
                </c:pt>
                <c:pt idx="525">
                  <c:v>26.41</c:v>
                </c:pt>
                <c:pt idx="526">
                  <c:v>26.52</c:v>
                </c:pt>
                <c:pt idx="527">
                  <c:v>26.04</c:v>
                </c:pt>
                <c:pt idx="528">
                  <c:v>25.79</c:v>
                </c:pt>
                <c:pt idx="529">
                  <c:v>25.53</c:v>
                </c:pt>
                <c:pt idx="530">
                  <c:v>25.35</c:v>
                </c:pt>
                <c:pt idx="531">
                  <c:v>24.99</c:v>
                </c:pt>
                <c:pt idx="532">
                  <c:v>24.82</c:v>
                </c:pt>
                <c:pt idx="533">
                  <c:v>24.53</c:v>
                </c:pt>
                <c:pt idx="534">
                  <c:v>24.5</c:v>
                </c:pt>
                <c:pt idx="535">
                  <c:v>24.47</c:v>
                </c:pt>
                <c:pt idx="536">
                  <c:v>24.45</c:v>
                </c:pt>
                <c:pt idx="537">
                  <c:v>24.08</c:v>
                </c:pt>
                <c:pt idx="538">
                  <c:v>23.82</c:v>
                </c:pt>
                <c:pt idx="539">
                  <c:v>23.76</c:v>
                </c:pt>
                <c:pt idx="540">
                  <c:v>23.34</c:v>
                </c:pt>
                <c:pt idx="541">
                  <c:v>22.98</c:v>
                </c:pt>
                <c:pt idx="542">
                  <c:v>22.84</c:v>
                </c:pt>
                <c:pt idx="543">
                  <c:v>22.84</c:v>
                </c:pt>
                <c:pt idx="544">
                  <c:v>22.51</c:v>
                </c:pt>
                <c:pt idx="545">
                  <c:v>22.19</c:v>
                </c:pt>
                <c:pt idx="546">
                  <c:v>22.15</c:v>
                </c:pt>
                <c:pt idx="547">
                  <c:v>21.93</c:v>
                </c:pt>
                <c:pt idx="548">
                  <c:v>21.68</c:v>
                </c:pt>
                <c:pt idx="549">
                  <c:v>21.63</c:v>
                </c:pt>
                <c:pt idx="550">
                  <c:v>21.38</c:v>
                </c:pt>
                <c:pt idx="551">
                  <c:v>21.16</c:v>
                </c:pt>
                <c:pt idx="552">
                  <c:v>20.93</c:v>
                </c:pt>
                <c:pt idx="553">
                  <c:v>20.74</c:v>
                </c:pt>
                <c:pt idx="554">
                  <c:v>20.6</c:v>
                </c:pt>
                <c:pt idx="555">
                  <c:v>20.239999999999998</c:v>
                </c:pt>
                <c:pt idx="556">
                  <c:v>20.23</c:v>
                </c:pt>
                <c:pt idx="557">
                  <c:v>20.05</c:v>
                </c:pt>
                <c:pt idx="558">
                  <c:v>19.62</c:v>
                </c:pt>
                <c:pt idx="559">
                  <c:v>19.32</c:v>
                </c:pt>
                <c:pt idx="560">
                  <c:v>19.3</c:v>
                </c:pt>
                <c:pt idx="561">
                  <c:v>19.11</c:v>
                </c:pt>
                <c:pt idx="562">
                  <c:v>18.95</c:v>
                </c:pt>
                <c:pt idx="563">
                  <c:v>18.64</c:v>
                </c:pt>
                <c:pt idx="564">
                  <c:v>18.61</c:v>
                </c:pt>
                <c:pt idx="565">
                  <c:v>18.420000000000002</c:v>
                </c:pt>
                <c:pt idx="566">
                  <c:v>18.29</c:v>
                </c:pt>
                <c:pt idx="567">
                  <c:v>18.329999999999998</c:v>
                </c:pt>
                <c:pt idx="568">
                  <c:v>18.11</c:v>
                </c:pt>
                <c:pt idx="569">
                  <c:v>18.04</c:v>
                </c:pt>
                <c:pt idx="570">
                  <c:v>17.75</c:v>
                </c:pt>
                <c:pt idx="571">
                  <c:v>17.46</c:v>
                </c:pt>
                <c:pt idx="572">
                  <c:v>17.29</c:v>
                </c:pt>
                <c:pt idx="573">
                  <c:v>17.22</c:v>
                </c:pt>
                <c:pt idx="574">
                  <c:v>16.95</c:v>
                </c:pt>
                <c:pt idx="575">
                  <c:v>16.89</c:v>
                </c:pt>
                <c:pt idx="576">
                  <c:v>16.5</c:v>
                </c:pt>
                <c:pt idx="577">
                  <c:v>16.399999999999999</c:v>
                </c:pt>
                <c:pt idx="578">
                  <c:v>16.27</c:v>
                </c:pt>
                <c:pt idx="579">
                  <c:v>16.12</c:v>
                </c:pt>
                <c:pt idx="580">
                  <c:v>15.94</c:v>
                </c:pt>
                <c:pt idx="581">
                  <c:v>16.05</c:v>
                </c:pt>
                <c:pt idx="582">
                  <c:v>15.82</c:v>
                </c:pt>
                <c:pt idx="583">
                  <c:v>15.65</c:v>
                </c:pt>
                <c:pt idx="584">
                  <c:v>15.8</c:v>
                </c:pt>
                <c:pt idx="585">
                  <c:v>15.67</c:v>
                </c:pt>
                <c:pt idx="586">
                  <c:v>15.46</c:v>
                </c:pt>
                <c:pt idx="587">
                  <c:v>15.12</c:v>
                </c:pt>
                <c:pt idx="588">
                  <c:v>14.96</c:v>
                </c:pt>
                <c:pt idx="589">
                  <c:v>14.77</c:v>
                </c:pt>
                <c:pt idx="590">
                  <c:v>14.66</c:v>
                </c:pt>
                <c:pt idx="591">
                  <c:v>14.71</c:v>
                </c:pt>
                <c:pt idx="592">
                  <c:v>14.78</c:v>
                </c:pt>
                <c:pt idx="593">
                  <c:v>14.66</c:v>
                </c:pt>
                <c:pt idx="594">
                  <c:v>14.54</c:v>
                </c:pt>
                <c:pt idx="595">
                  <c:v>14.33</c:v>
                </c:pt>
                <c:pt idx="596">
                  <c:v>14.22</c:v>
                </c:pt>
                <c:pt idx="597">
                  <c:v>13.99</c:v>
                </c:pt>
                <c:pt idx="598">
                  <c:v>13.98</c:v>
                </c:pt>
                <c:pt idx="599">
                  <c:v>13.77</c:v>
                </c:pt>
                <c:pt idx="600">
                  <c:v>13.59</c:v>
                </c:pt>
                <c:pt idx="601">
                  <c:v>13.46</c:v>
                </c:pt>
                <c:pt idx="602">
                  <c:v>13.37</c:v>
                </c:pt>
                <c:pt idx="603">
                  <c:v>13.13</c:v>
                </c:pt>
                <c:pt idx="604">
                  <c:v>13.04</c:v>
                </c:pt>
                <c:pt idx="605">
                  <c:v>12.92</c:v>
                </c:pt>
                <c:pt idx="606">
                  <c:v>12.8</c:v>
                </c:pt>
                <c:pt idx="607">
                  <c:v>12.77</c:v>
                </c:pt>
                <c:pt idx="608">
                  <c:v>12.78</c:v>
                </c:pt>
                <c:pt idx="609">
                  <c:v>12.52</c:v>
                </c:pt>
                <c:pt idx="610">
                  <c:v>12.28</c:v>
                </c:pt>
                <c:pt idx="611">
                  <c:v>12.09</c:v>
                </c:pt>
                <c:pt idx="612">
                  <c:v>11.85</c:v>
                </c:pt>
                <c:pt idx="613">
                  <c:v>11.86</c:v>
                </c:pt>
                <c:pt idx="614">
                  <c:v>11.84</c:v>
                </c:pt>
                <c:pt idx="615">
                  <c:v>11.74</c:v>
                </c:pt>
                <c:pt idx="616">
                  <c:v>11.55</c:v>
                </c:pt>
                <c:pt idx="617">
                  <c:v>11.49</c:v>
                </c:pt>
                <c:pt idx="618">
                  <c:v>11.43</c:v>
                </c:pt>
                <c:pt idx="619">
                  <c:v>11.28</c:v>
                </c:pt>
                <c:pt idx="620">
                  <c:v>11.18</c:v>
                </c:pt>
                <c:pt idx="621">
                  <c:v>11.19</c:v>
                </c:pt>
                <c:pt idx="622">
                  <c:v>11.09</c:v>
                </c:pt>
                <c:pt idx="623">
                  <c:v>11.11</c:v>
                </c:pt>
                <c:pt idx="624">
                  <c:v>11.04</c:v>
                </c:pt>
                <c:pt idx="625">
                  <c:v>10.81</c:v>
                </c:pt>
                <c:pt idx="626">
                  <c:v>10.75</c:v>
                </c:pt>
                <c:pt idx="627">
                  <c:v>10.75</c:v>
                </c:pt>
                <c:pt idx="628">
                  <c:v>10.65</c:v>
                </c:pt>
                <c:pt idx="629">
                  <c:v>10.56</c:v>
                </c:pt>
                <c:pt idx="630">
                  <c:v>10.41</c:v>
                </c:pt>
                <c:pt idx="631">
                  <c:v>10.16</c:v>
                </c:pt>
                <c:pt idx="632">
                  <c:v>10.17</c:v>
                </c:pt>
                <c:pt idx="633">
                  <c:v>10.06</c:v>
                </c:pt>
                <c:pt idx="634">
                  <c:v>9.9990000000000006</c:v>
                </c:pt>
                <c:pt idx="635">
                  <c:v>9.9749999999999996</c:v>
                </c:pt>
                <c:pt idx="636">
                  <c:v>9.7739999999999991</c:v>
                </c:pt>
                <c:pt idx="637">
                  <c:v>9.7590000000000003</c:v>
                </c:pt>
                <c:pt idx="638">
                  <c:v>9.6010000000000009</c:v>
                </c:pt>
                <c:pt idx="639">
                  <c:v>9.4949999999999992</c:v>
                </c:pt>
                <c:pt idx="640">
                  <c:v>9.3840000000000003</c:v>
                </c:pt>
                <c:pt idx="641">
                  <c:v>9.3529999999999998</c:v>
                </c:pt>
                <c:pt idx="642">
                  <c:v>9.3040000000000003</c:v>
                </c:pt>
                <c:pt idx="643">
                  <c:v>9.2249999999999996</c:v>
                </c:pt>
                <c:pt idx="644">
                  <c:v>9.2530000000000001</c:v>
                </c:pt>
                <c:pt idx="645">
                  <c:v>9.2829999999999995</c:v>
                </c:pt>
                <c:pt idx="646">
                  <c:v>9.1210000000000004</c:v>
                </c:pt>
                <c:pt idx="647">
                  <c:v>9.0150000000000006</c:v>
                </c:pt>
                <c:pt idx="648">
                  <c:v>8.9640000000000004</c:v>
                </c:pt>
                <c:pt idx="649">
                  <c:v>8.9250000000000007</c:v>
                </c:pt>
                <c:pt idx="650">
                  <c:v>8.7149999999999999</c:v>
                </c:pt>
                <c:pt idx="651">
                  <c:v>8.6739999999999995</c:v>
                </c:pt>
                <c:pt idx="652">
                  <c:v>8.6739999999999995</c:v>
                </c:pt>
                <c:pt idx="653">
                  <c:v>8.59</c:v>
                </c:pt>
                <c:pt idx="654">
                  <c:v>8.5860000000000003</c:v>
                </c:pt>
                <c:pt idx="655">
                  <c:v>8.4339999999999993</c:v>
                </c:pt>
                <c:pt idx="656">
                  <c:v>8.3460000000000001</c:v>
                </c:pt>
                <c:pt idx="657">
                  <c:v>8.4090000000000007</c:v>
                </c:pt>
                <c:pt idx="658">
                  <c:v>8.1950000000000003</c:v>
                </c:pt>
                <c:pt idx="659">
                  <c:v>8.2089999999999996</c:v>
                </c:pt>
                <c:pt idx="660">
                  <c:v>8.1159999999999997</c:v>
                </c:pt>
                <c:pt idx="661">
                  <c:v>7.9009999999999998</c:v>
                </c:pt>
                <c:pt idx="662">
                  <c:v>7.78</c:v>
                </c:pt>
                <c:pt idx="663">
                  <c:v>7.8369999999999997</c:v>
                </c:pt>
                <c:pt idx="664">
                  <c:v>7.7690000000000001</c:v>
                </c:pt>
                <c:pt idx="665">
                  <c:v>7.7030000000000003</c:v>
                </c:pt>
                <c:pt idx="666">
                  <c:v>7.6539999999999999</c:v>
                </c:pt>
                <c:pt idx="667">
                  <c:v>7.6619999999999999</c:v>
                </c:pt>
                <c:pt idx="668">
                  <c:v>7.6760000000000002</c:v>
                </c:pt>
                <c:pt idx="669">
                  <c:v>7.5330000000000004</c:v>
                </c:pt>
                <c:pt idx="670">
                  <c:v>7.351</c:v>
                </c:pt>
                <c:pt idx="671">
                  <c:v>7.3460000000000001</c:v>
                </c:pt>
                <c:pt idx="672">
                  <c:v>7.2329999999999997</c:v>
                </c:pt>
                <c:pt idx="673">
                  <c:v>7.2869999999999999</c:v>
                </c:pt>
                <c:pt idx="674">
                  <c:v>7.1529999999999996</c:v>
                </c:pt>
                <c:pt idx="675">
                  <c:v>7.03</c:v>
                </c:pt>
                <c:pt idx="676">
                  <c:v>7.0289999999999999</c:v>
                </c:pt>
                <c:pt idx="677">
                  <c:v>7.0259999999999998</c:v>
                </c:pt>
                <c:pt idx="678">
                  <c:v>6.9379999999999997</c:v>
                </c:pt>
                <c:pt idx="679">
                  <c:v>7.08</c:v>
                </c:pt>
                <c:pt idx="680">
                  <c:v>6.8440000000000003</c:v>
                </c:pt>
                <c:pt idx="681">
                  <c:v>6.7320000000000002</c:v>
                </c:pt>
                <c:pt idx="682">
                  <c:v>6.75</c:v>
                </c:pt>
                <c:pt idx="683">
                  <c:v>6.7370000000000001</c:v>
                </c:pt>
                <c:pt idx="684">
                  <c:v>6.7190000000000003</c:v>
                </c:pt>
                <c:pt idx="685">
                  <c:v>6.5380000000000003</c:v>
                </c:pt>
                <c:pt idx="686">
                  <c:v>6.4749999999999996</c:v>
                </c:pt>
                <c:pt idx="687">
                  <c:v>6.45</c:v>
                </c:pt>
                <c:pt idx="688">
                  <c:v>6.3689999999999998</c:v>
                </c:pt>
                <c:pt idx="689">
                  <c:v>6.3390000000000004</c:v>
                </c:pt>
                <c:pt idx="690">
                  <c:v>6.3739999999999997</c:v>
                </c:pt>
                <c:pt idx="691">
                  <c:v>6.2539999999999996</c:v>
                </c:pt>
                <c:pt idx="692">
                  <c:v>6.1529999999999996</c:v>
                </c:pt>
                <c:pt idx="693">
                  <c:v>6.3040000000000003</c:v>
                </c:pt>
                <c:pt idx="694">
                  <c:v>6.1950000000000003</c:v>
                </c:pt>
                <c:pt idx="695">
                  <c:v>6.1520000000000001</c:v>
                </c:pt>
                <c:pt idx="696">
                  <c:v>6.0439999999999996</c:v>
                </c:pt>
                <c:pt idx="697">
                  <c:v>5.9859999999999998</c:v>
                </c:pt>
                <c:pt idx="698">
                  <c:v>5.8310000000000004</c:v>
                </c:pt>
                <c:pt idx="699">
                  <c:v>5.8490000000000002</c:v>
                </c:pt>
                <c:pt idx="700">
                  <c:v>5.766</c:v>
                </c:pt>
                <c:pt idx="701">
                  <c:v>5.7949999999999999</c:v>
                </c:pt>
                <c:pt idx="702">
                  <c:v>5.71</c:v>
                </c:pt>
                <c:pt idx="703">
                  <c:v>5.8049999999999997</c:v>
                </c:pt>
                <c:pt idx="704">
                  <c:v>5.6269999999999998</c:v>
                </c:pt>
                <c:pt idx="705">
                  <c:v>5.6619999999999999</c:v>
                </c:pt>
                <c:pt idx="706">
                  <c:v>5.62</c:v>
                </c:pt>
                <c:pt idx="707">
                  <c:v>5.5609999999999999</c:v>
                </c:pt>
                <c:pt idx="708">
                  <c:v>5.4130000000000003</c:v>
                </c:pt>
                <c:pt idx="709">
                  <c:v>5.3490000000000002</c:v>
                </c:pt>
                <c:pt idx="710">
                  <c:v>5.3570000000000002</c:v>
                </c:pt>
                <c:pt idx="711">
                  <c:v>5.3550000000000004</c:v>
                </c:pt>
                <c:pt idx="712">
                  <c:v>5.4020000000000001</c:v>
                </c:pt>
                <c:pt idx="713">
                  <c:v>5.4109999999999996</c:v>
                </c:pt>
                <c:pt idx="714">
                  <c:v>5.3550000000000004</c:v>
                </c:pt>
                <c:pt idx="715">
                  <c:v>5.4009999999999998</c:v>
                </c:pt>
                <c:pt idx="716">
                  <c:v>5.3529999999999998</c:v>
                </c:pt>
                <c:pt idx="717">
                  <c:v>5.3369999999999997</c:v>
                </c:pt>
                <c:pt idx="718">
                  <c:v>5.2560000000000002</c:v>
                </c:pt>
                <c:pt idx="719">
                  <c:v>5.2</c:v>
                </c:pt>
                <c:pt idx="720">
                  <c:v>5.2089999999999996</c:v>
                </c:pt>
                <c:pt idx="721">
                  <c:v>5.117</c:v>
                </c:pt>
                <c:pt idx="722">
                  <c:v>5.1180000000000003</c:v>
                </c:pt>
                <c:pt idx="723">
                  <c:v>4.9539999999999997</c:v>
                </c:pt>
                <c:pt idx="724">
                  <c:v>5.0289999999999999</c:v>
                </c:pt>
                <c:pt idx="725">
                  <c:v>5.0659999999999998</c:v>
                </c:pt>
                <c:pt idx="726">
                  <c:v>4.9560000000000004</c:v>
                </c:pt>
                <c:pt idx="727">
                  <c:v>4.968</c:v>
                </c:pt>
                <c:pt idx="728">
                  <c:v>5.0199999999999996</c:v>
                </c:pt>
                <c:pt idx="729">
                  <c:v>5.0460000000000003</c:v>
                </c:pt>
                <c:pt idx="730">
                  <c:v>4.8860000000000001</c:v>
                </c:pt>
                <c:pt idx="731">
                  <c:v>4.8330000000000002</c:v>
                </c:pt>
                <c:pt idx="732">
                  <c:v>4.7850000000000001</c:v>
                </c:pt>
                <c:pt idx="733">
                  <c:v>4.7229999999999999</c:v>
                </c:pt>
                <c:pt idx="734">
                  <c:v>4.5650000000000004</c:v>
                </c:pt>
                <c:pt idx="735">
                  <c:v>4.468</c:v>
                </c:pt>
                <c:pt idx="736">
                  <c:v>4.4189999999999996</c:v>
                </c:pt>
                <c:pt idx="737">
                  <c:v>4.4740000000000002</c:v>
                </c:pt>
                <c:pt idx="738">
                  <c:v>4.4020000000000001</c:v>
                </c:pt>
                <c:pt idx="739">
                  <c:v>4.3070000000000004</c:v>
                </c:pt>
                <c:pt idx="740">
                  <c:v>4.2320000000000002</c:v>
                </c:pt>
                <c:pt idx="741">
                  <c:v>4.298</c:v>
                </c:pt>
                <c:pt idx="742">
                  <c:v>4.2450000000000001</c:v>
                </c:pt>
                <c:pt idx="743">
                  <c:v>4.1289999999999996</c:v>
                </c:pt>
                <c:pt idx="744">
                  <c:v>4.1319999999999997</c:v>
                </c:pt>
                <c:pt idx="745">
                  <c:v>4.1950000000000003</c:v>
                </c:pt>
                <c:pt idx="746">
                  <c:v>4.2249999999999996</c:v>
                </c:pt>
                <c:pt idx="747">
                  <c:v>4.1059999999999999</c:v>
                </c:pt>
                <c:pt idx="748">
                  <c:v>4.0739999999999998</c:v>
                </c:pt>
                <c:pt idx="749">
                  <c:v>4.0430000000000001</c:v>
                </c:pt>
                <c:pt idx="750">
                  <c:v>4.0650000000000004</c:v>
                </c:pt>
                <c:pt idx="751">
                  <c:v>4.0860000000000003</c:v>
                </c:pt>
                <c:pt idx="752">
                  <c:v>4.0720000000000001</c:v>
                </c:pt>
                <c:pt idx="753">
                  <c:v>4.07</c:v>
                </c:pt>
                <c:pt idx="754">
                  <c:v>3.9289999999999998</c:v>
                </c:pt>
                <c:pt idx="755">
                  <c:v>3.94</c:v>
                </c:pt>
                <c:pt idx="756">
                  <c:v>3.9540000000000002</c:v>
                </c:pt>
                <c:pt idx="757">
                  <c:v>3.968</c:v>
                </c:pt>
                <c:pt idx="758">
                  <c:v>3.9430000000000001</c:v>
                </c:pt>
                <c:pt idx="759">
                  <c:v>3.9220000000000002</c:v>
                </c:pt>
                <c:pt idx="760">
                  <c:v>3.915</c:v>
                </c:pt>
                <c:pt idx="761">
                  <c:v>3.81</c:v>
                </c:pt>
                <c:pt idx="762">
                  <c:v>3.8330000000000002</c:v>
                </c:pt>
                <c:pt idx="763">
                  <c:v>3.782</c:v>
                </c:pt>
                <c:pt idx="764">
                  <c:v>3.7469999999999999</c:v>
                </c:pt>
                <c:pt idx="765">
                  <c:v>3.6520000000000001</c:v>
                </c:pt>
                <c:pt idx="766">
                  <c:v>3.617</c:v>
                </c:pt>
                <c:pt idx="767">
                  <c:v>3.6240000000000001</c:v>
                </c:pt>
                <c:pt idx="768">
                  <c:v>3.6429999999999998</c:v>
                </c:pt>
                <c:pt idx="769">
                  <c:v>3.6259999999999999</c:v>
                </c:pt>
                <c:pt idx="770">
                  <c:v>3.5739999999999998</c:v>
                </c:pt>
                <c:pt idx="771">
                  <c:v>3.524</c:v>
                </c:pt>
                <c:pt idx="772">
                  <c:v>3.4420000000000002</c:v>
                </c:pt>
                <c:pt idx="773">
                  <c:v>3.4260000000000002</c:v>
                </c:pt>
                <c:pt idx="774">
                  <c:v>3.492</c:v>
                </c:pt>
                <c:pt idx="775">
                  <c:v>3.4089999999999998</c:v>
                </c:pt>
                <c:pt idx="776">
                  <c:v>3.3959999999999999</c:v>
                </c:pt>
                <c:pt idx="777">
                  <c:v>3.391</c:v>
                </c:pt>
                <c:pt idx="778">
                  <c:v>3.359</c:v>
                </c:pt>
                <c:pt idx="779">
                  <c:v>3.3359999999999999</c:v>
                </c:pt>
                <c:pt idx="780">
                  <c:v>3.2970000000000002</c:v>
                </c:pt>
                <c:pt idx="781">
                  <c:v>3.371</c:v>
                </c:pt>
                <c:pt idx="782">
                  <c:v>3.25</c:v>
                </c:pt>
                <c:pt idx="783">
                  <c:v>3.1779999999999999</c:v>
                </c:pt>
                <c:pt idx="784">
                  <c:v>3.1579999999999999</c:v>
                </c:pt>
                <c:pt idx="785">
                  <c:v>3.2160000000000002</c:v>
                </c:pt>
                <c:pt idx="786">
                  <c:v>3.1339999999999999</c:v>
                </c:pt>
                <c:pt idx="787">
                  <c:v>3.1110000000000002</c:v>
                </c:pt>
                <c:pt idx="788">
                  <c:v>3.0169999999999999</c:v>
                </c:pt>
                <c:pt idx="789">
                  <c:v>3.036</c:v>
                </c:pt>
                <c:pt idx="790">
                  <c:v>2.9969999999999999</c:v>
                </c:pt>
                <c:pt idx="791">
                  <c:v>2.9140000000000001</c:v>
                </c:pt>
                <c:pt idx="792">
                  <c:v>2.8690000000000002</c:v>
                </c:pt>
                <c:pt idx="793">
                  <c:v>2.8290000000000002</c:v>
                </c:pt>
                <c:pt idx="794">
                  <c:v>2.8260000000000001</c:v>
                </c:pt>
                <c:pt idx="795">
                  <c:v>2.8330000000000002</c:v>
                </c:pt>
                <c:pt idx="796">
                  <c:v>2.8490000000000002</c:v>
                </c:pt>
                <c:pt idx="797">
                  <c:v>2.8079999999999998</c:v>
                </c:pt>
                <c:pt idx="798">
                  <c:v>2.8769999999999998</c:v>
                </c:pt>
                <c:pt idx="799">
                  <c:v>2.8290000000000002</c:v>
                </c:pt>
                <c:pt idx="800">
                  <c:v>2.8130000000000002</c:v>
                </c:pt>
              </c:numCache>
            </c:numRef>
          </c:yVal>
          <c:smooth val="1"/>
          <c:extLst xmlns:c16r2="http://schemas.microsoft.com/office/drawing/2015/06/chart">
            <c:ext xmlns:c16="http://schemas.microsoft.com/office/drawing/2014/chart" uri="{C3380CC4-5D6E-409C-BE32-E72D297353CC}">
              <c16:uniqueId val="{00000004-A392-41B9-978C-47FB4ED24CD4}"/>
            </c:ext>
          </c:extLst>
        </c:ser>
        <c:dLbls>
          <c:showLegendKey val="0"/>
          <c:showVal val="0"/>
          <c:showCatName val="0"/>
          <c:showSerName val="0"/>
          <c:showPercent val="0"/>
          <c:showBubbleSize val="0"/>
        </c:dLbls>
        <c:axId val="720588512"/>
        <c:axId val="720587336"/>
      </c:scatterChart>
      <c:valAx>
        <c:axId val="720588512"/>
        <c:scaling>
          <c:orientation val="minMax"/>
          <c:max val="450"/>
          <c:min val="290"/>
        </c:scaling>
        <c:delete val="0"/>
        <c:axPos val="b"/>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en-US" altLang="zh-CN" sz="1200"/>
                  <a:t>Wavelength (nm)</a:t>
                </a:r>
                <a:endParaRPr lang="zh-CN" altLang="en-US" sz="1200"/>
              </a:p>
            </c:rich>
          </c:tx>
          <c:overlay val="0"/>
        </c:title>
        <c:numFmt formatCode="General" sourceLinked="1"/>
        <c:majorTickMark val="out"/>
        <c:minorTickMark val="none"/>
        <c:tickLblPos val="nextTo"/>
        <c:txPr>
          <a:bodyPr rot="-60000000" spcFirstLastPara="0" vertOverflow="ellipsis" vert="horz" wrap="square" anchor="ctr" anchorCtr="1"/>
          <a:lstStyle/>
          <a:p>
            <a:pPr>
              <a:defRPr lang="zh-CN" sz="1100" b="0" i="0" u="none" strike="noStrike" kern="1200" baseline="0">
                <a:solidFill>
                  <a:schemeClr val="tx1"/>
                </a:solidFill>
                <a:latin typeface="+mn-lt"/>
                <a:ea typeface="+mn-ea"/>
                <a:cs typeface="+mn-cs"/>
              </a:defRPr>
            </a:pPr>
            <a:endParaRPr lang="en-US"/>
          </a:p>
        </c:txPr>
        <c:crossAx val="720587336"/>
        <c:crosses val="autoZero"/>
        <c:crossBetween val="midCat"/>
      </c:valAx>
      <c:valAx>
        <c:axId val="720587336"/>
        <c:scaling>
          <c:orientation val="minMax"/>
        </c:scaling>
        <c:delete val="0"/>
        <c:axPos val="l"/>
        <c:title>
          <c:tx>
            <c:rich>
              <a:bodyPr rot="-540000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en-US" altLang="zh-CN" sz="1200"/>
                  <a:t>Intensity</a:t>
                </a:r>
                <a:endParaRPr lang="zh-CN" altLang="en-US" sz="1200"/>
              </a:p>
            </c:rich>
          </c:tx>
          <c:overlay val="0"/>
          <c:spPr>
            <a:ln>
              <a:noFill/>
            </a:ln>
          </c:spPr>
        </c:title>
        <c:numFmt formatCode="General" sourceLinked="1"/>
        <c:majorTickMark val="out"/>
        <c:minorTickMark val="none"/>
        <c:tickLblPos val="nextTo"/>
        <c:txPr>
          <a:bodyPr rot="-60000000" spcFirstLastPara="0" vertOverflow="ellipsis" vert="horz" wrap="square" anchor="ctr" anchorCtr="1"/>
          <a:lstStyle/>
          <a:p>
            <a:pPr>
              <a:defRPr lang="zh-CN" sz="1100" b="0" i="0" u="none" strike="noStrike" kern="1200" baseline="0">
                <a:solidFill>
                  <a:schemeClr val="tx1"/>
                </a:solidFill>
                <a:latin typeface="+mn-lt"/>
                <a:ea typeface="+mn-ea"/>
                <a:cs typeface="+mn-cs"/>
              </a:defRPr>
            </a:pPr>
            <a:endParaRPr lang="en-US"/>
          </a:p>
        </c:txPr>
        <c:crossAx val="720588512"/>
        <c:crosses val="autoZero"/>
        <c:crossBetween val="midCat"/>
      </c:valAx>
    </c:plotArea>
    <c:plotVisOnly val="1"/>
    <c:dispBlanksAs val="gap"/>
    <c:showDLblsOverMax val="0"/>
  </c:chart>
  <c:spPr>
    <a:ln w="9525" cap="flat" cmpd="sng" algn="ctr">
      <a:noFill/>
      <a:prstDash val="solid"/>
      <a:round/>
    </a:ln>
  </c:spPr>
  <c:txPr>
    <a:bodyPr/>
    <a:lstStyle/>
    <a:p>
      <a:pPr>
        <a:defRPr lang="zh-CN"/>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B</a:t>
            </a:r>
            <a:endParaRPr lang="zh-CN" altLang="en-US"/>
          </a:p>
        </c:rich>
      </c:tx>
      <c:layout>
        <c:manualLayout>
          <c:xMode val="edge"/>
          <c:yMode val="edge"/>
          <c:x val="0.177652668416448"/>
          <c:y val="6.4814814814814797E-2"/>
        </c:manualLayout>
      </c:layout>
      <c:overlay val="0"/>
    </c:title>
    <c:autoTitleDeleted val="0"/>
    <c:plotArea>
      <c:layout>
        <c:manualLayout>
          <c:layoutTarget val="inner"/>
          <c:xMode val="edge"/>
          <c:yMode val="edge"/>
          <c:x val="0.17085966659132701"/>
          <c:y val="0.116215415733584"/>
          <c:w val="0.62849759405074401"/>
          <c:h val="0.73076771653543304"/>
        </c:manualLayout>
      </c:layout>
      <c:scatterChart>
        <c:scatterStyle val="smoothMarker"/>
        <c:varyColors val="0"/>
        <c:ser>
          <c:idx val="5"/>
          <c:order val="5"/>
          <c:tx>
            <c:strRef>
              <c:f>HU!$B$1</c:f>
              <c:strCache>
                <c:ptCount val="1"/>
                <c:pt idx="0">
                  <c:v>0μL</c:v>
                </c:pt>
              </c:strCache>
            </c:strRef>
          </c:tx>
          <c:marker>
            <c:symbol val="none"/>
          </c:marker>
          <c:xVal>
            <c:numRef>
              <c:f>HU!$A$2:$A$802</c:f>
              <c:numCache>
                <c:formatCode>General</c:formatCode>
                <c:ptCount val="801"/>
                <c:pt idx="0">
                  <c:v>290</c:v>
                </c:pt>
                <c:pt idx="1">
                  <c:v>290.2</c:v>
                </c:pt>
                <c:pt idx="2">
                  <c:v>290.39999999999998</c:v>
                </c:pt>
                <c:pt idx="3">
                  <c:v>290.60000000000002</c:v>
                </c:pt>
                <c:pt idx="4">
                  <c:v>290.8</c:v>
                </c:pt>
                <c:pt idx="5">
                  <c:v>291</c:v>
                </c:pt>
                <c:pt idx="6">
                  <c:v>291.2</c:v>
                </c:pt>
                <c:pt idx="7">
                  <c:v>291.39999999999998</c:v>
                </c:pt>
                <c:pt idx="8">
                  <c:v>291.60000000000002</c:v>
                </c:pt>
                <c:pt idx="9">
                  <c:v>291.8</c:v>
                </c:pt>
                <c:pt idx="10">
                  <c:v>292</c:v>
                </c:pt>
                <c:pt idx="11">
                  <c:v>292.2</c:v>
                </c:pt>
                <c:pt idx="12">
                  <c:v>292.39999999999998</c:v>
                </c:pt>
                <c:pt idx="13">
                  <c:v>292.60000000000002</c:v>
                </c:pt>
                <c:pt idx="14">
                  <c:v>292.8</c:v>
                </c:pt>
                <c:pt idx="15">
                  <c:v>293</c:v>
                </c:pt>
                <c:pt idx="16">
                  <c:v>293.2</c:v>
                </c:pt>
                <c:pt idx="17">
                  <c:v>293.39999999999998</c:v>
                </c:pt>
                <c:pt idx="18">
                  <c:v>293.60000000000002</c:v>
                </c:pt>
                <c:pt idx="19">
                  <c:v>293.8</c:v>
                </c:pt>
                <c:pt idx="20">
                  <c:v>294</c:v>
                </c:pt>
                <c:pt idx="21">
                  <c:v>294.2</c:v>
                </c:pt>
                <c:pt idx="22">
                  <c:v>294.39999999999998</c:v>
                </c:pt>
                <c:pt idx="23">
                  <c:v>294.60000000000002</c:v>
                </c:pt>
                <c:pt idx="24">
                  <c:v>294.8</c:v>
                </c:pt>
                <c:pt idx="25">
                  <c:v>295</c:v>
                </c:pt>
                <c:pt idx="26">
                  <c:v>295.2</c:v>
                </c:pt>
                <c:pt idx="27">
                  <c:v>295.39999999999998</c:v>
                </c:pt>
                <c:pt idx="28">
                  <c:v>295.60000000000002</c:v>
                </c:pt>
                <c:pt idx="29">
                  <c:v>295.8</c:v>
                </c:pt>
                <c:pt idx="30">
                  <c:v>296</c:v>
                </c:pt>
                <c:pt idx="31">
                  <c:v>296.2</c:v>
                </c:pt>
                <c:pt idx="32">
                  <c:v>296.39999999999998</c:v>
                </c:pt>
                <c:pt idx="33">
                  <c:v>296.60000000000002</c:v>
                </c:pt>
                <c:pt idx="34">
                  <c:v>296.8</c:v>
                </c:pt>
                <c:pt idx="35">
                  <c:v>297</c:v>
                </c:pt>
                <c:pt idx="36">
                  <c:v>297.2</c:v>
                </c:pt>
                <c:pt idx="37">
                  <c:v>297.39999999999998</c:v>
                </c:pt>
                <c:pt idx="38">
                  <c:v>297.60000000000002</c:v>
                </c:pt>
                <c:pt idx="39">
                  <c:v>297.8</c:v>
                </c:pt>
                <c:pt idx="40">
                  <c:v>298</c:v>
                </c:pt>
                <c:pt idx="41">
                  <c:v>298.2</c:v>
                </c:pt>
                <c:pt idx="42">
                  <c:v>298.39999999999998</c:v>
                </c:pt>
                <c:pt idx="43">
                  <c:v>298.60000000000002</c:v>
                </c:pt>
                <c:pt idx="44">
                  <c:v>298.8</c:v>
                </c:pt>
                <c:pt idx="45">
                  <c:v>299</c:v>
                </c:pt>
                <c:pt idx="46">
                  <c:v>299.2</c:v>
                </c:pt>
                <c:pt idx="47">
                  <c:v>299.39999999999998</c:v>
                </c:pt>
                <c:pt idx="48">
                  <c:v>299.60000000000002</c:v>
                </c:pt>
                <c:pt idx="49">
                  <c:v>299.8</c:v>
                </c:pt>
                <c:pt idx="50">
                  <c:v>300</c:v>
                </c:pt>
                <c:pt idx="51">
                  <c:v>300.2</c:v>
                </c:pt>
                <c:pt idx="52">
                  <c:v>300.39999999999998</c:v>
                </c:pt>
                <c:pt idx="53">
                  <c:v>300.60000000000002</c:v>
                </c:pt>
                <c:pt idx="54">
                  <c:v>300.8</c:v>
                </c:pt>
                <c:pt idx="55">
                  <c:v>301</c:v>
                </c:pt>
                <c:pt idx="56">
                  <c:v>301.2</c:v>
                </c:pt>
                <c:pt idx="57">
                  <c:v>301.39999999999998</c:v>
                </c:pt>
                <c:pt idx="58">
                  <c:v>301.60000000000002</c:v>
                </c:pt>
                <c:pt idx="59">
                  <c:v>301.8</c:v>
                </c:pt>
                <c:pt idx="60">
                  <c:v>302</c:v>
                </c:pt>
                <c:pt idx="61">
                  <c:v>302.2</c:v>
                </c:pt>
                <c:pt idx="62">
                  <c:v>302.39999999999998</c:v>
                </c:pt>
                <c:pt idx="63">
                  <c:v>302.60000000000002</c:v>
                </c:pt>
                <c:pt idx="64">
                  <c:v>302.8</c:v>
                </c:pt>
                <c:pt idx="65">
                  <c:v>303</c:v>
                </c:pt>
                <c:pt idx="66">
                  <c:v>303.2</c:v>
                </c:pt>
                <c:pt idx="67">
                  <c:v>303.39999999999998</c:v>
                </c:pt>
                <c:pt idx="68">
                  <c:v>303.60000000000002</c:v>
                </c:pt>
                <c:pt idx="69">
                  <c:v>303.8</c:v>
                </c:pt>
                <c:pt idx="70">
                  <c:v>304</c:v>
                </c:pt>
                <c:pt idx="71">
                  <c:v>304.2</c:v>
                </c:pt>
                <c:pt idx="72">
                  <c:v>304.39999999999998</c:v>
                </c:pt>
                <c:pt idx="73">
                  <c:v>304.60000000000002</c:v>
                </c:pt>
                <c:pt idx="74">
                  <c:v>304.8</c:v>
                </c:pt>
                <c:pt idx="75">
                  <c:v>305</c:v>
                </c:pt>
                <c:pt idx="76">
                  <c:v>305.2</c:v>
                </c:pt>
                <c:pt idx="77">
                  <c:v>305.39999999999998</c:v>
                </c:pt>
                <c:pt idx="78">
                  <c:v>305.60000000000002</c:v>
                </c:pt>
                <c:pt idx="79">
                  <c:v>305.8</c:v>
                </c:pt>
                <c:pt idx="80">
                  <c:v>306</c:v>
                </c:pt>
                <c:pt idx="81">
                  <c:v>306.2</c:v>
                </c:pt>
                <c:pt idx="82">
                  <c:v>306.39999999999998</c:v>
                </c:pt>
                <c:pt idx="83">
                  <c:v>306.60000000000002</c:v>
                </c:pt>
                <c:pt idx="84">
                  <c:v>306.8</c:v>
                </c:pt>
                <c:pt idx="85">
                  <c:v>307</c:v>
                </c:pt>
                <c:pt idx="86">
                  <c:v>307.2</c:v>
                </c:pt>
                <c:pt idx="87">
                  <c:v>307.39999999999998</c:v>
                </c:pt>
                <c:pt idx="88">
                  <c:v>307.60000000000002</c:v>
                </c:pt>
                <c:pt idx="89">
                  <c:v>307.8</c:v>
                </c:pt>
                <c:pt idx="90">
                  <c:v>308</c:v>
                </c:pt>
                <c:pt idx="91">
                  <c:v>308.2</c:v>
                </c:pt>
                <c:pt idx="92">
                  <c:v>308.39999999999998</c:v>
                </c:pt>
                <c:pt idx="93">
                  <c:v>308.60000000000002</c:v>
                </c:pt>
                <c:pt idx="94">
                  <c:v>308.8</c:v>
                </c:pt>
                <c:pt idx="95">
                  <c:v>309</c:v>
                </c:pt>
                <c:pt idx="96">
                  <c:v>309.2</c:v>
                </c:pt>
                <c:pt idx="97">
                  <c:v>309.39999999999998</c:v>
                </c:pt>
                <c:pt idx="98">
                  <c:v>309.60000000000002</c:v>
                </c:pt>
                <c:pt idx="99">
                  <c:v>309.8</c:v>
                </c:pt>
                <c:pt idx="100">
                  <c:v>310</c:v>
                </c:pt>
                <c:pt idx="101">
                  <c:v>310.2</c:v>
                </c:pt>
                <c:pt idx="102">
                  <c:v>310.39999999999998</c:v>
                </c:pt>
                <c:pt idx="103">
                  <c:v>310.60000000000002</c:v>
                </c:pt>
                <c:pt idx="104">
                  <c:v>310.8</c:v>
                </c:pt>
                <c:pt idx="105">
                  <c:v>311</c:v>
                </c:pt>
                <c:pt idx="106">
                  <c:v>311.2</c:v>
                </c:pt>
                <c:pt idx="107">
                  <c:v>311.39999999999998</c:v>
                </c:pt>
                <c:pt idx="108">
                  <c:v>311.60000000000002</c:v>
                </c:pt>
                <c:pt idx="109">
                  <c:v>311.8</c:v>
                </c:pt>
                <c:pt idx="110">
                  <c:v>312</c:v>
                </c:pt>
                <c:pt idx="111">
                  <c:v>312.2</c:v>
                </c:pt>
                <c:pt idx="112">
                  <c:v>312.39999999999998</c:v>
                </c:pt>
                <c:pt idx="113">
                  <c:v>312.60000000000002</c:v>
                </c:pt>
                <c:pt idx="114">
                  <c:v>312.8</c:v>
                </c:pt>
                <c:pt idx="115">
                  <c:v>313</c:v>
                </c:pt>
                <c:pt idx="116">
                  <c:v>313.2</c:v>
                </c:pt>
                <c:pt idx="117">
                  <c:v>313.39999999999998</c:v>
                </c:pt>
                <c:pt idx="118">
                  <c:v>313.60000000000002</c:v>
                </c:pt>
                <c:pt idx="119">
                  <c:v>313.8</c:v>
                </c:pt>
                <c:pt idx="120">
                  <c:v>314</c:v>
                </c:pt>
                <c:pt idx="121">
                  <c:v>314.2</c:v>
                </c:pt>
                <c:pt idx="122">
                  <c:v>314.39999999999998</c:v>
                </c:pt>
                <c:pt idx="123">
                  <c:v>314.60000000000002</c:v>
                </c:pt>
                <c:pt idx="124">
                  <c:v>314.8</c:v>
                </c:pt>
                <c:pt idx="125">
                  <c:v>315</c:v>
                </c:pt>
                <c:pt idx="126">
                  <c:v>315.2</c:v>
                </c:pt>
                <c:pt idx="127">
                  <c:v>315.39999999999998</c:v>
                </c:pt>
                <c:pt idx="128">
                  <c:v>315.60000000000002</c:v>
                </c:pt>
                <c:pt idx="129">
                  <c:v>315.8</c:v>
                </c:pt>
                <c:pt idx="130">
                  <c:v>316</c:v>
                </c:pt>
                <c:pt idx="131">
                  <c:v>316.2</c:v>
                </c:pt>
                <c:pt idx="132">
                  <c:v>316.39999999999998</c:v>
                </c:pt>
                <c:pt idx="133">
                  <c:v>316.60000000000002</c:v>
                </c:pt>
                <c:pt idx="134">
                  <c:v>316.8</c:v>
                </c:pt>
                <c:pt idx="135">
                  <c:v>317</c:v>
                </c:pt>
                <c:pt idx="136">
                  <c:v>317.2</c:v>
                </c:pt>
                <c:pt idx="137">
                  <c:v>317.39999999999998</c:v>
                </c:pt>
                <c:pt idx="138">
                  <c:v>317.60000000000002</c:v>
                </c:pt>
                <c:pt idx="139">
                  <c:v>317.8</c:v>
                </c:pt>
                <c:pt idx="140">
                  <c:v>318</c:v>
                </c:pt>
                <c:pt idx="141">
                  <c:v>318.2</c:v>
                </c:pt>
                <c:pt idx="142">
                  <c:v>318.39999999999998</c:v>
                </c:pt>
                <c:pt idx="143">
                  <c:v>318.60000000000002</c:v>
                </c:pt>
                <c:pt idx="144">
                  <c:v>318.8</c:v>
                </c:pt>
                <c:pt idx="145">
                  <c:v>319</c:v>
                </c:pt>
                <c:pt idx="146">
                  <c:v>319.2</c:v>
                </c:pt>
                <c:pt idx="147">
                  <c:v>319.39999999999998</c:v>
                </c:pt>
                <c:pt idx="148">
                  <c:v>319.60000000000002</c:v>
                </c:pt>
                <c:pt idx="149">
                  <c:v>319.8</c:v>
                </c:pt>
                <c:pt idx="150">
                  <c:v>320</c:v>
                </c:pt>
                <c:pt idx="151">
                  <c:v>320.2</c:v>
                </c:pt>
                <c:pt idx="152">
                  <c:v>320.39999999999998</c:v>
                </c:pt>
                <c:pt idx="153">
                  <c:v>320.60000000000002</c:v>
                </c:pt>
                <c:pt idx="154">
                  <c:v>320.8</c:v>
                </c:pt>
                <c:pt idx="155">
                  <c:v>321</c:v>
                </c:pt>
                <c:pt idx="156">
                  <c:v>321.2</c:v>
                </c:pt>
                <c:pt idx="157">
                  <c:v>321.39999999999998</c:v>
                </c:pt>
                <c:pt idx="158">
                  <c:v>321.60000000000002</c:v>
                </c:pt>
                <c:pt idx="159">
                  <c:v>321.8</c:v>
                </c:pt>
                <c:pt idx="160">
                  <c:v>322</c:v>
                </c:pt>
                <c:pt idx="161">
                  <c:v>322.2</c:v>
                </c:pt>
                <c:pt idx="162">
                  <c:v>322.39999999999998</c:v>
                </c:pt>
                <c:pt idx="163">
                  <c:v>322.60000000000002</c:v>
                </c:pt>
                <c:pt idx="164">
                  <c:v>322.8</c:v>
                </c:pt>
                <c:pt idx="165">
                  <c:v>323</c:v>
                </c:pt>
                <c:pt idx="166">
                  <c:v>323.2</c:v>
                </c:pt>
                <c:pt idx="167">
                  <c:v>323.39999999999998</c:v>
                </c:pt>
                <c:pt idx="168">
                  <c:v>323.60000000000002</c:v>
                </c:pt>
                <c:pt idx="169">
                  <c:v>323.8</c:v>
                </c:pt>
                <c:pt idx="170">
                  <c:v>324</c:v>
                </c:pt>
                <c:pt idx="171">
                  <c:v>324.2</c:v>
                </c:pt>
                <c:pt idx="172">
                  <c:v>324.39999999999998</c:v>
                </c:pt>
                <c:pt idx="173">
                  <c:v>324.60000000000002</c:v>
                </c:pt>
                <c:pt idx="174">
                  <c:v>324.8</c:v>
                </c:pt>
                <c:pt idx="175">
                  <c:v>325</c:v>
                </c:pt>
                <c:pt idx="176">
                  <c:v>325.2</c:v>
                </c:pt>
                <c:pt idx="177">
                  <c:v>325.39999999999998</c:v>
                </c:pt>
                <c:pt idx="178">
                  <c:v>325.60000000000002</c:v>
                </c:pt>
                <c:pt idx="179">
                  <c:v>325.8</c:v>
                </c:pt>
                <c:pt idx="180">
                  <c:v>326</c:v>
                </c:pt>
                <c:pt idx="181">
                  <c:v>326.2</c:v>
                </c:pt>
                <c:pt idx="182">
                  <c:v>326.39999999999998</c:v>
                </c:pt>
                <c:pt idx="183">
                  <c:v>326.60000000000002</c:v>
                </c:pt>
                <c:pt idx="184">
                  <c:v>326.8</c:v>
                </c:pt>
                <c:pt idx="185">
                  <c:v>327</c:v>
                </c:pt>
                <c:pt idx="186">
                  <c:v>327.2</c:v>
                </c:pt>
                <c:pt idx="187">
                  <c:v>327.39999999999998</c:v>
                </c:pt>
                <c:pt idx="188">
                  <c:v>327.60000000000002</c:v>
                </c:pt>
                <c:pt idx="189">
                  <c:v>327.8</c:v>
                </c:pt>
                <c:pt idx="190">
                  <c:v>328</c:v>
                </c:pt>
                <c:pt idx="191">
                  <c:v>328.2</c:v>
                </c:pt>
                <c:pt idx="192">
                  <c:v>328.4</c:v>
                </c:pt>
                <c:pt idx="193">
                  <c:v>328.6</c:v>
                </c:pt>
                <c:pt idx="194">
                  <c:v>328.8</c:v>
                </c:pt>
                <c:pt idx="195">
                  <c:v>329</c:v>
                </c:pt>
                <c:pt idx="196">
                  <c:v>329.2</c:v>
                </c:pt>
                <c:pt idx="197">
                  <c:v>329.4</c:v>
                </c:pt>
                <c:pt idx="198">
                  <c:v>329.6</c:v>
                </c:pt>
                <c:pt idx="199">
                  <c:v>329.8</c:v>
                </c:pt>
                <c:pt idx="200">
                  <c:v>330</c:v>
                </c:pt>
                <c:pt idx="201">
                  <c:v>330.2</c:v>
                </c:pt>
                <c:pt idx="202">
                  <c:v>330.4</c:v>
                </c:pt>
                <c:pt idx="203">
                  <c:v>330.6</c:v>
                </c:pt>
                <c:pt idx="204">
                  <c:v>330.8</c:v>
                </c:pt>
                <c:pt idx="205">
                  <c:v>331</c:v>
                </c:pt>
                <c:pt idx="206">
                  <c:v>331.2</c:v>
                </c:pt>
                <c:pt idx="207">
                  <c:v>331.4</c:v>
                </c:pt>
                <c:pt idx="208">
                  <c:v>331.6</c:v>
                </c:pt>
                <c:pt idx="209">
                  <c:v>331.8</c:v>
                </c:pt>
                <c:pt idx="210">
                  <c:v>332</c:v>
                </c:pt>
                <c:pt idx="211">
                  <c:v>332.2</c:v>
                </c:pt>
                <c:pt idx="212">
                  <c:v>332.4</c:v>
                </c:pt>
                <c:pt idx="213">
                  <c:v>332.6</c:v>
                </c:pt>
                <c:pt idx="214">
                  <c:v>332.8</c:v>
                </c:pt>
                <c:pt idx="215">
                  <c:v>333</c:v>
                </c:pt>
                <c:pt idx="216">
                  <c:v>333.2</c:v>
                </c:pt>
                <c:pt idx="217">
                  <c:v>333.4</c:v>
                </c:pt>
                <c:pt idx="218">
                  <c:v>333.6</c:v>
                </c:pt>
                <c:pt idx="219">
                  <c:v>333.8</c:v>
                </c:pt>
                <c:pt idx="220">
                  <c:v>334</c:v>
                </c:pt>
                <c:pt idx="221">
                  <c:v>334.2</c:v>
                </c:pt>
                <c:pt idx="222">
                  <c:v>334.4</c:v>
                </c:pt>
                <c:pt idx="223">
                  <c:v>334.6</c:v>
                </c:pt>
                <c:pt idx="224">
                  <c:v>334.8</c:v>
                </c:pt>
                <c:pt idx="225">
                  <c:v>335</c:v>
                </c:pt>
                <c:pt idx="226">
                  <c:v>335.2</c:v>
                </c:pt>
                <c:pt idx="227">
                  <c:v>335.4</c:v>
                </c:pt>
                <c:pt idx="228">
                  <c:v>335.6</c:v>
                </c:pt>
                <c:pt idx="229">
                  <c:v>335.8</c:v>
                </c:pt>
                <c:pt idx="230">
                  <c:v>336</c:v>
                </c:pt>
                <c:pt idx="231">
                  <c:v>336.2</c:v>
                </c:pt>
                <c:pt idx="232">
                  <c:v>336.4</c:v>
                </c:pt>
                <c:pt idx="233">
                  <c:v>336.6</c:v>
                </c:pt>
                <c:pt idx="234">
                  <c:v>336.8</c:v>
                </c:pt>
                <c:pt idx="235">
                  <c:v>337</c:v>
                </c:pt>
                <c:pt idx="236">
                  <c:v>337.2</c:v>
                </c:pt>
                <c:pt idx="237">
                  <c:v>337.4</c:v>
                </c:pt>
                <c:pt idx="238">
                  <c:v>337.6</c:v>
                </c:pt>
                <c:pt idx="239">
                  <c:v>337.8</c:v>
                </c:pt>
                <c:pt idx="240">
                  <c:v>338</c:v>
                </c:pt>
                <c:pt idx="241">
                  <c:v>338.2</c:v>
                </c:pt>
                <c:pt idx="242">
                  <c:v>338.4</c:v>
                </c:pt>
                <c:pt idx="243">
                  <c:v>338.6</c:v>
                </c:pt>
                <c:pt idx="244">
                  <c:v>338.8</c:v>
                </c:pt>
                <c:pt idx="245">
                  <c:v>339</c:v>
                </c:pt>
                <c:pt idx="246">
                  <c:v>339.2</c:v>
                </c:pt>
                <c:pt idx="247">
                  <c:v>339.4</c:v>
                </c:pt>
                <c:pt idx="248">
                  <c:v>339.6</c:v>
                </c:pt>
                <c:pt idx="249">
                  <c:v>339.8</c:v>
                </c:pt>
                <c:pt idx="250">
                  <c:v>340</c:v>
                </c:pt>
                <c:pt idx="251">
                  <c:v>340.2</c:v>
                </c:pt>
                <c:pt idx="252">
                  <c:v>340.4</c:v>
                </c:pt>
                <c:pt idx="253">
                  <c:v>340.6</c:v>
                </c:pt>
                <c:pt idx="254">
                  <c:v>340.8</c:v>
                </c:pt>
                <c:pt idx="255">
                  <c:v>341</c:v>
                </c:pt>
                <c:pt idx="256">
                  <c:v>341.2</c:v>
                </c:pt>
                <c:pt idx="257">
                  <c:v>341.4</c:v>
                </c:pt>
                <c:pt idx="258">
                  <c:v>341.6</c:v>
                </c:pt>
                <c:pt idx="259">
                  <c:v>341.8</c:v>
                </c:pt>
                <c:pt idx="260">
                  <c:v>342</c:v>
                </c:pt>
                <c:pt idx="261">
                  <c:v>342.2</c:v>
                </c:pt>
                <c:pt idx="262">
                  <c:v>342.4</c:v>
                </c:pt>
                <c:pt idx="263">
                  <c:v>342.6</c:v>
                </c:pt>
                <c:pt idx="264">
                  <c:v>342.8</c:v>
                </c:pt>
                <c:pt idx="265">
                  <c:v>343</c:v>
                </c:pt>
                <c:pt idx="266">
                  <c:v>343.2</c:v>
                </c:pt>
                <c:pt idx="267">
                  <c:v>343.4</c:v>
                </c:pt>
                <c:pt idx="268">
                  <c:v>343.6</c:v>
                </c:pt>
                <c:pt idx="269">
                  <c:v>343.8</c:v>
                </c:pt>
                <c:pt idx="270">
                  <c:v>344</c:v>
                </c:pt>
                <c:pt idx="271">
                  <c:v>344.2</c:v>
                </c:pt>
                <c:pt idx="272">
                  <c:v>344.4</c:v>
                </c:pt>
                <c:pt idx="273">
                  <c:v>344.6</c:v>
                </c:pt>
                <c:pt idx="274">
                  <c:v>344.8</c:v>
                </c:pt>
                <c:pt idx="275">
                  <c:v>345</c:v>
                </c:pt>
                <c:pt idx="276">
                  <c:v>345.2</c:v>
                </c:pt>
                <c:pt idx="277">
                  <c:v>345.4</c:v>
                </c:pt>
                <c:pt idx="278">
                  <c:v>345.6</c:v>
                </c:pt>
                <c:pt idx="279">
                  <c:v>345.8</c:v>
                </c:pt>
                <c:pt idx="280">
                  <c:v>346</c:v>
                </c:pt>
                <c:pt idx="281">
                  <c:v>346.2</c:v>
                </c:pt>
                <c:pt idx="282">
                  <c:v>346.4</c:v>
                </c:pt>
                <c:pt idx="283">
                  <c:v>346.6</c:v>
                </c:pt>
                <c:pt idx="284">
                  <c:v>346.8</c:v>
                </c:pt>
                <c:pt idx="285">
                  <c:v>347</c:v>
                </c:pt>
                <c:pt idx="286">
                  <c:v>347.2</c:v>
                </c:pt>
                <c:pt idx="287">
                  <c:v>347.4</c:v>
                </c:pt>
                <c:pt idx="288">
                  <c:v>347.6</c:v>
                </c:pt>
                <c:pt idx="289">
                  <c:v>347.8</c:v>
                </c:pt>
                <c:pt idx="290">
                  <c:v>348</c:v>
                </c:pt>
                <c:pt idx="291">
                  <c:v>348.2</c:v>
                </c:pt>
                <c:pt idx="292">
                  <c:v>348.4</c:v>
                </c:pt>
                <c:pt idx="293">
                  <c:v>348.6</c:v>
                </c:pt>
                <c:pt idx="294">
                  <c:v>348.8</c:v>
                </c:pt>
                <c:pt idx="295">
                  <c:v>349</c:v>
                </c:pt>
                <c:pt idx="296">
                  <c:v>349.2</c:v>
                </c:pt>
                <c:pt idx="297">
                  <c:v>349.4</c:v>
                </c:pt>
                <c:pt idx="298">
                  <c:v>349.6</c:v>
                </c:pt>
                <c:pt idx="299">
                  <c:v>349.8</c:v>
                </c:pt>
                <c:pt idx="300">
                  <c:v>350</c:v>
                </c:pt>
                <c:pt idx="301">
                  <c:v>350.2</c:v>
                </c:pt>
                <c:pt idx="302">
                  <c:v>350.4</c:v>
                </c:pt>
                <c:pt idx="303">
                  <c:v>350.6</c:v>
                </c:pt>
                <c:pt idx="304">
                  <c:v>350.8</c:v>
                </c:pt>
                <c:pt idx="305">
                  <c:v>351</c:v>
                </c:pt>
                <c:pt idx="306">
                  <c:v>351.2</c:v>
                </c:pt>
                <c:pt idx="307">
                  <c:v>351.4</c:v>
                </c:pt>
                <c:pt idx="308">
                  <c:v>351.6</c:v>
                </c:pt>
                <c:pt idx="309">
                  <c:v>351.8</c:v>
                </c:pt>
                <c:pt idx="310">
                  <c:v>352</c:v>
                </c:pt>
                <c:pt idx="311">
                  <c:v>352.2</c:v>
                </c:pt>
                <c:pt idx="312">
                  <c:v>352.4</c:v>
                </c:pt>
                <c:pt idx="313">
                  <c:v>352.6</c:v>
                </c:pt>
                <c:pt idx="314">
                  <c:v>352.8</c:v>
                </c:pt>
                <c:pt idx="315">
                  <c:v>353</c:v>
                </c:pt>
                <c:pt idx="316">
                  <c:v>353.2</c:v>
                </c:pt>
                <c:pt idx="317">
                  <c:v>353.4</c:v>
                </c:pt>
                <c:pt idx="318">
                  <c:v>353.6</c:v>
                </c:pt>
                <c:pt idx="319">
                  <c:v>353.8</c:v>
                </c:pt>
                <c:pt idx="320">
                  <c:v>354</c:v>
                </c:pt>
                <c:pt idx="321">
                  <c:v>354.2</c:v>
                </c:pt>
                <c:pt idx="322">
                  <c:v>354.4</c:v>
                </c:pt>
                <c:pt idx="323">
                  <c:v>354.6</c:v>
                </c:pt>
                <c:pt idx="324">
                  <c:v>354.8</c:v>
                </c:pt>
                <c:pt idx="325">
                  <c:v>355</c:v>
                </c:pt>
                <c:pt idx="326">
                  <c:v>355.2</c:v>
                </c:pt>
                <c:pt idx="327">
                  <c:v>355.4</c:v>
                </c:pt>
                <c:pt idx="328">
                  <c:v>355.6</c:v>
                </c:pt>
                <c:pt idx="329">
                  <c:v>355.8</c:v>
                </c:pt>
                <c:pt idx="330">
                  <c:v>356</c:v>
                </c:pt>
                <c:pt idx="331">
                  <c:v>356.2</c:v>
                </c:pt>
                <c:pt idx="332">
                  <c:v>356.4</c:v>
                </c:pt>
                <c:pt idx="333">
                  <c:v>356.6</c:v>
                </c:pt>
                <c:pt idx="334">
                  <c:v>356.8</c:v>
                </c:pt>
                <c:pt idx="335">
                  <c:v>357</c:v>
                </c:pt>
                <c:pt idx="336">
                  <c:v>357.2</c:v>
                </c:pt>
                <c:pt idx="337">
                  <c:v>357.4</c:v>
                </c:pt>
                <c:pt idx="338">
                  <c:v>357.6</c:v>
                </c:pt>
                <c:pt idx="339">
                  <c:v>357.8</c:v>
                </c:pt>
                <c:pt idx="340">
                  <c:v>358</c:v>
                </c:pt>
                <c:pt idx="341">
                  <c:v>358.2</c:v>
                </c:pt>
                <c:pt idx="342">
                  <c:v>358.4</c:v>
                </c:pt>
                <c:pt idx="343">
                  <c:v>358.6</c:v>
                </c:pt>
                <c:pt idx="344">
                  <c:v>358.8</c:v>
                </c:pt>
                <c:pt idx="345">
                  <c:v>359</c:v>
                </c:pt>
                <c:pt idx="346">
                  <c:v>359.2</c:v>
                </c:pt>
                <c:pt idx="347">
                  <c:v>359.4</c:v>
                </c:pt>
                <c:pt idx="348">
                  <c:v>359.6</c:v>
                </c:pt>
                <c:pt idx="349">
                  <c:v>359.8</c:v>
                </c:pt>
                <c:pt idx="350">
                  <c:v>360</c:v>
                </c:pt>
                <c:pt idx="351">
                  <c:v>360.2</c:v>
                </c:pt>
                <c:pt idx="352">
                  <c:v>360.4</c:v>
                </c:pt>
                <c:pt idx="353">
                  <c:v>360.6</c:v>
                </c:pt>
                <c:pt idx="354">
                  <c:v>360.8</c:v>
                </c:pt>
                <c:pt idx="355">
                  <c:v>361</c:v>
                </c:pt>
                <c:pt idx="356">
                  <c:v>361.2</c:v>
                </c:pt>
                <c:pt idx="357">
                  <c:v>361.4</c:v>
                </c:pt>
                <c:pt idx="358">
                  <c:v>361.6</c:v>
                </c:pt>
                <c:pt idx="359">
                  <c:v>361.8</c:v>
                </c:pt>
                <c:pt idx="360">
                  <c:v>362</c:v>
                </c:pt>
                <c:pt idx="361">
                  <c:v>362.2</c:v>
                </c:pt>
                <c:pt idx="362">
                  <c:v>362.4</c:v>
                </c:pt>
                <c:pt idx="363">
                  <c:v>362.6</c:v>
                </c:pt>
                <c:pt idx="364">
                  <c:v>362.8</c:v>
                </c:pt>
                <c:pt idx="365">
                  <c:v>363</c:v>
                </c:pt>
                <c:pt idx="366">
                  <c:v>363.2</c:v>
                </c:pt>
                <c:pt idx="367">
                  <c:v>363.4</c:v>
                </c:pt>
                <c:pt idx="368">
                  <c:v>363.6</c:v>
                </c:pt>
                <c:pt idx="369">
                  <c:v>363.8</c:v>
                </c:pt>
                <c:pt idx="370">
                  <c:v>364</c:v>
                </c:pt>
                <c:pt idx="371">
                  <c:v>364.2</c:v>
                </c:pt>
                <c:pt idx="372">
                  <c:v>364.4</c:v>
                </c:pt>
                <c:pt idx="373">
                  <c:v>364.6</c:v>
                </c:pt>
                <c:pt idx="374">
                  <c:v>364.8</c:v>
                </c:pt>
                <c:pt idx="375">
                  <c:v>365</c:v>
                </c:pt>
                <c:pt idx="376">
                  <c:v>365.2</c:v>
                </c:pt>
                <c:pt idx="377">
                  <c:v>365.4</c:v>
                </c:pt>
                <c:pt idx="378">
                  <c:v>365.6</c:v>
                </c:pt>
                <c:pt idx="379">
                  <c:v>365.8</c:v>
                </c:pt>
                <c:pt idx="380">
                  <c:v>366</c:v>
                </c:pt>
                <c:pt idx="381">
                  <c:v>366.2</c:v>
                </c:pt>
                <c:pt idx="382">
                  <c:v>366.4</c:v>
                </c:pt>
                <c:pt idx="383">
                  <c:v>366.6</c:v>
                </c:pt>
                <c:pt idx="384">
                  <c:v>366.8</c:v>
                </c:pt>
                <c:pt idx="385">
                  <c:v>367</c:v>
                </c:pt>
                <c:pt idx="386">
                  <c:v>367.2</c:v>
                </c:pt>
                <c:pt idx="387">
                  <c:v>367.4</c:v>
                </c:pt>
                <c:pt idx="388">
                  <c:v>367.6</c:v>
                </c:pt>
                <c:pt idx="389">
                  <c:v>367.8</c:v>
                </c:pt>
                <c:pt idx="390">
                  <c:v>368</c:v>
                </c:pt>
                <c:pt idx="391">
                  <c:v>368.2</c:v>
                </c:pt>
                <c:pt idx="392">
                  <c:v>368.4</c:v>
                </c:pt>
                <c:pt idx="393">
                  <c:v>368.6</c:v>
                </c:pt>
                <c:pt idx="394">
                  <c:v>368.8</c:v>
                </c:pt>
                <c:pt idx="395">
                  <c:v>369</c:v>
                </c:pt>
                <c:pt idx="396">
                  <c:v>369.2</c:v>
                </c:pt>
                <c:pt idx="397">
                  <c:v>369.4</c:v>
                </c:pt>
                <c:pt idx="398">
                  <c:v>369.6</c:v>
                </c:pt>
                <c:pt idx="399">
                  <c:v>369.8</c:v>
                </c:pt>
                <c:pt idx="400">
                  <c:v>370</c:v>
                </c:pt>
                <c:pt idx="401">
                  <c:v>370.2</c:v>
                </c:pt>
                <c:pt idx="402">
                  <c:v>370.4</c:v>
                </c:pt>
                <c:pt idx="403">
                  <c:v>370.6</c:v>
                </c:pt>
                <c:pt idx="404">
                  <c:v>370.8</c:v>
                </c:pt>
                <c:pt idx="405">
                  <c:v>371</c:v>
                </c:pt>
                <c:pt idx="406">
                  <c:v>371.2</c:v>
                </c:pt>
                <c:pt idx="407">
                  <c:v>371.4</c:v>
                </c:pt>
                <c:pt idx="408">
                  <c:v>371.6</c:v>
                </c:pt>
                <c:pt idx="409">
                  <c:v>371.8</c:v>
                </c:pt>
                <c:pt idx="410">
                  <c:v>372</c:v>
                </c:pt>
                <c:pt idx="411">
                  <c:v>372.2</c:v>
                </c:pt>
                <c:pt idx="412">
                  <c:v>372.4</c:v>
                </c:pt>
                <c:pt idx="413">
                  <c:v>372.6</c:v>
                </c:pt>
                <c:pt idx="414">
                  <c:v>372.8</c:v>
                </c:pt>
                <c:pt idx="415">
                  <c:v>373</c:v>
                </c:pt>
                <c:pt idx="416">
                  <c:v>373.2</c:v>
                </c:pt>
                <c:pt idx="417">
                  <c:v>373.4</c:v>
                </c:pt>
                <c:pt idx="418">
                  <c:v>373.6</c:v>
                </c:pt>
                <c:pt idx="419">
                  <c:v>373.8</c:v>
                </c:pt>
                <c:pt idx="420">
                  <c:v>374</c:v>
                </c:pt>
                <c:pt idx="421">
                  <c:v>374.2</c:v>
                </c:pt>
                <c:pt idx="422">
                  <c:v>374.4</c:v>
                </c:pt>
                <c:pt idx="423">
                  <c:v>374.6</c:v>
                </c:pt>
                <c:pt idx="424">
                  <c:v>374.8</c:v>
                </c:pt>
                <c:pt idx="425">
                  <c:v>375</c:v>
                </c:pt>
                <c:pt idx="426">
                  <c:v>375.2</c:v>
                </c:pt>
                <c:pt idx="427">
                  <c:v>375.4</c:v>
                </c:pt>
                <c:pt idx="428">
                  <c:v>375.6</c:v>
                </c:pt>
                <c:pt idx="429">
                  <c:v>375.8</c:v>
                </c:pt>
                <c:pt idx="430">
                  <c:v>376</c:v>
                </c:pt>
                <c:pt idx="431">
                  <c:v>376.2</c:v>
                </c:pt>
                <c:pt idx="432">
                  <c:v>376.4</c:v>
                </c:pt>
                <c:pt idx="433">
                  <c:v>376.6</c:v>
                </c:pt>
                <c:pt idx="434">
                  <c:v>376.8</c:v>
                </c:pt>
                <c:pt idx="435">
                  <c:v>377</c:v>
                </c:pt>
                <c:pt idx="436">
                  <c:v>377.2</c:v>
                </c:pt>
                <c:pt idx="437">
                  <c:v>377.4</c:v>
                </c:pt>
                <c:pt idx="438">
                  <c:v>377.6</c:v>
                </c:pt>
                <c:pt idx="439">
                  <c:v>377.8</c:v>
                </c:pt>
                <c:pt idx="440">
                  <c:v>378</c:v>
                </c:pt>
                <c:pt idx="441">
                  <c:v>378.2</c:v>
                </c:pt>
                <c:pt idx="442">
                  <c:v>378.4</c:v>
                </c:pt>
                <c:pt idx="443">
                  <c:v>378.6</c:v>
                </c:pt>
                <c:pt idx="444">
                  <c:v>378.8</c:v>
                </c:pt>
                <c:pt idx="445">
                  <c:v>379</c:v>
                </c:pt>
                <c:pt idx="446">
                  <c:v>379.2</c:v>
                </c:pt>
                <c:pt idx="447">
                  <c:v>379.4</c:v>
                </c:pt>
                <c:pt idx="448">
                  <c:v>379.6</c:v>
                </c:pt>
                <c:pt idx="449">
                  <c:v>379.8</c:v>
                </c:pt>
                <c:pt idx="450">
                  <c:v>380</c:v>
                </c:pt>
                <c:pt idx="451">
                  <c:v>380.2</c:v>
                </c:pt>
                <c:pt idx="452">
                  <c:v>380.4</c:v>
                </c:pt>
                <c:pt idx="453">
                  <c:v>380.6</c:v>
                </c:pt>
                <c:pt idx="454">
                  <c:v>380.8</c:v>
                </c:pt>
                <c:pt idx="455">
                  <c:v>381</c:v>
                </c:pt>
                <c:pt idx="456">
                  <c:v>381.2</c:v>
                </c:pt>
                <c:pt idx="457">
                  <c:v>381.4</c:v>
                </c:pt>
                <c:pt idx="458">
                  <c:v>381.6</c:v>
                </c:pt>
                <c:pt idx="459">
                  <c:v>381.8</c:v>
                </c:pt>
                <c:pt idx="460">
                  <c:v>382</c:v>
                </c:pt>
                <c:pt idx="461">
                  <c:v>382.2</c:v>
                </c:pt>
                <c:pt idx="462">
                  <c:v>382.4</c:v>
                </c:pt>
                <c:pt idx="463">
                  <c:v>382.6</c:v>
                </c:pt>
                <c:pt idx="464">
                  <c:v>382.8</c:v>
                </c:pt>
                <c:pt idx="465">
                  <c:v>383</c:v>
                </c:pt>
                <c:pt idx="466">
                  <c:v>383.2</c:v>
                </c:pt>
                <c:pt idx="467">
                  <c:v>383.4</c:v>
                </c:pt>
                <c:pt idx="468">
                  <c:v>383.6</c:v>
                </c:pt>
                <c:pt idx="469">
                  <c:v>383.8</c:v>
                </c:pt>
                <c:pt idx="470">
                  <c:v>384</c:v>
                </c:pt>
                <c:pt idx="471">
                  <c:v>384.2</c:v>
                </c:pt>
                <c:pt idx="472">
                  <c:v>384.4</c:v>
                </c:pt>
                <c:pt idx="473">
                  <c:v>384.6</c:v>
                </c:pt>
                <c:pt idx="474">
                  <c:v>384.8</c:v>
                </c:pt>
                <c:pt idx="475">
                  <c:v>385</c:v>
                </c:pt>
                <c:pt idx="476">
                  <c:v>385.2</c:v>
                </c:pt>
                <c:pt idx="477">
                  <c:v>385.4</c:v>
                </c:pt>
                <c:pt idx="478">
                  <c:v>385.6</c:v>
                </c:pt>
                <c:pt idx="479">
                  <c:v>385.8</c:v>
                </c:pt>
                <c:pt idx="480">
                  <c:v>386</c:v>
                </c:pt>
                <c:pt idx="481">
                  <c:v>386.2</c:v>
                </c:pt>
                <c:pt idx="482">
                  <c:v>386.4</c:v>
                </c:pt>
                <c:pt idx="483">
                  <c:v>386.6</c:v>
                </c:pt>
                <c:pt idx="484">
                  <c:v>386.8</c:v>
                </c:pt>
                <c:pt idx="485">
                  <c:v>387</c:v>
                </c:pt>
                <c:pt idx="486">
                  <c:v>387.2</c:v>
                </c:pt>
                <c:pt idx="487">
                  <c:v>387.4</c:v>
                </c:pt>
                <c:pt idx="488">
                  <c:v>387.6</c:v>
                </c:pt>
                <c:pt idx="489">
                  <c:v>387.8</c:v>
                </c:pt>
                <c:pt idx="490">
                  <c:v>388</c:v>
                </c:pt>
                <c:pt idx="491">
                  <c:v>388.2</c:v>
                </c:pt>
                <c:pt idx="492">
                  <c:v>388.4</c:v>
                </c:pt>
                <c:pt idx="493">
                  <c:v>388.6</c:v>
                </c:pt>
                <c:pt idx="494">
                  <c:v>388.8</c:v>
                </c:pt>
                <c:pt idx="495">
                  <c:v>389</c:v>
                </c:pt>
                <c:pt idx="496">
                  <c:v>389.2</c:v>
                </c:pt>
                <c:pt idx="497">
                  <c:v>389.4</c:v>
                </c:pt>
                <c:pt idx="498">
                  <c:v>389.6</c:v>
                </c:pt>
                <c:pt idx="499">
                  <c:v>389.8</c:v>
                </c:pt>
                <c:pt idx="500">
                  <c:v>390</c:v>
                </c:pt>
                <c:pt idx="501">
                  <c:v>390.2</c:v>
                </c:pt>
                <c:pt idx="502">
                  <c:v>390.4</c:v>
                </c:pt>
                <c:pt idx="503">
                  <c:v>390.6</c:v>
                </c:pt>
                <c:pt idx="504">
                  <c:v>390.8</c:v>
                </c:pt>
                <c:pt idx="505">
                  <c:v>391</c:v>
                </c:pt>
                <c:pt idx="506">
                  <c:v>391.2</c:v>
                </c:pt>
                <c:pt idx="507">
                  <c:v>391.4</c:v>
                </c:pt>
                <c:pt idx="508">
                  <c:v>391.6</c:v>
                </c:pt>
                <c:pt idx="509">
                  <c:v>391.8</c:v>
                </c:pt>
                <c:pt idx="510">
                  <c:v>392</c:v>
                </c:pt>
                <c:pt idx="511">
                  <c:v>392.2</c:v>
                </c:pt>
                <c:pt idx="512">
                  <c:v>392.4</c:v>
                </c:pt>
                <c:pt idx="513">
                  <c:v>392.6</c:v>
                </c:pt>
                <c:pt idx="514">
                  <c:v>392.8</c:v>
                </c:pt>
                <c:pt idx="515">
                  <c:v>393</c:v>
                </c:pt>
                <c:pt idx="516">
                  <c:v>393.2</c:v>
                </c:pt>
                <c:pt idx="517">
                  <c:v>393.4</c:v>
                </c:pt>
                <c:pt idx="518">
                  <c:v>393.6</c:v>
                </c:pt>
                <c:pt idx="519">
                  <c:v>393.8</c:v>
                </c:pt>
                <c:pt idx="520">
                  <c:v>394</c:v>
                </c:pt>
                <c:pt idx="521">
                  <c:v>394.2</c:v>
                </c:pt>
                <c:pt idx="522">
                  <c:v>394.4</c:v>
                </c:pt>
                <c:pt idx="523">
                  <c:v>394.6</c:v>
                </c:pt>
                <c:pt idx="524">
                  <c:v>394.8</c:v>
                </c:pt>
                <c:pt idx="525">
                  <c:v>395</c:v>
                </c:pt>
                <c:pt idx="526">
                  <c:v>395.2</c:v>
                </c:pt>
                <c:pt idx="527">
                  <c:v>395.4</c:v>
                </c:pt>
                <c:pt idx="528">
                  <c:v>395.6</c:v>
                </c:pt>
                <c:pt idx="529">
                  <c:v>395.8</c:v>
                </c:pt>
                <c:pt idx="530">
                  <c:v>396</c:v>
                </c:pt>
                <c:pt idx="531">
                  <c:v>396.2</c:v>
                </c:pt>
                <c:pt idx="532">
                  <c:v>396.4</c:v>
                </c:pt>
                <c:pt idx="533">
                  <c:v>396.6</c:v>
                </c:pt>
                <c:pt idx="534">
                  <c:v>396.8</c:v>
                </c:pt>
                <c:pt idx="535">
                  <c:v>397</c:v>
                </c:pt>
                <c:pt idx="536">
                  <c:v>397.2</c:v>
                </c:pt>
                <c:pt idx="537">
                  <c:v>397.4</c:v>
                </c:pt>
                <c:pt idx="538">
                  <c:v>397.6</c:v>
                </c:pt>
                <c:pt idx="539">
                  <c:v>397.8</c:v>
                </c:pt>
                <c:pt idx="540">
                  <c:v>398</c:v>
                </c:pt>
                <c:pt idx="541">
                  <c:v>398.2</c:v>
                </c:pt>
                <c:pt idx="542">
                  <c:v>398.4</c:v>
                </c:pt>
                <c:pt idx="543">
                  <c:v>398.6</c:v>
                </c:pt>
                <c:pt idx="544">
                  <c:v>398.8</c:v>
                </c:pt>
                <c:pt idx="545">
                  <c:v>399</c:v>
                </c:pt>
                <c:pt idx="546">
                  <c:v>399.2</c:v>
                </c:pt>
                <c:pt idx="547">
                  <c:v>399.4</c:v>
                </c:pt>
                <c:pt idx="548">
                  <c:v>399.6</c:v>
                </c:pt>
                <c:pt idx="549">
                  <c:v>399.8</c:v>
                </c:pt>
                <c:pt idx="550">
                  <c:v>400</c:v>
                </c:pt>
                <c:pt idx="551">
                  <c:v>400.2</c:v>
                </c:pt>
                <c:pt idx="552">
                  <c:v>400.4</c:v>
                </c:pt>
                <c:pt idx="553">
                  <c:v>400.6</c:v>
                </c:pt>
                <c:pt idx="554">
                  <c:v>400.8</c:v>
                </c:pt>
                <c:pt idx="555">
                  <c:v>401</c:v>
                </c:pt>
                <c:pt idx="556">
                  <c:v>401.2</c:v>
                </c:pt>
                <c:pt idx="557">
                  <c:v>401.4</c:v>
                </c:pt>
                <c:pt idx="558">
                  <c:v>401.6</c:v>
                </c:pt>
                <c:pt idx="559">
                  <c:v>401.8</c:v>
                </c:pt>
                <c:pt idx="560">
                  <c:v>402</c:v>
                </c:pt>
                <c:pt idx="561">
                  <c:v>402.2</c:v>
                </c:pt>
                <c:pt idx="562">
                  <c:v>402.4</c:v>
                </c:pt>
                <c:pt idx="563">
                  <c:v>402.6</c:v>
                </c:pt>
                <c:pt idx="564">
                  <c:v>402.8</c:v>
                </c:pt>
                <c:pt idx="565">
                  <c:v>403</c:v>
                </c:pt>
                <c:pt idx="566">
                  <c:v>403.2</c:v>
                </c:pt>
                <c:pt idx="567">
                  <c:v>403.4</c:v>
                </c:pt>
                <c:pt idx="568">
                  <c:v>403.6</c:v>
                </c:pt>
                <c:pt idx="569">
                  <c:v>403.8</c:v>
                </c:pt>
                <c:pt idx="570">
                  <c:v>404</c:v>
                </c:pt>
                <c:pt idx="571">
                  <c:v>404.2</c:v>
                </c:pt>
                <c:pt idx="572">
                  <c:v>404.4</c:v>
                </c:pt>
                <c:pt idx="573">
                  <c:v>404.6</c:v>
                </c:pt>
                <c:pt idx="574">
                  <c:v>404.8</c:v>
                </c:pt>
                <c:pt idx="575">
                  <c:v>405</c:v>
                </c:pt>
                <c:pt idx="576">
                  <c:v>405.2</c:v>
                </c:pt>
                <c:pt idx="577">
                  <c:v>405.4</c:v>
                </c:pt>
                <c:pt idx="578">
                  <c:v>405.6</c:v>
                </c:pt>
                <c:pt idx="579">
                  <c:v>405.8</c:v>
                </c:pt>
                <c:pt idx="580">
                  <c:v>406</c:v>
                </c:pt>
                <c:pt idx="581">
                  <c:v>406.2</c:v>
                </c:pt>
                <c:pt idx="582">
                  <c:v>406.4</c:v>
                </c:pt>
                <c:pt idx="583">
                  <c:v>406.6</c:v>
                </c:pt>
                <c:pt idx="584">
                  <c:v>406.8</c:v>
                </c:pt>
                <c:pt idx="585">
                  <c:v>407</c:v>
                </c:pt>
                <c:pt idx="586">
                  <c:v>407.2</c:v>
                </c:pt>
                <c:pt idx="587">
                  <c:v>407.4</c:v>
                </c:pt>
                <c:pt idx="588">
                  <c:v>407.6</c:v>
                </c:pt>
                <c:pt idx="589">
                  <c:v>407.8</c:v>
                </c:pt>
                <c:pt idx="590">
                  <c:v>408</c:v>
                </c:pt>
                <c:pt idx="591">
                  <c:v>408.2</c:v>
                </c:pt>
                <c:pt idx="592">
                  <c:v>408.4</c:v>
                </c:pt>
                <c:pt idx="593">
                  <c:v>408.6</c:v>
                </c:pt>
                <c:pt idx="594">
                  <c:v>408.8</c:v>
                </c:pt>
                <c:pt idx="595">
                  <c:v>409</c:v>
                </c:pt>
                <c:pt idx="596">
                  <c:v>409.2</c:v>
                </c:pt>
                <c:pt idx="597">
                  <c:v>409.4</c:v>
                </c:pt>
                <c:pt idx="598">
                  <c:v>409.6</c:v>
                </c:pt>
                <c:pt idx="599">
                  <c:v>409.8</c:v>
                </c:pt>
                <c:pt idx="600">
                  <c:v>410</c:v>
                </c:pt>
                <c:pt idx="601">
                  <c:v>410.2</c:v>
                </c:pt>
                <c:pt idx="602">
                  <c:v>410.4</c:v>
                </c:pt>
                <c:pt idx="603">
                  <c:v>410.6</c:v>
                </c:pt>
                <c:pt idx="604">
                  <c:v>410.8</c:v>
                </c:pt>
                <c:pt idx="605">
                  <c:v>411</c:v>
                </c:pt>
                <c:pt idx="606">
                  <c:v>411.2</c:v>
                </c:pt>
                <c:pt idx="607">
                  <c:v>411.4</c:v>
                </c:pt>
                <c:pt idx="608">
                  <c:v>411.6</c:v>
                </c:pt>
                <c:pt idx="609">
                  <c:v>411.8</c:v>
                </c:pt>
                <c:pt idx="610">
                  <c:v>412</c:v>
                </c:pt>
                <c:pt idx="611">
                  <c:v>412.2</c:v>
                </c:pt>
                <c:pt idx="612">
                  <c:v>412.4</c:v>
                </c:pt>
                <c:pt idx="613">
                  <c:v>412.6</c:v>
                </c:pt>
                <c:pt idx="614">
                  <c:v>412.8</c:v>
                </c:pt>
                <c:pt idx="615">
                  <c:v>413</c:v>
                </c:pt>
                <c:pt idx="616">
                  <c:v>413.2</c:v>
                </c:pt>
                <c:pt idx="617">
                  <c:v>413.4</c:v>
                </c:pt>
                <c:pt idx="618">
                  <c:v>413.6</c:v>
                </c:pt>
                <c:pt idx="619">
                  <c:v>413.8</c:v>
                </c:pt>
                <c:pt idx="620">
                  <c:v>414</c:v>
                </c:pt>
                <c:pt idx="621">
                  <c:v>414.2</c:v>
                </c:pt>
                <c:pt idx="622">
                  <c:v>414.4</c:v>
                </c:pt>
                <c:pt idx="623">
                  <c:v>414.6</c:v>
                </c:pt>
                <c:pt idx="624">
                  <c:v>414.8</c:v>
                </c:pt>
                <c:pt idx="625">
                  <c:v>415</c:v>
                </c:pt>
                <c:pt idx="626">
                  <c:v>415.2</c:v>
                </c:pt>
                <c:pt idx="627">
                  <c:v>415.4</c:v>
                </c:pt>
                <c:pt idx="628">
                  <c:v>415.6</c:v>
                </c:pt>
                <c:pt idx="629">
                  <c:v>415.8</c:v>
                </c:pt>
                <c:pt idx="630">
                  <c:v>416</c:v>
                </c:pt>
                <c:pt idx="631">
                  <c:v>416.2</c:v>
                </c:pt>
                <c:pt idx="632">
                  <c:v>416.4</c:v>
                </c:pt>
                <c:pt idx="633">
                  <c:v>416.6</c:v>
                </c:pt>
                <c:pt idx="634">
                  <c:v>416.8</c:v>
                </c:pt>
                <c:pt idx="635">
                  <c:v>417</c:v>
                </c:pt>
                <c:pt idx="636">
                  <c:v>417.2</c:v>
                </c:pt>
                <c:pt idx="637">
                  <c:v>417.4</c:v>
                </c:pt>
                <c:pt idx="638">
                  <c:v>417.6</c:v>
                </c:pt>
                <c:pt idx="639">
                  <c:v>417.8</c:v>
                </c:pt>
                <c:pt idx="640">
                  <c:v>418</c:v>
                </c:pt>
                <c:pt idx="641">
                  <c:v>418.2</c:v>
                </c:pt>
                <c:pt idx="642">
                  <c:v>418.4</c:v>
                </c:pt>
                <c:pt idx="643">
                  <c:v>418.6</c:v>
                </c:pt>
                <c:pt idx="644">
                  <c:v>418.8</c:v>
                </c:pt>
                <c:pt idx="645">
                  <c:v>419</c:v>
                </c:pt>
                <c:pt idx="646">
                  <c:v>419.2</c:v>
                </c:pt>
                <c:pt idx="647">
                  <c:v>419.4</c:v>
                </c:pt>
                <c:pt idx="648">
                  <c:v>419.6</c:v>
                </c:pt>
                <c:pt idx="649">
                  <c:v>419.8</c:v>
                </c:pt>
                <c:pt idx="650">
                  <c:v>420</c:v>
                </c:pt>
                <c:pt idx="651">
                  <c:v>420.2</c:v>
                </c:pt>
                <c:pt idx="652">
                  <c:v>420.4</c:v>
                </c:pt>
                <c:pt idx="653">
                  <c:v>420.6</c:v>
                </c:pt>
                <c:pt idx="654">
                  <c:v>420.8</c:v>
                </c:pt>
                <c:pt idx="655">
                  <c:v>421</c:v>
                </c:pt>
                <c:pt idx="656">
                  <c:v>421.2</c:v>
                </c:pt>
                <c:pt idx="657">
                  <c:v>421.4</c:v>
                </c:pt>
                <c:pt idx="658">
                  <c:v>421.6</c:v>
                </c:pt>
                <c:pt idx="659">
                  <c:v>421.8</c:v>
                </c:pt>
                <c:pt idx="660">
                  <c:v>422</c:v>
                </c:pt>
                <c:pt idx="661">
                  <c:v>422.2</c:v>
                </c:pt>
                <c:pt idx="662">
                  <c:v>422.4</c:v>
                </c:pt>
                <c:pt idx="663">
                  <c:v>422.6</c:v>
                </c:pt>
                <c:pt idx="664">
                  <c:v>422.8</c:v>
                </c:pt>
                <c:pt idx="665">
                  <c:v>423</c:v>
                </c:pt>
                <c:pt idx="666">
                  <c:v>423.2</c:v>
                </c:pt>
                <c:pt idx="667">
                  <c:v>423.4</c:v>
                </c:pt>
                <c:pt idx="668">
                  <c:v>423.6</c:v>
                </c:pt>
                <c:pt idx="669">
                  <c:v>423.8</c:v>
                </c:pt>
                <c:pt idx="670">
                  <c:v>424</c:v>
                </c:pt>
                <c:pt idx="671">
                  <c:v>424.2</c:v>
                </c:pt>
                <c:pt idx="672">
                  <c:v>424.4</c:v>
                </c:pt>
                <c:pt idx="673">
                  <c:v>424.6</c:v>
                </c:pt>
                <c:pt idx="674">
                  <c:v>424.8</c:v>
                </c:pt>
                <c:pt idx="675">
                  <c:v>425</c:v>
                </c:pt>
                <c:pt idx="676">
                  <c:v>425.2</c:v>
                </c:pt>
                <c:pt idx="677">
                  <c:v>425.4</c:v>
                </c:pt>
                <c:pt idx="678">
                  <c:v>425.6</c:v>
                </c:pt>
                <c:pt idx="679">
                  <c:v>425.8</c:v>
                </c:pt>
                <c:pt idx="680">
                  <c:v>426</c:v>
                </c:pt>
                <c:pt idx="681">
                  <c:v>426.2</c:v>
                </c:pt>
                <c:pt idx="682">
                  <c:v>426.4</c:v>
                </c:pt>
                <c:pt idx="683">
                  <c:v>426.6</c:v>
                </c:pt>
                <c:pt idx="684">
                  <c:v>426.8</c:v>
                </c:pt>
                <c:pt idx="685">
                  <c:v>427</c:v>
                </c:pt>
                <c:pt idx="686">
                  <c:v>427.2</c:v>
                </c:pt>
                <c:pt idx="687">
                  <c:v>427.4</c:v>
                </c:pt>
                <c:pt idx="688">
                  <c:v>427.6</c:v>
                </c:pt>
                <c:pt idx="689">
                  <c:v>427.8</c:v>
                </c:pt>
                <c:pt idx="690">
                  <c:v>428</c:v>
                </c:pt>
                <c:pt idx="691">
                  <c:v>428.2</c:v>
                </c:pt>
                <c:pt idx="692">
                  <c:v>428.4</c:v>
                </c:pt>
                <c:pt idx="693">
                  <c:v>428.6</c:v>
                </c:pt>
                <c:pt idx="694">
                  <c:v>428.8</c:v>
                </c:pt>
                <c:pt idx="695">
                  <c:v>429</c:v>
                </c:pt>
                <c:pt idx="696">
                  <c:v>429.2</c:v>
                </c:pt>
                <c:pt idx="697">
                  <c:v>429.4</c:v>
                </c:pt>
                <c:pt idx="698">
                  <c:v>429.6</c:v>
                </c:pt>
                <c:pt idx="699">
                  <c:v>429.8</c:v>
                </c:pt>
                <c:pt idx="700">
                  <c:v>430</c:v>
                </c:pt>
                <c:pt idx="701">
                  <c:v>430.2</c:v>
                </c:pt>
                <c:pt idx="702">
                  <c:v>430.4</c:v>
                </c:pt>
                <c:pt idx="703">
                  <c:v>430.6</c:v>
                </c:pt>
                <c:pt idx="704">
                  <c:v>430.8</c:v>
                </c:pt>
                <c:pt idx="705">
                  <c:v>431</c:v>
                </c:pt>
                <c:pt idx="706">
                  <c:v>431.2</c:v>
                </c:pt>
                <c:pt idx="707">
                  <c:v>431.4</c:v>
                </c:pt>
                <c:pt idx="708">
                  <c:v>431.6</c:v>
                </c:pt>
                <c:pt idx="709">
                  <c:v>431.8</c:v>
                </c:pt>
                <c:pt idx="710">
                  <c:v>432</c:v>
                </c:pt>
                <c:pt idx="711">
                  <c:v>432.2</c:v>
                </c:pt>
                <c:pt idx="712">
                  <c:v>432.4</c:v>
                </c:pt>
                <c:pt idx="713">
                  <c:v>432.6</c:v>
                </c:pt>
                <c:pt idx="714">
                  <c:v>432.8</c:v>
                </c:pt>
                <c:pt idx="715">
                  <c:v>433</c:v>
                </c:pt>
                <c:pt idx="716">
                  <c:v>433.2</c:v>
                </c:pt>
                <c:pt idx="717">
                  <c:v>433.4</c:v>
                </c:pt>
                <c:pt idx="718">
                  <c:v>433.6</c:v>
                </c:pt>
                <c:pt idx="719">
                  <c:v>433.8</c:v>
                </c:pt>
                <c:pt idx="720">
                  <c:v>434</c:v>
                </c:pt>
                <c:pt idx="721">
                  <c:v>434.2</c:v>
                </c:pt>
                <c:pt idx="722">
                  <c:v>434.4</c:v>
                </c:pt>
                <c:pt idx="723">
                  <c:v>434.6</c:v>
                </c:pt>
                <c:pt idx="724">
                  <c:v>434.8</c:v>
                </c:pt>
                <c:pt idx="725">
                  <c:v>435</c:v>
                </c:pt>
                <c:pt idx="726">
                  <c:v>435.2</c:v>
                </c:pt>
                <c:pt idx="727">
                  <c:v>435.4</c:v>
                </c:pt>
                <c:pt idx="728">
                  <c:v>435.6</c:v>
                </c:pt>
                <c:pt idx="729">
                  <c:v>435.8</c:v>
                </c:pt>
                <c:pt idx="730">
                  <c:v>436</c:v>
                </c:pt>
                <c:pt idx="731">
                  <c:v>436.2</c:v>
                </c:pt>
                <c:pt idx="732">
                  <c:v>436.4</c:v>
                </c:pt>
                <c:pt idx="733">
                  <c:v>436.6</c:v>
                </c:pt>
                <c:pt idx="734">
                  <c:v>436.8</c:v>
                </c:pt>
                <c:pt idx="735">
                  <c:v>437</c:v>
                </c:pt>
                <c:pt idx="736">
                  <c:v>437.2</c:v>
                </c:pt>
                <c:pt idx="737">
                  <c:v>437.4</c:v>
                </c:pt>
                <c:pt idx="738">
                  <c:v>437.6</c:v>
                </c:pt>
                <c:pt idx="739">
                  <c:v>437.8</c:v>
                </c:pt>
                <c:pt idx="740">
                  <c:v>438</c:v>
                </c:pt>
                <c:pt idx="741">
                  <c:v>438.2</c:v>
                </c:pt>
                <c:pt idx="742">
                  <c:v>438.4</c:v>
                </c:pt>
                <c:pt idx="743">
                  <c:v>438.6</c:v>
                </c:pt>
                <c:pt idx="744">
                  <c:v>438.8</c:v>
                </c:pt>
                <c:pt idx="745">
                  <c:v>439</c:v>
                </c:pt>
                <c:pt idx="746">
                  <c:v>439.2</c:v>
                </c:pt>
                <c:pt idx="747">
                  <c:v>439.4</c:v>
                </c:pt>
                <c:pt idx="748">
                  <c:v>439.6</c:v>
                </c:pt>
                <c:pt idx="749">
                  <c:v>439.8</c:v>
                </c:pt>
                <c:pt idx="750">
                  <c:v>440</c:v>
                </c:pt>
                <c:pt idx="751">
                  <c:v>440.2</c:v>
                </c:pt>
                <c:pt idx="752">
                  <c:v>440.4</c:v>
                </c:pt>
                <c:pt idx="753">
                  <c:v>440.6</c:v>
                </c:pt>
                <c:pt idx="754">
                  <c:v>440.8</c:v>
                </c:pt>
                <c:pt idx="755">
                  <c:v>441</c:v>
                </c:pt>
                <c:pt idx="756">
                  <c:v>441.2</c:v>
                </c:pt>
                <c:pt idx="757">
                  <c:v>441.4</c:v>
                </c:pt>
                <c:pt idx="758">
                  <c:v>441.6</c:v>
                </c:pt>
                <c:pt idx="759">
                  <c:v>441.8</c:v>
                </c:pt>
                <c:pt idx="760">
                  <c:v>442</c:v>
                </c:pt>
                <c:pt idx="761">
                  <c:v>442.2</c:v>
                </c:pt>
                <c:pt idx="762">
                  <c:v>442.4</c:v>
                </c:pt>
                <c:pt idx="763">
                  <c:v>442.6</c:v>
                </c:pt>
                <c:pt idx="764">
                  <c:v>442.8</c:v>
                </c:pt>
                <c:pt idx="765">
                  <c:v>443</c:v>
                </c:pt>
                <c:pt idx="766">
                  <c:v>443.2</c:v>
                </c:pt>
                <c:pt idx="767">
                  <c:v>443.4</c:v>
                </c:pt>
                <c:pt idx="768">
                  <c:v>443.6</c:v>
                </c:pt>
                <c:pt idx="769">
                  <c:v>443.8</c:v>
                </c:pt>
                <c:pt idx="770">
                  <c:v>444</c:v>
                </c:pt>
                <c:pt idx="771">
                  <c:v>444.2</c:v>
                </c:pt>
                <c:pt idx="772">
                  <c:v>444.4</c:v>
                </c:pt>
                <c:pt idx="773">
                  <c:v>444.6</c:v>
                </c:pt>
                <c:pt idx="774">
                  <c:v>444.8</c:v>
                </c:pt>
                <c:pt idx="775">
                  <c:v>445</c:v>
                </c:pt>
                <c:pt idx="776">
                  <c:v>445.2</c:v>
                </c:pt>
                <c:pt idx="777">
                  <c:v>445.4</c:v>
                </c:pt>
                <c:pt idx="778">
                  <c:v>445.6</c:v>
                </c:pt>
                <c:pt idx="779">
                  <c:v>445.8</c:v>
                </c:pt>
                <c:pt idx="780">
                  <c:v>446</c:v>
                </c:pt>
                <c:pt idx="781">
                  <c:v>446.2</c:v>
                </c:pt>
                <c:pt idx="782">
                  <c:v>446.4</c:v>
                </c:pt>
                <c:pt idx="783">
                  <c:v>446.6</c:v>
                </c:pt>
                <c:pt idx="784">
                  <c:v>446.8</c:v>
                </c:pt>
                <c:pt idx="785">
                  <c:v>447</c:v>
                </c:pt>
                <c:pt idx="786">
                  <c:v>447.2</c:v>
                </c:pt>
                <c:pt idx="787">
                  <c:v>447.4</c:v>
                </c:pt>
                <c:pt idx="788">
                  <c:v>447.6</c:v>
                </c:pt>
                <c:pt idx="789">
                  <c:v>447.8</c:v>
                </c:pt>
                <c:pt idx="790">
                  <c:v>448</c:v>
                </c:pt>
                <c:pt idx="791">
                  <c:v>448.2</c:v>
                </c:pt>
                <c:pt idx="792">
                  <c:v>448.4</c:v>
                </c:pt>
                <c:pt idx="793">
                  <c:v>448.6</c:v>
                </c:pt>
                <c:pt idx="794">
                  <c:v>448.8</c:v>
                </c:pt>
                <c:pt idx="795">
                  <c:v>449</c:v>
                </c:pt>
                <c:pt idx="796">
                  <c:v>449.2</c:v>
                </c:pt>
                <c:pt idx="797">
                  <c:v>449.4</c:v>
                </c:pt>
                <c:pt idx="798">
                  <c:v>449.6</c:v>
                </c:pt>
                <c:pt idx="799">
                  <c:v>449.8</c:v>
                </c:pt>
                <c:pt idx="800">
                  <c:v>450</c:v>
                </c:pt>
              </c:numCache>
            </c:numRef>
          </c:xVal>
          <c:yVal>
            <c:numRef>
              <c:f>HU!$B$2:$B$802</c:f>
              <c:numCache>
                <c:formatCode>General</c:formatCode>
                <c:ptCount val="801"/>
                <c:pt idx="0">
                  <c:v>27.12</c:v>
                </c:pt>
                <c:pt idx="1">
                  <c:v>27.21</c:v>
                </c:pt>
                <c:pt idx="2">
                  <c:v>27.28</c:v>
                </c:pt>
                <c:pt idx="3">
                  <c:v>27.57</c:v>
                </c:pt>
                <c:pt idx="4">
                  <c:v>28.08</c:v>
                </c:pt>
                <c:pt idx="5">
                  <c:v>28.74</c:v>
                </c:pt>
                <c:pt idx="6">
                  <c:v>29.61</c:v>
                </c:pt>
                <c:pt idx="7">
                  <c:v>30.46</c:v>
                </c:pt>
                <c:pt idx="8">
                  <c:v>31.08</c:v>
                </c:pt>
                <c:pt idx="9">
                  <c:v>31.92</c:v>
                </c:pt>
                <c:pt idx="10">
                  <c:v>33.08</c:v>
                </c:pt>
                <c:pt idx="11">
                  <c:v>34.159999999999997</c:v>
                </c:pt>
                <c:pt idx="12">
                  <c:v>35.1</c:v>
                </c:pt>
                <c:pt idx="13">
                  <c:v>36.01</c:v>
                </c:pt>
                <c:pt idx="14">
                  <c:v>37.07</c:v>
                </c:pt>
                <c:pt idx="15">
                  <c:v>38.19</c:v>
                </c:pt>
                <c:pt idx="16">
                  <c:v>39.04</c:v>
                </c:pt>
                <c:pt idx="17">
                  <c:v>40.43</c:v>
                </c:pt>
                <c:pt idx="18">
                  <c:v>41.48</c:v>
                </c:pt>
                <c:pt idx="19">
                  <c:v>42.48</c:v>
                </c:pt>
                <c:pt idx="20">
                  <c:v>43.09</c:v>
                </c:pt>
                <c:pt idx="21">
                  <c:v>44.44</c:v>
                </c:pt>
                <c:pt idx="22">
                  <c:v>45.52</c:v>
                </c:pt>
                <c:pt idx="23">
                  <c:v>46.78</c:v>
                </c:pt>
                <c:pt idx="24">
                  <c:v>47.85</c:v>
                </c:pt>
                <c:pt idx="25">
                  <c:v>49.56</c:v>
                </c:pt>
                <c:pt idx="26">
                  <c:v>51.35</c:v>
                </c:pt>
                <c:pt idx="27">
                  <c:v>52.22</c:v>
                </c:pt>
                <c:pt idx="28">
                  <c:v>53.64</c:v>
                </c:pt>
                <c:pt idx="29">
                  <c:v>55.04</c:v>
                </c:pt>
                <c:pt idx="30">
                  <c:v>56.52</c:v>
                </c:pt>
                <c:pt idx="31">
                  <c:v>58</c:v>
                </c:pt>
                <c:pt idx="32">
                  <c:v>59.94</c:v>
                </c:pt>
                <c:pt idx="33">
                  <c:v>60.92</c:v>
                </c:pt>
                <c:pt idx="34">
                  <c:v>62.32</c:v>
                </c:pt>
                <c:pt idx="35">
                  <c:v>64.05</c:v>
                </c:pt>
                <c:pt idx="36">
                  <c:v>64.98</c:v>
                </c:pt>
                <c:pt idx="37">
                  <c:v>66.260000000000005</c:v>
                </c:pt>
                <c:pt idx="38">
                  <c:v>67.790000000000006</c:v>
                </c:pt>
                <c:pt idx="39">
                  <c:v>69.510000000000005</c:v>
                </c:pt>
                <c:pt idx="40">
                  <c:v>70.55</c:v>
                </c:pt>
                <c:pt idx="41">
                  <c:v>72.61</c:v>
                </c:pt>
                <c:pt idx="42">
                  <c:v>74.510000000000005</c:v>
                </c:pt>
                <c:pt idx="43">
                  <c:v>76.61</c:v>
                </c:pt>
                <c:pt idx="44">
                  <c:v>78.59</c:v>
                </c:pt>
                <c:pt idx="45">
                  <c:v>79.97</c:v>
                </c:pt>
                <c:pt idx="46">
                  <c:v>80.72</c:v>
                </c:pt>
                <c:pt idx="47">
                  <c:v>82.35</c:v>
                </c:pt>
                <c:pt idx="48">
                  <c:v>84.95</c:v>
                </c:pt>
                <c:pt idx="49">
                  <c:v>86.63</c:v>
                </c:pt>
                <c:pt idx="50">
                  <c:v>88.3</c:v>
                </c:pt>
                <c:pt idx="51">
                  <c:v>89.73</c:v>
                </c:pt>
                <c:pt idx="52">
                  <c:v>91.96</c:v>
                </c:pt>
                <c:pt idx="53">
                  <c:v>94.02</c:v>
                </c:pt>
                <c:pt idx="54">
                  <c:v>95.85</c:v>
                </c:pt>
                <c:pt idx="55">
                  <c:v>97.82</c:v>
                </c:pt>
                <c:pt idx="56">
                  <c:v>99.52</c:v>
                </c:pt>
                <c:pt idx="57">
                  <c:v>101.2</c:v>
                </c:pt>
                <c:pt idx="58">
                  <c:v>103.2</c:v>
                </c:pt>
                <c:pt idx="59">
                  <c:v>105</c:v>
                </c:pt>
                <c:pt idx="60">
                  <c:v>107.2</c:v>
                </c:pt>
                <c:pt idx="61">
                  <c:v>108.3</c:v>
                </c:pt>
                <c:pt idx="62">
                  <c:v>110</c:v>
                </c:pt>
                <c:pt idx="63">
                  <c:v>111.9</c:v>
                </c:pt>
                <c:pt idx="64">
                  <c:v>113.6</c:v>
                </c:pt>
                <c:pt idx="65">
                  <c:v>114.7</c:v>
                </c:pt>
                <c:pt idx="66">
                  <c:v>116.8</c:v>
                </c:pt>
                <c:pt idx="67">
                  <c:v>119.1</c:v>
                </c:pt>
                <c:pt idx="68">
                  <c:v>121.1</c:v>
                </c:pt>
                <c:pt idx="69">
                  <c:v>123.4</c:v>
                </c:pt>
                <c:pt idx="70">
                  <c:v>124.6</c:v>
                </c:pt>
                <c:pt idx="71">
                  <c:v>126.1</c:v>
                </c:pt>
                <c:pt idx="72">
                  <c:v>128.30000000000001</c:v>
                </c:pt>
                <c:pt idx="73">
                  <c:v>130</c:v>
                </c:pt>
                <c:pt idx="74">
                  <c:v>131.80000000000001</c:v>
                </c:pt>
                <c:pt idx="75">
                  <c:v>133.1</c:v>
                </c:pt>
                <c:pt idx="76">
                  <c:v>135.19999999999999</c:v>
                </c:pt>
                <c:pt idx="77">
                  <c:v>136.1</c:v>
                </c:pt>
                <c:pt idx="78">
                  <c:v>137.69999999999999</c:v>
                </c:pt>
                <c:pt idx="79">
                  <c:v>139.69999999999999</c:v>
                </c:pt>
                <c:pt idx="80">
                  <c:v>141.30000000000001</c:v>
                </c:pt>
                <c:pt idx="81">
                  <c:v>143.4</c:v>
                </c:pt>
                <c:pt idx="82">
                  <c:v>144.80000000000001</c:v>
                </c:pt>
                <c:pt idx="83">
                  <c:v>147.19999999999999</c:v>
                </c:pt>
                <c:pt idx="84">
                  <c:v>149.80000000000001</c:v>
                </c:pt>
                <c:pt idx="85">
                  <c:v>150.80000000000001</c:v>
                </c:pt>
                <c:pt idx="86">
                  <c:v>152.5</c:v>
                </c:pt>
                <c:pt idx="87">
                  <c:v>155</c:v>
                </c:pt>
                <c:pt idx="88">
                  <c:v>156</c:v>
                </c:pt>
                <c:pt idx="89">
                  <c:v>158</c:v>
                </c:pt>
                <c:pt idx="90">
                  <c:v>159.80000000000001</c:v>
                </c:pt>
                <c:pt idx="91">
                  <c:v>160.69999999999999</c:v>
                </c:pt>
                <c:pt idx="92">
                  <c:v>162.80000000000001</c:v>
                </c:pt>
                <c:pt idx="93">
                  <c:v>165.4</c:v>
                </c:pt>
                <c:pt idx="94">
                  <c:v>167.1</c:v>
                </c:pt>
                <c:pt idx="95">
                  <c:v>169.1</c:v>
                </c:pt>
                <c:pt idx="96">
                  <c:v>170.6</c:v>
                </c:pt>
                <c:pt idx="97">
                  <c:v>172</c:v>
                </c:pt>
                <c:pt idx="98">
                  <c:v>173.9</c:v>
                </c:pt>
                <c:pt idx="99">
                  <c:v>176</c:v>
                </c:pt>
                <c:pt idx="100">
                  <c:v>178.1</c:v>
                </c:pt>
                <c:pt idx="101">
                  <c:v>180.4</c:v>
                </c:pt>
                <c:pt idx="102">
                  <c:v>181.5</c:v>
                </c:pt>
                <c:pt idx="103">
                  <c:v>182.5</c:v>
                </c:pt>
                <c:pt idx="104">
                  <c:v>183.8</c:v>
                </c:pt>
                <c:pt idx="105">
                  <c:v>185.4</c:v>
                </c:pt>
                <c:pt idx="106">
                  <c:v>186.7</c:v>
                </c:pt>
                <c:pt idx="107">
                  <c:v>189.3</c:v>
                </c:pt>
                <c:pt idx="108">
                  <c:v>190.2</c:v>
                </c:pt>
                <c:pt idx="109">
                  <c:v>192.5</c:v>
                </c:pt>
                <c:pt idx="110">
                  <c:v>194</c:v>
                </c:pt>
                <c:pt idx="111">
                  <c:v>195.4</c:v>
                </c:pt>
                <c:pt idx="112">
                  <c:v>197.2</c:v>
                </c:pt>
                <c:pt idx="113">
                  <c:v>198.8</c:v>
                </c:pt>
                <c:pt idx="114">
                  <c:v>200</c:v>
                </c:pt>
                <c:pt idx="115">
                  <c:v>201.6</c:v>
                </c:pt>
                <c:pt idx="116">
                  <c:v>203.5</c:v>
                </c:pt>
                <c:pt idx="117">
                  <c:v>204.7</c:v>
                </c:pt>
                <c:pt idx="118">
                  <c:v>206.3</c:v>
                </c:pt>
                <c:pt idx="119">
                  <c:v>207</c:v>
                </c:pt>
                <c:pt idx="120">
                  <c:v>208.6</c:v>
                </c:pt>
                <c:pt idx="121">
                  <c:v>209.8</c:v>
                </c:pt>
                <c:pt idx="122">
                  <c:v>211.4</c:v>
                </c:pt>
                <c:pt idx="123">
                  <c:v>212.6</c:v>
                </c:pt>
                <c:pt idx="124">
                  <c:v>213.9</c:v>
                </c:pt>
                <c:pt idx="125">
                  <c:v>215.2</c:v>
                </c:pt>
                <c:pt idx="126">
                  <c:v>216.9</c:v>
                </c:pt>
                <c:pt idx="127">
                  <c:v>219.4</c:v>
                </c:pt>
                <c:pt idx="128">
                  <c:v>221.4</c:v>
                </c:pt>
                <c:pt idx="129">
                  <c:v>223.6</c:v>
                </c:pt>
                <c:pt idx="130">
                  <c:v>224.3</c:v>
                </c:pt>
                <c:pt idx="131">
                  <c:v>225.3</c:v>
                </c:pt>
                <c:pt idx="132">
                  <c:v>226.9</c:v>
                </c:pt>
                <c:pt idx="133">
                  <c:v>228.3</c:v>
                </c:pt>
                <c:pt idx="134">
                  <c:v>229</c:v>
                </c:pt>
                <c:pt idx="135">
                  <c:v>230.2</c:v>
                </c:pt>
                <c:pt idx="136">
                  <c:v>231.8</c:v>
                </c:pt>
                <c:pt idx="137">
                  <c:v>233.5</c:v>
                </c:pt>
                <c:pt idx="138">
                  <c:v>234.5</c:v>
                </c:pt>
                <c:pt idx="139">
                  <c:v>236</c:v>
                </c:pt>
                <c:pt idx="140">
                  <c:v>236.4</c:v>
                </c:pt>
                <c:pt idx="141">
                  <c:v>238.1</c:v>
                </c:pt>
                <c:pt idx="142">
                  <c:v>238.5</c:v>
                </c:pt>
                <c:pt idx="143">
                  <c:v>240.2</c:v>
                </c:pt>
                <c:pt idx="144">
                  <c:v>240.9</c:v>
                </c:pt>
                <c:pt idx="145">
                  <c:v>242.5</c:v>
                </c:pt>
                <c:pt idx="146">
                  <c:v>242.9</c:v>
                </c:pt>
                <c:pt idx="147">
                  <c:v>244.2</c:v>
                </c:pt>
                <c:pt idx="148">
                  <c:v>245</c:v>
                </c:pt>
                <c:pt idx="149">
                  <c:v>246.6</c:v>
                </c:pt>
                <c:pt idx="150">
                  <c:v>246.9</c:v>
                </c:pt>
                <c:pt idx="151">
                  <c:v>248.5</c:v>
                </c:pt>
                <c:pt idx="152">
                  <c:v>249.6</c:v>
                </c:pt>
                <c:pt idx="153">
                  <c:v>251.2</c:v>
                </c:pt>
                <c:pt idx="154">
                  <c:v>251.9</c:v>
                </c:pt>
                <c:pt idx="155">
                  <c:v>252.8</c:v>
                </c:pt>
                <c:pt idx="156">
                  <c:v>253.2</c:v>
                </c:pt>
                <c:pt idx="157">
                  <c:v>254.1</c:v>
                </c:pt>
                <c:pt idx="158">
                  <c:v>254.4</c:v>
                </c:pt>
                <c:pt idx="159">
                  <c:v>254.4</c:v>
                </c:pt>
                <c:pt idx="160">
                  <c:v>255.8</c:v>
                </c:pt>
                <c:pt idx="161">
                  <c:v>256.3</c:v>
                </c:pt>
                <c:pt idx="162">
                  <c:v>257.2</c:v>
                </c:pt>
                <c:pt idx="163">
                  <c:v>258.89999999999998</c:v>
                </c:pt>
                <c:pt idx="164">
                  <c:v>259.8</c:v>
                </c:pt>
                <c:pt idx="165">
                  <c:v>259.2</c:v>
                </c:pt>
                <c:pt idx="166">
                  <c:v>259.39999999999998</c:v>
                </c:pt>
                <c:pt idx="167">
                  <c:v>260.5</c:v>
                </c:pt>
                <c:pt idx="168">
                  <c:v>261.39999999999998</c:v>
                </c:pt>
                <c:pt idx="169">
                  <c:v>263.39999999999998</c:v>
                </c:pt>
                <c:pt idx="170">
                  <c:v>264.39999999999998</c:v>
                </c:pt>
                <c:pt idx="171">
                  <c:v>264.8</c:v>
                </c:pt>
                <c:pt idx="172">
                  <c:v>264.89999999999998</c:v>
                </c:pt>
                <c:pt idx="173">
                  <c:v>264.7</c:v>
                </c:pt>
                <c:pt idx="174">
                  <c:v>264.39999999999998</c:v>
                </c:pt>
                <c:pt idx="175">
                  <c:v>264.89999999999998</c:v>
                </c:pt>
                <c:pt idx="176">
                  <c:v>265.60000000000002</c:v>
                </c:pt>
                <c:pt idx="177">
                  <c:v>266</c:v>
                </c:pt>
                <c:pt idx="178">
                  <c:v>266.7</c:v>
                </c:pt>
                <c:pt idx="179">
                  <c:v>266.5</c:v>
                </c:pt>
                <c:pt idx="180">
                  <c:v>267.10000000000002</c:v>
                </c:pt>
                <c:pt idx="181">
                  <c:v>268.89999999999998</c:v>
                </c:pt>
                <c:pt idx="182">
                  <c:v>269</c:v>
                </c:pt>
                <c:pt idx="183">
                  <c:v>270.39999999999998</c:v>
                </c:pt>
                <c:pt idx="184">
                  <c:v>270</c:v>
                </c:pt>
                <c:pt idx="185">
                  <c:v>270.7</c:v>
                </c:pt>
                <c:pt idx="186">
                  <c:v>270.60000000000002</c:v>
                </c:pt>
                <c:pt idx="187">
                  <c:v>270</c:v>
                </c:pt>
                <c:pt idx="188">
                  <c:v>269.60000000000002</c:v>
                </c:pt>
                <c:pt idx="189">
                  <c:v>270.3</c:v>
                </c:pt>
                <c:pt idx="190">
                  <c:v>271.5</c:v>
                </c:pt>
                <c:pt idx="191">
                  <c:v>270.39999999999998</c:v>
                </c:pt>
                <c:pt idx="192">
                  <c:v>270.10000000000002</c:v>
                </c:pt>
                <c:pt idx="193">
                  <c:v>270.39999999999998</c:v>
                </c:pt>
                <c:pt idx="194">
                  <c:v>270.7</c:v>
                </c:pt>
                <c:pt idx="195">
                  <c:v>271.2</c:v>
                </c:pt>
                <c:pt idx="196">
                  <c:v>271.2</c:v>
                </c:pt>
                <c:pt idx="197">
                  <c:v>272.89999999999998</c:v>
                </c:pt>
                <c:pt idx="198">
                  <c:v>272.7</c:v>
                </c:pt>
                <c:pt idx="199">
                  <c:v>273.2</c:v>
                </c:pt>
                <c:pt idx="200">
                  <c:v>273</c:v>
                </c:pt>
                <c:pt idx="201">
                  <c:v>272.8</c:v>
                </c:pt>
                <c:pt idx="202">
                  <c:v>272.7</c:v>
                </c:pt>
                <c:pt idx="203">
                  <c:v>272.60000000000002</c:v>
                </c:pt>
                <c:pt idx="204">
                  <c:v>272.10000000000002</c:v>
                </c:pt>
                <c:pt idx="205">
                  <c:v>271.8</c:v>
                </c:pt>
                <c:pt idx="206">
                  <c:v>272.39999999999998</c:v>
                </c:pt>
                <c:pt idx="207">
                  <c:v>271.8</c:v>
                </c:pt>
                <c:pt idx="208">
                  <c:v>272.5</c:v>
                </c:pt>
                <c:pt idx="209">
                  <c:v>272.7</c:v>
                </c:pt>
                <c:pt idx="210">
                  <c:v>272.39999999999998</c:v>
                </c:pt>
                <c:pt idx="211">
                  <c:v>271.89999999999998</c:v>
                </c:pt>
                <c:pt idx="212">
                  <c:v>270.7</c:v>
                </c:pt>
                <c:pt idx="213">
                  <c:v>270.5</c:v>
                </c:pt>
                <c:pt idx="214">
                  <c:v>270</c:v>
                </c:pt>
                <c:pt idx="215">
                  <c:v>269.89999999999998</c:v>
                </c:pt>
                <c:pt idx="216">
                  <c:v>269.5</c:v>
                </c:pt>
                <c:pt idx="217">
                  <c:v>270.2</c:v>
                </c:pt>
                <c:pt idx="218">
                  <c:v>270.60000000000002</c:v>
                </c:pt>
                <c:pt idx="219">
                  <c:v>270.3</c:v>
                </c:pt>
                <c:pt idx="220">
                  <c:v>270.10000000000002</c:v>
                </c:pt>
                <c:pt idx="221">
                  <c:v>268.8</c:v>
                </c:pt>
                <c:pt idx="222">
                  <c:v>268.89999999999998</c:v>
                </c:pt>
                <c:pt idx="223">
                  <c:v>268.7</c:v>
                </c:pt>
                <c:pt idx="224">
                  <c:v>268.3</c:v>
                </c:pt>
                <c:pt idx="225">
                  <c:v>267.60000000000002</c:v>
                </c:pt>
                <c:pt idx="226">
                  <c:v>266.39999999999998</c:v>
                </c:pt>
                <c:pt idx="227">
                  <c:v>265.7</c:v>
                </c:pt>
                <c:pt idx="228">
                  <c:v>266</c:v>
                </c:pt>
                <c:pt idx="229">
                  <c:v>265</c:v>
                </c:pt>
                <c:pt idx="230">
                  <c:v>264.8</c:v>
                </c:pt>
                <c:pt idx="231">
                  <c:v>263.7</c:v>
                </c:pt>
                <c:pt idx="232">
                  <c:v>262.89999999999998</c:v>
                </c:pt>
                <c:pt idx="233">
                  <c:v>261.5</c:v>
                </c:pt>
                <c:pt idx="234">
                  <c:v>260.7</c:v>
                </c:pt>
                <c:pt idx="235">
                  <c:v>260.60000000000002</c:v>
                </c:pt>
                <c:pt idx="236">
                  <c:v>260.60000000000002</c:v>
                </c:pt>
                <c:pt idx="237">
                  <c:v>259.89999999999998</c:v>
                </c:pt>
                <c:pt idx="238">
                  <c:v>259.7</c:v>
                </c:pt>
                <c:pt idx="239">
                  <c:v>257.89999999999998</c:v>
                </c:pt>
                <c:pt idx="240">
                  <c:v>257.2</c:v>
                </c:pt>
                <c:pt idx="241">
                  <c:v>257.10000000000002</c:v>
                </c:pt>
                <c:pt idx="242">
                  <c:v>256.3</c:v>
                </c:pt>
                <c:pt idx="243">
                  <c:v>255.9</c:v>
                </c:pt>
                <c:pt idx="244">
                  <c:v>255.2</c:v>
                </c:pt>
                <c:pt idx="245">
                  <c:v>254.4</c:v>
                </c:pt>
                <c:pt idx="246">
                  <c:v>254.2</c:v>
                </c:pt>
                <c:pt idx="247">
                  <c:v>253.2</c:v>
                </c:pt>
                <c:pt idx="248">
                  <c:v>251.8</c:v>
                </c:pt>
                <c:pt idx="249">
                  <c:v>250.9</c:v>
                </c:pt>
                <c:pt idx="250">
                  <c:v>250.3</c:v>
                </c:pt>
                <c:pt idx="251">
                  <c:v>250.6</c:v>
                </c:pt>
                <c:pt idx="252">
                  <c:v>250.1</c:v>
                </c:pt>
                <c:pt idx="253">
                  <c:v>249.5</c:v>
                </c:pt>
                <c:pt idx="254">
                  <c:v>247.7</c:v>
                </c:pt>
                <c:pt idx="255">
                  <c:v>246.4</c:v>
                </c:pt>
                <c:pt idx="256">
                  <c:v>244.7</c:v>
                </c:pt>
                <c:pt idx="257">
                  <c:v>243.7</c:v>
                </c:pt>
                <c:pt idx="258">
                  <c:v>242.2</c:v>
                </c:pt>
                <c:pt idx="259">
                  <c:v>242.3</c:v>
                </c:pt>
                <c:pt idx="260">
                  <c:v>242</c:v>
                </c:pt>
                <c:pt idx="261">
                  <c:v>241.8</c:v>
                </c:pt>
                <c:pt idx="262">
                  <c:v>240.8</c:v>
                </c:pt>
                <c:pt idx="263">
                  <c:v>239.4</c:v>
                </c:pt>
                <c:pt idx="264">
                  <c:v>238.1</c:v>
                </c:pt>
                <c:pt idx="265">
                  <c:v>236.2</c:v>
                </c:pt>
                <c:pt idx="266">
                  <c:v>234.4</c:v>
                </c:pt>
                <c:pt idx="267">
                  <c:v>233.5</c:v>
                </c:pt>
                <c:pt idx="268">
                  <c:v>232.2</c:v>
                </c:pt>
                <c:pt idx="269">
                  <c:v>231.9</c:v>
                </c:pt>
                <c:pt idx="270">
                  <c:v>231.1</c:v>
                </c:pt>
                <c:pt idx="271">
                  <c:v>231.1</c:v>
                </c:pt>
                <c:pt idx="272">
                  <c:v>229.4</c:v>
                </c:pt>
                <c:pt idx="273">
                  <c:v>227.9</c:v>
                </c:pt>
                <c:pt idx="274">
                  <c:v>227.4</c:v>
                </c:pt>
                <c:pt idx="275">
                  <c:v>226.8</c:v>
                </c:pt>
                <c:pt idx="276">
                  <c:v>225.6</c:v>
                </c:pt>
                <c:pt idx="277">
                  <c:v>225.2</c:v>
                </c:pt>
                <c:pt idx="278">
                  <c:v>224.8</c:v>
                </c:pt>
                <c:pt idx="279">
                  <c:v>223.7</c:v>
                </c:pt>
                <c:pt idx="280">
                  <c:v>222.6</c:v>
                </c:pt>
                <c:pt idx="281">
                  <c:v>221.1</c:v>
                </c:pt>
                <c:pt idx="282">
                  <c:v>221.4</c:v>
                </c:pt>
                <c:pt idx="283">
                  <c:v>219.7</c:v>
                </c:pt>
                <c:pt idx="284">
                  <c:v>218.8</c:v>
                </c:pt>
                <c:pt idx="285">
                  <c:v>218.1</c:v>
                </c:pt>
                <c:pt idx="286">
                  <c:v>216.3</c:v>
                </c:pt>
                <c:pt idx="287">
                  <c:v>214.8</c:v>
                </c:pt>
                <c:pt idx="288">
                  <c:v>213.5</c:v>
                </c:pt>
                <c:pt idx="289">
                  <c:v>212.8</c:v>
                </c:pt>
                <c:pt idx="290">
                  <c:v>211.1</c:v>
                </c:pt>
                <c:pt idx="291">
                  <c:v>210.1</c:v>
                </c:pt>
                <c:pt idx="292">
                  <c:v>209.3</c:v>
                </c:pt>
                <c:pt idx="293">
                  <c:v>207.9</c:v>
                </c:pt>
                <c:pt idx="294">
                  <c:v>206.9</c:v>
                </c:pt>
                <c:pt idx="295">
                  <c:v>206.8</c:v>
                </c:pt>
                <c:pt idx="296">
                  <c:v>205.4</c:v>
                </c:pt>
                <c:pt idx="297">
                  <c:v>204.1</c:v>
                </c:pt>
                <c:pt idx="298">
                  <c:v>202.4</c:v>
                </c:pt>
                <c:pt idx="299">
                  <c:v>202.1</c:v>
                </c:pt>
                <c:pt idx="300">
                  <c:v>201.3</c:v>
                </c:pt>
                <c:pt idx="301">
                  <c:v>200.6</c:v>
                </c:pt>
                <c:pt idx="302">
                  <c:v>199.5</c:v>
                </c:pt>
                <c:pt idx="303">
                  <c:v>197.9</c:v>
                </c:pt>
                <c:pt idx="304">
                  <c:v>196.6</c:v>
                </c:pt>
                <c:pt idx="305">
                  <c:v>196.2</c:v>
                </c:pt>
                <c:pt idx="306">
                  <c:v>194.3</c:v>
                </c:pt>
                <c:pt idx="307">
                  <c:v>194.4</c:v>
                </c:pt>
                <c:pt idx="308">
                  <c:v>193.3</c:v>
                </c:pt>
                <c:pt idx="309">
                  <c:v>192.1</c:v>
                </c:pt>
                <c:pt idx="310">
                  <c:v>190.6</c:v>
                </c:pt>
                <c:pt idx="311">
                  <c:v>189.6</c:v>
                </c:pt>
                <c:pt idx="312">
                  <c:v>188.5</c:v>
                </c:pt>
                <c:pt idx="313">
                  <c:v>188.5</c:v>
                </c:pt>
                <c:pt idx="314">
                  <c:v>187.2</c:v>
                </c:pt>
                <c:pt idx="315">
                  <c:v>185.1</c:v>
                </c:pt>
                <c:pt idx="316">
                  <c:v>184.2</c:v>
                </c:pt>
                <c:pt idx="317">
                  <c:v>183.1</c:v>
                </c:pt>
                <c:pt idx="318">
                  <c:v>182.1</c:v>
                </c:pt>
                <c:pt idx="319">
                  <c:v>180.7</c:v>
                </c:pt>
                <c:pt idx="320">
                  <c:v>179</c:v>
                </c:pt>
                <c:pt idx="321">
                  <c:v>178.1</c:v>
                </c:pt>
                <c:pt idx="322">
                  <c:v>176.9</c:v>
                </c:pt>
                <c:pt idx="323">
                  <c:v>175.9</c:v>
                </c:pt>
                <c:pt idx="324">
                  <c:v>175.4</c:v>
                </c:pt>
                <c:pt idx="325">
                  <c:v>174</c:v>
                </c:pt>
                <c:pt idx="326">
                  <c:v>173.7</c:v>
                </c:pt>
                <c:pt idx="327">
                  <c:v>172</c:v>
                </c:pt>
                <c:pt idx="328">
                  <c:v>170.5</c:v>
                </c:pt>
                <c:pt idx="329">
                  <c:v>168.8</c:v>
                </c:pt>
                <c:pt idx="330">
                  <c:v>167.9</c:v>
                </c:pt>
                <c:pt idx="331">
                  <c:v>167.4</c:v>
                </c:pt>
                <c:pt idx="332">
                  <c:v>166.3</c:v>
                </c:pt>
                <c:pt idx="333">
                  <c:v>164.4</c:v>
                </c:pt>
                <c:pt idx="334">
                  <c:v>163.6</c:v>
                </c:pt>
                <c:pt idx="335">
                  <c:v>161.5</c:v>
                </c:pt>
                <c:pt idx="336">
                  <c:v>161.5</c:v>
                </c:pt>
                <c:pt idx="337">
                  <c:v>160.9</c:v>
                </c:pt>
                <c:pt idx="338">
                  <c:v>160.5</c:v>
                </c:pt>
                <c:pt idx="339">
                  <c:v>159.6</c:v>
                </c:pt>
                <c:pt idx="340">
                  <c:v>158.1</c:v>
                </c:pt>
                <c:pt idx="341">
                  <c:v>157.4</c:v>
                </c:pt>
                <c:pt idx="342">
                  <c:v>156</c:v>
                </c:pt>
                <c:pt idx="343">
                  <c:v>155.30000000000001</c:v>
                </c:pt>
                <c:pt idx="344">
                  <c:v>154</c:v>
                </c:pt>
                <c:pt idx="345">
                  <c:v>153.19999999999999</c:v>
                </c:pt>
                <c:pt idx="346">
                  <c:v>152.5</c:v>
                </c:pt>
                <c:pt idx="347">
                  <c:v>151.5</c:v>
                </c:pt>
                <c:pt idx="348">
                  <c:v>150.4</c:v>
                </c:pt>
                <c:pt idx="349">
                  <c:v>149.5</c:v>
                </c:pt>
                <c:pt idx="350">
                  <c:v>147.80000000000001</c:v>
                </c:pt>
                <c:pt idx="351">
                  <c:v>146.9</c:v>
                </c:pt>
                <c:pt idx="352">
                  <c:v>145</c:v>
                </c:pt>
                <c:pt idx="353">
                  <c:v>144.19999999999999</c:v>
                </c:pt>
                <c:pt idx="354">
                  <c:v>143</c:v>
                </c:pt>
                <c:pt idx="355">
                  <c:v>142</c:v>
                </c:pt>
                <c:pt idx="356">
                  <c:v>140.69999999999999</c:v>
                </c:pt>
                <c:pt idx="357">
                  <c:v>139.80000000000001</c:v>
                </c:pt>
                <c:pt idx="358">
                  <c:v>139</c:v>
                </c:pt>
                <c:pt idx="359">
                  <c:v>137.4</c:v>
                </c:pt>
                <c:pt idx="360">
                  <c:v>137</c:v>
                </c:pt>
                <c:pt idx="361">
                  <c:v>135.80000000000001</c:v>
                </c:pt>
                <c:pt idx="362">
                  <c:v>134.80000000000001</c:v>
                </c:pt>
                <c:pt idx="363">
                  <c:v>134.1</c:v>
                </c:pt>
                <c:pt idx="364">
                  <c:v>133</c:v>
                </c:pt>
                <c:pt idx="365">
                  <c:v>132.19999999999999</c:v>
                </c:pt>
                <c:pt idx="366">
                  <c:v>131.5</c:v>
                </c:pt>
                <c:pt idx="367">
                  <c:v>130.6</c:v>
                </c:pt>
                <c:pt idx="368">
                  <c:v>130.30000000000001</c:v>
                </c:pt>
                <c:pt idx="369">
                  <c:v>129</c:v>
                </c:pt>
                <c:pt idx="370">
                  <c:v>127.7</c:v>
                </c:pt>
                <c:pt idx="371">
                  <c:v>125.7</c:v>
                </c:pt>
                <c:pt idx="372">
                  <c:v>125.1</c:v>
                </c:pt>
                <c:pt idx="373">
                  <c:v>124.2</c:v>
                </c:pt>
                <c:pt idx="374">
                  <c:v>123</c:v>
                </c:pt>
                <c:pt idx="375">
                  <c:v>122</c:v>
                </c:pt>
                <c:pt idx="376">
                  <c:v>121</c:v>
                </c:pt>
                <c:pt idx="377">
                  <c:v>120.1</c:v>
                </c:pt>
                <c:pt idx="378">
                  <c:v>118.9</c:v>
                </c:pt>
                <c:pt idx="379">
                  <c:v>118</c:v>
                </c:pt>
                <c:pt idx="380">
                  <c:v>117.3</c:v>
                </c:pt>
                <c:pt idx="381">
                  <c:v>116.3</c:v>
                </c:pt>
                <c:pt idx="382">
                  <c:v>115.5</c:v>
                </c:pt>
                <c:pt idx="383">
                  <c:v>114.1</c:v>
                </c:pt>
                <c:pt idx="384">
                  <c:v>113.5</c:v>
                </c:pt>
                <c:pt idx="385">
                  <c:v>113.3</c:v>
                </c:pt>
                <c:pt idx="386">
                  <c:v>111.8</c:v>
                </c:pt>
                <c:pt idx="387">
                  <c:v>110.7</c:v>
                </c:pt>
                <c:pt idx="388">
                  <c:v>109.9</c:v>
                </c:pt>
                <c:pt idx="389">
                  <c:v>109.4</c:v>
                </c:pt>
                <c:pt idx="390">
                  <c:v>109.1</c:v>
                </c:pt>
                <c:pt idx="391">
                  <c:v>107.8</c:v>
                </c:pt>
                <c:pt idx="392">
                  <c:v>106.8</c:v>
                </c:pt>
                <c:pt idx="393">
                  <c:v>105.5</c:v>
                </c:pt>
                <c:pt idx="394">
                  <c:v>105.2</c:v>
                </c:pt>
                <c:pt idx="395">
                  <c:v>104.5</c:v>
                </c:pt>
                <c:pt idx="396">
                  <c:v>103.3</c:v>
                </c:pt>
                <c:pt idx="397">
                  <c:v>102.4</c:v>
                </c:pt>
                <c:pt idx="398">
                  <c:v>101.7</c:v>
                </c:pt>
                <c:pt idx="399">
                  <c:v>100.6</c:v>
                </c:pt>
                <c:pt idx="400">
                  <c:v>100.1</c:v>
                </c:pt>
                <c:pt idx="401">
                  <c:v>99.34</c:v>
                </c:pt>
                <c:pt idx="402">
                  <c:v>98</c:v>
                </c:pt>
                <c:pt idx="403">
                  <c:v>97.69</c:v>
                </c:pt>
                <c:pt idx="404">
                  <c:v>96.49</c:v>
                </c:pt>
                <c:pt idx="405">
                  <c:v>95.79</c:v>
                </c:pt>
                <c:pt idx="406">
                  <c:v>94.63</c:v>
                </c:pt>
                <c:pt idx="407">
                  <c:v>93.81</c:v>
                </c:pt>
                <c:pt idx="408">
                  <c:v>93.07</c:v>
                </c:pt>
                <c:pt idx="409">
                  <c:v>92.7</c:v>
                </c:pt>
                <c:pt idx="410">
                  <c:v>91.82</c:v>
                </c:pt>
                <c:pt idx="411">
                  <c:v>91.17</c:v>
                </c:pt>
                <c:pt idx="412">
                  <c:v>90.38</c:v>
                </c:pt>
                <c:pt idx="413">
                  <c:v>89.81</c:v>
                </c:pt>
                <c:pt idx="414">
                  <c:v>89.17</c:v>
                </c:pt>
                <c:pt idx="415">
                  <c:v>88.07</c:v>
                </c:pt>
                <c:pt idx="416">
                  <c:v>86.48</c:v>
                </c:pt>
                <c:pt idx="417">
                  <c:v>85.91</c:v>
                </c:pt>
                <c:pt idx="418">
                  <c:v>85.5</c:v>
                </c:pt>
                <c:pt idx="419">
                  <c:v>84.56</c:v>
                </c:pt>
                <c:pt idx="420">
                  <c:v>84.07</c:v>
                </c:pt>
                <c:pt idx="421">
                  <c:v>82.94</c:v>
                </c:pt>
                <c:pt idx="422">
                  <c:v>82.69</c:v>
                </c:pt>
                <c:pt idx="423">
                  <c:v>81.569999999999993</c:v>
                </c:pt>
                <c:pt idx="424">
                  <c:v>80.55</c:v>
                </c:pt>
                <c:pt idx="425">
                  <c:v>79.87</c:v>
                </c:pt>
                <c:pt idx="426">
                  <c:v>79</c:v>
                </c:pt>
                <c:pt idx="427">
                  <c:v>78.33</c:v>
                </c:pt>
                <c:pt idx="428">
                  <c:v>77.61</c:v>
                </c:pt>
                <c:pt idx="429">
                  <c:v>77.16</c:v>
                </c:pt>
                <c:pt idx="430">
                  <c:v>76.260000000000005</c:v>
                </c:pt>
                <c:pt idx="431">
                  <c:v>75.930000000000007</c:v>
                </c:pt>
                <c:pt idx="432">
                  <c:v>75.3</c:v>
                </c:pt>
                <c:pt idx="433">
                  <c:v>74.69</c:v>
                </c:pt>
                <c:pt idx="434">
                  <c:v>73.650000000000006</c:v>
                </c:pt>
                <c:pt idx="435">
                  <c:v>73.31</c:v>
                </c:pt>
                <c:pt idx="436">
                  <c:v>72.66</c:v>
                </c:pt>
                <c:pt idx="437">
                  <c:v>71.930000000000007</c:v>
                </c:pt>
                <c:pt idx="438">
                  <c:v>71.459999999999994</c:v>
                </c:pt>
                <c:pt idx="439">
                  <c:v>70.88</c:v>
                </c:pt>
                <c:pt idx="440">
                  <c:v>69.48</c:v>
                </c:pt>
                <c:pt idx="441">
                  <c:v>69.48</c:v>
                </c:pt>
                <c:pt idx="442">
                  <c:v>68.81</c:v>
                </c:pt>
                <c:pt idx="443">
                  <c:v>68.36</c:v>
                </c:pt>
                <c:pt idx="444">
                  <c:v>67.680000000000007</c:v>
                </c:pt>
                <c:pt idx="445">
                  <c:v>67.56</c:v>
                </c:pt>
                <c:pt idx="446">
                  <c:v>66.55</c:v>
                </c:pt>
                <c:pt idx="447">
                  <c:v>65.849999999999994</c:v>
                </c:pt>
                <c:pt idx="448">
                  <c:v>65.39</c:v>
                </c:pt>
                <c:pt idx="449">
                  <c:v>64.48</c:v>
                </c:pt>
                <c:pt idx="450">
                  <c:v>63.58</c:v>
                </c:pt>
                <c:pt idx="451">
                  <c:v>62.64</c:v>
                </c:pt>
                <c:pt idx="452">
                  <c:v>62.19</c:v>
                </c:pt>
                <c:pt idx="453">
                  <c:v>61.62</c:v>
                </c:pt>
                <c:pt idx="454">
                  <c:v>61.37</c:v>
                </c:pt>
                <c:pt idx="455">
                  <c:v>60.69</c:v>
                </c:pt>
                <c:pt idx="456">
                  <c:v>59.92</c:v>
                </c:pt>
                <c:pt idx="457">
                  <c:v>59.43</c:v>
                </c:pt>
                <c:pt idx="458">
                  <c:v>58.71</c:v>
                </c:pt>
                <c:pt idx="459">
                  <c:v>58.5</c:v>
                </c:pt>
                <c:pt idx="460">
                  <c:v>57.53</c:v>
                </c:pt>
                <c:pt idx="461">
                  <c:v>57</c:v>
                </c:pt>
                <c:pt idx="462">
                  <c:v>56.55</c:v>
                </c:pt>
                <c:pt idx="463">
                  <c:v>56.4</c:v>
                </c:pt>
                <c:pt idx="464">
                  <c:v>55.33</c:v>
                </c:pt>
                <c:pt idx="465">
                  <c:v>54.68</c:v>
                </c:pt>
                <c:pt idx="466">
                  <c:v>54.21</c:v>
                </c:pt>
                <c:pt idx="467">
                  <c:v>53.92</c:v>
                </c:pt>
                <c:pt idx="468">
                  <c:v>53.38</c:v>
                </c:pt>
                <c:pt idx="469">
                  <c:v>52.88</c:v>
                </c:pt>
                <c:pt idx="470">
                  <c:v>52.64</c:v>
                </c:pt>
                <c:pt idx="471">
                  <c:v>52.25</c:v>
                </c:pt>
                <c:pt idx="472">
                  <c:v>51.93</c:v>
                </c:pt>
                <c:pt idx="473">
                  <c:v>51.26</c:v>
                </c:pt>
                <c:pt idx="474">
                  <c:v>50.66</c:v>
                </c:pt>
                <c:pt idx="475">
                  <c:v>50.35</c:v>
                </c:pt>
                <c:pt idx="476">
                  <c:v>49.81</c:v>
                </c:pt>
                <c:pt idx="477">
                  <c:v>49.13</c:v>
                </c:pt>
                <c:pt idx="478">
                  <c:v>48.65</c:v>
                </c:pt>
                <c:pt idx="479">
                  <c:v>48.03</c:v>
                </c:pt>
                <c:pt idx="480">
                  <c:v>47.84</c:v>
                </c:pt>
                <c:pt idx="481">
                  <c:v>47.2</c:v>
                </c:pt>
                <c:pt idx="482">
                  <c:v>46.89</c:v>
                </c:pt>
                <c:pt idx="483">
                  <c:v>46.6</c:v>
                </c:pt>
                <c:pt idx="484">
                  <c:v>45.94</c:v>
                </c:pt>
                <c:pt idx="485">
                  <c:v>45.28</c:v>
                </c:pt>
                <c:pt idx="486">
                  <c:v>44.8</c:v>
                </c:pt>
                <c:pt idx="487">
                  <c:v>44.47</c:v>
                </c:pt>
                <c:pt idx="488">
                  <c:v>44.13</c:v>
                </c:pt>
                <c:pt idx="489">
                  <c:v>44.11</c:v>
                </c:pt>
                <c:pt idx="490">
                  <c:v>43.51</c:v>
                </c:pt>
                <c:pt idx="491">
                  <c:v>42.8</c:v>
                </c:pt>
                <c:pt idx="492">
                  <c:v>42.24</c:v>
                </c:pt>
                <c:pt idx="493">
                  <c:v>41.87</c:v>
                </c:pt>
                <c:pt idx="494">
                  <c:v>41.61</c:v>
                </c:pt>
                <c:pt idx="495">
                  <c:v>41.01</c:v>
                </c:pt>
                <c:pt idx="496">
                  <c:v>40.53</c:v>
                </c:pt>
                <c:pt idx="497">
                  <c:v>40</c:v>
                </c:pt>
                <c:pt idx="498">
                  <c:v>39.53</c:v>
                </c:pt>
                <c:pt idx="499">
                  <c:v>38.89</c:v>
                </c:pt>
                <c:pt idx="500">
                  <c:v>38.61</c:v>
                </c:pt>
                <c:pt idx="501">
                  <c:v>38.369999999999997</c:v>
                </c:pt>
                <c:pt idx="502">
                  <c:v>38.07</c:v>
                </c:pt>
                <c:pt idx="503">
                  <c:v>37.65</c:v>
                </c:pt>
                <c:pt idx="504">
                  <c:v>37.26</c:v>
                </c:pt>
                <c:pt idx="505">
                  <c:v>37.4</c:v>
                </c:pt>
                <c:pt idx="506">
                  <c:v>36.54</c:v>
                </c:pt>
                <c:pt idx="507">
                  <c:v>35.81</c:v>
                </c:pt>
                <c:pt idx="508">
                  <c:v>35.270000000000003</c:v>
                </c:pt>
                <c:pt idx="509">
                  <c:v>35.04</c:v>
                </c:pt>
                <c:pt idx="510">
                  <c:v>35.06</c:v>
                </c:pt>
                <c:pt idx="511">
                  <c:v>34.65</c:v>
                </c:pt>
                <c:pt idx="512">
                  <c:v>34.67</c:v>
                </c:pt>
                <c:pt idx="513">
                  <c:v>34.14</c:v>
                </c:pt>
                <c:pt idx="514">
                  <c:v>33.76</c:v>
                </c:pt>
                <c:pt idx="515">
                  <c:v>33.549999999999997</c:v>
                </c:pt>
                <c:pt idx="516">
                  <c:v>33.229999999999997</c:v>
                </c:pt>
                <c:pt idx="517">
                  <c:v>32.74</c:v>
                </c:pt>
                <c:pt idx="518">
                  <c:v>32.32</c:v>
                </c:pt>
                <c:pt idx="519">
                  <c:v>32.229999999999997</c:v>
                </c:pt>
                <c:pt idx="520">
                  <c:v>31.99</c:v>
                </c:pt>
                <c:pt idx="521">
                  <c:v>31.71</c:v>
                </c:pt>
                <c:pt idx="522">
                  <c:v>31.3</c:v>
                </c:pt>
                <c:pt idx="523">
                  <c:v>31.14</c:v>
                </c:pt>
                <c:pt idx="524">
                  <c:v>30.66</c:v>
                </c:pt>
                <c:pt idx="525">
                  <c:v>30.22</c:v>
                </c:pt>
                <c:pt idx="526">
                  <c:v>29.9</c:v>
                </c:pt>
                <c:pt idx="527">
                  <c:v>29.5</c:v>
                </c:pt>
                <c:pt idx="528">
                  <c:v>29.1</c:v>
                </c:pt>
                <c:pt idx="529">
                  <c:v>29.04</c:v>
                </c:pt>
                <c:pt idx="530">
                  <c:v>28.74</c:v>
                </c:pt>
                <c:pt idx="531">
                  <c:v>28.39</c:v>
                </c:pt>
                <c:pt idx="532">
                  <c:v>28.23</c:v>
                </c:pt>
                <c:pt idx="533">
                  <c:v>27.72</c:v>
                </c:pt>
                <c:pt idx="534">
                  <c:v>27.38</c:v>
                </c:pt>
                <c:pt idx="535">
                  <c:v>27.23</c:v>
                </c:pt>
                <c:pt idx="536">
                  <c:v>27.3</c:v>
                </c:pt>
                <c:pt idx="537">
                  <c:v>27.17</c:v>
                </c:pt>
                <c:pt idx="538">
                  <c:v>26.82</c:v>
                </c:pt>
                <c:pt idx="539">
                  <c:v>26.41</c:v>
                </c:pt>
                <c:pt idx="540">
                  <c:v>25.92</c:v>
                </c:pt>
                <c:pt idx="541">
                  <c:v>25.68</c:v>
                </c:pt>
                <c:pt idx="542">
                  <c:v>25.52</c:v>
                </c:pt>
                <c:pt idx="543">
                  <c:v>24.97</c:v>
                </c:pt>
                <c:pt idx="544">
                  <c:v>24.54</c:v>
                </c:pt>
                <c:pt idx="545">
                  <c:v>24.61</c:v>
                </c:pt>
                <c:pt idx="546">
                  <c:v>24.34</c:v>
                </c:pt>
                <c:pt idx="547">
                  <c:v>24.3</c:v>
                </c:pt>
                <c:pt idx="548">
                  <c:v>23.79</c:v>
                </c:pt>
                <c:pt idx="549">
                  <c:v>23.62</c:v>
                </c:pt>
                <c:pt idx="550">
                  <c:v>23.41</c:v>
                </c:pt>
                <c:pt idx="551">
                  <c:v>23.16</c:v>
                </c:pt>
                <c:pt idx="552">
                  <c:v>22.8</c:v>
                </c:pt>
                <c:pt idx="553">
                  <c:v>22.6</c:v>
                </c:pt>
                <c:pt idx="554">
                  <c:v>22.36</c:v>
                </c:pt>
                <c:pt idx="555">
                  <c:v>22.28</c:v>
                </c:pt>
                <c:pt idx="556">
                  <c:v>21.83</c:v>
                </c:pt>
                <c:pt idx="557">
                  <c:v>21.44</c:v>
                </c:pt>
                <c:pt idx="558">
                  <c:v>21.53</c:v>
                </c:pt>
                <c:pt idx="559">
                  <c:v>21.26</c:v>
                </c:pt>
                <c:pt idx="560">
                  <c:v>21.12</c:v>
                </c:pt>
                <c:pt idx="561">
                  <c:v>20.62</c:v>
                </c:pt>
                <c:pt idx="562">
                  <c:v>20.43</c:v>
                </c:pt>
                <c:pt idx="563">
                  <c:v>20.079999999999998</c:v>
                </c:pt>
                <c:pt idx="564">
                  <c:v>20.03</c:v>
                </c:pt>
                <c:pt idx="565">
                  <c:v>20.100000000000001</c:v>
                </c:pt>
                <c:pt idx="566">
                  <c:v>20.05</c:v>
                </c:pt>
                <c:pt idx="567">
                  <c:v>19.87</c:v>
                </c:pt>
                <c:pt idx="568">
                  <c:v>19.73</c:v>
                </c:pt>
                <c:pt idx="569">
                  <c:v>19.600000000000001</c:v>
                </c:pt>
                <c:pt idx="570">
                  <c:v>19.100000000000001</c:v>
                </c:pt>
                <c:pt idx="571">
                  <c:v>19.010000000000002</c:v>
                </c:pt>
                <c:pt idx="572">
                  <c:v>19</c:v>
                </c:pt>
                <c:pt idx="573">
                  <c:v>18.600000000000001</c:v>
                </c:pt>
                <c:pt idx="574">
                  <c:v>18.489999999999998</c:v>
                </c:pt>
                <c:pt idx="575">
                  <c:v>18.12</c:v>
                </c:pt>
                <c:pt idx="576">
                  <c:v>17.66</c:v>
                </c:pt>
                <c:pt idx="577">
                  <c:v>17.75</c:v>
                </c:pt>
                <c:pt idx="578">
                  <c:v>17.55</c:v>
                </c:pt>
                <c:pt idx="579">
                  <c:v>17.32</c:v>
                </c:pt>
                <c:pt idx="580">
                  <c:v>17</c:v>
                </c:pt>
                <c:pt idx="581">
                  <c:v>16.809999999999999</c:v>
                </c:pt>
                <c:pt idx="582">
                  <c:v>16.829999999999998</c:v>
                </c:pt>
                <c:pt idx="583">
                  <c:v>16.62</c:v>
                </c:pt>
                <c:pt idx="584">
                  <c:v>16.440000000000001</c:v>
                </c:pt>
                <c:pt idx="585">
                  <c:v>16.16</c:v>
                </c:pt>
                <c:pt idx="586">
                  <c:v>16.18</c:v>
                </c:pt>
                <c:pt idx="587">
                  <c:v>15.94</c:v>
                </c:pt>
                <c:pt idx="588">
                  <c:v>15.74</c:v>
                </c:pt>
                <c:pt idx="589">
                  <c:v>15.38</c:v>
                </c:pt>
                <c:pt idx="590">
                  <c:v>15.27</c:v>
                </c:pt>
                <c:pt idx="591">
                  <c:v>14.98</c:v>
                </c:pt>
                <c:pt idx="592">
                  <c:v>14.92</c:v>
                </c:pt>
                <c:pt idx="593">
                  <c:v>14.77</c:v>
                </c:pt>
                <c:pt idx="594">
                  <c:v>14.49</c:v>
                </c:pt>
                <c:pt idx="595">
                  <c:v>14.33</c:v>
                </c:pt>
                <c:pt idx="596">
                  <c:v>14.17</c:v>
                </c:pt>
                <c:pt idx="597">
                  <c:v>14.1</c:v>
                </c:pt>
                <c:pt idx="598">
                  <c:v>14.11</c:v>
                </c:pt>
                <c:pt idx="599">
                  <c:v>13.75</c:v>
                </c:pt>
                <c:pt idx="600">
                  <c:v>13.77</c:v>
                </c:pt>
                <c:pt idx="601">
                  <c:v>13.54</c:v>
                </c:pt>
                <c:pt idx="602">
                  <c:v>13.39</c:v>
                </c:pt>
                <c:pt idx="603">
                  <c:v>13.3</c:v>
                </c:pt>
                <c:pt idx="604">
                  <c:v>13.17</c:v>
                </c:pt>
                <c:pt idx="605">
                  <c:v>12.92</c:v>
                </c:pt>
                <c:pt idx="606">
                  <c:v>12.8</c:v>
                </c:pt>
                <c:pt idx="607">
                  <c:v>12.73</c:v>
                </c:pt>
                <c:pt idx="608">
                  <c:v>12.77</c:v>
                </c:pt>
                <c:pt idx="609">
                  <c:v>12.67</c:v>
                </c:pt>
                <c:pt idx="610">
                  <c:v>12.67</c:v>
                </c:pt>
                <c:pt idx="611">
                  <c:v>12.49</c:v>
                </c:pt>
                <c:pt idx="612">
                  <c:v>12.14</c:v>
                </c:pt>
                <c:pt idx="613">
                  <c:v>11.9</c:v>
                </c:pt>
                <c:pt idx="614">
                  <c:v>11.91</c:v>
                </c:pt>
                <c:pt idx="615">
                  <c:v>11.79</c:v>
                </c:pt>
                <c:pt idx="616">
                  <c:v>11.39</c:v>
                </c:pt>
                <c:pt idx="617">
                  <c:v>11.24</c:v>
                </c:pt>
                <c:pt idx="618">
                  <c:v>11.39</c:v>
                </c:pt>
                <c:pt idx="619">
                  <c:v>11.16</c:v>
                </c:pt>
                <c:pt idx="620">
                  <c:v>11.13</c:v>
                </c:pt>
                <c:pt idx="621">
                  <c:v>11.06</c:v>
                </c:pt>
                <c:pt idx="622">
                  <c:v>10.99</c:v>
                </c:pt>
                <c:pt idx="623">
                  <c:v>10.8</c:v>
                </c:pt>
                <c:pt idx="624">
                  <c:v>10.63</c:v>
                </c:pt>
                <c:pt idx="625">
                  <c:v>10.63</c:v>
                </c:pt>
                <c:pt idx="626">
                  <c:v>10.37</c:v>
                </c:pt>
                <c:pt idx="627">
                  <c:v>10.33</c:v>
                </c:pt>
                <c:pt idx="628">
                  <c:v>10.119999999999999</c:v>
                </c:pt>
                <c:pt idx="629">
                  <c:v>10.07</c:v>
                </c:pt>
                <c:pt idx="630">
                  <c:v>9.7919999999999998</c:v>
                </c:pt>
                <c:pt idx="631">
                  <c:v>9.7710000000000008</c:v>
                </c:pt>
                <c:pt idx="632">
                  <c:v>9.7789999999999999</c:v>
                </c:pt>
                <c:pt idx="633">
                  <c:v>9.6809999999999992</c:v>
                </c:pt>
                <c:pt idx="634">
                  <c:v>9.6829999999999998</c:v>
                </c:pt>
                <c:pt idx="635">
                  <c:v>9.5310000000000006</c:v>
                </c:pt>
                <c:pt idx="636">
                  <c:v>9.4329999999999998</c:v>
                </c:pt>
                <c:pt idx="637">
                  <c:v>9.3040000000000003</c:v>
                </c:pt>
                <c:pt idx="638">
                  <c:v>9.3369999999999997</c:v>
                </c:pt>
                <c:pt idx="639">
                  <c:v>9.2750000000000004</c:v>
                </c:pt>
                <c:pt idx="640">
                  <c:v>9.093</c:v>
                </c:pt>
                <c:pt idx="641">
                  <c:v>8.9740000000000002</c:v>
                </c:pt>
                <c:pt idx="642">
                  <c:v>8.9290000000000003</c:v>
                </c:pt>
                <c:pt idx="643">
                  <c:v>8.7170000000000005</c:v>
                </c:pt>
                <c:pt idx="644">
                  <c:v>8.5340000000000007</c:v>
                </c:pt>
                <c:pt idx="645">
                  <c:v>8.5730000000000004</c:v>
                </c:pt>
                <c:pt idx="646">
                  <c:v>8.5399999999999991</c:v>
                </c:pt>
                <c:pt idx="647">
                  <c:v>8.4830000000000005</c:v>
                </c:pt>
                <c:pt idx="648">
                  <c:v>8.3849999999999998</c:v>
                </c:pt>
                <c:pt idx="649">
                  <c:v>8.35</c:v>
                </c:pt>
                <c:pt idx="650">
                  <c:v>8.1969999999999992</c:v>
                </c:pt>
                <c:pt idx="651">
                  <c:v>7.9530000000000003</c:v>
                </c:pt>
                <c:pt idx="652">
                  <c:v>7.7560000000000002</c:v>
                </c:pt>
                <c:pt idx="653">
                  <c:v>7.641</c:v>
                </c:pt>
                <c:pt idx="654">
                  <c:v>7.6909999999999998</c:v>
                </c:pt>
                <c:pt idx="655">
                  <c:v>7.6870000000000003</c:v>
                </c:pt>
                <c:pt idx="656">
                  <c:v>7.47</c:v>
                </c:pt>
                <c:pt idx="657">
                  <c:v>7.4539999999999997</c:v>
                </c:pt>
                <c:pt idx="658">
                  <c:v>7.4349999999999996</c:v>
                </c:pt>
                <c:pt idx="659">
                  <c:v>7.3780000000000001</c:v>
                </c:pt>
                <c:pt idx="660">
                  <c:v>7.2050000000000001</c:v>
                </c:pt>
                <c:pt idx="661">
                  <c:v>7.2060000000000004</c:v>
                </c:pt>
                <c:pt idx="662">
                  <c:v>7.1379999999999999</c:v>
                </c:pt>
                <c:pt idx="663">
                  <c:v>7.0890000000000004</c:v>
                </c:pt>
                <c:pt idx="664">
                  <c:v>7.0430000000000001</c:v>
                </c:pt>
                <c:pt idx="665">
                  <c:v>6.9930000000000003</c:v>
                </c:pt>
                <c:pt idx="666">
                  <c:v>6.9169999999999998</c:v>
                </c:pt>
                <c:pt idx="667">
                  <c:v>6.9390000000000001</c:v>
                </c:pt>
                <c:pt idx="668">
                  <c:v>6.7069999999999999</c:v>
                </c:pt>
                <c:pt idx="669">
                  <c:v>6.4660000000000002</c:v>
                </c:pt>
                <c:pt idx="670">
                  <c:v>6.585</c:v>
                </c:pt>
                <c:pt idx="671">
                  <c:v>6.5220000000000002</c:v>
                </c:pt>
                <c:pt idx="672">
                  <c:v>6.4219999999999997</c:v>
                </c:pt>
                <c:pt idx="673">
                  <c:v>6.3630000000000004</c:v>
                </c:pt>
                <c:pt idx="674">
                  <c:v>6.3460000000000001</c:v>
                </c:pt>
                <c:pt idx="675">
                  <c:v>6.2439999999999998</c:v>
                </c:pt>
                <c:pt idx="676">
                  <c:v>6.2450000000000001</c:v>
                </c:pt>
                <c:pt idx="677">
                  <c:v>6.1349999999999998</c:v>
                </c:pt>
                <c:pt idx="678">
                  <c:v>6.0110000000000001</c:v>
                </c:pt>
                <c:pt idx="679">
                  <c:v>5.8680000000000003</c:v>
                </c:pt>
                <c:pt idx="680">
                  <c:v>5.782</c:v>
                </c:pt>
                <c:pt idx="681">
                  <c:v>5.6680000000000001</c:v>
                </c:pt>
                <c:pt idx="682">
                  <c:v>5.6020000000000003</c:v>
                </c:pt>
                <c:pt idx="683">
                  <c:v>5.6</c:v>
                </c:pt>
                <c:pt idx="684">
                  <c:v>5.5309999999999997</c:v>
                </c:pt>
                <c:pt idx="685">
                  <c:v>5.375</c:v>
                </c:pt>
                <c:pt idx="686">
                  <c:v>5.2549999999999999</c:v>
                </c:pt>
                <c:pt idx="687">
                  <c:v>5.218</c:v>
                </c:pt>
                <c:pt idx="688">
                  <c:v>5.1559999999999997</c:v>
                </c:pt>
                <c:pt idx="689">
                  <c:v>5.14</c:v>
                </c:pt>
                <c:pt idx="690">
                  <c:v>5.1609999999999996</c:v>
                </c:pt>
                <c:pt idx="691">
                  <c:v>5.1529999999999996</c:v>
                </c:pt>
                <c:pt idx="692">
                  <c:v>5.101</c:v>
                </c:pt>
                <c:pt idx="693">
                  <c:v>5.0549999999999997</c:v>
                </c:pt>
                <c:pt idx="694">
                  <c:v>4.9710000000000001</c:v>
                </c:pt>
                <c:pt idx="695">
                  <c:v>4.9210000000000003</c:v>
                </c:pt>
                <c:pt idx="696">
                  <c:v>4.835</c:v>
                </c:pt>
                <c:pt idx="697">
                  <c:v>4.8499999999999996</c:v>
                </c:pt>
                <c:pt idx="698">
                  <c:v>4.8319999999999999</c:v>
                </c:pt>
                <c:pt idx="699">
                  <c:v>4.7519999999999998</c:v>
                </c:pt>
                <c:pt idx="700">
                  <c:v>4.7</c:v>
                </c:pt>
                <c:pt idx="701">
                  <c:v>4.7190000000000003</c:v>
                </c:pt>
                <c:pt idx="702">
                  <c:v>4.5780000000000003</c:v>
                </c:pt>
                <c:pt idx="703">
                  <c:v>4.4450000000000003</c:v>
                </c:pt>
                <c:pt idx="704">
                  <c:v>4.4569999999999999</c:v>
                </c:pt>
                <c:pt idx="705">
                  <c:v>4.4000000000000004</c:v>
                </c:pt>
                <c:pt idx="706">
                  <c:v>4.5359999999999996</c:v>
                </c:pt>
                <c:pt idx="707">
                  <c:v>4.3639999999999999</c:v>
                </c:pt>
                <c:pt idx="708">
                  <c:v>4.3659999999999997</c:v>
                </c:pt>
                <c:pt idx="709">
                  <c:v>4.2359999999999998</c:v>
                </c:pt>
                <c:pt idx="710">
                  <c:v>4.1959999999999997</c:v>
                </c:pt>
                <c:pt idx="711">
                  <c:v>4.1829999999999998</c:v>
                </c:pt>
                <c:pt idx="712">
                  <c:v>4.0119999999999996</c:v>
                </c:pt>
                <c:pt idx="713">
                  <c:v>4.0039999999999996</c:v>
                </c:pt>
                <c:pt idx="714">
                  <c:v>3.8660000000000001</c:v>
                </c:pt>
                <c:pt idx="715">
                  <c:v>3.7810000000000001</c:v>
                </c:pt>
                <c:pt idx="716">
                  <c:v>3.9239999999999999</c:v>
                </c:pt>
                <c:pt idx="717">
                  <c:v>3.8450000000000002</c:v>
                </c:pt>
                <c:pt idx="718">
                  <c:v>3.8330000000000002</c:v>
                </c:pt>
                <c:pt idx="719">
                  <c:v>3.7669999999999999</c:v>
                </c:pt>
                <c:pt idx="720">
                  <c:v>3.847</c:v>
                </c:pt>
                <c:pt idx="721">
                  <c:v>3.8180000000000001</c:v>
                </c:pt>
                <c:pt idx="722">
                  <c:v>3.742</c:v>
                </c:pt>
                <c:pt idx="723">
                  <c:v>3.746</c:v>
                </c:pt>
                <c:pt idx="724">
                  <c:v>3.7440000000000002</c:v>
                </c:pt>
                <c:pt idx="725">
                  <c:v>3.65</c:v>
                </c:pt>
                <c:pt idx="726">
                  <c:v>3.544</c:v>
                </c:pt>
                <c:pt idx="727">
                  <c:v>3.6030000000000002</c:v>
                </c:pt>
                <c:pt idx="728">
                  <c:v>3.5830000000000002</c:v>
                </c:pt>
                <c:pt idx="729">
                  <c:v>3.5870000000000002</c:v>
                </c:pt>
                <c:pt idx="730">
                  <c:v>3.5489999999999999</c:v>
                </c:pt>
                <c:pt idx="731">
                  <c:v>3.343</c:v>
                </c:pt>
                <c:pt idx="732">
                  <c:v>3.3879999999999999</c:v>
                </c:pt>
                <c:pt idx="733">
                  <c:v>3.2330000000000001</c:v>
                </c:pt>
                <c:pt idx="734">
                  <c:v>3.294</c:v>
                </c:pt>
                <c:pt idx="735">
                  <c:v>3.2429999999999999</c:v>
                </c:pt>
                <c:pt idx="736">
                  <c:v>3.2120000000000002</c:v>
                </c:pt>
                <c:pt idx="737">
                  <c:v>3.121</c:v>
                </c:pt>
                <c:pt idx="738">
                  <c:v>3.028</c:v>
                </c:pt>
                <c:pt idx="739">
                  <c:v>3.089</c:v>
                </c:pt>
                <c:pt idx="740">
                  <c:v>3.069</c:v>
                </c:pt>
                <c:pt idx="741">
                  <c:v>3.0640000000000001</c:v>
                </c:pt>
                <c:pt idx="742">
                  <c:v>3.0369999999999999</c:v>
                </c:pt>
                <c:pt idx="743">
                  <c:v>2.9529999999999998</c:v>
                </c:pt>
                <c:pt idx="744">
                  <c:v>2.8359999999999999</c:v>
                </c:pt>
                <c:pt idx="745">
                  <c:v>2.9</c:v>
                </c:pt>
                <c:pt idx="746">
                  <c:v>2.8530000000000002</c:v>
                </c:pt>
                <c:pt idx="747">
                  <c:v>2.85</c:v>
                </c:pt>
                <c:pt idx="748">
                  <c:v>2.9729999999999999</c:v>
                </c:pt>
                <c:pt idx="749">
                  <c:v>2.8639999999999999</c:v>
                </c:pt>
                <c:pt idx="750">
                  <c:v>2.82</c:v>
                </c:pt>
                <c:pt idx="751">
                  <c:v>2.774</c:v>
                </c:pt>
                <c:pt idx="752">
                  <c:v>2.762</c:v>
                </c:pt>
                <c:pt idx="753">
                  <c:v>2.657</c:v>
                </c:pt>
                <c:pt idx="754">
                  <c:v>2.6070000000000002</c:v>
                </c:pt>
                <c:pt idx="755">
                  <c:v>2.5609999999999999</c:v>
                </c:pt>
                <c:pt idx="756">
                  <c:v>2.5779999999999998</c:v>
                </c:pt>
                <c:pt idx="757">
                  <c:v>2.5169999999999999</c:v>
                </c:pt>
                <c:pt idx="758">
                  <c:v>2.5430000000000001</c:v>
                </c:pt>
                <c:pt idx="759">
                  <c:v>2.6419999999999999</c:v>
                </c:pt>
                <c:pt idx="760">
                  <c:v>2.5979999999999999</c:v>
                </c:pt>
                <c:pt idx="761">
                  <c:v>2.5819999999999999</c:v>
                </c:pt>
                <c:pt idx="762">
                  <c:v>2.5470000000000002</c:v>
                </c:pt>
                <c:pt idx="763">
                  <c:v>2.5939999999999999</c:v>
                </c:pt>
                <c:pt idx="764">
                  <c:v>2.5009999999999999</c:v>
                </c:pt>
                <c:pt idx="765">
                  <c:v>2.524</c:v>
                </c:pt>
                <c:pt idx="766">
                  <c:v>2.423</c:v>
                </c:pt>
                <c:pt idx="767">
                  <c:v>2.4489999999999998</c:v>
                </c:pt>
                <c:pt idx="768">
                  <c:v>2.3340000000000001</c:v>
                </c:pt>
                <c:pt idx="769">
                  <c:v>2.2959999999999998</c:v>
                </c:pt>
                <c:pt idx="770">
                  <c:v>2.1930000000000001</c:v>
                </c:pt>
                <c:pt idx="771">
                  <c:v>2.2200000000000002</c:v>
                </c:pt>
                <c:pt idx="772">
                  <c:v>2.19</c:v>
                </c:pt>
                <c:pt idx="773">
                  <c:v>2.1640000000000001</c:v>
                </c:pt>
                <c:pt idx="774">
                  <c:v>2.1659999999999999</c:v>
                </c:pt>
                <c:pt idx="775">
                  <c:v>2.09</c:v>
                </c:pt>
                <c:pt idx="776">
                  <c:v>2.0950000000000002</c:v>
                </c:pt>
                <c:pt idx="777">
                  <c:v>2.0990000000000002</c:v>
                </c:pt>
                <c:pt idx="778">
                  <c:v>2.097</c:v>
                </c:pt>
                <c:pt idx="779">
                  <c:v>2.0379999999999998</c:v>
                </c:pt>
                <c:pt idx="780">
                  <c:v>1.9930000000000001</c:v>
                </c:pt>
                <c:pt idx="781">
                  <c:v>1.94</c:v>
                </c:pt>
                <c:pt idx="782">
                  <c:v>1.9339999999999999</c:v>
                </c:pt>
                <c:pt idx="783">
                  <c:v>1.9670000000000001</c:v>
                </c:pt>
                <c:pt idx="784">
                  <c:v>1.964</c:v>
                </c:pt>
                <c:pt idx="785">
                  <c:v>2.024</c:v>
                </c:pt>
                <c:pt idx="786">
                  <c:v>1.972</c:v>
                </c:pt>
                <c:pt idx="787">
                  <c:v>1.917</c:v>
                </c:pt>
                <c:pt idx="788">
                  <c:v>1.9510000000000001</c:v>
                </c:pt>
                <c:pt idx="789">
                  <c:v>1.907</c:v>
                </c:pt>
                <c:pt idx="790">
                  <c:v>1.806</c:v>
                </c:pt>
                <c:pt idx="791">
                  <c:v>1.819</c:v>
                </c:pt>
                <c:pt idx="792">
                  <c:v>1.823</c:v>
                </c:pt>
                <c:pt idx="793">
                  <c:v>1.8029999999999999</c:v>
                </c:pt>
                <c:pt idx="794">
                  <c:v>1.7450000000000001</c:v>
                </c:pt>
                <c:pt idx="795">
                  <c:v>1.7470000000000001</c:v>
                </c:pt>
                <c:pt idx="796">
                  <c:v>1.7609999999999999</c:v>
                </c:pt>
                <c:pt idx="797">
                  <c:v>1.7829999999999999</c:v>
                </c:pt>
                <c:pt idx="798">
                  <c:v>1.6890000000000001</c:v>
                </c:pt>
                <c:pt idx="799">
                  <c:v>1.6919999999999999</c:v>
                </c:pt>
                <c:pt idx="800">
                  <c:v>1.66</c:v>
                </c:pt>
              </c:numCache>
            </c:numRef>
          </c:yVal>
          <c:smooth val="1"/>
          <c:extLst xmlns:c16r2="http://schemas.microsoft.com/office/drawing/2015/06/chart">
            <c:ext xmlns:c16="http://schemas.microsoft.com/office/drawing/2014/chart" uri="{C3380CC4-5D6E-409C-BE32-E72D297353CC}">
              <c16:uniqueId val="{00000000-732C-4F8D-9CAC-F9208ACAD1D3}"/>
            </c:ext>
          </c:extLst>
        </c:ser>
        <c:ser>
          <c:idx val="6"/>
          <c:order val="6"/>
          <c:tx>
            <c:strRef>
              <c:f>HU!$C$1</c:f>
              <c:strCache>
                <c:ptCount val="1"/>
                <c:pt idx="0">
                  <c:v>100μL</c:v>
                </c:pt>
              </c:strCache>
            </c:strRef>
          </c:tx>
          <c:marker>
            <c:symbol val="none"/>
          </c:marker>
          <c:xVal>
            <c:numRef>
              <c:f>HU!$A$2:$A$802</c:f>
              <c:numCache>
                <c:formatCode>General</c:formatCode>
                <c:ptCount val="801"/>
                <c:pt idx="0">
                  <c:v>290</c:v>
                </c:pt>
                <c:pt idx="1">
                  <c:v>290.2</c:v>
                </c:pt>
                <c:pt idx="2">
                  <c:v>290.39999999999998</c:v>
                </c:pt>
                <c:pt idx="3">
                  <c:v>290.60000000000002</c:v>
                </c:pt>
                <c:pt idx="4">
                  <c:v>290.8</c:v>
                </c:pt>
                <c:pt idx="5">
                  <c:v>291</c:v>
                </c:pt>
                <c:pt idx="6">
                  <c:v>291.2</c:v>
                </c:pt>
                <c:pt idx="7">
                  <c:v>291.39999999999998</c:v>
                </c:pt>
                <c:pt idx="8">
                  <c:v>291.60000000000002</c:v>
                </c:pt>
                <c:pt idx="9">
                  <c:v>291.8</c:v>
                </c:pt>
                <c:pt idx="10">
                  <c:v>292</c:v>
                </c:pt>
                <c:pt idx="11">
                  <c:v>292.2</c:v>
                </c:pt>
                <c:pt idx="12">
                  <c:v>292.39999999999998</c:v>
                </c:pt>
                <c:pt idx="13">
                  <c:v>292.60000000000002</c:v>
                </c:pt>
                <c:pt idx="14">
                  <c:v>292.8</c:v>
                </c:pt>
                <c:pt idx="15">
                  <c:v>293</c:v>
                </c:pt>
                <c:pt idx="16">
                  <c:v>293.2</c:v>
                </c:pt>
                <c:pt idx="17">
                  <c:v>293.39999999999998</c:v>
                </c:pt>
                <c:pt idx="18">
                  <c:v>293.60000000000002</c:v>
                </c:pt>
                <c:pt idx="19">
                  <c:v>293.8</c:v>
                </c:pt>
                <c:pt idx="20">
                  <c:v>294</c:v>
                </c:pt>
                <c:pt idx="21">
                  <c:v>294.2</c:v>
                </c:pt>
                <c:pt idx="22">
                  <c:v>294.39999999999998</c:v>
                </c:pt>
                <c:pt idx="23">
                  <c:v>294.60000000000002</c:v>
                </c:pt>
                <c:pt idx="24">
                  <c:v>294.8</c:v>
                </c:pt>
                <c:pt idx="25">
                  <c:v>295</c:v>
                </c:pt>
                <c:pt idx="26">
                  <c:v>295.2</c:v>
                </c:pt>
                <c:pt idx="27">
                  <c:v>295.39999999999998</c:v>
                </c:pt>
                <c:pt idx="28">
                  <c:v>295.60000000000002</c:v>
                </c:pt>
                <c:pt idx="29">
                  <c:v>295.8</c:v>
                </c:pt>
                <c:pt idx="30">
                  <c:v>296</c:v>
                </c:pt>
                <c:pt idx="31">
                  <c:v>296.2</c:v>
                </c:pt>
                <c:pt idx="32">
                  <c:v>296.39999999999998</c:v>
                </c:pt>
                <c:pt idx="33">
                  <c:v>296.60000000000002</c:v>
                </c:pt>
                <c:pt idx="34">
                  <c:v>296.8</c:v>
                </c:pt>
                <c:pt idx="35">
                  <c:v>297</c:v>
                </c:pt>
                <c:pt idx="36">
                  <c:v>297.2</c:v>
                </c:pt>
                <c:pt idx="37">
                  <c:v>297.39999999999998</c:v>
                </c:pt>
                <c:pt idx="38">
                  <c:v>297.60000000000002</c:v>
                </c:pt>
                <c:pt idx="39">
                  <c:v>297.8</c:v>
                </c:pt>
                <c:pt idx="40">
                  <c:v>298</c:v>
                </c:pt>
                <c:pt idx="41">
                  <c:v>298.2</c:v>
                </c:pt>
                <c:pt idx="42">
                  <c:v>298.39999999999998</c:v>
                </c:pt>
                <c:pt idx="43">
                  <c:v>298.60000000000002</c:v>
                </c:pt>
                <c:pt idx="44">
                  <c:v>298.8</c:v>
                </c:pt>
                <c:pt idx="45">
                  <c:v>299</c:v>
                </c:pt>
                <c:pt idx="46">
                  <c:v>299.2</c:v>
                </c:pt>
                <c:pt idx="47">
                  <c:v>299.39999999999998</c:v>
                </c:pt>
                <c:pt idx="48">
                  <c:v>299.60000000000002</c:v>
                </c:pt>
                <c:pt idx="49">
                  <c:v>299.8</c:v>
                </c:pt>
                <c:pt idx="50">
                  <c:v>300</c:v>
                </c:pt>
                <c:pt idx="51">
                  <c:v>300.2</c:v>
                </c:pt>
                <c:pt idx="52">
                  <c:v>300.39999999999998</c:v>
                </c:pt>
                <c:pt idx="53">
                  <c:v>300.60000000000002</c:v>
                </c:pt>
                <c:pt idx="54">
                  <c:v>300.8</c:v>
                </c:pt>
                <c:pt idx="55">
                  <c:v>301</c:v>
                </c:pt>
                <c:pt idx="56">
                  <c:v>301.2</c:v>
                </c:pt>
                <c:pt idx="57">
                  <c:v>301.39999999999998</c:v>
                </c:pt>
                <c:pt idx="58">
                  <c:v>301.60000000000002</c:v>
                </c:pt>
                <c:pt idx="59">
                  <c:v>301.8</c:v>
                </c:pt>
                <c:pt idx="60">
                  <c:v>302</c:v>
                </c:pt>
                <c:pt idx="61">
                  <c:v>302.2</c:v>
                </c:pt>
                <c:pt idx="62">
                  <c:v>302.39999999999998</c:v>
                </c:pt>
                <c:pt idx="63">
                  <c:v>302.60000000000002</c:v>
                </c:pt>
                <c:pt idx="64">
                  <c:v>302.8</c:v>
                </c:pt>
                <c:pt idx="65">
                  <c:v>303</c:v>
                </c:pt>
                <c:pt idx="66">
                  <c:v>303.2</c:v>
                </c:pt>
                <c:pt idx="67">
                  <c:v>303.39999999999998</c:v>
                </c:pt>
                <c:pt idx="68">
                  <c:v>303.60000000000002</c:v>
                </c:pt>
                <c:pt idx="69">
                  <c:v>303.8</c:v>
                </c:pt>
                <c:pt idx="70">
                  <c:v>304</c:v>
                </c:pt>
                <c:pt idx="71">
                  <c:v>304.2</c:v>
                </c:pt>
                <c:pt idx="72">
                  <c:v>304.39999999999998</c:v>
                </c:pt>
                <c:pt idx="73">
                  <c:v>304.60000000000002</c:v>
                </c:pt>
                <c:pt idx="74">
                  <c:v>304.8</c:v>
                </c:pt>
                <c:pt idx="75">
                  <c:v>305</c:v>
                </c:pt>
                <c:pt idx="76">
                  <c:v>305.2</c:v>
                </c:pt>
                <c:pt idx="77">
                  <c:v>305.39999999999998</c:v>
                </c:pt>
                <c:pt idx="78">
                  <c:v>305.60000000000002</c:v>
                </c:pt>
                <c:pt idx="79">
                  <c:v>305.8</c:v>
                </c:pt>
                <c:pt idx="80">
                  <c:v>306</c:v>
                </c:pt>
                <c:pt idx="81">
                  <c:v>306.2</c:v>
                </c:pt>
                <c:pt idx="82">
                  <c:v>306.39999999999998</c:v>
                </c:pt>
                <c:pt idx="83">
                  <c:v>306.60000000000002</c:v>
                </c:pt>
                <c:pt idx="84">
                  <c:v>306.8</c:v>
                </c:pt>
                <c:pt idx="85">
                  <c:v>307</c:v>
                </c:pt>
                <c:pt idx="86">
                  <c:v>307.2</c:v>
                </c:pt>
                <c:pt idx="87">
                  <c:v>307.39999999999998</c:v>
                </c:pt>
                <c:pt idx="88">
                  <c:v>307.60000000000002</c:v>
                </c:pt>
                <c:pt idx="89">
                  <c:v>307.8</c:v>
                </c:pt>
                <c:pt idx="90">
                  <c:v>308</c:v>
                </c:pt>
                <c:pt idx="91">
                  <c:v>308.2</c:v>
                </c:pt>
                <c:pt idx="92">
                  <c:v>308.39999999999998</c:v>
                </c:pt>
                <c:pt idx="93">
                  <c:v>308.60000000000002</c:v>
                </c:pt>
                <c:pt idx="94">
                  <c:v>308.8</c:v>
                </c:pt>
                <c:pt idx="95">
                  <c:v>309</c:v>
                </c:pt>
                <c:pt idx="96">
                  <c:v>309.2</c:v>
                </c:pt>
                <c:pt idx="97">
                  <c:v>309.39999999999998</c:v>
                </c:pt>
                <c:pt idx="98">
                  <c:v>309.60000000000002</c:v>
                </c:pt>
                <c:pt idx="99">
                  <c:v>309.8</c:v>
                </c:pt>
                <c:pt idx="100">
                  <c:v>310</c:v>
                </c:pt>
                <c:pt idx="101">
                  <c:v>310.2</c:v>
                </c:pt>
                <c:pt idx="102">
                  <c:v>310.39999999999998</c:v>
                </c:pt>
                <c:pt idx="103">
                  <c:v>310.60000000000002</c:v>
                </c:pt>
                <c:pt idx="104">
                  <c:v>310.8</c:v>
                </c:pt>
                <c:pt idx="105">
                  <c:v>311</c:v>
                </c:pt>
                <c:pt idx="106">
                  <c:v>311.2</c:v>
                </c:pt>
                <c:pt idx="107">
                  <c:v>311.39999999999998</c:v>
                </c:pt>
                <c:pt idx="108">
                  <c:v>311.60000000000002</c:v>
                </c:pt>
                <c:pt idx="109">
                  <c:v>311.8</c:v>
                </c:pt>
                <c:pt idx="110">
                  <c:v>312</c:v>
                </c:pt>
                <c:pt idx="111">
                  <c:v>312.2</c:v>
                </c:pt>
                <c:pt idx="112">
                  <c:v>312.39999999999998</c:v>
                </c:pt>
                <c:pt idx="113">
                  <c:v>312.60000000000002</c:v>
                </c:pt>
                <c:pt idx="114">
                  <c:v>312.8</c:v>
                </c:pt>
                <c:pt idx="115">
                  <c:v>313</c:v>
                </c:pt>
                <c:pt idx="116">
                  <c:v>313.2</c:v>
                </c:pt>
                <c:pt idx="117">
                  <c:v>313.39999999999998</c:v>
                </c:pt>
                <c:pt idx="118">
                  <c:v>313.60000000000002</c:v>
                </c:pt>
                <c:pt idx="119">
                  <c:v>313.8</c:v>
                </c:pt>
                <c:pt idx="120">
                  <c:v>314</c:v>
                </c:pt>
                <c:pt idx="121">
                  <c:v>314.2</c:v>
                </c:pt>
                <c:pt idx="122">
                  <c:v>314.39999999999998</c:v>
                </c:pt>
                <c:pt idx="123">
                  <c:v>314.60000000000002</c:v>
                </c:pt>
                <c:pt idx="124">
                  <c:v>314.8</c:v>
                </c:pt>
                <c:pt idx="125">
                  <c:v>315</c:v>
                </c:pt>
                <c:pt idx="126">
                  <c:v>315.2</c:v>
                </c:pt>
                <c:pt idx="127">
                  <c:v>315.39999999999998</c:v>
                </c:pt>
                <c:pt idx="128">
                  <c:v>315.60000000000002</c:v>
                </c:pt>
                <c:pt idx="129">
                  <c:v>315.8</c:v>
                </c:pt>
                <c:pt idx="130">
                  <c:v>316</c:v>
                </c:pt>
                <c:pt idx="131">
                  <c:v>316.2</c:v>
                </c:pt>
                <c:pt idx="132">
                  <c:v>316.39999999999998</c:v>
                </c:pt>
                <c:pt idx="133">
                  <c:v>316.60000000000002</c:v>
                </c:pt>
                <c:pt idx="134">
                  <c:v>316.8</c:v>
                </c:pt>
                <c:pt idx="135">
                  <c:v>317</c:v>
                </c:pt>
                <c:pt idx="136">
                  <c:v>317.2</c:v>
                </c:pt>
                <c:pt idx="137">
                  <c:v>317.39999999999998</c:v>
                </c:pt>
                <c:pt idx="138">
                  <c:v>317.60000000000002</c:v>
                </c:pt>
                <c:pt idx="139">
                  <c:v>317.8</c:v>
                </c:pt>
                <c:pt idx="140">
                  <c:v>318</c:v>
                </c:pt>
                <c:pt idx="141">
                  <c:v>318.2</c:v>
                </c:pt>
                <c:pt idx="142">
                  <c:v>318.39999999999998</c:v>
                </c:pt>
                <c:pt idx="143">
                  <c:v>318.60000000000002</c:v>
                </c:pt>
                <c:pt idx="144">
                  <c:v>318.8</c:v>
                </c:pt>
                <c:pt idx="145">
                  <c:v>319</c:v>
                </c:pt>
                <c:pt idx="146">
                  <c:v>319.2</c:v>
                </c:pt>
                <c:pt idx="147">
                  <c:v>319.39999999999998</c:v>
                </c:pt>
                <c:pt idx="148">
                  <c:v>319.60000000000002</c:v>
                </c:pt>
                <c:pt idx="149">
                  <c:v>319.8</c:v>
                </c:pt>
                <c:pt idx="150">
                  <c:v>320</c:v>
                </c:pt>
                <c:pt idx="151">
                  <c:v>320.2</c:v>
                </c:pt>
                <c:pt idx="152">
                  <c:v>320.39999999999998</c:v>
                </c:pt>
                <c:pt idx="153">
                  <c:v>320.60000000000002</c:v>
                </c:pt>
                <c:pt idx="154">
                  <c:v>320.8</c:v>
                </c:pt>
                <c:pt idx="155">
                  <c:v>321</c:v>
                </c:pt>
                <c:pt idx="156">
                  <c:v>321.2</c:v>
                </c:pt>
                <c:pt idx="157">
                  <c:v>321.39999999999998</c:v>
                </c:pt>
                <c:pt idx="158">
                  <c:v>321.60000000000002</c:v>
                </c:pt>
                <c:pt idx="159">
                  <c:v>321.8</c:v>
                </c:pt>
                <c:pt idx="160">
                  <c:v>322</c:v>
                </c:pt>
                <c:pt idx="161">
                  <c:v>322.2</c:v>
                </c:pt>
                <c:pt idx="162">
                  <c:v>322.39999999999998</c:v>
                </c:pt>
                <c:pt idx="163">
                  <c:v>322.60000000000002</c:v>
                </c:pt>
                <c:pt idx="164">
                  <c:v>322.8</c:v>
                </c:pt>
                <c:pt idx="165">
                  <c:v>323</c:v>
                </c:pt>
                <c:pt idx="166">
                  <c:v>323.2</c:v>
                </c:pt>
                <c:pt idx="167">
                  <c:v>323.39999999999998</c:v>
                </c:pt>
                <c:pt idx="168">
                  <c:v>323.60000000000002</c:v>
                </c:pt>
                <c:pt idx="169">
                  <c:v>323.8</c:v>
                </c:pt>
                <c:pt idx="170">
                  <c:v>324</c:v>
                </c:pt>
                <c:pt idx="171">
                  <c:v>324.2</c:v>
                </c:pt>
                <c:pt idx="172">
                  <c:v>324.39999999999998</c:v>
                </c:pt>
                <c:pt idx="173">
                  <c:v>324.60000000000002</c:v>
                </c:pt>
                <c:pt idx="174">
                  <c:v>324.8</c:v>
                </c:pt>
                <c:pt idx="175">
                  <c:v>325</c:v>
                </c:pt>
                <c:pt idx="176">
                  <c:v>325.2</c:v>
                </c:pt>
                <c:pt idx="177">
                  <c:v>325.39999999999998</c:v>
                </c:pt>
                <c:pt idx="178">
                  <c:v>325.60000000000002</c:v>
                </c:pt>
                <c:pt idx="179">
                  <c:v>325.8</c:v>
                </c:pt>
                <c:pt idx="180">
                  <c:v>326</c:v>
                </c:pt>
                <c:pt idx="181">
                  <c:v>326.2</c:v>
                </c:pt>
                <c:pt idx="182">
                  <c:v>326.39999999999998</c:v>
                </c:pt>
                <c:pt idx="183">
                  <c:v>326.60000000000002</c:v>
                </c:pt>
                <c:pt idx="184">
                  <c:v>326.8</c:v>
                </c:pt>
                <c:pt idx="185">
                  <c:v>327</c:v>
                </c:pt>
                <c:pt idx="186">
                  <c:v>327.2</c:v>
                </c:pt>
                <c:pt idx="187">
                  <c:v>327.39999999999998</c:v>
                </c:pt>
                <c:pt idx="188">
                  <c:v>327.60000000000002</c:v>
                </c:pt>
                <c:pt idx="189">
                  <c:v>327.8</c:v>
                </c:pt>
                <c:pt idx="190">
                  <c:v>328</c:v>
                </c:pt>
                <c:pt idx="191">
                  <c:v>328.2</c:v>
                </c:pt>
                <c:pt idx="192">
                  <c:v>328.4</c:v>
                </c:pt>
                <c:pt idx="193">
                  <c:v>328.6</c:v>
                </c:pt>
                <c:pt idx="194">
                  <c:v>328.8</c:v>
                </c:pt>
                <c:pt idx="195">
                  <c:v>329</c:v>
                </c:pt>
                <c:pt idx="196">
                  <c:v>329.2</c:v>
                </c:pt>
                <c:pt idx="197">
                  <c:v>329.4</c:v>
                </c:pt>
                <c:pt idx="198">
                  <c:v>329.6</c:v>
                </c:pt>
                <c:pt idx="199">
                  <c:v>329.8</c:v>
                </c:pt>
                <c:pt idx="200">
                  <c:v>330</c:v>
                </c:pt>
                <c:pt idx="201">
                  <c:v>330.2</c:v>
                </c:pt>
                <c:pt idx="202">
                  <c:v>330.4</c:v>
                </c:pt>
                <c:pt idx="203">
                  <c:v>330.6</c:v>
                </c:pt>
                <c:pt idx="204">
                  <c:v>330.8</c:v>
                </c:pt>
                <c:pt idx="205">
                  <c:v>331</c:v>
                </c:pt>
                <c:pt idx="206">
                  <c:v>331.2</c:v>
                </c:pt>
                <c:pt idx="207">
                  <c:v>331.4</c:v>
                </c:pt>
                <c:pt idx="208">
                  <c:v>331.6</c:v>
                </c:pt>
                <c:pt idx="209">
                  <c:v>331.8</c:v>
                </c:pt>
                <c:pt idx="210">
                  <c:v>332</c:v>
                </c:pt>
                <c:pt idx="211">
                  <c:v>332.2</c:v>
                </c:pt>
                <c:pt idx="212">
                  <c:v>332.4</c:v>
                </c:pt>
                <c:pt idx="213">
                  <c:v>332.6</c:v>
                </c:pt>
                <c:pt idx="214">
                  <c:v>332.8</c:v>
                </c:pt>
                <c:pt idx="215">
                  <c:v>333</c:v>
                </c:pt>
                <c:pt idx="216">
                  <c:v>333.2</c:v>
                </c:pt>
                <c:pt idx="217">
                  <c:v>333.4</c:v>
                </c:pt>
                <c:pt idx="218">
                  <c:v>333.6</c:v>
                </c:pt>
                <c:pt idx="219">
                  <c:v>333.8</c:v>
                </c:pt>
                <c:pt idx="220">
                  <c:v>334</c:v>
                </c:pt>
                <c:pt idx="221">
                  <c:v>334.2</c:v>
                </c:pt>
                <c:pt idx="222">
                  <c:v>334.4</c:v>
                </c:pt>
                <c:pt idx="223">
                  <c:v>334.6</c:v>
                </c:pt>
                <c:pt idx="224">
                  <c:v>334.8</c:v>
                </c:pt>
                <c:pt idx="225">
                  <c:v>335</c:v>
                </c:pt>
                <c:pt idx="226">
                  <c:v>335.2</c:v>
                </c:pt>
                <c:pt idx="227">
                  <c:v>335.4</c:v>
                </c:pt>
                <c:pt idx="228">
                  <c:v>335.6</c:v>
                </c:pt>
                <c:pt idx="229">
                  <c:v>335.8</c:v>
                </c:pt>
                <c:pt idx="230">
                  <c:v>336</c:v>
                </c:pt>
                <c:pt idx="231">
                  <c:v>336.2</c:v>
                </c:pt>
                <c:pt idx="232">
                  <c:v>336.4</c:v>
                </c:pt>
                <c:pt idx="233">
                  <c:v>336.6</c:v>
                </c:pt>
                <c:pt idx="234">
                  <c:v>336.8</c:v>
                </c:pt>
                <c:pt idx="235">
                  <c:v>337</c:v>
                </c:pt>
                <c:pt idx="236">
                  <c:v>337.2</c:v>
                </c:pt>
                <c:pt idx="237">
                  <c:v>337.4</c:v>
                </c:pt>
                <c:pt idx="238">
                  <c:v>337.6</c:v>
                </c:pt>
                <c:pt idx="239">
                  <c:v>337.8</c:v>
                </c:pt>
                <c:pt idx="240">
                  <c:v>338</c:v>
                </c:pt>
                <c:pt idx="241">
                  <c:v>338.2</c:v>
                </c:pt>
                <c:pt idx="242">
                  <c:v>338.4</c:v>
                </c:pt>
                <c:pt idx="243">
                  <c:v>338.6</c:v>
                </c:pt>
                <c:pt idx="244">
                  <c:v>338.8</c:v>
                </c:pt>
                <c:pt idx="245">
                  <c:v>339</c:v>
                </c:pt>
                <c:pt idx="246">
                  <c:v>339.2</c:v>
                </c:pt>
                <c:pt idx="247">
                  <c:v>339.4</c:v>
                </c:pt>
                <c:pt idx="248">
                  <c:v>339.6</c:v>
                </c:pt>
                <c:pt idx="249">
                  <c:v>339.8</c:v>
                </c:pt>
                <c:pt idx="250">
                  <c:v>340</c:v>
                </c:pt>
                <c:pt idx="251">
                  <c:v>340.2</c:v>
                </c:pt>
                <c:pt idx="252">
                  <c:v>340.4</c:v>
                </c:pt>
                <c:pt idx="253">
                  <c:v>340.6</c:v>
                </c:pt>
                <c:pt idx="254">
                  <c:v>340.8</c:v>
                </c:pt>
                <c:pt idx="255">
                  <c:v>341</c:v>
                </c:pt>
                <c:pt idx="256">
                  <c:v>341.2</c:v>
                </c:pt>
                <c:pt idx="257">
                  <c:v>341.4</c:v>
                </c:pt>
                <c:pt idx="258">
                  <c:v>341.6</c:v>
                </c:pt>
                <c:pt idx="259">
                  <c:v>341.8</c:v>
                </c:pt>
                <c:pt idx="260">
                  <c:v>342</c:v>
                </c:pt>
                <c:pt idx="261">
                  <c:v>342.2</c:v>
                </c:pt>
                <c:pt idx="262">
                  <c:v>342.4</c:v>
                </c:pt>
                <c:pt idx="263">
                  <c:v>342.6</c:v>
                </c:pt>
                <c:pt idx="264">
                  <c:v>342.8</c:v>
                </c:pt>
                <c:pt idx="265">
                  <c:v>343</c:v>
                </c:pt>
                <c:pt idx="266">
                  <c:v>343.2</c:v>
                </c:pt>
                <c:pt idx="267">
                  <c:v>343.4</c:v>
                </c:pt>
                <c:pt idx="268">
                  <c:v>343.6</c:v>
                </c:pt>
                <c:pt idx="269">
                  <c:v>343.8</c:v>
                </c:pt>
                <c:pt idx="270">
                  <c:v>344</c:v>
                </c:pt>
                <c:pt idx="271">
                  <c:v>344.2</c:v>
                </c:pt>
                <c:pt idx="272">
                  <c:v>344.4</c:v>
                </c:pt>
                <c:pt idx="273">
                  <c:v>344.6</c:v>
                </c:pt>
                <c:pt idx="274">
                  <c:v>344.8</c:v>
                </c:pt>
                <c:pt idx="275">
                  <c:v>345</c:v>
                </c:pt>
                <c:pt idx="276">
                  <c:v>345.2</c:v>
                </c:pt>
                <c:pt idx="277">
                  <c:v>345.4</c:v>
                </c:pt>
                <c:pt idx="278">
                  <c:v>345.6</c:v>
                </c:pt>
                <c:pt idx="279">
                  <c:v>345.8</c:v>
                </c:pt>
                <c:pt idx="280">
                  <c:v>346</c:v>
                </c:pt>
                <c:pt idx="281">
                  <c:v>346.2</c:v>
                </c:pt>
                <c:pt idx="282">
                  <c:v>346.4</c:v>
                </c:pt>
                <c:pt idx="283">
                  <c:v>346.6</c:v>
                </c:pt>
                <c:pt idx="284">
                  <c:v>346.8</c:v>
                </c:pt>
                <c:pt idx="285">
                  <c:v>347</c:v>
                </c:pt>
                <c:pt idx="286">
                  <c:v>347.2</c:v>
                </c:pt>
                <c:pt idx="287">
                  <c:v>347.4</c:v>
                </c:pt>
                <c:pt idx="288">
                  <c:v>347.6</c:v>
                </c:pt>
                <c:pt idx="289">
                  <c:v>347.8</c:v>
                </c:pt>
                <c:pt idx="290">
                  <c:v>348</c:v>
                </c:pt>
                <c:pt idx="291">
                  <c:v>348.2</c:v>
                </c:pt>
                <c:pt idx="292">
                  <c:v>348.4</c:v>
                </c:pt>
                <c:pt idx="293">
                  <c:v>348.6</c:v>
                </c:pt>
                <c:pt idx="294">
                  <c:v>348.8</c:v>
                </c:pt>
                <c:pt idx="295">
                  <c:v>349</c:v>
                </c:pt>
                <c:pt idx="296">
                  <c:v>349.2</c:v>
                </c:pt>
                <c:pt idx="297">
                  <c:v>349.4</c:v>
                </c:pt>
                <c:pt idx="298">
                  <c:v>349.6</c:v>
                </c:pt>
                <c:pt idx="299">
                  <c:v>349.8</c:v>
                </c:pt>
                <c:pt idx="300">
                  <c:v>350</c:v>
                </c:pt>
                <c:pt idx="301">
                  <c:v>350.2</c:v>
                </c:pt>
                <c:pt idx="302">
                  <c:v>350.4</c:v>
                </c:pt>
                <c:pt idx="303">
                  <c:v>350.6</c:v>
                </c:pt>
                <c:pt idx="304">
                  <c:v>350.8</c:v>
                </c:pt>
                <c:pt idx="305">
                  <c:v>351</c:v>
                </c:pt>
                <c:pt idx="306">
                  <c:v>351.2</c:v>
                </c:pt>
                <c:pt idx="307">
                  <c:v>351.4</c:v>
                </c:pt>
                <c:pt idx="308">
                  <c:v>351.6</c:v>
                </c:pt>
                <c:pt idx="309">
                  <c:v>351.8</c:v>
                </c:pt>
                <c:pt idx="310">
                  <c:v>352</c:v>
                </c:pt>
                <c:pt idx="311">
                  <c:v>352.2</c:v>
                </c:pt>
                <c:pt idx="312">
                  <c:v>352.4</c:v>
                </c:pt>
                <c:pt idx="313">
                  <c:v>352.6</c:v>
                </c:pt>
                <c:pt idx="314">
                  <c:v>352.8</c:v>
                </c:pt>
                <c:pt idx="315">
                  <c:v>353</c:v>
                </c:pt>
                <c:pt idx="316">
                  <c:v>353.2</c:v>
                </c:pt>
                <c:pt idx="317">
                  <c:v>353.4</c:v>
                </c:pt>
                <c:pt idx="318">
                  <c:v>353.6</c:v>
                </c:pt>
                <c:pt idx="319">
                  <c:v>353.8</c:v>
                </c:pt>
                <c:pt idx="320">
                  <c:v>354</c:v>
                </c:pt>
                <c:pt idx="321">
                  <c:v>354.2</c:v>
                </c:pt>
                <c:pt idx="322">
                  <c:v>354.4</c:v>
                </c:pt>
                <c:pt idx="323">
                  <c:v>354.6</c:v>
                </c:pt>
                <c:pt idx="324">
                  <c:v>354.8</c:v>
                </c:pt>
                <c:pt idx="325">
                  <c:v>355</c:v>
                </c:pt>
                <c:pt idx="326">
                  <c:v>355.2</c:v>
                </c:pt>
                <c:pt idx="327">
                  <c:v>355.4</c:v>
                </c:pt>
                <c:pt idx="328">
                  <c:v>355.6</c:v>
                </c:pt>
                <c:pt idx="329">
                  <c:v>355.8</c:v>
                </c:pt>
                <c:pt idx="330">
                  <c:v>356</c:v>
                </c:pt>
                <c:pt idx="331">
                  <c:v>356.2</c:v>
                </c:pt>
                <c:pt idx="332">
                  <c:v>356.4</c:v>
                </c:pt>
                <c:pt idx="333">
                  <c:v>356.6</c:v>
                </c:pt>
                <c:pt idx="334">
                  <c:v>356.8</c:v>
                </c:pt>
                <c:pt idx="335">
                  <c:v>357</c:v>
                </c:pt>
                <c:pt idx="336">
                  <c:v>357.2</c:v>
                </c:pt>
                <c:pt idx="337">
                  <c:v>357.4</c:v>
                </c:pt>
                <c:pt idx="338">
                  <c:v>357.6</c:v>
                </c:pt>
                <c:pt idx="339">
                  <c:v>357.8</c:v>
                </c:pt>
                <c:pt idx="340">
                  <c:v>358</c:v>
                </c:pt>
                <c:pt idx="341">
                  <c:v>358.2</c:v>
                </c:pt>
                <c:pt idx="342">
                  <c:v>358.4</c:v>
                </c:pt>
                <c:pt idx="343">
                  <c:v>358.6</c:v>
                </c:pt>
                <c:pt idx="344">
                  <c:v>358.8</c:v>
                </c:pt>
                <c:pt idx="345">
                  <c:v>359</c:v>
                </c:pt>
                <c:pt idx="346">
                  <c:v>359.2</c:v>
                </c:pt>
                <c:pt idx="347">
                  <c:v>359.4</c:v>
                </c:pt>
                <c:pt idx="348">
                  <c:v>359.6</c:v>
                </c:pt>
                <c:pt idx="349">
                  <c:v>359.8</c:v>
                </c:pt>
                <c:pt idx="350">
                  <c:v>360</c:v>
                </c:pt>
                <c:pt idx="351">
                  <c:v>360.2</c:v>
                </c:pt>
                <c:pt idx="352">
                  <c:v>360.4</c:v>
                </c:pt>
                <c:pt idx="353">
                  <c:v>360.6</c:v>
                </c:pt>
                <c:pt idx="354">
                  <c:v>360.8</c:v>
                </c:pt>
                <c:pt idx="355">
                  <c:v>361</c:v>
                </c:pt>
                <c:pt idx="356">
                  <c:v>361.2</c:v>
                </c:pt>
                <c:pt idx="357">
                  <c:v>361.4</c:v>
                </c:pt>
                <c:pt idx="358">
                  <c:v>361.6</c:v>
                </c:pt>
                <c:pt idx="359">
                  <c:v>361.8</c:v>
                </c:pt>
                <c:pt idx="360">
                  <c:v>362</c:v>
                </c:pt>
                <c:pt idx="361">
                  <c:v>362.2</c:v>
                </c:pt>
                <c:pt idx="362">
                  <c:v>362.4</c:v>
                </c:pt>
                <c:pt idx="363">
                  <c:v>362.6</c:v>
                </c:pt>
                <c:pt idx="364">
                  <c:v>362.8</c:v>
                </c:pt>
                <c:pt idx="365">
                  <c:v>363</c:v>
                </c:pt>
                <c:pt idx="366">
                  <c:v>363.2</c:v>
                </c:pt>
                <c:pt idx="367">
                  <c:v>363.4</c:v>
                </c:pt>
                <c:pt idx="368">
                  <c:v>363.6</c:v>
                </c:pt>
                <c:pt idx="369">
                  <c:v>363.8</c:v>
                </c:pt>
                <c:pt idx="370">
                  <c:v>364</c:v>
                </c:pt>
                <c:pt idx="371">
                  <c:v>364.2</c:v>
                </c:pt>
                <c:pt idx="372">
                  <c:v>364.4</c:v>
                </c:pt>
                <c:pt idx="373">
                  <c:v>364.6</c:v>
                </c:pt>
                <c:pt idx="374">
                  <c:v>364.8</c:v>
                </c:pt>
                <c:pt idx="375">
                  <c:v>365</c:v>
                </c:pt>
                <c:pt idx="376">
                  <c:v>365.2</c:v>
                </c:pt>
                <c:pt idx="377">
                  <c:v>365.4</c:v>
                </c:pt>
                <c:pt idx="378">
                  <c:v>365.6</c:v>
                </c:pt>
                <c:pt idx="379">
                  <c:v>365.8</c:v>
                </c:pt>
                <c:pt idx="380">
                  <c:v>366</c:v>
                </c:pt>
                <c:pt idx="381">
                  <c:v>366.2</c:v>
                </c:pt>
                <c:pt idx="382">
                  <c:v>366.4</c:v>
                </c:pt>
                <c:pt idx="383">
                  <c:v>366.6</c:v>
                </c:pt>
                <c:pt idx="384">
                  <c:v>366.8</c:v>
                </c:pt>
                <c:pt idx="385">
                  <c:v>367</c:v>
                </c:pt>
                <c:pt idx="386">
                  <c:v>367.2</c:v>
                </c:pt>
                <c:pt idx="387">
                  <c:v>367.4</c:v>
                </c:pt>
                <c:pt idx="388">
                  <c:v>367.6</c:v>
                </c:pt>
                <c:pt idx="389">
                  <c:v>367.8</c:v>
                </c:pt>
                <c:pt idx="390">
                  <c:v>368</c:v>
                </c:pt>
                <c:pt idx="391">
                  <c:v>368.2</c:v>
                </c:pt>
                <c:pt idx="392">
                  <c:v>368.4</c:v>
                </c:pt>
                <c:pt idx="393">
                  <c:v>368.6</c:v>
                </c:pt>
                <c:pt idx="394">
                  <c:v>368.8</c:v>
                </c:pt>
                <c:pt idx="395">
                  <c:v>369</c:v>
                </c:pt>
                <c:pt idx="396">
                  <c:v>369.2</c:v>
                </c:pt>
                <c:pt idx="397">
                  <c:v>369.4</c:v>
                </c:pt>
                <c:pt idx="398">
                  <c:v>369.6</c:v>
                </c:pt>
                <c:pt idx="399">
                  <c:v>369.8</c:v>
                </c:pt>
                <c:pt idx="400">
                  <c:v>370</c:v>
                </c:pt>
                <c:pt idx="401">
                  <c:v>370.2</c:v>
                </c:pt>
                <c:pt idx="402">
                  <c:v>370.4</c:v>
                </c:pt>
                <c:pt idx="403">
                  <c:v>370.6</c:v>
                </c:pt>
                <c:pt idx="404">
                  <c:v>370.8</c:v>
                </c:pt>
                <c:pt idx="405">
                  <c:v>371</c:v>
                </c:pt>
                <c:pt idx="406">
                  <c:v>371.2</c:v>
                </c:pt>
                <c:pt idx="407">
                  <c:v>371.4</c:v>
                </c:pt>
                <c:pt idx="408">
                  <c:v>371.6</c:v>
                </c:pt>
                <c:pt idx="409">
                  <c:v>371.8</c:v>
                </c:pt>
                <c:pt idx="410">
                  <c:v>372</c:v>
                </c:pt>
                <c:pt idx="411">
                  <c:v>372.2</c:v>
                </c:pt>
                <c:pt idx="412">
                  <c:v>372.4</c:v>
                </c:pt>
                <c:pt idx="413">
                  <c:v>372.6</c:v>
                </c:pt>
                <c:pt idx="414">
                  <c:v>372.8</c:v>
                </c:pt>
                <c:pt idx="415">
                  <c:v>373</c:v>
                </c:pt>
                <c:pt idx="416">
                  <c:v>373.2</c:v>
                </c:pt>
                <c:pt idx="417">
                  <c:v>373.4</c:v>
                </c:pt>
                <c:pt idx="418">
                  <c:v>373.6</c:v>
                </c:pt>
                <c:pt idx="419">
                  <c:v>373.8</c:v>
                </c:pt>
                <c:pt idx="420">
                  <c:v>374</c:v>
                </c:pt>
                <c:pt idx="421">
                  <c:v>374.2</c:v>
                </c:pt>
                <c:pt idx="422">
                  <c:v>374.4</c:v>
                </c:pt>
                <c:pt idx="423">
                  <c:v>374.6</c:v>
                </c:pt>
                <c:pt idx="424">
                  <c:v>374.8</c:v>
                </c:pt>
                <c:pt idx="425">
                  <c:v>375</c:v>
                </c:pt>
                <c:pt idx="426">
                  <c:v>375.2</c:v>
                </c:pt>
                <c:pt idx="427">
                  <c:v>375.4</c:v>
                </c:pt>
                <c:pt idx="428">
                  <c:v>375.6</c:v>
                </c:pt>
                <c:pt idx="429">
                  <c:v>375.8</c:v>
                </c:pt>
                <c:pt idx="430">
                  <c:v>376</c:v>
                </c:pt>
                <c:pt idx="431">
                  <c:v>376.2</c:v>
                </c:pt>
                <c:pt idx="432">
                  <c:v>376.4</c:v>
                </c:pt>
                <c:pt idx="433">
                  <c:v>376.6</c:v>
                </c:pt>
                <c:pt idx="434">
                  <c:v>376.8</c:v>
                </c:pt>
                <c:pt idx="435">
                  <c:v>377</c:v>
                </c:pt>
                <c:pt idx="436">
                  <c:v>377.2</c:v>
                </c:pt>
                <c:pt idx="437">
                  <c:v>377.4</c:v>
                </c:pt>
                <c:pt idx="438">
                  <c:v>377.6</c:v>
                </c:pt>
                <c:pt idx="439">
                  <c:v>377.8</c:v>
                </c:pt>
                <c:pt idx="440">
                  <c:v>378</c:v>
                </c:pt>
                <c:pt idx="441">
                  <c:v>378.2</c:v>
                </c:pt>
                <c:pt idx="442">
                  <c:v>378.4</c:v>
                </c:pt>
                <c:pt idx="443">
                  <c:v>378.6</c:v>
                </c:pt>
                <c:pt idx="444">
                  <c:v>378.8</c:v>
                </c:pt>
                <c:pt idx="445">
                  <c:v>379</c:v>
                </c:pt>
                <c:pt idx="446">
                  <c:v>379.2</c:v>
                </c:pt>
                <c:pt idx="447">
                  <c:v>379.4</c:v>
                </c:pt>
                <c:pt idx="448">
                  <c:v>379.6</c:v>
                </c:pt>
                <c:pt idx="449">
                  <c:v>379.8</c:v>
                </c:pt>
                <c:pt idx="450">
                  <c:v>380</c:v>
                </c:pt>
                <c:pt idx="451">
                  <c:v>380.2</c:v>
                </c:pt>
                <c:pt idx="452">
                  <c:v>380.4</c:v>
                </c:pt>
                <c:pt idx="453">
                  <c:v>380.6</c:v>
                </c:pt>
                <c:pt idx="454">
                  <c:v>380.8</c:v>
                </c:pt>
                <c:pt idx="455">
                  <c:v>381</c:v>
                </c:pt>
                <c:pt idx="456">
                  <c:v>381.2</c:v>
                </c:pt>
                <c:pt idx="457">
                  <c:v>381.4</c:v>
                </c:pt>
                <c:pt idx="458">
                  <c:v>381.6</c:v>
                </c:pt>
                <c:pt idx="459">
                  <c:v>381.8</c:v>
                </c:pt>
                <c:pt idx="460">
                  <c:v>382</c:v>
                </c:pt>
                <c:pt idx="461">
                  <c:v>382.2</c:v>
                </c:pt>
                <c:pt idx="462">
                  <c:v>382.4</c:v>
                </c:pt>
                <c:pt idx="463">
                  <c:v>382.6</c:v>
                </c:pt>
                <c:pt idx="464">
                  <c:v>382.8</c:v>
                </c:pt>
                <c:pt idx="465">
                  <c:v>383</c:v>
                </c:pt>
                <c:pt idx="466">
                  <c:v>383.2</c:v>
                </c:pt>
                <c:pt idx="467">
                  <c:v>383.4</c:v>
                </c:pt>
                <c:pt idx="468">
                  <c:v>383.6</c:v>
                </c:pt>
                <c:pt idx="469">
                  <c:v>383.8</c:v>
                </c:pt>
                <c:pt idx="470">
                  <c:v>384</c:v>
                </c:pt>
                <c:pt idx="471">
                  <c:v>384.2</c:v>
                </c:pt>
                <c:pt idx="472">
                  <c:v>384.4</c:v>
                </c:pt>
                <c:pt idx="473">
                  <c:v>384.6</c:v>
                </c:pt>
                <c:pt idx="474">
                  <c:v>384.8</c:v>
                </c:pt>
                <c:pt idx="475">
                  <c:v>385</c:v>
                </c:pt>
                <c:pt idx="476">
                  <c:v>385.2</c:v>
                </c:pt>
                <c:pt idx="477">
                  <c:v>385.4</c:v>
                </c:pt>
                <c:pt idx="478">
                  <c:v>385.6</c:v>
                </c:pt>
                <c:pt idx="479">
                  <c:v>385.8</c:v>
                </c:pt>
                <c:pt idx="480">
                  <c:v>386</c:v>
                </c:pt>
                <c:pt idx="481">
                  <c:v>386.2</c:v>
                </c:pt>
                <c:pt idx="482">
                  <c:v>386.4</c:v>
                </c:pt>
                <c:pt idx="483">
                  <c:v>386.6</c:v>
                </c:pt>
                <c:pt idx="484">
                  <c:v>386.8</c:v>
                </c:pt>
                <c:pt idx="485">
                  <c:v>387</c:v>
                </c:pt>
                <c:pt idx="486">
                  <c:v>387.2</c:v>
                </c:pt>
                <c:pt idx="487">
                  <c:v>387.4</c:v>
                </c:pt>
                <c:pt idx="488">
                  <c:v>387.6</c:v>
                </c:pt>
                <c:pt idx="489">
                  <c:v>387.8</c:v>
                </c:pt>
                <c:pt idx="490">
                  <c:v>388</c:v>
                </c:pt>
                <c:pt idx="491">
                  <c:v>388.2</c:v>
                </c:pt>
                <c:pt idx="492">
                  <c:v>388.4</c:v>
                </c:pt>
                <c:pt idx="493">
                  <c:v>388.6</c:v>
                </c:pt>
                <c:pt idx="494">
                  <c:v>388.8</c:v>
                </c:pt>
                <c:pt idx="495">
                  <c:v>389</c:v>
                </c:pt>
                <c:pt idx="496">
                  <c:v>389.2</c:v>
                </c:pt>
                <c:pt idx="497">
                  <c:v>389.4</c:v>
                </c:pt>
                <c:pt idx="498">
                  <c:v>389.6</c:v>
                </c:pt>
                <c:pt idx="499">
                  <c:v>389.8</c:v>
                </c:pt>
                <c:pt idx="500">
                  <c:v>390</c:v>
                </c:pt>
                <c:pt idx="501">
                  <c:v>390.2</c:v>
                </c:pt>
                <c:pt idx="502">
                  <c:v>390.4</c:v>
                </c:pt>
                <c:pt idx="503">
                  <c:v>390.6</c:v>
                </c:pt>
                <c:pt idx="504">
                  <c:v>390.8</c:v>
                </c:pt>
                <c:pt idx="505">
                  <c:v>391</c:v>
                </c:pt>
                <c:pt idx="506">
                  <c:v>391.2</c:v>
                </c:pt>
                <c:pt idx="507">
                  <c:v>391.4</c:v>
                </c:pt>
                <c:pt idx="508">
                  <c:v>391.6</c:v>
                </c:pt>
                <c:pt idx="509">
                  <c:v>391.8</c:v>
                </c:pt>
                <c:pt idx="510">
                  <c:v>392</c:v>
                </c:pt>
                <c:pt idx="511">
                  <c:v>392.2</c:v>
                </c:pt>
                <c:pt idx="512">
                  <c:v>392.4</c:v>
                </c:pt>
                <c:pt idx="513">
                  <c:v>392.6</c:v>
                </c:pt>
                <c:pt idx="514">
                  <c:v>392.8</c:v>
                </c:pt>
                <c:pt idx="515">
                  <c:v>393</c:v>
                </c:pt>
                <c:pt idx="516">
                  <c:v>393.2</c:v>
                </c:pt>
                <c:pt idx="517">
                  <c:v>393.4</c:v>
                </c:pt>
                <c:pt idx="518">
                  <c:v>393.6</c:v>
                </c:pt>
                <c:pt idx="519">
                  <c:v>393.8</c:v>
                </c:pt>
                <c:pt idx="520">
                  <c:v>394</c:v>
                </c:pt>
                <c:pt idx="521">
                  <c:v>394.2</c:v>
                </c:pt>
                <c:pt idx="522">
                  <c:v>394.4</c:v>
                </c:pt>
                <c:pt idx="523">
                  <c:v>394.6</c:v>
                </c:pt>
                <c:pt idx="524">
                  <c:v>394.8</c:v>
                </c:pt>
                <c:pt idx="525">
                  <c:v>395</c:v>
                </c:pt>
                <c:pt idx="526">
                  <c:v>395.2</c:v>
                </c:pt>
                <c:pt idx="527">
                  <c:v>395.4</c:v>
                </c:pt>
                <c:pt idx="528">
                  <c:v>395.6</c:v>
                </c:pt>
                <c:pt idx="529">
                  <c:v>395.8</c:v>
                </c:pt>
                <c:pt idx="530">
                  <c:v>396</c:v>
                </c:pt>
                <c:pt idx="531">
                  <c:v>396.2</c:v>
                </c:pt>
                <c:pt idx="532">
                  <c:v>396.4</c:v>
                </c:pt>
                <c:pt idx="533">
                  <c:v>396.6</c:v>
                </c:pt>
                <c:pt idx="534">
                  <c:v>396.8</c:v>
                </c:pt>
                <c:pt idx="535">
                  <c:v>397</c:v>
                </c:pt>
                <c:pt idx="536">
                  <c:v>397.2</c:v>
                </c:pt>
                <c:pt idx="537">
                  <c:v>397.4</c:v>
                </c:pt>
                <c:pt idx="538">
                  <c:v>397.6</c:v>
                </c:pt>
                <c:pt idx="539">
                  <c:v>397.8</c:v>
                </c:pt>
                <c:pt idx="540">
                  <c:v>398</c:v>
                </c:pt>
                <c:pt idx="541">
                  <c:v>398.2</c:v>
                </c:pt>
                <c:pt idx="542">
                  <c:v>398.4</c:v>
                </c:pt>
                <c:pt idx="543">
                  <c:v>398.6</c:v>
                </c:pt>
                <c:pt idx="544">
                  <c:v>398.8</c:v>
                </c:pt>
                <c:pt idx="545">
                  <c:v>399</c:v>
                </c:pt>
                <c:pt idx="546">
                  <c:v>399.2</c:v>
                </c:pt>
                <c:pt idx="547">
                  <c:v>399.4</c:v>
                </c:pt>
                <c:pt idx="548">
                  <c:v>399.6</c:v>
                </c:pt>
                <c:pt idx="549">
                  <c:v>399.8</c:v>
                </c:pt>
                <c:pt idx="550">
                  <c:v>400</c:v>
                </c:pt>
                <c:pt idx="551">
                  <c:v>400.2</c:v>
                </c:pt>
                <c:pt idx="552">
                  <c:v>400.4</c:v>
                </c:pt>
                <c:pt idx="553">
                  <c:v>400.6</c:v>
                </c:pt>
                <c:pt idx="554">
                  <c:v>400.8</c:v>
                </c:pt>
                <c:pt idx="555">
                  <c:v>401</c:v>
                </c:pt>
                <c:pt idx="556">
                  <c:v>401.2</c:v>
                </c:pt>
                <c:pt idx="557">
                  <c:v>401.4</c:v>
                </c:pt>
                <c:pt idx="558">
                  <c:v>401.6</c:v>
                </c:pt>
                <c:pt idx="559">
                  <c:v>401.8</c:v>
                </c:pt>
                <c:pt idx="560">
                  <c:v>402</c:v>
                </c:pt>
                <c:pt idx="561">
                  <c:v>402.2</c:v>
                </c:pt>
                <c:pt idx="562">
                  <c:v>402.4</c:v>
                </c:pt>
                <c:pt idx="563">
                  <c:v>402.6</c:v>
                </c:pt>
                <c:pt idx="564">
                  <c:v>402.8</c:v>
                </c:pt>
                <c:pt idx="565">
                  <c:v>403</c:v>
                </c:pt>
                <c:pt idx="566">
                  <c:v>403.2</c:v>
                </c:pt>
                <c:pt idx="567">
                  <c:v>403.4</c:v>
                </c:pt>
                <c:pt idx="568">
                  <c:v>403.6</c:v>
                </c:pt>
                <c:pt idx="569">
                  <c:v>403.8</c:v>
                </c:pt>
                <c:pt idx="570">
                  <c:v>404</c:v>
                </c:pt>
                <c:pt idx="571">
                  <c:v>404.2</c:v>
                </c:pt>
                <c:pt idx="572">
                  <c:v>404.4</c:v>
                </c:pt>
                <c:pt idx="573">
                  <c:v>404.6</c:v>
                </c:pt>
                <c:pt idx="574">
                  <c:v>404.8</c:v>
                </c:pt>
                <c:pt idx="575">
                  <c:v>405</c:v>
                </c:pt>
                <c:pt idx="576">
                  <c:v>405.2</c:v>
                </c:pt>
                <c:pt idx="577">
                  <c:v>405.4</c:v>
                </c:pt>
                <c:pt idx="578">
                  <c:v>405.6</c:v>
                </c:pt>
                <c:pt idx="579">
                  <c:v>405.8</c:v>
                </c:pt>
                <c:pt idx="580">
                  <c:v>406</c:v>
                </c:pt>
                <c:pt idx="581">
                  <c:v>406.2</c:v>
                </c:pt>
                <c:pt idx="582">
                  <c:v>406.4</c:v>
                </c:pt>
                <c:pt idx="583">
                  <c:v>406.6</c:v>
                </c:pt>
                <c:pt idx="584">
                  <c:v>406.8</c:v>
                </c:pt>
                <c:pt idx="585">
                  <c:v>407</c:v>
                </c:pt>
                <c:pt idx="586">
                  <c:v>407.2</c:v>
                </c:pt>
                <c:pt idx="587">
                  <c:v>407.4</c:v>
                </c:pt>
                <c:pt idx="588">
                  <c:v>407.6</c:v>
                </c:pt>
                <c:pt idx="589">
                  <c:v>407.8</c:v>
                </c:pt>
                <c:pt idx="590">
                  <c:v>408</c:v>
                </c:pt>
                <c:pt idx="591">
                  <c:v>408.2</c:v>
                </c:pt>
                <c:pt idx="592">
                  <c:v>408.4</c:v>
                </c:pt>
                <c:pt idx="593">
                  <c:v>408.6</c:v>
                </c:pt>
                <c:pt idx="594">
                  <c:v>408.8</c:v>
                </c:pt>
                <c:pt idx="595">
                  <c:v>409</c:v>
                </c:pt>
                <c:pt idx="596">
                  <c:v>409.2</c:v>
                </c:pt>
                <c:pt idx="597">
                  <c:v>409.4</c:v>
                </c:pt>
                <c:pt idx="598">
                  <c:v>409.6</c:v>
                </c:pt>
                <c:pt idx="599">
                  <c:v>409.8</c:v>
                </c:pt>
                <c:pt idx="600">
                  <c:v>410</c:v>
                </c:pt>
                <c:pt idx="601">
                  <c:v>410.2</c:v>
                </c:pt>
                <c:pt idx="602">
                  <c:v>410.4</c:v>
                </c:pt>
                <c:pt idx="603">
                  <c:v>410.6</c:v>
                </c:pt>
                <c:pt idx="604">
                  <c:v>410.8</c:v>
                </c:pt>
                <c:pt idx="605">
                  <c:v>411</c:v>
                </c:pt>
                <c:pt idx="606">
                  <c:v>411.2</c:v>
                </c:pt>
                <c:pt idx="607">
                  <c:v>411.4</c:v>
                </c:pt>
                <c:pt idx="608">
                  <c:v>411.6</c:v>
                </c:pt>
                <c:pt idx="609">
                  <c:v>411.8</c:v>
                </c:pt>
                <c:pt idx="610">
                  <c:v>412</c:v>
                </c:pt>
                <c:pt idx="611">
                  <c:v>412.2</c:v>
                </c:pt>
                <c:pt idx="612">
                  <c:v>412.4</c:v>
                </c:pt>
                <c:pt idx="613">
                  <c:v>412.6</c:v>
                </c:pt>
                <c:pt idx="614">
                  <c:v>412.8</c:v>
                </c:pt>
                <c:pt idx="615">
                  <c:v>413</c:v>
                </c:pt>
                <c:pt idx="616">
                  <c:v>413.2</c:v>
                </c:pt>
                <c:pt idx="617">
                  <c:v>413.4</c:v>
                </c:pt>
                <c:pt idx="618">
                  <c:v>413.6</c:v>
                </c:pt>
                <c:pt idx="619">
                  <c:v>413.8</c:v>
                </c:pt>
                <c:pt idx="620">
                  <c:v>414</c:v>
                </c:pt>
                <c:pt idx="621">
                  <c:v>414.2</c:v>
                </c:pt>
                <c:pt idx="622">
                  <c:v>414.4</c:v>
                </c:pt>
                <c:pt idx="623">
                  <c:v>414.6</c:v>
                </c:pt>
                <c:pt idx="624">
                  <c:v>414.8</c:v>
                </c:pt>
                <c:pt idx="625">
                  <c:v>415</c:v>
                </c:pt>
                <c:pt idx="626">
                  <c:v>415.2</c:v>
                </c:pt>
                <c:pt idx="627">
                  <c:v>415.4</c:v>
                </c:pt>
                <c:pt idx="628">
                  <c:v>415.6</c:v>
                </c:pt>
                <c:pt idx="629">
                  <c:v>415.8</c:v>
                </c:pt>
                <c:pt idx="630">
                  <c:v>416</c:v>
                </c:pt>
                <c:pt idx="631">
                  <c:v>416.2</c:v>
                </c:pt>
                <c:pt idx="632">
                  <c:v>416.4</c:v>
                </c:pt>
                <c:pt idx="633">
                  <c:v>416.6</c:v>
                </c:pt>
                <c:pt idx="634">
                  <c:v>416.8</c:v>
                </c:pt>
                <c:pt idx="635">
                  <c:v>417</c:v>
                </c:pt>
                <c:pt idx="636">
                  <c:v>417.2</c:v>
                </c:pt>
                <c:pt idx="637">
                  <c:v>417.4</c:v>
                </c:pt>
                <c:pt idx="638">
                  <c:v>417.6</c:v>
                </c:pt>
                <c:pt idx="639">
                  <c:v>417.8</c:v>
                </c:pt>
                <c:pt idx="640">
                  <c:v>418</c:v>
                </c:pt>
                <c:pt idx="641">
                  <c:v>418.2</c:v>
                </c:pt>
                <c:pt idx="642">
                  <c:v>418.4</c:v>
                </c:pt>
                <c:pt idx="643">
                  <c:v>418.6</c:v>
                </c:pt>
                <c:pt idx="644">
                  <c:v>418.8</c:v>
                </c:pt>
                <c:pt idx="645">
                  <c:v>419</c:v>
                </c:pt>
                <c:pt idx="646">
                  <c:v>419.2</c:v>
                </c:pt>
                <c:pt idx="647">
                  <c:v>419.4</c:v>
                </c:pt>
                <c:pt idx="648">
                  <c:v>419.6</c:v>
                </c:pt>
                <c:pt idx="649">
                  <c:v>419.8</c:v>
                </c:pt>
                <c:pt idx="650">
                  <c:v>420</c:v>
                </c:pt>
                <c:pt idx="651">
                  <c:v>420.2</c:v>
                </c:pt>
                <c:pt idx="652">
                  <c:v>420.4</c:v>
                </c:pt>
                <c:pt idx="653">
                  <c:v>420.6</c:v>
                </c:pt>
                <c:pt idx="654">
                  <c:v>420.8</c:v>
                </c:pt>
                <c:pt idx="655">
                  <c:v>421</c:v>
                </c:pt>
                <c:pt idx="656">
                  <c:v>421.2</c:v>
                </c:pt>
                <c:pt idx="657">
                  <c:v>421.4</c:v>
                </c:pt>
                <c:pt idx="658">
                  <c:v>421.6</c:v>
                </c:pt>
                <c:pt idx="659">
                  <c:v>421.8</c:v>
                </c:pt>
                <c:pt idx="660">
                  <c:v>422</c:v>
                </c:pt>
                <c:pt idx="661">
                  <c:v>422.2</c:v>
                </c:pt>
                <c:pt idx="662">
                  <c:v>422.4</c:v>
                </c:pt>
                <c:pt idx="663">
                  <c:v>422.6</c:v>
                </c:pt>
                <c:pt idx="664">
                  <c:v>422.8</c:v>
                </c:pt>
                <c:pt idx="665">
                  <c:v>423</c:v>
                </c:pt>
                <c:pt idx="666">
                  <c:v>423.2</c:v>
                </c:pt>
                <c:pt idx="667">
                  <c:v>423.4</c:v>
                </c:pt>
                <c:pt idx="668">
                  <c:v>423.6</c:v>
                </c:pt>
                <c:pt idx="669">
                  <c:v>423.8</c:v>
                </c:pt>
                <c:pt idx="670">
                  <c:v>424</c:v>
                </c:pt>
                <c:pt idx="671">
                  <c:v>424.2</c:v>
                </c:pt>
                <c:pt idx="672">
                  <c:v>424.4</c:v>
                </c:pt>
                <c:pt idx="673">
                  <c:v>424.6</c:v>
                </c:pt>
                <c:pt idx="674">
                  <c:v>424.8</c:v>
                </c:pt>
                <c:pt idx="675">
                  <c:v>425</c:v>
                </c:pt>
                <c:pt idx="676">
                  <c:v>425.2</c:v>
                </c:pt>
                <c:pt idx="677">
                  <c:v>425.4</c:v>
                </c:pt>
                <c:pt idx="678">
                  <c:v>425.6</c:v>
                </c:pt>
                <c:pt idx="679">
                  <c:v>425.8</c:v>
                </c:pt>
                <c:pt idx="680">
                  <c:v>426</c:v>
                </c:pt>
                <c:pt idx="681">
                  <c:v>426.2</c:v>
                </c:pt>
                <c:pt idx="682">
                  <c:v>426.4</c:v>
                </c:pt>
                <c:pt idx="683">
                  <c:v>426.6</c:v>
                </c:pt>
                <c:pt idx="684">
                  <c:v>426.8</c:v>
                </c:pt>
                <c:pt idx="685">
                  <c:v>427</c:v>
                </c:pt>
                <c:pt idx="686">
                  <c:v>427.2</c:v>
                </c:pt>
                <c:pt idx="687">
                  <c:v>427.4</c:v>
                </c:pt>
                <c:pt idx="688">
                  <c:v>427.6</c:v>
                </c:pt>
                <c:pt idx="689">
                  <c:v>427.8</c:v>
                </c:pt>
                <c:pt idx="690">
                  <c:v>428</c:v>
                </c:pt>
                <c:pt idx="691">
                  <c:v>428.2</c:v>
                </c:pt>
                <c:pt idx="692">
                  <c:v>428.4</c:v>
                </c:pt>
                <c:pt idx="693">
                  <c:v>428.6</c:v>
                </c:pt>
                <c:pt idx="694">
                  <c:v>428.8</c:v>
                </c:pt>
                <c:pt idx="695">
                  <c:v>429</c:v>
                </c:pt>
                <c:pt idx="696">
                  <c:v>429.2</c:v>
                </c:pt>
                <c:pt idx="697">
                  <c:v>429.4</c:v>
                </c:pt>
                <c:pt idx="698">
                  <c:v>429.6</c:v>
                </c:pt>
                <c:pt idx="699">
                  <c:v>429.8</c:v>
                </c:pt>
                <c:pt idx="700">
                  <c:v>430</c:v>
                </c:pt>
                <c:pt idx="701">
                  <c:v>430.2</c:v>
                </c:pt>
                <c:pt idx="702">
                  <c:v>430.4</c:v>
                </c:pt>
                <c:pt idx="703">
                  <c:v>430.6</c:v>
                </c:pt>
                <c:pt idx="704">
                  <c:v>430.8</c:v>
                </c:pt>
                <c:pt idx="705">
                  <c:v>431</c:v>
                </c:pt>
                <c:pt idx="706">
                  <c:v>431.2</c:v>
                </c:pt>
                <c:pt idx="707">
                  <c:v>431.4</c:v>
                </c:pt>
                <c:pt idx="708">
                  <c:v>431.6</c:v>
                </c:pt>
                <c:pt idx="709">
                  <c:v>431.8</c:v>
                </c:pt>
                <c:pt idx="710">
                  <c:v>432</c:v>
                </c:pt>
                <c:pt idx="711">
                  <c:v>432.2</c:v>
                </c:pt>
                <c:pt idx="712">
                  <c:v>432.4</c:v>
                </c:pt>
                <c:pt idx="713">
                  <c:v>432.6</c:v>
                </c:pt>
                <c:pt idx="714">
                  <c:v>432.8</c:v>
                </c:pt>
                <c:pt idx="715">
                  <c:v>433</c:v>
                </c:pt>
                <c:pt idx="716">
                  <c:v>433.2</c:v>
                </c:pt>
                <c:pt idx="717">
                  <c:v>433.4</c:v>
                </c:pt>
                <c:pt idx="718">
                  <c:v>433.6</c:v>
                </c:pt>
                <c:pt idx="719">
                  <c:v>433.8</c:v>
                </c:pt>
                <c:pt idx="720">
                  <c:v>434</c:v>
                </c:pt>
                <c:pt idx="721">
                  <c:v>434.2</c:v>
                </c:pt>
                <c:pt idx="722">
                  <c:v>434.4</c:v>
                </c:pt>
                <c:pt idx="723">
                  <c:v>434.6</c:v>
                </c:pt>
                <c:pt idx="724">
                  <c:v>434.8</c:v>
                </c:pt>
                <c:pt idx="725">
                  <c:v>435</c:v>
                </c:pt>
                <c:pt idx="726">
                  <c:v>435.2</c:v>
                </c:pt>
                <c:pt idx="727">
                  <c:v>435.4</c:v>
                </c:pt>
                <c:pt idx="728">
                  <c:v>435.6</c:v>
                </c:pt>
                <c:pt idx="729">
                  <c:v>435.8</c:v>
                </c:pt>
                <c:pt idx="730">
                  <c:v>436</c:v>
                </c:pt>
                <c:pt idx="731">
                  <c:v>436.2</c:v>
                </c:pt>
                <c:pt idx="732">
                  <c:v>436.4</c:v>
                </c:pt>
                <c:pt idx="733">
                  <c:v>436.6</c:v>
                </c:pt>
                <c:pt idx="734">
                  <c:v>436.8</c:v>
                </c:pt>
                <c:pt idx="735">
                  <c:v>437</c:v>
                </c:pt>
                <c:pt idx="736">
                  <c:v>437.2</c:v>
                </c:pt>
                <c:pt idx="737">
                  <c:v>437.4</c:v>
                </c:pt>
                <c:pt idx="738">
                  <c:v>437.6</c:v>
                </c:pt>
                <c:pt idx="739">
                  <c:v>437.8</c:v>
                </c:pt>
                <c:pt idx="740">
                  <c:v>438</c:v>
                </c:pt>
                <c:pt idx="741">
                  <c:v>438.2</c:v>
                </c:pt>
                <c:pt idx="742">
                  <c:v>438.4</c:v>
                </c:pt>
                <c:pt idx="743">
                  <c:v>438.6</c:v>
                </c:pt>
                <c:pt idx="744">
                  <c:v>438.8</c:v>
                </c:pt>
                <c:pt idx="745">
                  <c:v>439</c:v>
                </c:pt>
                <c:pt idx="746">
                  <c:v>439.2</c:v>
                </c:pt>
                <c:pt idx="747">
                  <c:v>439.4</c:v>
                </c:pt>
                <c:pt idx="748">
                  <c:v>439.6</c:v>
                </c:pt>
                <c:pt idx="749">
                  <c:v>439.8</c:v>
                </c:pt>
                <c:pt idx="750">
                  <c:v>440</c:v>
                </c:pt>
                <c:pt idx="751">
                  <c:v>440.2</c:v>
                </c:pt>
                <c:pt idx="752">
                  <c:v>440.4</c:v>
                </c:pt>
                <c:pt idx="753">
                  <c:v>440.6</c:v>
                </c:pt>
                <c:pt idx="754">
                  <c:v>440.8</c:v>
                </c:pt>
                <c:pt idx="755">
                  <c:v>441</c:v>
                </c:pt>
                <c:pt idx="756">
                  <c:v>441.2</c:v>
                </c:pt>
                <c:pt idx="757">
                  <c:v>441.4</c:v>
                </c:pt>
                <c:pt idx="758">
                  <c:v>441.6</c:v>
                </c:pt>
                <c:pt idx="759">
                  <c:v>441.8</c:v>
                </c:pt>
                <c:pt idx="760">
                  <c:v>442</c:v>
                </c:pt>
                <c:pt idx="761">
                  <c:v>442.2</c:v>
                </c:pt>
                <c:pt idx="762">
                  <c:v>442.4</c:v>
                </c:pt>
                <c:pt idx="763">
                  <c:v>442.6</c:v>
                </c:pt>
                <c:pt idx="764">
                  <c:v>442.8</c:v>
                </c:pt>
                <c:pt idx="765">
                  <c:v>443</c:v>
                </c:pt>
                <c:pt idx="766">
                  <c:v>443.2</c:v>
                </c:pt>
                <c:pt idx="767">
                  <c:v>443.4</c:v>
                </c:pt>
                <c:pt idx="768">
                  <c:v>443.6</c:v>
                </c:pt>
                <c:pt idx="769">
                  <c:v>443.8</c:v>
                </c:pt>
                <c:pt idx="770">
                  <c:v>444</c:v>
                </c:pt>
                <c:pt idx="771">
                  <c:v>444.2</c:v>
                </c:pt>
                <c:pt idx="772">
                  <c:v>444.4</c:v>
                </c:pt>
                <c:pt idx="773">
                  <c:v>444.6</c:v>
                </c:pt>
                <c:pt idx="774">
                  <c:v>444.8</c:v>
                </c:pt>
                <c:pt idx="775">
                  <c:v>445</c:v>
                </c:pt>
                <c:pt idx="776">
                  <c:v>445.2</c:v>
                </c:pt>
                <c:pt idx="777">
                  <c:v>445.4</c:v>
                </c:pt>
                <c:pt idx="778">
                  <c:v>445.6</c:v>
                </c:pt>
                <c:pt idx="779">
                  <c:v>445.8</c:v>
                </c:pt>
                <c:pt idx="780">
                  <c:v>446</c:v>
                </c:pt>
                <c:pt idx="781">
                  <c:v>446.2</c:v>
                </c:pt>
                <c:pt idx="782">
                  <c:v>446.4</c:v>
                </c:pt>
                <c:pt idx="783">
                  <c:v>446.6</c:v>
                </c:pt>
                <c:pt idx="784">
                  <c:v>446.8</c:v>
                </c:pt>
                <c:pt idx="785">
                  <c:v>447</c:v>
                </c:pt>
                <c:pt idx="786">
                  <c:v>447.2</c:v>
                </c:pt>
                <c:pt idx="787">
                  <c:v>447.4</c:v>
                </c:pt>
                <c:pt idx="788">
                  <c:v>447.6</c:v>
                </c:pt>
                <c:pt idx="789">
                  <c:v>447.8</c:v>
                </c:pt>
                <c:pt idx="790">
                  <c:v>448</c:v>
                </c:pt>
                <c:pt idx="791">
                  <c:v>448.2</c:v>
                </c:pt>
                <c:pt idx="792">
                  <c:v>448.4</c:v>
                </c:pt>
                <c:pt idx="793">
                  <c:v>448.6</c:v>
                </c:pt>
                <c:pt idx="794">
                  <c:v>448.8</c:v>
                </c:pt>
                <c:pt idx="795">
                  <c:v>449</c:v>
                </c:pt>
                <c:pt idx="796">
                  <c:v>449.2</c:v>
                </c:pt>
                <c:pt idx="797">
                  <c:v>449.4</c:v>
                </c:pt>
                <c:pt idx="798">
                  <c:v>449.6</c:v>
                </c:pt>
                <c:pt idx="799">
                  <c:v>449.8</c:v>
                </c:pt>
                <c:pt idx="800">
                  <c:v>450</c:v>
                </c:pt>
              </c:numCache>
            </c:numRef>
          </c:xVal>
          <c:yVal>
            <c:numRef>
              <c:f>HU!$C$2:$C$802</c:f>
              <c:numCache>
                <c:formatCode>General</c:formatCode>
                <c:ptCount val="801"/>
                <c:pt idx="0">
                  <c:v>22.06</c:v>
                </c:pt>
                <c:pt idx="1">
                  <c:v>22.18</c:v>
                </c:pt>
                <c:pt idx="2">
                  <c:v>22.31</c:v>
                </c:pt>
                <c:pt idx="3">
                  <c:v>22.53</c:v>
                </c:pt>
                <c:pt idx="4">
                  <c:v>22.92</c:v>
                </c:pt>
                <c:pt idx="5">
                  <c:v>23.62</c:v>
                </c:pt>
                <c:pt idx="6">
                  <c:v>24.17</c:v>
                </c:pt>
                <c:pt idx="7">
                  <c:v>24.69</c:v>
                </c:pt>
                <c:pt idx="8">
                  <c:v>25.5</c:v>
                </c:pt>
                <c:pt idx="9">
                  <c:v>26.43</c:v>
                </c:pt>
                <c:pt idx="10">
                  <c:v>27.31</c:v>
                </c:pt>
                <c:pt idx="11">
                  <c:v>28.28</c:v>
                </c:pt>
                <c:pt idx="12">
                  <c:v>28.9</c:v>
                </c:pt>
                <c:pt idx="13">
                  <c:v>29.62</c:v>
                </c:pt>
                <c:pt idx="14">
                  <c:v>30.52</c:v>
                </c:pt>
                <c:pt idx="15">
                  <c:v>31.58</c:v>
                </c:pt>
                <c:pt idx="16">
                  <c:v>32.39</c:v>
                </c:pt>
                <c:pt idx="17">
                  <c:v>33.31</c:v>
                </c:pt>
                <c:pt idx="18">
                  <c:v>34.049999999999997</c:v>
                </c:pt>
                <c:pt idx="19">
                  <c:v>35.31</c:v>
                </c:pt>
                <c:pt idx="20">
                  <c:v>36.49</c:v>
                </c:pt>
                <c:pt idx="21">
                  <c:v>37.130000000000003</c:v>
                </c:pt>
                <c:pt idx="22">
                  <c:v>38.130000000000003</c:v>
                </c:pt>
                <c:pt idx="23">
                  <c:v>39.26</c:v>
                </c:pt>
                <c:pt idx="24">
                  <c:v>39.93</c:v>
                </c:pt>
                <c:pt idx="25">
                  <c:v>40.89</c:v>
                </c:pt>
                <c:pt idx="26">
                  <c:v>42.07</c:v>
                </c:pt>
                <c:pt idx="27">
                  <c:v>43.16</c:v>
                </c:pt>
                <c:pt idx="28">
                  <c:v>44.39</c:v>
                </c:pt>
                <c:pt idx="29">
                  <c:v>45.48</c:v>
                </c:pt>
                <c:pt idx="30">
                  <c:v>46.43</c:v>
                </c:pt>
                <c:pt idx="31">
                  <c:v>47.64</c:v>
                </c:pt>
                <c:pt idx="32">
                  <c:v>48.85</c:v>
                </c:pt>
                <c:pt idx="33">
                  <c:v>49.95</c:v>
                </c:pt>
                <c:pt idx="34">
                  <c:v>51.12</c:v>
                </c:pt>
                <c:pt idx="35">
                  <c:v>52.13</c:v>
                </c:pt>
                <c:pt idx="36">
                  <c:v>53.28</c:v>
                </c:pt>
                <c:pt idx="37">
                  <c:v>54.62</c:v>
                </c:pt>
                <c:pt idx="38">
                  <c:v>56.27</c:v>
                </c:pt>
                <c:pt idx="39">
                  <c:v>57.65</c:v>
                </c:pt>
                <c:pt idx="40">
                  <c:v>58.95</c:v>
                </c:pt>
                <c:pt idx="41">
                  <c:v>60.17</c:v>
                </c:pt>
                <c:pt idx="42">
                  <c:v>60.9</c:v>
                </c:pt>
                <c:pt idx="43">
                  <c:v>62.83</c:v>
                </c:pt>
                <c:pt idx="44">
                  <c:v>64.27</c:v>
                </c:pt>
                <c:pt idx="45">
                  <c:v>65.03</c:v>
                </c:pt>
                <c:pt idx="46">
                  <c:v>66.45</c:v>
                </c:pt>
                <c:pt idx="47">
                  <c:v>67.63</c:v>
                </c:pt>
                <c:pt idx="48">
                  <c:v>69.45</c:v>
                </c:pt>
                <c:pt idx="49">
                  <c:v>70.31</c:v>
                </c:pt>
                <c:pt idx="50">
                  <c:v>71.83</c:v>
                </c:pt>
                <c:pt idx="51">
                  <c:v>72.790000000000006</c:v>
                </c:pt>
                <c:pt idx="52">
                  <c:v>73.98</c:v>
                </c:pt>
                <c:pt idx="53">
                  <c:v>75.260000000000005</c:v>
                </c:pt>
                <c:pt idx="54">
                  <c:v>76.959999999999994</c:v>
                </c:pt>
                <c:pt idx="55">
                  <c:v>79.02</c:v>
                </c:pt>
                <c:pt idx="56">
                  <c:v>80.31</c:v>
                </c:pt>
                <c:pt idx="57">
                  <c:v>82.02</c:v>
                </c:pt>
                <c:pt idx="58">
                  <c:v>83.77</c:v>
                </c:pt>
                <c:pt idx="59">
                  <c:v>85.37</c:v>
                </c:pt>
                <c:pt idx="60">
                  <c:v>86.57</c:v>
                </c:pt>
                <c:pt idx="61">
                  <c:v>87.47</c:v>
                </c:pt>
                <c:pt idx="62">
                  <c:v>88.7</c:v>
                </c:pt>
                <c:pt idx="63">
                  <c:v>89.68</c:v>
                </c:pt>
                <c:pt idx="64">
                  <c:v>91.14</c:v>
                </c:pt>
                <c:pt idx="65">
                  <c:v>92.52</c:v>
                </c:pt>
                <c:pt idx="66">
                  <c:v>94.21</c:v>
                </c:pt>
                <c:pt idx="67">
                  <c:v>96.03</c:v>
                </c:pt>
                <c:pt idx="68">
                  <c:v>97.53</c:v>
                </c:pt>
                <c:pt idx="69">
                  <c:v>98.95</c:v>
                </c:pt>
                <c:pt idx="70">
                  <c:v>100.5</c:v>
                </c:pt>
                <c:pt idx="71">
                  <c:v>101.9</c:v>
                </c:pt>
                <c:pt idx="72">
                  <c:v>102.9</c:v>
                </c:pt>
                <c:pt idx="73">
                  <c:v>104.7</c:v>
                </c:pt>
                <c:pt idx="74">
                  <c:v>106</c:v>
                </c:pt>
                <c:pt idx="75">
                  <c:v>106.1</c:v>
                </c:pt>
                <c:pt idx="76">
                  <c:v>107.6</c:v>
                </c:pt>
                <c:pt idx="77">
                  <c:v>109.7</c:v>
                </c:pt>
                <c:pt idx="78">
                  <c:v>111</c:v>
                </c:pt>
                <c:pt idx="79">
                  <c:v>112.4</c:v>
                </c:pt>
                <c:pt idx="80">
                  <c:v>114.4</c:v>
                </c:pt>
                <c:pt idx="81">
                  <c:v>115.6</c:v>
                </c:pt>
                <c:pt idx="82">
                  <c:v>116.7</c:v>
                </c:pt>
                <c:pt idx="83">
                  <c:v>117.5</c:v>
                </c:pt>
                <c:pt idx="84">
                  <c:v>118.3</c:v>
                </c:pt>
                <c:pt idx="85">
                  <c:v>119.5</c:v>
                </c:pt>
                <c:pt idx="86">
                  <c:v>120.9</c:v>
                </c:pt>
                <c:pt idx="87">
                  <c:v>122.4</c:v>
                </c:pt>
                <c:pt idx="88">
                  <c:v>123.9</c:v>
                </c:pt>
                <c:pt idx="89">
                  <c:v>125.4</c:v>
                </c:pt>
                <c:pt idx="90">
                  <c:v>126.9</c:v>
                </c:pt>
                <c:pt idx="91">
                  <c:v>128.69999999999999</c:v>
                </c:pt>
                <c:pt idx="92">
                  <c:v>129.6</c:v>
                </c:pt>
                <c:pt idx="93">
                  <c:v>130.9</c:v>
                </c:pt>
                <c:pt idx="94">
                  <c:v>131.80000000000001</c:v>
                </c:pt>
                <c:pt idx="95">
                  <c:v>133.1</c:v>
                </c:pt>
                <c:pt idx="96">
                  <c:v>134.19999999999999</c:v>
                </c:pt>
                <c:pt idx="97">
                  <c:v>135.80000000000001</c:v>
                </c:pt>
                <c:pt idx="98">
                  <c:v>137.4</c:v>
                </c:pt>
                <c:pt idx="99">
                  <c:v>138</c:v>
                </c:pt>
                <c:pt idx="100">
                  <c:v>139.5</c:v>
                </c:pt>
                <c:pt idx="101">
                  <c:v>141.5</c:v>
                </c:pt>
                <c:pt idx="102">
                  <c:v>142.80000000000001</c:v>
                </c:pt>
                <c:pt idx="103">
                  <c:v>144.1</c:v>
                </c:pt>
                <c:pt idx="104">
                  <c:v>144.5</c:v>
                </c:pt>
                <c:pt idx="105">
                  <c:v>145.80000000000001</c:v>
                </c:pt>
                <c:pt idx="106">
                  <c:v>147</c:v>
                </c:pt>
                <c:pt idx="107">
                  <c:v>148.6</c:v>
                </c:pt>
                <c:pt idx="108">
                  <c:v>149.6</c:v>
                </c:pt>
                <c:pt idx="109">
                  <c:v>150.69999999999999</c:v>
                </c:pt>
                <c:pt idx="110">
                  <c:v>152</c:v>
                </c:pt>
                <c:pt idx="111">
                  <c:v>153.4</c:v>
                </c:pt>
                <c:pt idx="112">
                  <c:v>155</c:v>
                </c:pt>
                <c:pt idx="113">
                  <c:v>155.9</c:v>
                </c:pt>
                <c:pt idx="114">
                  <c:v>157.9</c:v>
                </c:pt>
                <c:pt idx="115">
                  <c:v>159.1</c:v>
                </c:pt>
                <c:pt idx="116">
                  <c:v>160.4</c:v>
                </c:pt>
                <c:pt idx="117">
                  <c:v>161.4</c:v>
                </c:pt>
                <c:pt idx="118">
                  <c:v>162</c:v>
                </c:pt>
                <c:pt idx="119">
                  <c:v>163.30000000000001</c:v>
                </c:pt>
                <c:pt idx="120">
                  <c:v>164.2</c:v>
                </c:pt>
                <c:pt idx="121">
                  <c:v>165.1</c:v>
                </c:pt>
                <c:pt idx="122">
                  <c:v>166.1</c:v>
                </c:pt>
                <c:pt idx="123">
                  <c:v>167</c:v>
                </c:pt>
                <c:pt idx="124">
                  <c:v>167.5</c:v>
                </c:pt>
                <c:pt idx="125">
                  <c:v>168.4</c:v>
                </c:pt>
                <c:pt idx="126">
                  <c:v>169.2</c:v>
                </c:pt>
                <c:pt idx="127">
                  <c:v>170.8</c:v>
                </c:pt>
                <c:pt idx="128">
                  <c:v>171.5</c:v>
                </c:pt>
                <c:pt idx="129">
                  <c:v>172.5</c:v>
                </c:pt>
                <c:pt idx="130">
                  <c:v>174.3</c:v>
                </c:pt>
                <c:pt idx="131">
                  <c:v>175.5</c:v>
                </c:pt>
                <c:pt idx="132">
                  <c:v>176.7</c:v>
                </c:pt>
                <c:pt idx="133">
                  <c:v>177.5</c:v>
                </c:pt>
                <c:pt idx="134">
                  <c:v>178.7</c:v>
                </c:pt>
                <c:pt idx="135">
                  <c:v>179.6</c:v>
                </c:pt>
                <c:pt idx="136">
                  <c:v>180</c:v>
                </c:pt>
                <c:pt idx="137">
                  <c:v>180.4</c:v>
                </c:pt>
                <c:pt idx="138">
                  <c:v>181.7</c:v>
                </c:pt>
                <c:pt idx="139">
                  <c:v>183</c:v>
                </c:pt>
                <c:pt idx="140">
                  <c:v>183.8</c:v>
                </c:pt>
                <c:pt idx="141">
                  <c:v>184</c:v>
                </c:pt>
                <c:pt idx="142">
                  <c:v>185.5</c:v>
                </c:pt>
                <c:pt idx="143">
                  <c:v>185.8</c:v>
                </c:pt>
                <c:pt idx="144">
                  <c:v>186.1</c:v>
                </c:pt>
                <c:pt idx="145">
                  <c:v>187.4</c:v>
                </c:pt>
                <c:pt idx="146">
                  <c:v>189.2</c:v>
                </c:pt>
                <c:pt idx="147">
                  <c:v>190.3</c:v>
                </c:pt>
                <c:pt idx="148">
                  <c:v>190.5</c:v>
                </c:pt>
                <c:pt idx="149">
                  <c:v>190.8</c:v>
                </c:pt>
                <c:pt idx="150">
                  <c:v>191.7</c:v>
                </c:pt>
                <c:pt idx="151">
                  <c:v>193</c:v>
                </c:pt>
                <c:pt idx="152">
                  <c:v>193.5</c:v>
                </c:pt>
                <c:pt idx="153">
                  <c:v>193.5</c:v>
                </c:pt>
                <c:pt idx="154">
                  <c:v>193.9</c:v>
                </c:pt>
                <c:pt idx="155">
                  <c:v>194.1</c:v>
                </c:pt>
                <c:pt idx="156">
                  <c:v>194.7</c:v>
                </c:pt>
                <c:pt idx="157">
                  <c:v>195.9</c:v>
                </c:pt>
                <c:pt idx="158">
                  <c:v>196</c:v>
                </c:pt>
                <c:pt idx="159">
                  <c:v>196.6</c:v>
                </c:pt>
                <c:pt idx="160">
                  <c:v>197.5</c:v>
                </c:pt>
                <c:pt idx="161">
                  <c:v>196.8</c:v>
                </c:pt>
                <c:pt idx="162">
                  <c:v>197.3</c:v>
                </c:pt>
                <c:pt idx="163">
                  <c:v>198.5</c:v>
                </c:pt>
                <c:pt idx="164">
                  <c:v>199</c:v>
                </c:pt>
                <c:pt idx="165">
                  <c:v>199.6</c:v>
                </c:pt>
                <c:pt idx="166">
                  <c:v>200.3</c:v>
                </c:pt>
                <c:pt idx="167">
                  <c:v>200.4</c:v>
                </c:pt>
                <c:pt idx="168">
                  <c:v>201.3</c:v>
                </c:pt>
                <c:pt idx="169">
                  <c:v>201.5</c:v>
                </c:pt>
                <c:pt idx="170">
                  <c:v>202</c:v>
                </c:pt>
                <c:pt idx="171">
                  <c:v>203.1</c:v>
                </c:pt>
                <c:pt idx="172">
                  <c:v>202.9</c:v>
                </c:pt>
                <c:pt idx="173">
                  <c:v>202.9</c:v>
                </c:pt>
                <c:pt idx="174">
                  <c:v>202.9</c:v>
                </c:pt>
                <c:pt idx="175">
                  <c:v>203.6</c:v>
                </c:pt>
                <c:pt idx="176">
                  <c:v>203.7</c:v>
                </c:pt>
                <c:pt idx="177">
                  <c:v>204.3</c:v>
                </c:pt>
                <c:pt idx="178">
                  <c:v>204.4</c:v>
                </c:pt>
                <c:pt idx="179">
                  <c:v>205.3</c:v>
                </c:pt>
                <c:pt idx="180">
                  <c:v>205.6</c:v>
                </c:pt>
                <c:pt idx="181">
                  <c:v>205.8</c:v>
                </c:pt>
                <c:pt idx="182">
                  <c:v>205.4</c:v>
                </c:pt>
                <c:pt idx="183">
                  <c:v>205.9</c:v>
                </c:pt>
                <c:pt idx="184">
                  <c:v>205.6</c:v>
                </c:pt>
                <c:pt idx="185">
                  <c:v>206.3</c:v>
                </c:pt>
                <c:pt idx="186">
                  <c:v>207.1</c:v>
                </c:pt>
                <c:pt idx="187">
                  <c:v>207.7</c:v>
                </c:pt>
                <c:pt idx="188">
                  <c:v>207.5</c:v>
                </c:pt>
                <c:pt idx="189">
                  <c:v>207.6</c:v>
                </c:pt>
                <c:pt idx="190">
                  <c:v>207.2</c:v>
                </c:pt>
                <c:pt idx="191">
                  <c:v>206.9</c:v>
                </c:pt>
                <c:pt idx="192">
                  <c:v>206.9</c:v>
                </c:pt>
                <c:pt idx="193">
                  <c:v>207.8</c:v>
                </c:pt>
                <c:pt idx="194">
                  <c:v>207.3</c:v>
                </c:pt>
                <c:pt idx="195">
                  <c:v>207.2</c:v>
                </c:pt>
                <c:pt idx="196">
                  <c:v>207.6</c:v>
                </c:pt>
                <c:pt idx="197">
                  <c:v>208.6</c:v>
                </c:pt>
                <c:pt idx="198">
                  <c:v>207.9</c:v>
                </c:pt>
                <c:pt idx="199">
                  <c:v>208.5</c:v>
                </c:pt>
                <c:pt idx="200">
                  <c:v>207.9</c:v>
                </c:pt>
                <c:pt idx="201">
                  <c:v>208</c:v>
                </c:pt>
                <c:pt idx="202">
                  <c:v>207.7</c:v>
                </c:pt>
                <c:pt idx="203">
                  <c:v>208.3</c:v>
                </c:pt>
                <c:pt idx="204">
                  <c:v>208.4</c:v>
                </c:pt>
                <c:pt idx="205">
                  <c:v>207.9</c:v>
                </c:pt>
                <c:pt idx="206">
                  <c:v>207.6</c:v>
                </c:pt>
                <c:pt idx="207">
                  <c:v>208.5</c:v>
                </c:pt>
                <c:pt idx="208">
                  <c:v>208.5</c:v>
                </c:pt>
                <c:pt idx="209">
                  <c:v>207.7</c:v>
                </c:pt>
                <c:pt idx="210">
                  <c:v>209.1</c:v>
                </c:pt>
                <c:pt idx="211">
                  <c:v>208.8</c:v>
                </c:pt>
                <c:pt idx="212">
                  <c:v>208.5</c:v>
                </c:pt>
                <c:pt idx="213">
                  <c:v>208</c:v>
                </c:pt>
                <c:pt idx="214">
                  <c:v>208.1</c:v>
                </c:pt>
                <c:pt idx="215">
                  <c:v>206.4</c:v>
                </c:pt>
                <c:pt idx="216">
                  <c:v>206.3</c:v>
                </c:pt>
                <c:pt idx="217">
                  <c:v>205.5</c:v>
                </c:pt>
                <c:pt idx="218">
                  <c:v>206</c:v>
                </c:pt>
                <c:pt idx="219">
                  <c:v>206.1</c:v>
                </c:pt>
                <c:pt idx="220">
                  <c:v>205.7</c:v>
                </c:pt>
                <c:pt idx="221">
                  <c:v>205.7</c:v>
                </c:pt>
                <c:pt idx="222">
                  <c:v>205.5</c:v>
                </c:pt>
                <c:pt idx="223">
                  <c:v>205.2</c:v>
                </c:pt>
                <c:pt idx="224">
                  <c:v>204.1</c:v>
                </c:pt>
                <c:pt idx="225">
                  <c:v>203.9</c:v>
                </c:pt>
                <c:pt idx="226">
                  <c:v>203.4</c:v>
                </c:pt>
                <c:pt idx="227">
                  <c:v>203.6</c:v>
                </c:pt>
                <c:pt idx="228">
                  <c:v>202.3</c:v>
                </c:pt>
                <c:pt idx="229">
                  <c:v>202</c:v>
                </c:pt>
                <c:pt idx="230">
                  <c:v>201.5</c:v>
                </c:pt>
                <c:pt idx="231">
                  <c:v>201</c:v>
                </c:pt>
                <c:pt idx="232">
                  <c:v>200.6</c:v>
                </c:pt>
                <c:pt idx="233">
                  <c:v>200.1</c:v>
                </c:pt>
                <c:pt idx="234">
                  <c:v>199.1</c:v>
                </c:pt>
                <c:pt idx="235">
                  <c:v>199.1</c:v>
                </c:pt>
                <c:pt idx="236">
                  <c:v>199.2</c:v>
                </c:pt>
                <c:pt idx="237">
                  <c:v>198.7</c:v>
                </c:pt>
                <c:pt idx="238">
                  <c:v>197.7</c:v>
                </c:pt>
                <c:pt idx="239">
                  <c:v>196.9</c:v>
                </c:pt>
                <c:pt idx="240">
                  <c:v>195.8</c:v>
                </c:pt>
                <c:pt idx="241">
                  <c:v>195.2</c:v>
                </c:pt>
                <c:pt idx="242">
                  <c:v>194.8</c:v>
                </c:pt>
                <c:pt idx="243">
                  <c:v>194</c:v>
                </c:pt>
                <c:pt idx="244">
                  <c:v>193</c:v>
                </c:pt>
                <c:pt idx="245">
                  <c:v>192.4</c:v>
                </c:pt>
                <c:pt idx="246">
                  <c:v>191.2</c:v>
                </c:pt>
                <c:pt idx="247">
                  <c:v>190.6</c:v>
                </c:pt>
                <c:pt idx="248">
                  <c:v>189.9</c:v>
                </c:pt>
                <c:pt idx="249">
                  <c:v>189.5</c:v>
                </c:pt>
                <c:pt idx="250">
                  <c:v>189.4</c:v>
                </c:pt>
                <c:pt idx="251">
                  <c:v>189.1</c:v>
                </c:pt>
                <c:pt idx="252">
                  <c:v>188.5</c:v>
                </c:pt>
                <c:pt idx="253">
                  <c:v>188</c:v>
                </c:pt>
                <c:pt idx="254">
                  <c:v>187.7</c:v>
                </c:pt>
                <c:pt idx="255">
                  <c:v>187.3</c:v>
                </c:pt>
                <c:pt idx="256">
                  <c:v>186.2</c:v>
                </c:pt>
                <c:pt idx="257">
                  <c:v>185</c:v>
                </c:pt>
                <c:pt idx="258">
                  <c:v>184.3</c:v>
                </c:pt>
                <c:pt idx="259">
                  <c:v>183.7</c:v>
                </c:pt>
                <c:pt idx="260">
                  <c:v>182.1</c:v>
                </c:pt>
                <c:pt idx="261">
                  <c:v>181.9</c:v>
                </c:pt>
                <c:pt idx="262">
                  <c:v>181</c:v>
                </c:pt>
                <c:pt idx="263">
                  <c:v>180.7</c:v>
                </c:pt>
                <c:pt idx="264">
                  <c:v>179.1</c:v>
                </c:pt>
                <c:pt idx="265">
                  <c:v>178.1</c:v>
                </c:pt>
                <c:pt idx="266">
                  <c:v>176.7</c:v>
                </c:pt>
                <c:pt idx="267">
                  <c:v>176.1</c:v>
                </c:pt>
                <c:pt idx="268">
                  <c:v>175</c:v>
                </c:pt>
                <c:pt idx="269">
                  <c:v>174.2</c:v>
                </c:pt>
                <c:pt idx="270">
                  <c:v>173.6</c:v>
                </c:pt>
                <c:pt idx="271">
                  <c:v>173.5</c:v>
                </c:pt>
                <c:pt idx="272">
                  <c:v>173</c:v>
                </c:pt>
                <c:pt idx="273">
                  <c:v>171.9</c:v>
                </c:pt>
                <c:pt idx="274">
                  <c:v>171.1</c:v>
                </c:pt>
                <c:pt idx="275">
                  <c:v>170.5</c:v>
                </c:pt>
                <c:pt idx="276">
                  <c:v>169.7</c:v>
                </c:pt>
                <c:pt idx="277">
                  <c:v>168.5</c:v>
                </c:pt>
                <c:pt idx="278">
                  <c:v>167.9</c:v>
                </c:pt>
                <c:pt idx="279">
                  <c:v>166.6</c:v>
                </c:pt>
                <c:pt idx="280">
                  <c:v>165.2</c:v>
                </c:pt>
                <c:pt idx="281">
                  <c:v>164.6</c:v>
                </c:pt>
                <c:pt idx="282">
                  <c:v>164</c:v>
                </c:pt>
                <c:pt idx="283">
                  <c:v>163.4</c:v>
                </c:pt>
                <c:pt idx="284">
                  <c:v>162.69999999999999</c:v>
                </c:pt>
                <c:pt idx="285">
                  <c:v>162</c:v>
                </c:pt>
                <c:pt idx="286">
                  <c:v>161.4</c:v>
                </c:pt>
                <c:pt idx="287">
                  <c:v>160.19999999999999</c:v>
                </c:pt>
                <c:pt idx="288">
                  <c:v>159.69999999999999</c:v>
                </c:pt>
                <c:pt idx="289">
                  <c:v>158.30000000000001</c:v>
                </c:pt>
                <c:pt idx="290">
                  <c:v>157.69999999999999</c:v>
                </c:pt>
                <c:pt idx="291">
                  <c:v>157.30000000000001</c:v>
                </c:pt>
                <c:pt idx="292">
                  <c:v>156.69999999999999</c:v>
                </c:pt>
                <c:pt idx="293">
                  <c:v>155.80000000000001</c:v>
                </c:pt>
                <c:pt idx="294">
                  <c:v>154.1</c:v>
                </c:pt>
                <c:pt idx="295">
                  <c:v>153.9</c:v>
                </c:pt>
                <c:pt idx="296">
                  <c:v>153.4</c:v>
                </c:pt>
                <c:pt idx="297">
                  <c:v>153</c:v>
                </c:pt>
                <c:pt idx="298">
                  <c:v>151.30000000000001</c:v>
                </c:pt>
                <c:pt idx="299">
                  <c:v>150.6</c:v>
                </c:pt>
                <c:pt idx="300">
                  <c:v>149.30000000000001</c:v>
                </c:pt>
                <c:pt idx="301">
                  <c:v>148.9</c:v>
                </c:pt>
                <c:pt idx="302">
                  <c:v>147.80000000000001</c:v>
                </c:pt>
                <c:pt idx="303">
                  <c:v>147.5</c:v>
                </c:pt>
                <c:pt idx="304">
                  <c:v>146.80000000000001</c:v>
                </c:pt>
                <c:pt idx="305">
                  <c:v>145.30000000000001</c:v>
                </c:pt>
                <c:pt idx="306">
                  <c:v>144.69999999999999</c:v>
                </c:pt>
                <c:pt idx="307">
                  <c:v>143.80000000000001</c:v>
                </c:pt>
                <c:pt idx="308">
                  <c:v>143.19999999999999</c:v>
                </c:pt>
                <c:pt idx="309">
                  <c:v>142.1</c:v>
                </c:pt>
                <c:pt idx="310">
                  <c:v>140.9</c:v>
                </c:pt>
                <c:pt idx="311">
                  <c:v>140.1</c:v>
                </c:pt>
                <c:pt idx="312">
                  <c:v>139.5</c:v>
                </c:pt>
                <c:pt idx="313">
                  <c:v>138.1</c:v>
                </c:pt>
                <c:pt idx="314">
                  <c:v>137</c:v>
                </c:pt>
                <c:pt idx="315">
                  <c:v>136.30000000000001</c:v>
                </c:pt>
                <c:pt idx="316">
                  <c:v>135.4</c:v>
                </c:pt>
                <c:pt idx="317">
                  <c:v>134.80000000000001</c:v>
                </c:pt>
                <c:pt idx="318">
                  <c:v>134.30000000000001</c:v>
                </c:pt>
                <c:pt idx="319">
                  <c:v>133.19999999999999</c:v>
                </c:pt>
                <c:pt idx="320">
                  <c:v>133</c:v>
                </c:pt>
                <c:pt idx="321">
                  <c:v>131.30000000000001</c:v>
                </c:pt>
                <c:pt idx="322">
                  <c:v>130.30000000000001</c:v>
                </c:pt>
                <c:pt idx="323">
                  <c:v>130</c:v>
                </c:pt>
                <c:pt idx="324">
                  <c:v>129.1</c:v>
                </c:pt>
                <c:pt idx="325">
                  <c:v>129.1</c:v>
                </c:pt>
                <c:pt idx="326">
                  <c:v>127.4</c:v>
                </c:pt>
                <c:pt idx="327">
                  <c:v>126.1</c:v>
                </c:pt>
                <c:pt idx="328">
                  <c:v>124.8</c:v>
                </c:pt>
                <c:pt idx="329">
                  <c:v>123.9</c:v>
                </c:pt>
                <c:pt idx="330">
                  <c:v>123.2</c:v>
                </c:pt>
                <c:pt idx="331">
                  <c:v>122.5</c:v>
                </c:pt>
                <c:pt idx="332">
                  <c:v>122.3</c:v>
                </c:pt>
                <c:pt idx="333">
                  <c:v>121</c:v>
                </c:pt>
                <c:pt idx="334">
                  <c:v>120.8</c:v>
                </c:pt>
                <c:pt idx="335">
                  <c:v>120.2</c:v>
                </c:pt>
                <c:pt idx="336">
                  <c:v>118.8</c:v>
                </c:pt>
                <c:pt idx="337">
                  <c:v>117.7</c:v>
                </c:pt>
                <c:pt idx="338">
                  <c:v>117</c:v>
                </c:pt>
                <c:pt idx="339">
                  <c:v>116.4</c:v>
                </c:pt>
                <c:pt idx="340">
                  <c:v>115.2</c:v>
                </c:pt>
                <c:pt idx="341">
                  <c:v>114.1</c:v>
                </c:pt>
                <c:pt idx="342">
                  <c:v>113.4</c:v>
                </c:pt>
                <c:pt idx="343">
                  <c:v>112.9</c:v>
                </c:pt>
                <c:pt idx="344">
                  <c:v>111.8</c:v>
                </c:pt>
                <c:pt idx="345">
                  <c:v>110.6</c:v>
                </c:pt>
                <c:pt idx="346">
                  <c:v>110.4</c:v>
                </c:pt>
                <c:pt idx="347">
                  <c:v>109.5</c:v>
                </c:pt>
                <c:pt idx="348">
                  <c:v>108.6</c:v>
                </c:pt>
                <c:pt idx="349">
                  <c:v>107.7</c:v>
                </c:pt>
                <c:pt idx="350">
                  <c:v>107.1</c:v>
                </c:pt>
                <c:pt idx="351">
                  <c:v>106.2</c:v>
                </c:pt>
                <c:pt idx="352">
                  <c:v>105.5</c:v>
                </c:pt>
                <c:pt idx="353">
                  <c:v>104.7</c:v>
                </c:pt>
                <c:pt idx="354">
                  <c:v>103.9</c:v>
                </c:pt>
                <c:pt idx="355">
                  <c:v>103.2</c:v>
                </c:pt>
                <c:pt idx="356">
                  <c:v>102.8</c:v>
                </c:pt>
                <c:pt idx="357">
                  <c:v>102</c:v>
                </c:pt>
                <c:pt idx="358">
                  <c:v>101.6</c:v>
                </c:pt>
                <c:pt idx="359">
                  <c:v>100.6</c:v>
                </c:pt>
                <c:pt idx="360">
                  <c:v>100.2</c:v>
                </c:pt>
                <c:pt idx="361">
                  <c:v>99.29</c:v>
                </c:pt>
                <c:pt idx="362">
                  <c:v>98.64</c:v>
                </c:pt>
                <c:pt idx="363">
                  <c:v>97.88</c:v>
                </c:pt>
                <c:pt idx="364">
                  <c:v>97.16</c:v>
                </c:pt>
                <c:pt idx="365">
                  <c:v>96.5</c:v>
                </c:pt>
                <c:pt idx="366">
                  <c:v>95.3</c:v>
                </c:pt>
                <c:pt idx="367">
                  <c:v>94.53</c:v>
                </c:pt>
                <c:pt idx="368">
                  <c:v>93.81</c:v>
                </c:pt>
                <c:pt idx="369">
                  <c:v>93.45</c:v>
                </c:pt>
                <c:pt idx="370">
                  <c:v>92.22</c:v>
                </c:pt>
                <c:pt idx="371">
                  <c:v>91.2</c:v>
                </c:pt>
                <c:pt idx="372">
                  <c:v>90.56</c:v>
                </c:pt>
                <c:pt idx="373">
                  <c:v>89.47</c:v>
                </c:pt>
                <c:pt idx="374">
                  <c:v>88.55</c:v>
                </c:pt>
                <c:pt idx="375">
                  <c:v>87.91</c:v>
                </c:pt>
                <c:pt idx="376">
                  <c:v>87.49</c:v>
                </c:pt>
                <c:pt idx="377">
                  <c:v>86.99</c:v>
                </c:pt>
                <c:pt idx="378">
                  <c:v>86.03</c:v>
                </c:pt>
                <c:pt idx="379">
                  <c:v>85.77</c:v>
                </c:pt>
                <c:pt idx="380">
                  <c:v>84.82</c:v>
                </c:pt>
                <c:pt idx="381">
                  <c:v>84.19</c:v>
                </c:pt>
                <c:pt idx="382">
                  <c:v>83.47</c:v>
                </c:pt>
                <c:pt idx="383">
                  <c:v>82.06</c:v>
                </c:pt>
                <c:pt idx="384">
                  <c:v>81.36</c:v>
                </c:pt>
                <c:pt idx="385">
                  <c:v>80.540000000000006</c:v>
                </c:pt>
                <c:pt idx="386">
                  <c:v>80.650000000000006</c:v>
                </c:pt>
                <c:pt idx="387">
                  <c:v>80.12</c:v>
                </c:pt>
                <c:pt idx="388">
                  <c:v>79.349999999999994</c:v>
                </c:pt>
                <c:pt idx="389">
                  <c:v>78.33</c:v>
                </c:pt>
                <c:pt idx="390">
                  <c:v>77.48</c:v>
                </c:pt>
                <c:pt idx="391">
                  <c:v>76.66</c:v>
                </c:pt>
                <c:pt idx="392">
                  <c:v>75.95</c:v>
                </c:pt>
                <c:pt idx="393">
                  <c:v>75.260000000000005</c:v>
                </c:pt>
                <c:pt idx="394">
                  <c:v>74.87</c:v>
                </c:pt>
                <c:pt idx="395">
                  <c:v>74.48</c:v>
                </c:pt>
                <c:pt idx="396">
                  <c:v>73.709999999999994</c:v>
                </c:pt>
                <c:pt idx="397">
                  <c:v>73.34</c:v>
                </c:pt>
                <c:pt idx="398">
                  <c:v>72.540000000000006</c:v>
                </c:pt>
                <c:pt idx="399">
                  <c:v>72.09</c:v>
                </c:pt>
                <c:pt idx="400">
                  <c:v>70.8</c:v>
                </c:pt>
                <c:pt idx="401">
                  <c:v>70.099999999999994</c:v>
                </c:pt>
                <c:pt idx="402">
                  <c:v>69.510000000000005</c:v>
                </c:pt>
                <c:pt idx="403">
                  <c:v>68.92</c:v>
                </c:pt>
                <c:pt idx="404">
                  <c:v>68.400000000000006</c:v>
                </c:pt>
                <c:pt idx="405">
                  <c:v>68.41</c:v>
                </c:pt>
                <c:pt idx="406">
                  <c:v>67.739999999999995</c:v>
                </c:pt>
                <c:pt idx="407">
                  <c:v>67.22</c:v>
                </c:pt>
                <c:pt idx="408">
                  <c:v>66.69</c:v>
                </c:pt>
                <c:pt idx="409">
                  <c:v>65.77</c:v>
                </c:pt>
                <c:pt idx="410">
                  <c:v>65.14</c:v>
                </c:pt>
                <c:pt idx="411">
                  <c:v>64.84</c:v>
                </c:pt>
                <c:pt idx="412">
                  <c:v>64.260000000000005</c:v>
                </c:pt>
                <c:pt idx="413">
                  <c:v>63.92</c:v>
                </c:pt>
                <c:pt idx="414">
                  <c:v>63.38</c:v>
                </c:pt>
                <c:pt idx="415">
                  <c:v>62.68</c:v>
                </c:pt>
                <c:pt idx="416">
                  <c:v>61.47</c:v>
                </c:pt>
                <c:pt idx="417">
                  <c:v>61.05</c:v>
                </c:pt>
                <c:pt idx="418">
                  <c:v>60.51</c:v>
                </c:pt>
                <c:pt idx="419">
                  <c:v>59.79</c:v>
                </c:pt>
                <c:pt idx="420">
                  <c:v>59.57</c:v>
                </c:pt>
                <c:pt idx="421">
                  <c:v>58.67</c:v>
                </c:pt>
                <c:pt idx="422">
                  <c:v>58.26</c:v>
                </c:pt>
                <c:pt idx="423">
                  <c:v>58.1</c:v>
                </c:pt>
                <c:pt idx="424">
                  <c:v>57.29</c:v>
                </c:pt>
                <c:pt idx="425">
                  <c:v>56.58</c:v>
                </c:pt>
                <c:pt idx="426">
                  <c:v>55.66</c:v>
                </c:pt>
                <c:pt idx="427">
                  <c:v>54.92</c:v>
                </c:pt>
                <c:pt idx="428">
                  <c:v>54.5</c:v>
                </c:pt>
                <c:pt idx="429">
                  <c:v>53.88</c:v>
                </c:pt>
                <c:pt idx="430">
                  <c:v>53.77</c:v>
                </c:pt>
                <c:pt idx="431">
                  <c:v>53.2</c:v>
                </c:pt>
                <c:pt idx="432">
                  <c:v>52.83</c:v>
                </c:pt>
                <c:pt idx="433">
                  <c:v>52.94</c:v>
                </c:pt>
                <c:pt idx="434">
                  <c:v>52.8</c:v>
                </c:pt>
                <c:pt idx="435">
                  <c:v>52.17</c:v>
                </c:pt>
                <c:pt idx="436">
                  <c:v>51.49</c:v>
                </c:pt>
                <c:pt idx="437">
                  <c:v>50.68</c:v>
                </c:pt>
                <c:pt idx="438">
                  <c:v>50.23</c:v>
                </c:pt>
                <c:pt idx="439">
                  <c:v>49.93</c:v>
                </c:pt>
                <c:pt idx="440">
                  <c:v>50.13</c:v>
                </c:pt>
                <c:pt idx="441">
                  <c:v>49.51</c:v>
                </c:pt>
                <c:pt idx="442">
                  <c:v>48.76</c:v>
                </c:pt>
                <c:pt idx="443">
                  <c:v>47.97</c:v>
                </c:pt>
                <c:pt idx="444">
                  <c:v>47.18</c:v>
                </c:pt>
                <c:pt idx="445">
                  <c:v>46.7</c:v>
                </c:pt>
                <c:pt idx="446">
                  <c:v>46.3</c:v>
                </c:pt>
                <c:pt idx="447">
                  <c:v>46.2</c:v>
                </c:pt>
                <c:pt idx="448">
                  <c:v>46.21</c:v>
                </c:pt>
                <c:pt idx="449">
                  <c:v>46.08</c:v>
                </c:pt>
                <c:pt idx="450">
                  <c:v>45.59</c:v>
                </c:pt>
                <c:pt idx="451">
                  <c:v>44.62</c:v>
                </c:pt>
                <c:pt idx="452">
                  <c:v>44.03</c:v>
                </c:pt>
                <c:pt idx="453">
                  <c:v>43.8</c:v>
                </c:pt>
                <c:pt idx="454">
                  <c:v>42.88</c:v>
                </c:pt>
                <c:pt idx="455">
                  <c:v>42.55</c:v>
                </c:pt>
                <c:pt idx="456">
                  <c:v>42.2</c:v>
                </c:pt>
                <c:pt idx="457">
                  <c:v>42.25</c:v>
                </c:pt>
                <c:pt idx="458">
                  <c:v>41.33</c:v>
                </c:pt>
                <c:pt idx="459">
                  <c:v>40.98</c:v>
                </c:pt>
                <c:pt idx="460">
                  <c:v>40.76</c:v>
                </c:pt>
                <c:pt idx="461">
                  <c:v>40.29</c:v>
                </c:pt>
                <c:pt idx="462">
                  <c:v>39.72</c:v>
                </c:pt>
                <c:pt idx="463">
                  <c:v>39.44</c:v>
                </c:pt>
                <c:pt idx="464">
                  <c:v>39.01</c:v>
                </c:pt>
                <c:pt idx="465">
                  <c:v>38.51</c:v>
                </c:pt>
                <c:pt idx="466">
                  <c:v>37.520000000000003</c:v>
                </c:pt>
                <c:pt idx="467">
                  <c:v>37.729999999999997</c:v>
                </c:pt>
                <c:pt idx="468">
                  <c:v>37.340000000000003</c:v>
                </c:pt>
                <c:pt idx="469">
                  <c:v>37.14</c:v>
                </c:pt>
                <c:pt idx="470">
                  <c:v>36.71</c:v>
                </c:pt>
                <c:pt idx="471">
                  <c:v>36.46</c:v>
                </c:pt>
                <c:pt idx="472">
                  <c:v>35.909999999999997</c:v>
                </c:pt>
                <c:pt idx="473">
                  <c:v>36.07</c:v>
                </c:pt>
                <c:pt idx="474">
                  <c:v>35.57</c:v>
                </c:pt>
                <c:pt idx="475">
                  <c:v>35.200000000000003</c:v>
                </c:pt>
                <c:pt idx="476">
                  <c:v>35.03</c:v>
                </c:pt>
                <c:pt idx="477">
                  <c:v>34.590000000000003</c:v>
                </c:pt>
                <c:pt idx="478">
                  <c:v>34.51</c:v>
                </c:pt>
                <c:pt idx="479">
                  <c:v>34.130000000000003</c:v>
                </c:pt>
                <c:pt idx="480">
                  <c:v>33.69</c:v>
                </c:pt>
                <c:pt idx="481">
                  <c:v>33.42</c:v>
                </c:pt>
                <c:pt idx="482">
                  <c:v>33.33</c:v>
                </c:pt>
                <c:pt idx="483">
                  <c:v>33.01</c:v>
                </c:pt>
                <c:pt idx="484">
                  <c:v>32.53</c:v>
                </c:pt>
                <c:pt idx="485">
                  <c:v>32.17</c:v>
                </c:pt>
                <c:pt idx="486">
                  <c:v>31.99</c:v>
                </c:pt>
                <c:pt idx="487">
                  <c:v>31.63</c:v>
                </c:pt>
                <c:pt idx="488">
                  <c:v>31.17</c:v>
                </c:pt>
                <c:pt idx="489">
                  <c:v>30.71</c:v>
                </c:pt>
                <c:pt idx="490">
                  <c:v>30.58</c:v>
                </c:pt>
                <c:pt idx="491">
                  <c:v>30.15</c:v>
                </c:pt>
                <c:pt idx="492">
                  <c:v>29.51</c:v>
                </c:pt>
                <c:pt idx="493">
                  <c:v>29.41</c:v>
                </c:pt>
                <c:pt idx="494">
                  <c:v>29.04</c:v>
                </c:pt>
                <c:pt idx="495">
                  <c:v>28.65</c:v>
                </c:pt>
                <c:pt idx="496">
                  <c:v>28.62</c:v>
                </c:pt>
                <c:pt idx="497">
                  <c:v>28.4</c:v>
                </c:pt>
                <c:pt idx="498">
                  <c:v>28.18</c:v>
                </c:pt>
                <c:pt idx="499">
                  <c:v>27.85</c:v>
                </c:pt>
                <c:pt idx="500">
                  <c:v>27.53</c:v>
                </c:pt>
                <c:pt idx="501">
                  <c:v>27.34</c:v>
                </c:pt>
                <c:pt idx="502">
                  <c:v>26.93</c:v>
                </c:pt>
                <c:pt idx="503">
                  <c:v>26.59</c:v>
                </c:pt>
                <c:pt idx="504">
                  <c:v>26.46</c:v>
                </c:pt>
                <c:pt idx="505">
                  <c:v>26.42</c:v>
                </c:pt>
                <c:pt idx="506">
                  <c:v>26.29</c:v>
                </c:pt>
                <c:pt idx="507">
                  <c:v>25.89</c:v>
                </c:pt>
                <c:pt idx="508">
                  <c:v>25.75</c:v>
                </c:pt>
                <c:pt idx="509">
                  <c:v>25.57</c:v>
                </c:pt>
                <c:pt idx="510">
                  <c:v>25.48</c:v>
                </c:pt>
                <c:pt idx="511">
                  <c:v>25.14</c:v>
                </c:pt>
                <c:pt idx="512">
                  <c:v>24.75</c:v>
                </c:pt>
                <c:pt idx="513">
                  <c:v>24.38</c:v>
                </c:pt>
                <c:pt idx="514">
                  <c:v>24.32</c:v>
                </c:pt>
                <c:pt idx="515">
                  <c:v>24.24</c:v>
                </c:pt>
                <c:pt idx="516">
                  <c:v>23.87</c:v>
                </c:pt>
                <c:pt idx="517">
                  <c:v>23.46</c:v>
                </c:pt>
                <c:pt idx="518">
                  <c:v>23.26</c:v>
                </c:pt>
                <c:pt idx="519">
                  <c:v>22.94</c:v>
                </c:pt>
                <c:pt idx="520">
                  <c:v>22.78</c:v>
                </c:pt>
                <c:pt idx="521">
                  <c:v>22.61</c:v>
                </c:pt>
                <c:pt idx="522">
                  <c:v>22.45</c:v>
                </c:pt>
                <c:pt idx="523">
                  <c:v>22.3</c:v>
                </c:pt>
                <c:pt idx="524">
                  <c:v>22.06</c:v>
                </c:pt>
                <c:pt idx="525">
                  <c:v>21.63</c:v>
                </c:pt>
                <c:pt idx="526">
                  <c:v>21.39</c:v>
                </c:pt>
                <c:pt idx="527">
                  <c:v>21.31</c:v>
                </c:pt>
                <c:pt idx="528">
                  <c:v>21.08</c:v>
                </c:pt>
                <c:pt idx="529">
                  <c:v>20.64</c:v>
                </c:pt>
                <c:pt idx="530">
                  <c:v>20.55</c:v>
                </c:pt>
                <c:pt idx="531">
                  <c:v>20.329999999999998</c:v>
                </c:pt>
                <c:pt idx="532">
                  <c:v>20.04</c:v>
                </c:pt>
                <c:pt idx="533">
                  <c:v>19.96</c:v>
                </c:pt>
                <c:pt idx="534">
                  <c:v>19.63</c:v>
                </c:pt>
                <c:pt idx="535">
                  <c:v>19.64</c:v>
                </c:pt>
                <c:pt idx="536">
                  <c:v>19.149999999999999</c:v>
                </c:pt>
                <c:pt idx="537">
                  <c:v>18.809999999999999</c:v>
                </c:pt>
                <c:pt idx="538">
                  <c:v>18.72</c:v>
                </c:pt>
                <c:pt idx="539">
                  <c:v>18.63</c:v>
                </c:pt>
                <c:pt idx="540">
                  <c:v>18.45</c:v>
                </c:pt>
                <c:pt idx="541">
                  <c:v>18.41</c:v>
                </c:pt>
                <c:pt idx="542">
                  <c:v>18.399999999999999</c:v>
                </c:pt>
                <c:pt idx="543">
                  <c:v>18.09</c:v>
                </c:pt>
                <c:pt idx="544">
                  <c:v>17.98</c:v>
                </c:pt>
                <c:pt idx="545">
                  <c:v>17.68</c:v>
                </c:pt>
                <c:pt idx="546">
                  <c:v>17.64</c:v>
                </c:pt>
                <c:pt idx="547">
                  <c:v>17.59</c:v>
                </c:pt>
                <c:pt idx="548">
                  <c:v>17.41</c:v>
                </c:pt>
                <c:pt idx="549">
                  <c:v>17.27</c:v>
                </c:pt>
                <c:pt idx="550">
                  <c:v>17.18</c:v>
                </c:pt>
                <c:pt idx="551">
                  <c:v>17</c:v>
                </c:pt>
                <c:pt idx="552">
                  <c:v>16.52</c:v>
                </c:pt>
                <c:pt idx="553">
                  <c:v>16.3</c:v>
                </c:pt>
                <c:pt idx="554">
                  <c:v>16.170000000000002</c:v>
                </c:pt>
                <c:pt idx="555">
                  <c:v>16.11</c:v>
                </c:pt>
                <c:pt idx="556">
                  <c:v>15.9</c:v>
                </c:pt>
                <c:pt idx="557">
                  <c:v>15.84</c:v>
                </c:pt>
                <c:pt idx="558">
                  <c:v>15.6</c:v>
                </c:pt>
                <c:pt idx="559">
                  <c:v>15.47</c:v>
                </c:pt>
                <c:pt idx="560">
                  <c:v>15.2</c:v>
                </c:pt>
                <c:pt idx="561">
                  <c:v>15.24</c:v>
                </c:pt>
                <c:pt idx="562">
                  <c:v>14.91</c:v>
                </c:pt>
                <c:pt idx="563">
                  <c:v>14.82</c:v>
                </c:pt>
                <c:pt idx="564">
                  <c:v>14.59</c:v>
                </c:pt>
                <c:pt idx="565">
                  <c:v>14.51</c:v>
                </c:pt>
                <c:pt idx="566">
                  <c:v>14.44</c:v>
                </c:pt>
                <c:pt idx="567">
                  <c:v>14.22</c:v>
                </c:pt>
                <c:pt idx="568">
                  <c:v>14.08</c:v>
                </c:pt>
                <c:pt idx="569">
                  <c:v>14.06</c:v>
                </c:pt>
                <c:pt idx="570">
                  <c:v>13.88</c:v>
                </c:pt>
                <c:pt idx="571">
                  <c:v>13.69</c:v>
                </c:pt>
                <c:pt idx="572">
                  <c:v>13.62</c:v>
                </c:pt>
                <c:pt idx="573">
                  <c:v>13.35</c:v>
                </c:pt>
                <c:pt idx="574">
                  <c:v>13.46</c:v>
                </c:pt>
                <c:pt idx="575">
                  <c:v>13.26</c:v>
                </c:pt>
                <c:pt idx="576">
                  <c:v>13.23</c:v>
                </c:pt>
                <c:pt idx="577">
                  <c:v>13.04</c:v>
                </c:pt>
                <c:pt idx="578">
                  <c:v>12.82</c:v>
                </c:pt>
                <c:pt idx="579">
                  <c:v>12.66</c:v>
                </c:pt>
                <c:pt idx="580">
                  <c:v>12.78</c:v>
                </c:pt>
                <c:pt idx="581">
                  <c:v>12.67</c:v>
                </c:pt>
                <c:pt idx="582">
                  <c:v>12.43</c:v>
                </c:pt>
                <c:pt idx="583">
                  <c:v>12.22</c:v>
                </c:pt>
                <c:pt idx="584">
                  <c:v>12.1</c:v>
                </c:pt>
                <c:pt idx="585">
                  <c:v>12.08</c:v>
                </c:pt>
                <c:pt idx="586">
                  <c:v>12.06</c:v>
                </c:pt>
                <c:pt idx="587">
                  <c:v>11.67</c:v>
                </c:pt>
                <c:pt idx="588">
                  <c:v>11.54</c:v>
                </c:pt>
                <c:pt idx="589">
                  <c:v>11.53</c:v>
                </c:pt>
                <c:pt idx="590">
                  <c:v>11.41</c:v>
                </c:pt>
                <c:pt idx="591">
                  <c:v>11.29</c:v>
                </c:pt>
                <c:pt idx="592">
                  <c:v>11.14</c:v>
                </c:pt>
                <c:pt idx="593">
                  <c:v>11.16</c:v>
                </c:pt>
                <c:pt idx="594">
                  <c:v>10.92</c:v>
                </c:pt>
                <c:pt idx="595">
                  <c:v>10.76</c:v>
                </c:pt>
                <c:pt idx="596">
                  <c:v>10.68</c:v>
                </c:pt>
                <c:pt idx="597">
                  <c:v>10.7</c:v>
                </c:pt>
                <c:pt idx="598">
                  <c:v>10.6</c:v>
                </c:pt>
                <c:pt idx="599">
                  <c:v>10.59</c:v>
                </c:pt>
                <c:pt idx="600">
                  <c:v>10.47</c:v>
                </c:pt>
                <c:pt idx="601">
                  <c:v>10.27</c:v>
                </c:pt>
                <c:pt idx="602">
                  <c:v>10.119999999999999</c:v>
                </c:pt>
                <c:pt idx="603">
                  <c:v>9.8640000000000008</c:v>
                </c:pt>
                <c:pt idx="604">
                  <c:v>9.7690000000000001</c:v>
                </c:pt>
                <c:pt idx="605">
                  <c:v>9.6080000000000005</c:v>
                </c:pt>
                <c:pt idx="606">
                  <c:v>9.6969999999999992</c:v>
                </c:pt>
                <c:pt idx="607">
                  <c:v>9.7739999999999991</c:v>
                </c:pt>
                <c:pt idx="608">
                  <c:v>9.6010000000000009</c:v>
                </c:pt>
                <c:pt idx="609">
                  <c:v>9.6050000000000004</c:v>
                </c:pt>
                <c:pt idx="610">
                  <c:v>9.4139999999999997</c:v>
                </c:pt>
                <c:pt idx="611">
                  <c:v>9.3130000000000006</c:v>
                </c:pt>
                <c:pt idx="612">
                  <c:v>9.1470000000000002</c:v>
                </c:pt>
                <c:pt idx="613">
                  <c:v>9.3330000000000002</c:v>
                </c:pt>
                <c:pt idx="614">
                  <c:v>9.07</c:v>
                </c:pt>
                <c:pt idx="615">
                  <c:v>9.016</c:v>
                </c:pt>
                <c:pt idx="616">
                  <c:v>9.0129999999999999</c:v>
                </c:pt>
                <c:pt idx="617">
                  <c:v>8.8670000000000009</c:v>
                </c:pt>
                <c:pt idx="618">
                  <c:v>8.5869999999999997</c:v>
                </c:pt>
                <c:pt idx="619">
                  <c:v>8.4009999999999998</c:v>
                </c:pt>
                <c:pt idx="620">
                  <c:v>8.3780000000000001</c:v>
                </c:pt>
                <c:pt idx="621">
                  <c:v>8.3699999999999992</c:v>
                </c:pt>
                <c:pt idx="622">
                  <c:v>8.3829999999999991</c:v>
                </c:pt>
                <c:pt idx="623">
                  <c:v>8.2690000000000001</c:v>
                </c:pt>
                <c:pt idx="624">
                  <c:v>8.1110000000000007</c:v>
                </c:pt>
                <c:pt idx="625">
                  <c:v>8.0009999999999994</c:v>
                </c:pt>
                <c:pt idx="626">
                  <c:v>7.9809999999999999</c:v>
                </c:pt>
                <c:pt idx="627">
                  <c:v>7.77</c:v>
                </c:pt>
                <c:pt idx="628">
                  <c:v>7.641</c:v>
                </c:pt>
                <c:pt idx="629">
                  <c:v>7.4930000000000003</c:v>
                </c:pt>
                <c:pt idx="630">
                  <c:v>7.5049999999999999</c:v>
                </c:pt>
                <c:pt idx="631">
                  <c:v>7.4870000000000001</c:v>
                </c:pt>
                <c:pt idx="632">
                  <c:v>7.4710000000000001</c:v>
                </c:pt>
                <c:pt idx="633">
                  <c:v>7.4489999999999998</c:v>
                </c:pt>
                <c:pt idx="634">
                  <c:v>7.3079999999999998</c:v>
                </c:pt>
                <c:pt idx="635">
                  <c:v>7.2939999999999996</c:v>
                </c:pt>
                <c:pt idx="636">
                  <c:v>7.2409999999999997</c:v>
                </c:pt>
                <c:pt idx="637">
                  <c:v>7.2190000000000003</c:v>
                </c:pt>
                <c:pt idx="638">
                  <c:v>7.1550000000000002</c:v>
                </c:pt>
                <c:pt idx="639">
                  <c:v>7.0549999999999997</c:v>
                </c:pt>
                <c:pt idx="640">
                  <c:v>7.0019999999999998</c:v>
                </c:pt>
                <c:pt idx="641">
                  <c:v>7.085</c:v>
                </c:pt>
                <c:pt idx="642">
                  <c:v>7.0839999999999996</c:v>
                </c:pt>
                <c:pt idx="643">
                  <c:v>6.9580000000000002</c:v>
                </c:pt>
                <c:pt idx="644">
                  <c:v>6.6909999999999998</c:v>
                </c:pt>
                <c:pt idx="645">
                  <c:v>6.6829999999999998</c:v>
                </c:pt>
                <c:pt idx="646">
                  <c:v>6.64</c:v>
                </c:pt>
                <c:pt idx="647">
                  <c:v>6.3360000000000003</c:v>
                </c:pt>
                <c:pt idx="648">
                  <c:v>6.3810000000000002</c:v>
                </c:pt>
                <c:pt idx="649">
                  <c:v>6.38</c:v>
                </c:pt>
                <c:pt idx="650">
                  <c:v>6.2880000000000003</c:v>
                </c:pt>
                <c:pt idx="651">
                  <c:v>6.1680000000000001</c:v>
                </c:pt>
                <c:pt idx="652">
                  <c:v>6.3209999999999997</c:v>
                </c:pt>
                <c:pt idx="653">
                  <c:v>6.1180000000000003</c:v>
                </c:pt>
                <c:pt idx="654">
                  <c:v>6.1989999999999998</c:v>
                </c:pt>
                <c:pt idx="655">
                  <c:v>6.1449999999999996</c:v>
                </c:pt>
                <c:pt idx="656">
                  <c:v>5.867</c:v>
                </c:pt>
                <c:pt idx="657">
                  <c:v>5.7770000000000001</c:v>
                </c:pt>
                <c:pt idx="658">
                  <c:v>5.718</c:v>
                </c:pt>
                <c:pt idx="659">
                  <c:v>5.7160000000000002</c:v>
                </c:pt>
                <c:pt idx="660">
                  <c:v>5.6689999999999996</c:v>
                </c:pt>
                <c:pt idx="661">
                  <c:v>5.6340000000000003</c:v>
                </c:pt>
                <c:pt idx="662">
                  <c:v>5.6360000000000001</c:v>
                </c:pt>
                <c:pt idx="663">
                  <c:v>5.5780000000000003</c:v>
                </c:pt>
                <c:pt idx="664">
                  <c:v>5.53</c:v>
                </c:pt>
                <c:pt idx="665">
                  <c:v>5.3490000000000002</c:v>
                </c:pt>
                <c:pt idx="666">
                  <c:v>5.2779999999999996</c:v>
                </c:pt>
                <c:pt idx="667">
                  <c:v>5.1159999999999997</c:v>
                </c:pt>
                <c:pt idx="668">
                  <c:v>5.133</c:v>
                </c:pt>
                <c:pt idx="669">
                  <c:v>5.1790000000000003</c:v>
                </c:pt>
                <c:pt idx="670">
                  <c:v>5.2220000000000004</c:v>
                </c:pt>
                <c:pt idx="671">
                  <c:v>5.0469999999999997</c:v>
                </c:pt>
                <c:pt idx="672">
                  <c:v>5.1230000000000002</c:v>
                </c:pt>
                <c:pt idx="673">
                  <c:v>4.9290000000000003</c:v>
                </c:pt>
                <c:pt idx="674">
                  <c:v>4.8659999999999997</c:v>
                </c:pt>
                <c:pt idx="675">
                  <c:v>4.8490000000000002</c:v>
                </c:pt>
                <c:pt idx="676">
                  <c:v>4.6589999999999998</c:v>
                </c:pt>
                <c:pt idx="677">
                  <c:v>4.6059999999999999</c:v>
                </c:pt>
                <c:pt idx="678">
                  <c:v>4.5599999999999996</c:v>
                </c:pt>
                <c:pt idx="679">
                  <c:v>4.5819999999999999</c:v>
                </c:pt>
                <c:pt idx="680">
                  <c:v>4.5890000000000004</c:v>
                </c:pt>
                <c:pt idx="681">
                  <c:v>4.4960000000000004</c:v>
                </c:pt>
                <c:pt idx="682">
                  <c:v>4.5389999999999997</c:v>
                </c:pt>
                <c:pt idx="683">
                  <c:v>4.4820000000000002</c:v>
                </c:pt>
                <c:pt idx="684">
                  <c:v>4.4400000000000004</c:v>
                </c:pt>
                <c:pt idx="685">
                  <c:v>4.4029999999999996</c:v>
                </c:pt>
                <c:pt idx="686">
                  <c:v>4.4800000000000004</c:v>
                </c:pt>
                <c:pt idx="687">
                  <c:v>4.415</c:v>
                </c:pt>
                <c:pt idx="688">
                  <c:v>4.3639999999999999</c:v>
                </c:pt>
                <c:pt idx="689">
                  <c:v>4.3099999999999996</c:v>
                </c:pt>
                <c:pt idx="690">
                  <c:v>4.4109999999999996</c:v>
                </c:pt>
                <c:pt idx="691">
                  <c:v>4.2149999999999999</c:v>
                </c:pt>
                <c:pt idx="692">
                  <c:v>4.2130000000000001</c:v>
                </c:pt>
                <c:pt idx="693">
                  <c:v>4.17</c:v>
                </c:pt>
                <c:pt idx="694">
                  <c:v>4.109</c:v>
                </c:pt>
                <c:pt idx="695">
                  <c:v>4.0449999999999999</c:v>
                </c:pt>
                <c:pt idx="696">
                  <c:v>3.98</c:v>
                </c:pt>
                <c:pt idx="697">
                  <c:v>3.9489999999999998</c:v>
                </c:pt>
                <c:pt idx="698">
                  <c:v>3.8559999999999999</c:v>
                </c:pt>
                <c:pt idx="699">
                  <c:v>3.8239999999999998</c:v>
                </c:pt>
                <c:pt idx="700">
                  <c:v>3.6659999999999999</c:v>
                </c:pt>
                <c:pt idx="701">
                  <c:v>3.673</c:v>
                </c:pt>
                <c:pt idx="702">
                  <c:v>3.63</c:v>
                </c:pt>
                <c:pt idx="703">
                  <c:v>3.6339999999999999</c:v>
                </c:pt>
                <c:pt idx="704">
                  <c:v>3.5920000000000001</c:v>
                </c:pt>
                <c:pt idx="705">
                  <c:v>3.5779999999999998</c:v>
                </c:pt>
                <c:pt idx="706">
                  <c:v>3.512</c:v>
                </c:pt>
                <c:pt idx="707">
                  <c:v>3.5369999999999999</c:v>
                </c:pt>
                <c:pt idx="708">
                  <c:v>3.54</c:v>
                </c:pt>
                <c:pt idx="709">
                  <c:v>3.5390000000000001</c:v>
                </c:pt>
                <c:pt idx="710">
                  <c:v>3.5209999999999999</c:v>
                </c:pt>
                <c:pt idx="711">
                  <c:v>3.4860000000000002</c:v>
                </c:pt>
                <c:pt idx="712">
                  <c:v>3.4830000000000001</c:v>
                </c:pt>
                <c:pt idx="713">
                  <c:v>3.5430000000000001</c:v>
                </c:pt>
                <c:pt idx="714">
                  <c:v>3.51</c:v>
                </c:pt>
                <c:pt idx="715">
                  <c:v>3.5640000000000001</c:v>
                </c:pt>
                <c:pt idx="716">
                  <c:v>3.4790000000000001</c:v>
                </c:pt>
                <c:pt idx="717">
                  <c:v>3.3</c:v>
                </c:pt>
                <c:pt idx="718">
                  <c:v>3.306</c:v>
                </c:pt>
                <c:pt idx="719">
                  <c:v>3.202</c:v>
                </c:pt>
                <c:pt idx="720">
                  <c:v>3.2240000000000002</c:v>
                </c:pt>
                <c:pt idx="721">
                  <c:v>3.089</c:v>
                </c:pt>
                <c:pt idx="722">
                  <c:v>3.0830000000000002</c:v>
                </c:pt>
                <c:pt idx="723">
                  <c:v>3.0019999999999998</c:v>
                </c:pt>
                <c:pt idx="724">
                  <c:v>3.0840000000000001</c:v>
                </c:pt>
                <c:pt idx="725">
                  <c:v>3.0539999999999998</c:v>
                </c:pt>
                <c:pt idx="726">
                  <c:v>3.1080000000000001</c:v>
                </c:pt>
                <c:pt idx="727">
                  <c:v>3.109</c:v>
                </c:pt>
                <c:pt idx="728">
                  <c:v>3.0619999999999998</c:v>
                </c:pt>
                <c:pt idx="729">
                  <c:v>3.0030000000000001</c:v>
                </c:pt>
                <c:pt idx="730">
                  <c:v>2.964</c:v>
                </c:pt>
                <c:pt idx="731">
                  <c:v>2.9910000000000001</c:v>
                </c:pt>
                <c:pt idx="732">
                  <c:v>2.9860000000000002</c:v>
                </c:pt>
                <c:pt idx="733">
                  <c:v>2.7429999999999999</c:v>
                </c:pt>
                <c:pt idx="734">
                  <c:v>2.762</c:v>
                </c:pt>
                <c:pt idx="735">
                  <c:v>2.7879999999999998</c:v>
                </c:pt>
                <c:pt idx="736">
                  <c:v>2.8279999999999998</c:v>
                </c:pt>
                <c:pt idx="737">
                  <c:v>2.6920000000000002</c:v>
                </c:pt>
                <c:pt idx="738">
                  <c:v>2.601</c:v>
                </c:pt>
                <c:pt idx="739">
                  <c:v>2.5619999999999998</c:v>
                </c:pt>
                <c:pt idx="740">
                  <c:v>2.5230000000000001</c:v>
                </c:pt>
                <c:pt idx="741">
                  <c:v>2.4449999999999998</c:v>
                </c:pt>
                <c:pt idx="742">
                  <c:v>2.5299999999999998</c:v>
                </c:pt>
                <c:pt idx="743">
                  <c:v>2.5150000000000001</c:v>
                </c:pt>
                <c:pt idx="744">
                  <c:v>2.5859999999999999</c:v>
                </c:pt>
                <c:pt idx="745">
                  <c:v>2.5489999999999999</c:v>
                </c:pt>
                <c:pt idx="746">
                  <c:v>2.4729999999999999</c:v>
                </c:pt>
                <c:pt idx="747">
                  <c:v>2.4580000000000002</c:v>
                </c:pt>
                <c:pt idx="748">
                  <c:v>2.4510000000000001</c:v>
                </c:pt>
                <c:pt idx="749">
                  <c:v>2.411</c:v>
                </c:pt>
                <c:pt idx="750">
                  <c:v>2.44</c:v>
                </c:pt>
                <c:pt idx="751">
                  <c:v>2.4550000000000001</c:v>
                </c:pt>
                <c:pt idx="752">
                  <c:v>2.3690000000000002</c:v>
                </c:pt>
                <c:pt idx="753">
                  <c:v>2.3969999999999998</c:v>
                </c:pt>
                <c:pt idx="754">
                  <c:v>2.3410000000000002</c:v>
                </c:pt>
                <c:pt idx="755">
                  <c:v>2.3199999999999998</c:v>
                </c:pt>
                <c:pt idx="756">
                  <c:v>2.2839999999999998</c:v>
                </c:pt>
                <c:pt idx="757">
                  <c:v>2.153</c:v>
                </c:pt>
                <c:pt idx="758">
                  <c:v>2.1059999999999999</c:v>
                </c:pt>
                <c:pt idx="759">
                  <c:v>2.1379999999999999</c:v>
                </c:pt>
                <c:pt idx="760">
                  <c:v>2.1560000000000001</c:v>
                </c:pt>
                <c:pt idx="761">
                  <c:v>2.15</c:v>
                </c:pt>
                <c:pt idx="762">
                  <c:v>2.085</c:v>
                </c:pt>
                <c:pt idx="763">
                  <c:v>2.036</c:v>
                </c:pt>
                <c:pt idx="764">
                  <c:v>2.0150000000000001</c:v>
                </c:pt>
                <c:pt idx="765">
                  <c:v>1.9890000000000001</c:v>
                </c:pt>
                <c:pt idx="766">
                  <c:v>1.966</c:v>
                </c:pt>
                <c:pt idx="767">
                  <c:v>1.9570000000000001</c:v>
                </c:pt>
                <c:pt idx="768">
                  <c:v>1.994</c:v>
                </c:pt>
                <c:pt idx="769">
                  <c:v>1.9339999999999999</c:v>
                </c:pt>
                <c:pt idx="770">
                  <c:v>1.968</c:v>
                </c:pt>
                <c:pt idx="771">
                  <c:v>1.9330000000000001</c:v>
                </c:pt>
                <c:pt idx="772">
                  <c:v>1.901</c:v>
                </c:pt>
                <c:pt idx="773">
                  <c:v>1.849</c:v>
                </c:pt>
                <c:pt idx="774">
                  <c:v>1.802</c:v>
                </c:pt>
                <c:pt idx="775">
                  <c:v>1.83</c:v>
                </c:pt>
                <c:pt idx="776">
                  <c:v>1.8109999999999999</c:v>
                </c:pt>
                <c:pt idx="777">
                  <c:v>1.82</c:v>
                </c:pt>
                <c:pt idx="778">
                  <c:v>1.774</c:v>
                </c:pt>
                <c:pt idx="779">
                  <c:v>1.8129999999999999</c:v>
                </c:pt>
                <c:pt idx="780">
                  <c:v>1.8149999999999999</c:v>
                </c:pt>
                <c:pt idx="781">
                  <c:v>1.784</c:v>
                </c:pt>
                <c:pt idx="782">
                  <c:v>1.75</c:v>
                </c:pt>
                <c:pt idx="783">
                  <c:v>1.661</c:v>
                </c:pt>
                <c:pt idx="784">
                  <c:v>1.69</c:v>
                </c:pt>
                <c:pt idx="785">
                  <c:v>1.7390000000000001</c:v>
                </c:pt>
                <c:pt idx="786">
                  <c:v>1.726</c:v>
                </c:pt>
                <c:pt idx="787">
                  <c:v>1.7190000000000001</c:v>
                </c:pt>
                <c:pt idx="788">
                  <c:v>1.6759999999999999</c:v>
                </c:pt>
                <c:pt idx="789">
                  <c:v>1.605</c:v>
                </c:pt>
                <c:pt idx="790">
                  <c:v>1.506</c:v>
                </c:pt>
                <c:pt idx="791">
                  <c:v>1.504</c:v>
                </c:pt>
                <c:pt idx="792">
                  <c:v>1.522</c:v>
                </c:pt>
                <c:pt idx="793">
                  <c:v>1.474</c:v>
                </c:pt>
                <c:pt idx="794">
                  <c:v>1.508</c:v>
                </c:pt>
                <c:pt idx="795">
                  <c:v>1.4950000000000001</c:v>
                </c:pt>
                <c:pt idx="796">
                  <c:v>1.488</c:v>
                </c:pt>
                <c:pt idx="797">
                  <c:v>1.4570000000000001</c:v>
                </c:pt>
                <c:pt idx="798">
                  <c:v>1.4990000000000001</c:v>
                </c:pt>
                <c:pt idx="799">
                  <c:v>1.522</c:v>
                </c:pt>
                <c:pt idx="800">
                  <c:v>1.49</c:v>
                </c:pt>
              </c:numCache>
            </c:numRef>
          </c:yVal>
          <c:smooth val="1"/>
          <c:extLst xmlns:c16r2="http://schemas.microsoft.com/office/drawing/2015/06/chart">
            <c:ext xmlns:c16="http://schemas.microsoft.com/office/drawing/2014/chart" uri="{C3380CC4-5D6E-409C-BE32-E72D297353CC}">
              <c16:uniqueId val="{00000001-732C-4F8D-9CAC-F9208ACAD1D3}"/>
            </c:ext>
          </c:extLst>
        </c:ser>
        <c:ser>
          <c:idx val="7"/>
          <c:order val="7"/>
          <c:tx>
            <c:strRef>
              <c:f>HU!$D$1</c:f>
              <c:strCache>
                <c:ptCount val="1"/>
                <c:pt idx="0">
                  <c:v>200μL</c:v>
                </c:pt>
              </c:strCache>
            </c:strRef>
          </c:tx>
          <c:marker>
            <c:symbol val="none"/>
          </c:marker>
          <c:xVal>
            <c:numRef>
              <c:f>HU!$A$2:$A$802</c:f>
              <c:numCache>
                <c:formatCode>General</c:formatCode>
                <c:ptCount val="801"/>
                <c:pt idx="0">
                  <c:v>290</c:v>
                </c:pt>
                <c:pt idx="1">
                  <c:v>290.2</c:v>
                </c:pt>
                <c:pt idx="2">
                  <c:v>290.39999999999998</c:v>
                </c:pt>
                <c:pt idx="3">
                  <c:v>290.60000000000002</c:v>
                </c:pt>
                <c:pt idx="4">
                  <c:v>290.8</c:v>
                </c:pt>
                <c:pt idx="5">
                  <c:v>291</c:v>
                </c:pt>
                <c:pt idx="6">
                  <c:v>291.2</c:v>
                </c:pt>
                <c:pt idx="7">
                  <c:v>291.39999999999998</c:v>
                </c:pt>
                <c:pt idx="8">
                  <c:v>291.60000000000002</c:v>
                </c:pt>
                <c:pt idx="9">
                  <c:v>291.8</c:v>
                </c:pt>
                <c:pt idx="10">
                  <c:v>292</c:v>
                </c:pt>
                <c:pt idx="11">
                  <c:v>292.2</c:v>
                </c:pt>
                <c:pt idx="12">
                  <c:v>292.39999999999998</c:v>
                </c:pt>
                <c:pt idx="13">
                  <c:v>292.60000000000002</c:v>
                </c:pt>
                <c:pt idx="14">
                  <c:v>292.8</c:v>
                </c:pt>
                <c:pt idx="15">
                  <c:v>293</c:v>
                </c:pt>
                <c:pt idx="16">
                  <c:v>293.2</c:v>
                </c:pt>
                <c:pt idx="17">
                  <c:v>293.39999999999998</c:v>
                </c:pt>
                <c:pt idx="18">
                  <c:v>293.60000000000002</c:v>
                </c:pt>
                <c:pt idx="19">
                  <c:v>293.8</c:v>
                </c:pt>
                <c:pt idx="20">
                  <c:v>294</c:v>
                </c:pt>
                <c:pt idx="21">
                  <c:v>294.2</c:v>
                </c:pt>
                <c:pt idx="22">
                  <c:v>294.39999999999998</c:v>
                </c:pt>
                <c:pt idx="23">
                  <c:v>294.60000000000002</c:v>
                </c:pt>
                <c:pt idx="24">
                  <c:v>294.8</c:v>
                </c:pt>
                <c:pt idx="25">
                  <c:v>295</c:v>
                </c:pt>
                <c:pt idx="26">
                  <c:v>295.2</c:v>
                </c:pt>
                <c:pt idx="27">
                  <c:v>295.39999999999998</c:v>
                </c:pt>
                <c:pt idx="28">
                  <c:v>295.60000000000002</c:v>
                </c:pt>
                <c:pt idx="29">
                  <c:v>295.8</c:v>
                </c:pt>
                <c:pt idx="30">
                  <c:v>296</c:v>
                </c:pt>
                <c:pt idx="31">
                  <c:v>296.2</c:v>
                </c:pt>
                <c:pt idx="32">
                  <c:v>296.39999999999998</c:v>
                </c:pt>
                <c:pt idx="33">
                  <c:v>296.60000000000002</c:v>
                </c:pt>
                <c:pt idx="34">
                  <c:v>296.8</c:v>
                </c:pt>
                <c:pt idx="35">
                  <c:v>297</c:v>
                </c:pt>
                <c:pt idx="36">
                  <c:v>297.2</c:v>
                </c:pt>
                <c:pt idx="37">
                  <c:v>297.39999999999998</c:v>
                </c:pt>
                <c:pt idx="38">
                  <c:v>297.60000000000002</c:v>
                </c:pt>
                <c:pt idx="39">
                  <c:v>297.8</c:v>
                </c:pt>
                <c:pt idx="40">
                  <c:v>298</c:v>
                </c:pt>
                <c:pt idx="41">
                  <c:v>298.2</c:v>
                </c:pt>
                <c:pt idx="42">
                  <c:v>298.39999999999998</c:v>
                </c:pt>
                <c:pt idx="43">
                  <c:v>298.60000000000002</c:v>
                </c:pt>
                <c:pt idx="44">
                  <c:v>298.8</c:v>
                </c:pt>
                <c:pt idx="45">
                  <c:v>299</c:v>
                </c:pt>
                <c:pt idx="46">
                  <c:v>299.2</c:v>
                </c:pt>
                <c:pt idx="47">
                  <c:v>299.39999999999998</c:v>
                </c:pt>
                <c:pt idx="48">
                  <c:v>299.60000000000002</c:v>
                </c:pt>
                <c:pt idx="49">
                  <c:v>299.8</c:v>
                </c:pt>
                <c:pt idx="50">
                  <c:v>300</c:v>
                </c:pt>
                <c:pt idx="51">
                  <c:v>300.2</c:v>
                </c:pt>
                <c:pt idx="52">
                  <c:v>300.39999999999998</c:v>
                </c:pt>
                <c:pt idx="53">
                  <c:v>300.60000000000002</c:v>
                </c:pt>
                <c:pt idx="54">
                  <c:v>300.8</c:v>
                </c:pt>
                <c:pt idx="55">
                  <c:v>301</c:v>
                </c:pt>
                <c:pt idx="56">
                  <c:v>301.2</c:v>
                </c:pt>
                <c:pt idx="57">
                  <c:v>301.39999999999998</c:v>
                </c:pt>
                <c:pt idx="58">
                  <c:v>301.60000000000002</c:v>
                </c:pt>
                <c:pt idx="59">
                  <c:v>301.8</c:v>
                </c:pt>
                <c:pt idx="60">
                  <c:v>302</c:v>
                </c:pt>
                <c:pt idx="61">
                  <c:v>302.2</c:v>
                </c:pt>
                <c:pt idx="62">
                  <c:v>302.39999999999998</c:v>
                </c:pt>
                <c:pt idx="63">
                  <c:v>302.60000000000002</c:v>
                </c:pt>
                <c:pt idx="64">
                  <c:v>302.8</c:v>
                </c:pt>
                <c:pt idx="65">
                  <c:v>303</c:v>
                </c:pt>
                <c:pt idx="66">
                  <c:v>303.2</c:v>
                </c:pt>
                <c:pt idx="67">
                  <c:v>303.39999999999998</c:v>
                </c:pt>
                <c:pt idx="68">
                  <c:v>303.60000000000002</c:v>
                </c:pt>
                <c:pt idx="69">
                  <c:v>303.8</c:v>
                </c:pt>
                <c:pt idx="70">
                  <c:v>304</c:v>
                </c:pt>
                <c:pt idx="71">
                  <c:v>304.2</c:v>
                </c:pt>
                <c:pt idx="72">
                  <c:v>304.39999999999998</c:v>
                </c:pt>
                <c:pt idx="73">
                  <c:v>304.60000000000002</c:v>
                </c:pt>
                <c:pt idx="74">
                  <c:v>304.8</c:v>
                </c:pt>
                <c:pt idx="75">
                  <c:v>305</c:v>
                </c:pt>
                <c:pt idx="76">
                  <c:v>305.2</c:v>
                </c:pt>
                <c:pt idx="77">
                  <c:v>305.39999999999998</c:v>
                </c:pt>
                <c:pt idx="78">
                  <c:v>305.60000000000002</c:v>
                </c:pt>
                <c:pt idx="79">
                  <c:v>305.8</c:v>
                </c:pt>
                <c:pt idx="80">
                  <c:v>306</c:v>
                </c:pt>
                <c:pt idx="81">
                  <c:v>306.2</c:v>
                </c:pt>
                <c:pt idx="82">
                  <c:v>306.39999999999998</c:v>
                </c:pt>
                <c:pt idx="83">
                  <c:v>306.60000000000002</c:v>
                </c:pt>
                <c:pt idx="84">
                  <c:v>306.8</c:v>
                </c:pt>
                <c:pt idx="85">
                  <c:v>307</c:v>
                </c:pt>
                <c:pt idx="86">
                  <c:v>307.2</c:v>
                </c:pt>
                <c:pt idx="87">
                  <c:v>307.39999999999998</c:v>
                </c:pt>
                <c:pt idx="88">
                  <c:v>307.60000000000002</c:v>
                </c:pt>
                <c:pt idx="89">
                  <c:v>307.8</c:v>
                </c:pt>
                <c:pt idx="90">
                  <c:v>308</c:v>
                </c:pt>
                <c:pt idx="91">
                  <c:v>308.2</c:v>
                </c:pt>
                <c:pt idx="92">
                  <c:v>308.39999999999998</c:v>
                </c:pt>
                <c:pt idx="93">
                  <c:v>308.60000000000002</c:v>
                </c:pt>
                <c:pt idx="94">
                  <c:v>308.8</c:v>
                </c:pt>
                <c:pt idx="95">
                  <c:v>309</c:v>
                </c:pt>
                <c:pt idx="96">
                  <c:v>309.2</c:v>
                </c:pt>
                <c:pt idx="97">
                  <c:v>309.39999999999998</c:v>
                </c:pt>
                <c:pt idx="98">
                  <c:v>309.60000000000002</c:v>
                </c:pt>
                <c:pt idx="99">
                  <c:v>309.8</c:v>
                </c:pt>
                <c:pt idx="100">
                  <c:v>310</c:v>
                </c:pt>
                <c:pt idx="101">
                  <c:v>310.2</c:v>
                </c:pt>
                <c:pt idx="102">
                  <c:v>310.39999999999998</c:v>
                </c:pt>
                <c:pt idx="103">
                  <c:v>310.60000000000002</c:v>
                </c:pt>
                <c:pt idx="104">
                  <c:v>310.8</c:v>
                </c:pt>
                <c:pt idx="105">
                  <c:v>311</c:v>
                </c:pt>
                <c:pt idx="106">
                  <c:v>311.2</c:v>
                </c:pt>
                <c:pt idx="107">
                  <c:v>311.39999999999998</c:v>
                </c:pt>
                <c:pt idx="108">
                  <c:v>311.60000000000002</c:v>
                </c:pt>
                <c:pt idx="109">
                  <c:v>311.8</c:v>
                </c:pt>
                <c:pt idx="110">
                  <c:v>312</c:v>
                </c:pt>
                <c:pt idx="111">
                  <c:v>312.2</c:v>
                </c:pt>
                <c:pt idx="112">
                  <c:v>312.39999999999998</c:v>
                </c:pt>
                <c:pt idx="113">
                  <c:v>312.60000000000002</c:v>
                </c:pt>
                <c:pt idx="114">
                  <c:v>312.8</c:v>
                </c:pt>
                <c:pt idx="115">
                  <c:v>313</c:v>
                </c:pt>
                <c:pt idx="116">
                  <c:v>313.2</c:v>
                </c:pt>
                <c:pt idx="117">
                  <c:v>313.39999999999998</c:v>
                </c:pt>
                <c:pt idx="118">
                  <c:v>313.60000000000002</c:v>
                </c:pt>
                <c:pt idx="119">
                  <c:v>313.8</c:v>
                </c:pt>
                <c:pt idx="120">
                  <c:v>314</c:v>
                </c:pt>
                <c:pt idx="121">
                  <c:v>314.2</c:v>
                </c:pt>
                <c:pt idx="122">
                  <c:v>314.39999999999998</c:v>
                </c:pt>
                <c:pt idx="123">
                  <c:v>314.60000000000002</c:v>
                </c:pt>
                <c:pt idx="124">
                  <c:v>314.8</c:v>
                </c:pt>
                <c:pt idx="125">
                  <c:v>315</c:v>
                </c:pt>
                <c:pt idx="126">
                  <c:v>315.2</c:v>
                </c:pt>
                <c:pt idx="127">
                  <c:v>315.39999999999998</c:v>
                </c:pt>
                <c:pt idx="128">
                  <c:v>315.60000000000002</c:v>
                </c:pt>
                <c:pt idx="129">
                  <c:v>315.8</c:v>
                </c:pt>
                <c:pt idx="130">
                  <c:v>316</c:v>
                </c:pt>
                <c:pt idx="131">
                  <c:v>316.2</c:v>
                </c:pt>
                <c:pt idx="132">
                  <c:v>316.39999999999998</c:v>
                </c:pt>
                <c:pt idx="133">
                  <c:v>316.60000000000002</c:v>
                </c:pt>
                <c:pt idx="134">
                  <c:v>316.8</c:v>
                </c:pt>
                <c:pt idx="135">
                  <c:v>317</c:v>
                </c:pt>
                <c:pt idx="136">
                  <c:v>317.2</c:v>
                </c:pt>
                <c:pt idx="137">
                  <c:v>317.39999999999998</c:v>
                </c:pt>
                <c:pt idx="138">
                  <c:v>317.60000000000002</c:v>
                </c:pt>
                <c:pt idx="139">
                  <c:v>317.8</c:v>
                </c:pt>
                <c:pt idx="140">
                  <c:v>318</c:v>
                </c:pt>
                <c:pt idx="141">
                  <c:v>318.2</c:v>
                </c:pt>
                <c:pt idx="142">
                  <c:v>318.39999999999998</c:v>
                </c:pt>
                <c:pt idx="143">
                  <c:v>318.60000000000002</c:v>
                </c:pt>
                <c:pt idx="144">
                  <c:v>318.8</c:v>
                </c:pt>
                <c:pt idx="145">
                  <c:v>319</c:v>
                </c:pt>
                <c:pt idx="146">
                  <c:v>319.2</c:v>
                </c:pt>
                <c:pt idx="147">
                  <c:v>319.39999999999998</c:v>
                </c:pt>
                <c:pt idx="148">
                  <c:v>319.60000000000002</c:v>
                </c:pt>
                <c:pt idx="149">
                  <c:v>319.8</c:v>
                </c:pt>
                <c:pt idx="150">
                  <c:v>320</c:v>
                </c:pt>
                <c:pt idx="151">
                  <c:v>320.2</c:v>
                </c:pt>
                <c:pt idx="152">
                  <c:v>320.39999999999998</c:v>
                </c:pt>
                <c:pt idx="153">
                  <c:v>320.60000000000002</c:v>
                </c:pt>
                <c:pt idx="154">
                  <c:v>320.8</c:v>
                </c:pt>
                <c:pt idx="155">
                  <c:v>321</c:v>
                </c:pt>
                <c:pt idx="156">
                  <c:v>321.2</c:v>
                </c:pt>
                <c:pt idx="157">
                  <c:v>321.39999999999998</c:v>
                </c:pt>
                <c:pt idx="158">
                  <c:v>321.60000000000002</c:v>
                </c:pt>
                <c:pt idx="159">
                  <c:v>321.8</c:v>
                </c:pt>
                <c:pt idx="160">
                  <c:v>322</c:v>
                </c:pt>
                <c:pt idx="161">
                  <c:v>322.2</c:v>
                </c:pt>
                <c:pt idx="162">
                  <c:v>322.39999999999998</c:v>
                </c:pt>
                <c:pt idx="163">
                  <c:v>322.60000000000002</c:v>
                </c:pt>
                <c:pt idx="164">
                  <c:v>322.8</c:v>
                </c:pt>
                <c:pt idx="165">
                  <c:v>323</c:v>
                </c:pt>
                <c:pt idx="166">
                  <c:v>323.2</c:v>
                </c:pt>
                <c:pt idx="167">
                  <c:v>323.39999999999998</c:v>
                </c:pt>
                <c:pt idx="168">
                  <c:v>323.60000000000002</c:v>
                </c:pt>
                <c:pt idx="169">
                  <c:v>323.8</c:v>
                </c:pt>
                <c:pt idx="170">
                  <c:v>324</c:v>
                </c:pt>
                <c:pt idx="171">
                  <c:v>324.2</c:v>
                </c:pt>
                <c:pt idx="172">
                  <c:v>324.39999999999998</c:v>
                </c:pt>
                <c:pt idx="173">
                  <c:v>324.60000000000002</c:v>
                </c:pt>
                <c:pt idx="174">
                  <c:v>324.8</c:v>
                </c:pt>
                <c:pt idx="175">
                  <c:v>325</c:v>
                </c:pt>
                <c:pt idx="176">
                  <c:v>325.2</c:v>
                </c:pt>
                <c:pt idx="177">
                  <c:v>325.39999999999998</c:v>
                </c:pt>
                <c:pt idx="178">
                  <c:v>325.60000000000002</c:v>
                </c:pt>
                <c:pt idx="179">
                  <c:v>325.8</c:v>
                </c:pt>
                <c:pt idx="180">
                  <c:v>326</c:v>
                </c:pt>
                <c:pt idx="181">
                  <c:v>326.2</c:v>
                </c:pt>
                <c:pt idx="182">
                  <c:v>326.39999999999998</c:v>
                </c:pt>
                <c:pt idx="183">
                  <c:v>326.60000000000002</c:v>
                </c:pt>
                <c:pt idx="184">
                  <c:v>326.8</c:v>
                </c:pt>
                <c:pt idx="185">
                  <c:v>327</c:v>
                </c:pt>
                <c:pt idx="186">
                  <c:v>327.2</c:v>
                </c:pt>
                <c:pt idx="187">
                  <c:v>327.39999999999998</c:v>
                </c:pt>
                <c:pt idx="188">
                  <c:v>327.60000000000002</c:v>
                </c:pt>
                <c:pt idx="189">
                  <c:v>327.8</c:v>
                </c:pt>
                <c:pt idx="190">
                  <c:v>328</c:v>
                </c:pt>
                <c:pt idx="191">
                  <c:v>328.2</c:v>
                </c:pt>
                <c:pt idx="192">
                  <c:v>328.4</c:v>
                </c:pt>
                <c:pt idx="193">
                  <c:v>328.6</c:v>
                </c:pt>
                <c:pt idx="194">
                  <c:v>328.8</c:v>
                </c:pt>
                <c:pt idx="195">
                  <c:v>329</c:v>
                </c:pt>
                <c:pt idx="196">
                  <c:v>329.2</c:v>
                </c:pt>
                <c:pt idx="197">
                  <c:v>329.4</c:v>
                </c:pt>
                <c:pt idx="198">
                  <c:v>329.6</c:v>
                </c:pt>
                <c:pt idx="199">
                  <c:v>329.8</c:v>
                </c:pt>
                <c:pt idx="200">
                  <c:v>330</c:v>
                </c:pt>
                <c:pt idx="201">
                  <c:v>330.2</c:v>
                </c:pt>
                <c:pt idx="202">
                  <c:v>330.4</c:v>
                </c:pt>
                <c:pt idx="203">
                  <c:v>330.6</c:v>
                </c:pt>
                <c:pt idx="204">
                  <c:v>330.8</c:v>
                </c:pt>
                <c:pt idx="205">
                  <c:v>331</c:v>
                </c:pt>
                <c:pt idx="206">
                  <c:v>331.2</c:v>
                </c:pt>
                <c:pt idx="207">
                  <c:v>331.4</c:v>
                </c:pt>
                <c:pt idx="208">
                  <c:v>331.6</c:v>
                </c:pt>
                <c:pt idx="209">
                  <c:v>331.8</c:v>
                </c:pt>
                <c:pt idx="210">
                  <c:v>332</c:v>
                </c:pt>
                <c:pt idx="211">
                  <c:v>332.2</c:v>
                </c:pt>
                <c:pt idx="212">
                  <c:v>332.4</c:v>
                </c:pt>
                <c:pt idx="213">
                  <c:v>332.6</c:v>
                </c:pt>
                <c:pt idx="214">
                  <c:v>332.8</c:v>
                </c:pt>
                <c:pt idx="215">
                  <c:v>333</c:v>
                </c:pt>
                <c:pt idx="216">
                  <c:v>333.2</c:v>
                </c:pt>
                <c:pt idx="217">
                  <c:v>333.4</c:v>
                </c:pt>
                <c:pt idx="218">
                  <c:v>333.6</c:v>
                </c:pt>
                <c:pt idx="219">
                  <c:v>333.8</c:v>
                </c:pt>
                <c:pt idx="220">
                  <c:v>334</c:v>
                </c:pt>
                <c:pt idx="221">
                  <c:v>334.2</c:v>
                </c:pt>
                <c:pt idx="222">
                  <c:v>334.4</c:v>
                </c:pt>
                <c:pt idx="223">
                  <c:v>334.6</c:v>
                </c:pt>
                <c:pt idx="224">
                  <c:v>334.8</c:v>
                </c:pt>
                <c:pt idx="225">
                  <c:v>335</c:v>
                </c:pt>
                <c:pt idx="226">
                  <c:v>335.2</c:v>
                </c:pt>
                <c:pt idx="227">
                  <c:v>335.4</c:v>
                </c:pt>
                <c:pt idx="228">
                  <c:v>335.6</c:v>
                </c:pt>
                <c:pt idx="229">
                  <c:v>335.8</c:v>
                </c:pt>
                <c:pt idx="230">
                  <c:v>336</c:v>
                </c:pt>
                <c:pt idx="231">
                  <c:v>336.2</c:v>
                </c:pt>
                <c:pt idx="232">
                  <c:v>336.4</c:v>
                </c:pt>
                <c:pt idx="233">
                  <c:v>336.6</c:v>
                </c:pt>
                <c:pt idx="234">
                  <c:v>336.8</c:v>
                </c:pt>
                <c:pt idx="235">
                  <c:v>337</c:v>
                </c:pt>
                <c:pt idx="236">
                  <c:v>337.2</c:v>
                </c:pt>
                <c:pt idx="237">
                  <c:v>337.4</c:v>
                </c:pt>
                <c:pt idx="238">
                  <c:v>337.6</c:v>
                </c:pt>
                <c:pt idx="239">
                  <c:v>337.8</c:v>
                </c:pt>
                <c:pt idx="240">
                  <c:v>338</c:v>
                </c:pt>
                <c:pt idx="241">
                  <c:v>338.2</c:v>
                </c:pt>
                <c:pt idx="242">
                  <c:v>338.4</c:v>
                </c:pt>
                <c:pt idx="243">
                  <c:v>338.6</c:v>
                </c:pt>
                <c:pt idx="244">
                  <c:v>338.8</c:v>
                </c:pt>
                <c:pt idx="245">
                  <c:v>339</c:v>
                </c:pt>
                <c:pt idx="246">
                  <c:v>339.2</c:v>
                </c:pt>
                <c:pt idx="247">
                  <c:v>339.4</c:v>
                </c:pt>
                <c:pt idx="248">
                  <c:v>339.6</c:v>
                </c:pt>
                <c:pt idx="249">
                  <c:v>339.8</c:v>
                </c:pt>
                <c:pt idx="250">
                  <c:v>340</c:v>
                </c:pt>
                <c:pt idx="251">
                  <c:v>340.2</c:v>
                </c:pt>
                <c:pt idx="252">
                  <c:v>340.4</c:v>
                </c:pt>
                <c:pt idx="253">
                  <c:v>340.6</c:v>
                </c:pt>
                <c:pt idx="254">
                  <c:v>340.8</c:v>
                </c:pt>
                <c:pt idx="255">
                  <c:v>341</c:v>
                </c:pt>
                <c:pt idx="256">
                  <c:v>341.2</c:v>
                </c:pt>
                <c:pt idx="257">
                  <c:v>341.4</c:v>
                </c:pt>
                <c:pt idx="258">
                  <c:v>341.6</c:v>
                </c:pt>
                <c:pt idx="259">
                  <c:v>341.8</c:v>
                </c:pt>
                <c:pt idx="260">
                  <c:v>342</c:v>
                </c:pt>
                <c:pt idx="261">
                  <c:v>342.2</c:v>
                </c:pt>
                <c:pt idx="262">
                  <c:v>342.4</c:v>
                </c:pt>
                <c:pt idx="263">
                  <c:v>342.6</c:v>
                </c:pt>
                <c:pt idx="264">
                  <c:v>342.8</c:v>
                </c:pt>
                <c:pt idx="265">
                  <c:v>343</c:v>
                </c:pt>
                <c:pt idx="266">
                  <c:v>343.2</c:v>
                </c:pt>
                <c:pt idx="267">
                  <c:v>343.4</c:v>
                </c:pt>
                <c:pt idx="268">
                  <c:v>343.6</c:v>
                </c:pt>
                <c:pt idx="269">
                  <c:v>343.8</c:v>
                </c:pt>
                <c:pt idx="270">
                  <c:v>344</c:v>
                </c:pt>
                <c:pt idx="271">
                  <c:v>344.2</c:v>
                </c:pt>
                <c:pt idx="272">
                  <c:v>344.4</c:v>
                </c:pt>
                <c:pt idx="273">
                  <c:v>344.6</c:v>
                </c:pt>
                <c:pt idx="274">
                  <c:v>344.8</c:v>
                </c:pt>
                <c:pt idx="275">
                  <c:v>345</c:v>
                </c:pt>
                <c:pt idx="276">
                  <c:v>345.2</c:v>
                </c:pt>
                <c:pt idx="277">
                  <c:v>345.4</c:v>
                </c:pt>
                <c:pt idx="278">
                  <c:v>345.6</c:v>
                </c:pt>
                <c:pt idx="279">
                  <c:v>345.8</c:v>
                </c:pt>
                <c:pt idx="280">
                  <c:v>346</c:v>
                </c:pt>
                <c:pt idx="281">
                  <c:v>346.2</c:v>
                </c:pt>
                <c:pt idx="282">
                  <c:v>346.4</c:v>
                </c:pt>
                <c:pt idx="283">
                  <c:v>346.6</c:v>
                </c:pt>
                <c:pt idx="284">
                  <c:v>346.8</c:v>
                </c:pt>
                <c:pt idx="285">
                  <c:v>347</c:v>
                </c:pt>
                <c:pt idx="286">
                  <c:v>347.2</c:v>
                </c:pt>
                <c:pt idx="287">
                  <c:v>347.4</c:v>
                </c:pt>
                <c:pt idx="288">
                  <c:v>347.6</c:v>
                </c:pt>
                <c:pt idx="289">
                  <c:v>347.8</c:v>
                </c:pt>
                <c:pt idx="290">
                  <c:v>348</c:v>
                </c:pt>
                <c:pt idx="291">
                  <c:v>348.2</c:v>
                </c:pt>
                <c:pt idx="292">
                  <c:v>348.4</c:v>
                </c:pt>
                <c:pt idx="293">
                  <c:v>348.6</c:v>
                </c:pt>
                <c:pt idx="294">
                  <c:v>348.8</c:v>
                </c:pt>
                <c:pt idx="295">
                  <c:v>349</c:v>
                </c:pt>
                <c:pt idx="296">
                  <c:v>349.2</c:v>
                </c:pt>
                <c:pt idx="297">
                  <c:v>349.4</c:v>
                </c:pt>
                <c:pt idx="298">
                  <c:v>349.6</c:v>
                </c:pt>
                <c:pt idx="299">
                  <c:v>349.8</c:v>
                </c:pt>
                <c:pt idx="300">
                  <c:v>350</c:v>
                </c:pt>
                <c:pt idx="301">
                  <c:v>350.2</c:v>
                </c:pt>
                <c:pt idx="302">
                  <c:v>350.4</c:v>
                </c:pt>
                <c:pt idx="303">
                  <c:v>350.6</c:v>
                </c:pt>
                <c:pt idx="304">
                  <c:v>350.8</c:v>
                </c:pt>
                <c:pt idx="305">
                  <c:v>351</c:v>
                </c:pt>
                <c:pt idx="306">
                  <c:v>351.2</c:v>
                </c:pt>
                <c:pt idx="307">
                  <c:v>351.4</c:v>
                </c:pt>
                <c:pt idx="308">
                  <c:v>351.6</c:v>
                </c:pt>
                <c:pt idx="309">
                  <c:v>351.8</c:v>
                </c:pt>
                <c:pt idx="310">
                  <c:v>352</c:v>
                </c:pt>
                <c:pt idx="311">
                  <c:v>352.2</c:v>
                </c:pt>
                <c:pt idx="312">
                  <c:v>352.4</c:v>
                </c:pt>
                <c:pt idx="313">
                  <c:v>352.6</c:v>
                </c:pt>
                <c:pt idx="314">
                  <c:v>352.8</c:v>
                </c:pt>
                <c:pt idx="315">
                  <c:v>353</c:v>
                </c:pt>
                <c:pt idx="316">
                  <c:v>353.2</c:v>
                </c:pt>
                <c:pt idx="317">
                  <c:v>353.4</c:v>
                </c:pt>
                <c:pt idx="318">
                  <c:v>353.6</c:v>
                </c:pt>
                <c:pt idx="319">
                  <c:v>353.8</c:v>
                </c:pt>
                <c:pt idx="320">
                  <c:v>354</c:v>
                </c:pt>
                <c:pt idx="321">
                  <c:v>354.2</c:v>
                </c:pt>
                <c:pt idx="322">
                  <c:v>354.4</c:v>
                </c:pt>
                <c:pt idx="323">
                  <c:v>354.6</c:v>
                </c:pt>
                <c:pt idx="324">
                  <c:v>354.8</c:v>
                </c:pt>
                <c:pt idx="325">
                  <c:v>355</c:v>
                </c:pt>
                <c:pt idx="326">
                  <c:v>355.2</c:v>
                </c:pt>
                <c:pt idx="327">
                  <c:v>355.4</c:v>
                </c:pt>
                <c:pt idx="328">
                  <c:v>355.6</c:v>
                </c:pt>
                <c:pt idx="329">
                  <c:v>355.8</c:v>
                </c:pt>
                <c:pt idx="330">
                  <c:v>356</c:v>
                </c:pt>
                <c:pt idx="331">
                  <c:v>356.2</c:v>
                </c:pt>
                <c:pt idx="332">
                  <c:v>356.4</c:v>
                </c:pt>
                <c:pt idx="333">
                  <c:v>356.6</c:v>
                </c:pt>
                <c:pt idx="334">
                  <c:v>356.8</c:v>
                </c:pt>
                <c:pt idx="335">
                  <c:v>357</c:v>
                </c:pt>
                <c:pt idx="336">
                  <c:v>357.2</c:v>
                </c:pt>
                <c:pt idx="337">
                  <c:v>357.4</c:v>
                </c:pt>
                <c:pt idx="338">
                  <c:v>357.6</c:v>
                </c:pt>
                <c:pt idx="339">
                  <c:v>357.8</c:v>
                </c:pt>
                <c:pt idx="340">
                  <c:v>358</c:v>
                </c:pt>
                <c:pt idx="341">
                  <c:v>358.2</c:v>
                </c:pt>
                <c:pt idx="342">
                  <c:v>358.4</c:v>
                </c:pt>
                <c:pt idx="343">
                  <c:v>358.6</c:v>
                </c:pt>
                <c:pt idx="344">
                  <c:v>358.8</c:v>
                </c:pt>
                <c:pt idx="345">
                  <c:v>359</c:v>
                </c:pt>
                <c:pt idx="346">
                  <c:v>359.2</c:v>
                </c:pt>
                <c:pt idx="347">
                  <c:v>359.4</c:v>
                </c:pt>
                <c:pt idx="348">
                  <c:v>359.6</c:v>
                </c:pt>
                <c:pt idx="349">
                  <c:v>359.8</c:v>
                </c:pt>
                <c:pt idx="350">
                  <c:v>360</c:v>
                </c:pt>
                <c:pt idx="351">
                  <c:v>360.2</c:v>
                </c:pt>
                <c:pt idx="352">
                  <c:v>360.4</c:v>
                </c:pt>
                <c:pt idx="353">
                  <c:v>360.6</c:v>
                </c:pt>
                <c:pt idx="354">
                  <c:v>360.8</c:v>
                </c:pt>
                <c:pt idx="355">
                  <c:v>361</c:v>
                </c:pt>
                <c:pt idx="356">
                  <c:v>361.2</c:v>
                </c:pt>
                <c:pt idx="357">
                  <c:v>361.4</c:v>
                </c:pt>
                <c:pt idx="358">
                  <c:v>361.6</c:v>
                </c:pt>
                <c:pt idx="359">
                  <c:v>361.8</c:v>
                </c:pt>
                <c:pt idx="360">
                  <c:v>362</c:v>
                </c:pt>
                <c:pt idx="361">
                  <c:v>362.2</c:v>
                </c:pt>
                <c:pt idx="362">
                  <c:v>362.4</c:v>
                </c:pt>
                <c:pt idx="363">
                  <c:v>362.6</c:v>
                </c:pt>
                <c:pt idx="364">
                  <c:v>362.8</c:v>
                </c:pt>
                <c:pt idx="365">
                  <c:v>363</c:v>
                </c:pt>
                <c:pt idx="366">
                  <c:v>363.2</c:v>
                </c:pt>
                <c:pt idx="367">
                  <c:v>363.4</c:v>
                </c:pt>
                <c:pt idx="368">
                  <c:v>363.6</c:v>
                </c:pt>
                <c:pt idx="369">
                  <c:v>363.8</c:v>
                </c:pt>
                <c:pt idx="370">
                  <c:v>364</c:v>
                </c:pt>
                <c:pt idx="371">
                  <c:v>364.2</c:v>
                </c:pt>
                <c:pt idx="372">
                  <c:v>364.4</c:v>
                </c:pt>
                <c:pt idx="373">
                  <c:v>364.6</c:v>
                </c:pt>
                <c:pt idx="374">
                  <c:v>364.8</c:v>
                </c:pt>
                <c:pt idx="375">
                  <c:v>365</c:v>
                </c:pt>
                <c:pt idx="376">
                  <c:v>365.2</c:v>
                </c:pt>
                <c:pt idx="377">
                  <c:v>365.4</c:v>
                </c:pt>
                <c:pt idx="378">
                  <c:v>365.6</c:v>
                </c:pt>
                <c:pt idx="379">
                  <c:v>365.8</c:v>
                </c:pt>
                <c:pt idx="380">
                  <c:v>366</c:v>
                </c:pt>
                <c:pt idx="381">
                  <c:v>366.2</c:v>
                </c:pt>
                <c:pt idx="382">
                  <c:v>366.4</c:v>
                </c:pt>
                <c:pt idx="383">
                  <c:v>366.6</c:v>
                </c:pt>
                <c:pt idx="384">
                  <c:v>366.8</c:v>
                </c:pt>
                <c:pt idx="385">
                  <c:v>367</c:v>
                </c:pt>
                <c:pt idx="386">
                  <c:v>367.2</c:v>
                </c:pt>
                <c:pt idx="387">
                  <c:v>367.4</c:v>
                </c:pt>
                <c:pt idx="388">
                  <c:v>367.6</c:v>
                </c:pt>
                <c:pt idx="389">
                  <c:v>367.8</c:v>
                </c:pt>
                <c:pt idx="390">
                  <c:v>368</c:v>
                </c:pt>
                <c:pt idx="391">
                  <c:v>368.2</c:v>
                </c:pt>
                <c:pt idx="392">
                  <c:v>368.4</c:v>
                </c:pt>
                <c:pt idx="393">
                  <c:v>368.6</c:v>
                </c:pt>
                <c:pt idx="394">
                  <c:v>368.8</c:v>
                </c:pt>
                <c:pt idx="395">
                  <c:v>369</c:v>
                </c:pt>
                <c:pt idx="396">
                  <c:v>369.2</c:v>
                </c:pt>
                <c:pt idx="397">
                  <c:v>369.4</c:v>
                </c:pt>
                <c:pt idx="398">
                  <c:v>369.6</c:v>
                </c:pt>
                <c:pt idx="399">
                  <c:v>369.8</c:v>
                </c:pt>
                <c:pt idx="400">
                  <c:v>370</c:v>
                </c:pt>
                <c:pt idx="401">
                  <c:v>370.2</c:v>
                </c:pt>
                <c:pt idx="402">
                  <c:v>370.4</c:v>
                </c:pt>
                <c:pt idx="403">
                  <c:v>370.6</c:v>
                </c:pt>
                <c:pt idx="404">
                  <c:v>370.8</c:v>
                </c:pt>
                <c:pt idx="405">
                  <c:v>371</c:v>
                </c:pt>
                <c:pt idx="406">
                  <c:v>371.2</c:v>
                </c:pt>
                <c:pt idx="407">
                  <c:v>371.4</c:v>
                </c:pt>
                <c:pt idx="408">
                  <c:v>371.6</c:v>
                </c:pt>
                <c:pt idx="409">
                  <c:v>371.8</c:v>
                </c:pt>
                <c:pt idx="410">
                  <c:v>372</c:v>
                </c:pt>
                <c:pt idx="411">
                  <c:v>372.2</c:v>
                </c:pt>
                <c:pt idx="412">
                  <c:v>372.4</c:v>
                </c:pt>
                <c:pt idx="413">
                  <c:v>372.6</c:v>
                </c:pt>
                <c:pt idx="414">
                  <c:v>372.8</c:v>
                </c:pt>
                <c:pt idx="415">
                  <c:v>373</c:v>
                </c:pt>
                <c:pt idx="416">
                  <c:v>373.2</c:v>
                </c:pt>
                <c:pt idx="417">
                  <c:v>373.4</c:v>
                </c:pt>
                <c:pt idx="418">
                  <c:v>373.6</c:v>
                </c:pt>
                <c:pt idx="419">
                  <c:v>373.8</c:v>
                </c:pt>
                <c:pt idx="420">
                  <c:v>374</c:v>
                </c:pt>
                <c:pt idx="421">
                  <c:v>374.2</c:v>
                </c:pt>
                <c:pt idx="422">
                  <c:v>374.4</c:v>
                </c:pt>
                <c:pt idx="423">
                  <c:v>374.6</c:v>
                </c:pt>
                <c:pt idx="424">
                  <c:v>374.8</c:v>
                </c:pt>
                <c:pt idx="425">
                  <c:v>375</c:v>
                </c:pt>
                <c:pt idx="426">
                  <c:v>375.2</c:v>
                </c:pt>
                <c:pt idx="427">
                  <c:v>375.4</c:v>
                </c:pt>
                <c:pt idx="428">
                  <c:v>375.6</c:v>
                </c:pt>
                <c:pt idx="429">
                  <c:v>375.8</c:v>
                </c:pt>
                <c:pt idx="430">
                  <c:v>376</c:v>
                </c:pt>
                <c:pt idx="431">
                  <c:v>376.2</c:v>
                </c:pt>
                <c:pt idx="432">
                  <c:v>376.4</c:v>
                </c:pt>
                <c:pt idx="433">
                  <c:v>376.6</c:v>
                </c:pt>
                <c:pt idx="434">
                  <c:v>376.8</c:v>
                </c:pt>
                <c:pt idx="435">
                  <c:v>377</c:v>
                </c:pt>
                <c:pt idx="436">
                  <c:v>377.2</c:v>
                </c:pt>
                <c:pt idx="437">
                  <c:v>377.4</c:v>
                </c:pt>
                <c:pt idx="438">
                  <c:v>377.6</c:v>
                </c:pt>
                <c:pt idx="439">
                  <c:v>377.8</c:v>
                </c:pt>
                <c:pt idx="440">
                  <c:v>378</c:v>
                </c:pt>
                <c:pt idx="441">
                  <c:v>378.2</c:v>
                </c:pt>
                <c:pt idx="442">
                  <c:v>378.4</c:v>
                </c:pt>
                <c:pt idx="443">
                  <c:v>378.6</c:v>
                </c:pt>
                <c:pt idx="444">
                  <c:v>378.8</c:v>
                </c:pt>
                <c:pt idx="445">
                  <c:v>379</c:v>
                </c:pt>
                <c:pt idx="446">
                  <c:v>379.2</c:v>
                </c:pt>
                <c:pt idx="447">
                  <c:v>379.4</c:v>
                </c:pt>
                <c:pt idx="448">
                  <c:v>379.6</c:v>
                </c:pt>
                <c:pt idx="449">
                  <c:v>379.8</c:v>
                </c:pt>
                <c:pt idx="450">
                  <c:v>380</c:v>
                </c:pt>
                <c:pt idx="451">
                  <c:v>380.2</c:v>
                </c:pt>
                <c:pt idx="452">
                  <c:v>380.4</c:v>
                </c:pt>
                <c:pt idx="453">
                  <c:v>380.6</c:v>
                </c:pt>
                <c:pt idx="454">
                  <c:v>380.8</c:v>
                </c:pt>
                <c:pt idx="455">
                  <c:v>381</c:v>
                </c:pt>
                <c:pt idx="456">
                  <c:v>381.2</c:v>
                </c:pt>
                <c:pt idx="457">
                  <c:v>381.4</c:v>
                </c:pt>
                <c:pt idx="458">
                  <c:v>381.6</c:v>
                </c:pt>
                <c:pt idx="459">
                  <c:v>381.8</c:v>
                </c:pt>
                <c:pt idx="460">
                  <c:v>382</c:v>
                </c:pt>
                <c:pt idx="461">
                  <c:v>382.2</c:v>
                </c:pt>
                <c:pt idx="462">
                  <c:v>382.4</c:v>
                </c:pt>
                <c:pt idx="463">
                  <c:v>382.6</c:v>
                </c:pt>
                <c:pt idx="464">
                  <c:v>382.8</c:v>
                </c:pt>
                <c:pt idx="465">
                  <c:v>383</c:v>
                </c:pt>
                <c:pt idx="466">
                  <c:v>383.2</c:v>
                </c:pt>
                <c:pt idx="467">
                  <c:v>383.4</c:v>
                </c:pt>
                <c:pt idx="468">
                  <c:v>383.6</c:v>
                </c:pt>
                <c:pt idx="469">
                  <c:v>383.8</c:v>
                </c:pt>
                <c:pt idx="470">
                  <c:v>384</c:v>
                </c:pt>
                <c:pt idx="471">
                  <c:v>384.2</c:v>
                </c:pt>
                <c:pt idx="472">
                  <c:v>384.4</c:v>
                </c:pt>
                <c:pt idx="473">
                  <c:v>384.6</c:v>
                </c:pt>
                <c:pt idx="474">
                  <c:v>384.8</c:v>
                </c:pt>
                <c:pt idx="475">
                  <c:v>385</c:v>
                </c:pt>
                <c:pt idx="476">
                  <c:v>385.2</c:v>
                </c:pt>
                <c:pt idx="477">
                  <c:v>385.4</c:v>
                </c:pt>
                <c:pt idx="478">
                  <c:v>385.6</c:v>
                </c:pt>
                <c:pt idx="479">
                  <c:v>385.8</c:v>
                </c:pt>
                <c:pt idx="480">
                  <c:v>386</c:v>
                </c:pt>
                <c:pt idx="481">
                  <c:v>386.2</c:v>
                </c:pt>
                <c:pt idx="482">
                  <c:v>386.4</c:v>
                </c:pt>
                <c:pt idx="483">
                  <c:v>386.6</c:v>
                </c:pt>
                <c:pt idx="484">
                  <c:v>386.8</c:v>
                </c:pt>
                <c:pt idx="485">
                  <c:v>387</c:v>
                </c:pt>
                <c:pt idx="486">
                  <c:v>387.2</c:v>
                </c:pt>
                <c:pt idx="487">
                  <c:v>387.4</c:v>
                </c:pt>
                <c:pt idx="488">
                  <c:v>387.6</c:v>
                </c:pt>
                <c:pt idx="489">
                  <c:v>387.8</c:v>
                </c:pt>
                <c:pt idx="490">
                  <c:v>388</c:v>
                </c:pt>
                <c:pt idx="491">
                  <c:v>388.2</c:v>
                </c:pt>
                <c:pt idx="492">
                  <c:v>388.4</c:v>
                </c:pt>
                <c:pt idx="493">
                  <c:v>388.6</c:v>
                </c:pt>
                <c:pt idx="494">
                  <c:v>388.8</c:v>
                </c:pt>
                <c:pt idx="495">
                  <c:v>389</c:v>
                </c:pt>
                <c:pt idx="496">
                  <c:v>389.2</c:v>
                </c:pt>
                <c:pt idx="497">
                  <c:v>389.4</c:v>
                </c:pt>
                <c:pt idx="498">
                  <c:v>389.6</c:v>
                </c:pt>
                <c:pt idx="499">
                  <c:v>389.8</c:v>
                </c:pt>
                <c:pt idx="500">
                  <c:v>390</c:v>
                </c:pt>
                <c:pt idx="501">
                  <c:v>390.2</c:v>
                </c:pt>
                <c:pt idx="502">
                  <c:v>390.4</c:v>
                </c:pt>
                <c:pt idx="503">
                  <c:v>390.6</c:v>
                </c:pt>
                <c:pt idx="504">
                  <c:v>390.8</c:v>
                </c:pt>
                <c:pt idx="505">
                  <c:v>391</c:v>
                </c:pt>
                <c:pt idx="506">
                  <c:v>391.2</c:v>
                </c:pt>
                <c:pt idx="507">
                  <c:v>391.4</c:v>
                </c:pt>
                <c:pt idx="508">
                  <c:v>391.6</c:v>
                </c:pt>
                <c:pt idx="509">
                  <c:v>391.8</c:v>
                </c:pt>
                <c:pt idx="510">
                  <c:v>392</c:v>
                </c:pt>
                <c:pt idx="511">
                  <c:v>392.2</c:v>
                </c:pt>
                <c:pt idx="512">
                  <c:v>392.4</c:v>
                </c:pt>
                <c:pt idx="513">
                  <c:v>392.6</c:v>
                </c:pt>
                <c:pt idx="514">
                  <c:v>392.8</c:v>
                </c:pt>
                <c:pt idx="515">
                  <c:v>393</c:v>
                </c:pt>
                <c:pt idx="516">
                  <c:v>393.2</c:v>
                </c:pt>
                <c:pt idx="517">
                  <c:v>393.4</c:v>
                </c:pt>
                <c:pt idx="518">
                  <c:v>393.6</c:v>
                </c:pt>
                <c:pt idx="519">
                  <c:v>393.8</c:v>
                </c:pt>
                <c:pt idx="520">
                  <c:v>394</c:v>
                </c:pt>
                <c:pt idx="521">
                  <c:v>394.2</c:v>
                </c:pt>
                <c:pt idx="522">
                  <c:v>394.4</c:v>
                </c:pt>
                <c:pt idx="523">
                  <c:v>394.6</c:v>
                </c:pt>
                <c:pt idx="524">
                  <c:v>394.8</c:v>
                </c:pt>
                <c:pt idx="525">
                  <c:v>395</c:v>
                </c:pt>
                <c:pt idx="526">
                  <c:v>395.2</c:v>
                </c:pt>
                <c:pt idx="527">
                  <c:v>395.4</c:v>
                </c:pt>
                <c:pt idx="528">
                  <c:v>395.6</c:v>
                </c:pt>
                <c:pt idx="529">
                  <c:v>395.8</c:v>
                </c:pt>
                <c:pt idx="530">
                  <c:v>396</c:v>
                </c:pt>
                <c:pt idx="531">
                  <c:v>396.2</c:v>
                </c:pt>
                <c:pt idx="532">
                  <c:v>396.4</c:v>
                </c:pt>
                <c:pt idx="533">
                  <c:v>396.6</c:v>
                </c:pt>
                <c:pt idx="534">
                  <c:v>396.8</c:v>
                </c:pt>
                <c:pt idx="535">
                  <c:v>397</c:v>
                </c:pt>
                <c:pt idx="536">
                  <c:v>397.2</c:v>
                </c:pt>
                <c:pt idx="537">
                  <c:v>397.4</c:v>
                </c:pt>
                <c:pt idx="538">
                  <c:v>397.6</c:v>
                </c:pt>
                <c:pt idx="539">
                  <c:v>397.8</c:v>
                </c:pt>
                <c:pt idx="540">
                  <c:v>398</c:v>
                </c:pt>
                <c:pt idx="541">
                  <c:v>398.2</c:v>
                </c:pt>
                <c:pt idx="542">
                  <c:v>398.4</c:v>
                </c:pt>
                <c:pt idx="543">
                  <c:v>398.6</c:v>
                </c:pt>
                <c:pt idx="544">
                  <c:v>398.8</c:v>
                </c:pt>
                <c:pt idx="545">
                  <c:v>399</c:v>
                </c:pt>
                <c:pt idx="546">
                  <c:v>399.2</c:v>
                </c:pt>
                <c:pt idx="547">
                  <c:v>399.4</c:v>
                </c:pt>
                <c:pt idx="548">
                  <c:v>399.6</c:v>
                </c:pt>
                <c:pt idx="549">
                  <c:v>399.8</c:v>
                </c:pt>
                <c:pt idx="550">
                  <c:v>400</c:v>
                </c:pt>
                <c:pt idx="551">
                  <c:v>400.2</c:v>
                </c:pt>
                <c:pt idx="552">
                  <c:v>400.4</c:v>
                </c:pt>
                <c:pt idx="553">
                  <c:v>400.6</c:v>
                </c:pt>
                <c:pt idx="554">
                  <c:v>400.8</c:v>
                </c:pt>
                <c:pt idx="555">
                  <c:v>401</c:v>
                </c:pt>
                <c:pt idx="556">
                  <c:v>401.2</c:v>
                </c:pt>
                <c:pt idx="557">
                  <c:v>401.4</c:v>
                </c:pt>
                <c:pt idx="558">
                  <c:v>401.6</c:v>
                </c:pt>
                <c:pt idx="559">
                  <c:v>401.8</c:v>
                </c:pt>
                <c:pt idx="560">
                  <c:v>402</c:v>
                </c:pt>
                <c:pt idx="561">
                  <c:v>402.2</c:v>
                </c:pt>
                <c:pt idx="562">
                  <c:v>402.4</c:v>
                </c:pt>
                <c:pt idx="563">
                  <c:v>402.6</c:v>
                </c:pt>
                <c:pt idx="564">
                  <c:v>402.8</c:v>
                </c:pt>
                <c:pt idx="565">
                  <c:v>403</c:v>
                </c:pt>
                <c:pt idx="566">
                  <c:v>403.2</c:v>
                </c:pt>
                <c:pt idx="567">
                  <c:v>403.4</c:v>
                </c:pt>
                <c:pt idx="568">
                  <c:v>403.6</c:v>
                </c:pt>
                <c:pt idx="569">
                  <c:v>403.8</c:v>
                </c:pt>
                <c:pt idx="570">
                  <c:v>404</c:v>
                </c:pt>
                <c:pt idx="571">
                  <c:v>404.2</c:v>
                </c:pt>
                <c:pt idx="572">
                  <c:v>404.4</c:v>
                </c:pt>
                <c:pt idx="573">
                  <c:v>404.6</c:v>
                </c:pt>
                <c:pt idx="574">
                  <c:v>404.8</c:v>
                </c:pt>
                <c:pt idx="575">
                  <c:v>405</c:v>
                </c:pt>
                <c:pt idx="576">
                  <c:v>405.2</c:v>
                </c:pt>
                <c:pt idx="577">
                  <c:v>405.4</c:v>
                </c:pt>
                <c:pt idx="578">
                  <c:v>405.6</c:v>
                </c:pt>
                <c:pt idx="579">
                  <c:v>405.8</c:v>
                </c:pt>
                <c:pt idx="580">
                  <c:v>406</c:v>
                </c:pt>
                <c:pt idx="581">
                  <c:v>406.2</c:v>
                </c:pt>
                <c:pt idx="582">
                  <c:v>406.4</c:v>
                </c:pt>
                <c:pt idx="583">
                  <c:v>406.6</c:v>
                </c:pt>
                <c:pt idx="584">
                  <c:v>406.8</c:v>
                </c:pt>
                <c:pt idx="585">
                  <c:v>407</c:v>
                </c:pt>
                <c:pt idx="586">
                  <c:v>407.2</c:v>
                </c:pt>
                <c:pt idx="587">
                  <c:v>407.4</c:v>
                </c:pt>
                <c:pt idx="588">
                  <c:v>407.6</c:v>
                </c:pt>
                <c:pt idx="589">
                  <c:v>407.8</c:v>
                </c:pt>
                <c:pt idx="590">
                  <c:v>408</c:v>
                </c:pt>
                <c:pt idx="591">
                  <c:v>408.2</c:v>
                </c:pt>
                <c:pt idx="592">
                  <c:v>408.4</c:v>
                </c:pt>
                <c:pt idx="593">
                  <c:v>408.6</c:v>
                </c:pt>
                <c:pt idx="594">
                  <c:v>408.8</c:v>
                </c:pt>
                <c:pt idx="595">
                  <c:v>409</c:v>
                </c:pt>
                <c:pt idx="596">
                  <c:v>409.2</c:v>
                </c:pt>
                <c:pt idx="597">
                  <c:v>409.4</c:v>
                </c:pt>
                <c:pt idx="598">
                  <c:v>409.6</c:v>
                </c:pt>
                <c:pt idx="599">
                  <c:v>409.8</c:v>
                </c:pt>
                <c:pt idx="600">
                  <c:v>410</c:v>
                </c:pt>
                <c:pt idx="601">
                  <c:v>410.2</c:v>
                </c:pt>
                <c:pt idx="602">
                  <c:v>410.4</c:v>
                </c:pt>
                <c:pt idx="603">
                  <c:v>410.6</c:v>
                </c:pt>
                <c:pt idx="604">
                  <c:v>410.8</c:v>
                </c:pt>
                <c:pt idx="605">
                  <c:v>411</c:v>
                </c:pt>
                <c:pt idx="606">
                  <c:v>411.2</c:v>
                </c:pt>
                <c:pt idx="607">
                  <c:v>411.4</c:v>
                </c:pt>
                <c:pt idx="608">
                  <c:v>411.6</c:v>
                </c:pt>
                <c:pt idx="609">
                  <c:v>411.8</c:v>
                </c:pt>
                <c:pt idx="610">
                  <c:v>412</c:v>
                </c:pt>
                <c:pt idx="611">
                  <c:v>412.2</c:v>
                </c:pt>
                <c:pt idx="612">
                  <c:v>412.4</c:v>
                </c:pt>
                <c:pt idx="613">
                  <c:v>412.6</c:v>
                </c:pt>
                <c:pt idx="614">
                  <c:v>412.8</c:v>
                </c:pt>
                <c:pt idx="615">
                  <c:v>413</c:v>
                </c:pt>
                <c:pt idx="616">
                  <c:v>413.2</c:v>
                </c:pt>
                <c:pt idx="617">
                  <c:v>413.4</c:v>
                </c:pt>
                <c:pt idx="618">
                  <c:v>413.6</c:v>
                </c:pt>
                <c:pt idx="619">
                  <c:v>413.8</c:v>
                </c:pt>
                <c:pt idx="620">
                  <c:v>414</c:v>
                </c:pt>
                <c:pt idx="621">
                  <c:v>414.2</c:v>
                </c:pt>
                <c:pt idx="622">
                  <c:v>414.4</c:v>
                </c:pt>
                <c:pt idx="623">
                  <c:v>414.6</c:v>
                </c:pt>
                <c:pt idx="624">
                  <c:v>414.8</c:v>
                </c:pt>
                <c:pt idx="625">
                  <c:v>415</c:v>
                </c:pt>
                <c:pt idx="626">
                  <c:v>415.2</c:v>
                </c:pt>
                <c:pt idx="627">
                  <c:v>415.4</c:v>
                </c:pt>
                <c:pt idx="628">
                  <c:v>415.6</c:v>
                </c:pt>
                <c:pt idx="629">
                  <c:v>415.8</c:v>
                </c:pt>
                <c:pt idx="630">
                  <c:v>416</c:v>
                </c:pt>
                <c:pt idx="631">
                  <c:v>416.2</c:v>
                </c:pt>
                <c:pt idx="632">
                  <c:v>416.4</c:v>
                </c:pt>
                <c:pt idx="633">
                  <c:v>416.6</c:v>
                </c:pt>
                <c:pt idx="634">
                  <c:v>416.8</c:v>
                </c:pt>
                <c:pt idx="635">
                  <c:v>417</c:v>
                </c:pt>
                <c:pt idx="636">
                  <c:v>417.2</c:v>
                </c:pt>
                <c:pt idx="637">
                  <c:v>417.4</c:v>
                </c:pt>
                <c:pt idx="638">
                  <c:v>417.6</c:v>
                </c:pt>
                <c:pt idx="639">
                  <c:v>417.8</c:v>
                </c:pt>
                <c:pt idx="640">
                  <c:v>418</c:v>
                </c:pt>
                <c:pt idx="641">
                  <c:v>418.2</c:v>
                </c:pt>
                <c:pt idx="642">
                  <c:v>418.4</c:v>
                </c:pt>
                <c:pt idx="643">
                  <c:v>418.6</c:v>
                </c:pt>
                <c:pt idx="644">
                  <c:v>418.8</c:v>
                </c:pt>
                <c:pt idx="645">
                  <c:v>419</c:v>
                </c:pt>
                <c:pt idx="646">
                  <c:v>419.2</c:v>
                </c:pt>
                <c:pt idx="647">
                  <c:v>419.4</c:v>
                </c:pt>
                <c:pt idx="648">
                  <c:v>419.6</c:v>
                </c:pt>
                <c:pt idx="649">
                  <c:v>419.8</c:v>
                </c:pt>
                <c:pt idx="650">
                  <c:v>420</c:v>
                </c:pt>
                <c:pt idx="651">
                  <c:v>420.2</c:v>
                </c:pt>
                <c:pt idx="652">
                  <c:v>420.4</c:v>
                </c:pt>
                <c:pt idx="653">
                  <c:v>420.6</c:v>
                </c:pt>
                <c:pt idx="654">
                  <c:v>420.8</c:v>
                </c:pt>
                <c:pt idx="655">
                  <c:v>421</c:v>
                </c:pt>
                <c:pt idx="656">
                  <c:v>421.2</c:v>
                </c:pt>
                <c:pt idx="657">
                  <c:v>421.4</c:v>
                </c:pt>
                <c:pt idx="658">
                  <c:v>421.6</c:v>
                </c:pt>
                <c:pt idx="659">
                  <c:v>421.8</c:v>
                </c:pt>
                <c:pt idx="660">
                  <c:v>422</c:v>
                </c:pt>
                <c:pt idx="661">
                  <c:v>422.2</c:v>
                </c:pt>
                <c:pt idx="662">
                  <c:v>422.4</c:v>
                </c:pt>
                <c:pt idx="663">
                  <c:v>422.6</c:v>
                </c:pt>
                <c:pt idx="664">
                  <c:v>422.8</c:v>
                </c:pt>
                <c:pt idx="665">
                  <c:v>423</c:v>
                </c:pt>
                <c:pt idx="666">
                  <c:v>423.2</c:v>
                </c:pt>
                <c:pt idx="667">
                  <c:v>423.4</c:v>
                </c:pt>
                <c:pt idx="668">
                  <c:v>423.6</c:v>
                </c:pt>
                <c:pt idx="669">
                  <c:v>423.8</c:v>
                </c:pt>
                <c:pt idx="670">
                  <c:v>424</c:v>
                </c:pt>
                <c:pt idx="671">
                  <c:v>424.2</c:v>
                </c:pt>
                <c:pt idx="672">
                  <c:v>424.4</c:v>
                </c:pt>
                <c:pt idx="673">
                  <c:v>424.6</c:v>
                </c:pt>
                <c:pt idx="674">
                  <c:v>424.8</c:v>
                </c:pt>
                <c:pt idx="675">
                  <c:v>425</c:v>
                </c:pt>
                <c:pt idx="676">
                  <c:v>425.2</c:v>
                </c:pt>
                <c:pt idx="677">
                  <c:v>425.4</c:v>
                </c:pt>
                <c:pt idx="678">
                  <c:v>425.6</c:v>
                </c:pt>
                <c:pt idx="679">
                  <c:v>425.8</c:v>
                </c:pt>
                <c:pt idx="680">
                  <c:v>426</c:v>
                </c:pt>
                <c:pt idx="681">
                  <c:v>426.2</c:v>
                </c:pt>
                <c:pt idx="682">
                  <c:v>426.4</c:v>
                </c:pt>
                <c:pt idx="683">
                  <c:v>426.6</c:v>
                </c:pt>
                <c:pt idx="684">
                  <c:v>426.8</c:v>
                </c:pt>
                <c:pt idx="685">
                  <c:v>427</c:v>
                </c:pt>
                <c:pt idx="686">
                  <c:v>427.2</c:v>
                </c:pt>
                <c:pt idx="687">
                  <c:v>427.4</c:v>
                </c:pt>
                <c:pt idx="688">
                  <c:v>427.6</c:v>
                </c:pt>
                <c:pt idx="689">
                  <c:v>427.8</c:v>
                </c:pt>
                <c:pt idx="690">
                  <c:v>428</c:v>
                </c:pt>
                <c:pt idx="691">
                  <c:v>428.2</c:v>
                </c:pt>
                <c:pt idx="692">
                  <c:v>428.4</c:v>
                </c:pt>
                <c:pt idx="693">
                  <c:v>428.6</c:v>
                </c:pt>
                <c:pt idx="694">
                  <c:v>428.8</c:v>
                </c:pt>
                <c:pt idx="695">
                  <c:v>429</c:v>
                </c:pt>
                <c:pt idx="696">
                  <c:v>429.2</c:v>
                </c:pt>
                <c:pt idx="697">
                  <c:v>429.4</c:v>
                </c:pt>
                <c:pt idx="698">
                  <c:v>429.6</c:v>
                </c:pt>
                <c:pt idx="699">
                  <c:v>429.8</c:v>
                </c:pt>
                <c:pt idx="700">
                  <c:v>430</c:v>
                </c:pt>
                <c:pt idx="701">
                  <c:v>430.2</c:v>
                </c:pt>
                <c:pt idx="702">
                  <c:v>430.4</c:v>
                </c:pt>
                <c:pt idx="703">
                  <c:v>430.6</c:v>
                </c:pt>
                <c:pt idx="704">
                  <c:v>430.8</c:v>
                </c:pt>
                <c:pt idx="705">
                  <c:v>431</c:v>
                </c:pt>
                <c:pt idx="706">
                  <c:v>431.2</c:v>
                </c:pt>
                <c:pt idx="707">
                  <c:v>431.4</c:v>
                </c:pt>
                <c:pt idx="708">
                  <c:v>431.6</c:v>
                </c:pt>
                <c:pt idx="709">
                  <c:v>431.8</c:v>
                </c:pt>
                <c:pt idx="710">
                  <c:v>432</c:v>
                </c:pt>
                <c:pt idx="711">
                  <c:v>432.2</c:v>
                </c:pt>
                <c:pt idx="712">
                  <c:v>432.4</c:v>
                </c:pt>
                <c:pt idx="713">
                  <c:v>432.6</c:v>
                </c:pt>
                <c:pt idx="714">
                  <c:v>432.8</c:v>
                </c:pt>
                <c:pt idx="715">
                  <c:v>433</c:v>
                </c:pt>
                <c:pt idx="716">
                  <c:v>433.2</c:v>
                </c:pt>
                <c:pt idx="717">
                  <c:v>433.4</c:v>
                </c:pt>
                <c:pt idx="718">
                  <c:v>433.6</c:v>
                </c:pt>
                <c:pt idx="719">
                  <c:v>433.8</c:v>
                </c:pt>
                <c:pt idx="720">
                  <c:v>434</c:v>
                </c:pt>
                <c:pt idx="721">
                  <c:v>434.2</c:v>
                </c:pt>
                <c:pt idx="722">
                  <c:v>434.4</c:v>
                </c:pt>
                <c:pt idx="723">
                  <c:v>434.6</c:v>
                </c:pt>
                <c:pt idx="724">
                  <c:v>434.8</c:v>
                </c:pt>
                <c:pt idx="725">
                  <c:v>435</c:v>
                </c:pt>
                <c:pt idx="726">
                  <c:v>435.2</c:v>
                </c:pt>
                <c:pt idx="727">
                  <c:v>435.4</c:v>
                </c:pt>
                <c:pt idx="728">
                  <c:v>435.6</c:v>
                </c:pt>
                <c:pt idx="729">
                  <c:v>435.8</c:v>
                </c:pt>
                <c:pt idx="730">
                  <c:v>436</c:v>
                </c:pt>
                <c:pt idx="731">
                  <c:v>436.2</c:v>
                </c:pt>
                <c:pt idx="732">
                  <c:v>436.4</c:v>
                </c:pt>
                <c:pt idx="733">
                  <c:v>436.6</c:v>
                </c:pt>
                <c:pt idx="734">
                  <c:v>436.8</c:v>
                </c:pt>
                <c:pt idx="735">
                  <c:v>437</c:v>
                </c:pt>
                <c:pt idx="736">
                  <c:v>437.2</c:v>
                </c:pt>
                <c:pt idx="737">
                  <c:v>437.4</c:v>
                </c:pt>
                <c:pt idx="738">
                  <c:v>437.6</c:v>
                </c:pt>
                <c:pt idx="739">
                  <c:v>437.8</c:v>
                </c:pt>
                <c:pt idx="740">
                  <c:v>438</c:v>
                </c:pt>
                <c:pt idx="741">
                  <c:v>438.2</c:v>
                </c:pt>
                <c:pt idx="742">
                  <c:v>438.4</c:v>
                </c:pt>
                <c:pt idx="743">
                  <c:v>438.6</c:v>
                </c:pt>
                <c:pt idx="744">
                  <c:v>438.8</c:v>
                </c:pt>
                <c:pt idx="745">
                  <c:v>439</c:v>
                </c:pt>
                <c:pt idx="746">
                  <c:v>439.2</c:v>
                </c:pt>
                <c:pt idx="747">
                  <c:v>439.4</c:v>
                </c:pt>
                <c:pt idx="748">
                  <c:v>439.6</c:v>
                </c:pt>
                <c:pt idx="749">
                  <c:v>439.8</c:v>
                </c:pt>
                <c:pt idx="750">
                  <c:v>440</c:v>
                </c:pt>
                <c:pt idx="751">
                  <c:v>440.2</c:v>
                </c:pt>
                <c:pt idx="752">
                  <c:v>440.4</c:v>
                </c:pt>
                <c:pt idx="753">
                  <c:v>440.6</c:v>
                </c:pt>
                <c:pt idx="754">
                  <c:v>440.8</c:v>
                </c:pt>
                <c:pt idx="755">
                  <c:v>441</c:v>
                </c:pt>
                <c:pt idx="756">
                  <c:v>441.2</c:v>
                </c:pt>
                <c:pt idx="757">
                  <c:v>441.4</c:v>
                </c:pt>
                <c:pt idx="758">
                  <c:v>441.6</c:v>
                </c:pt>
                <c:pt idx="759">
                  <c:v>441.8</c:v>
                </c:pt>
                <c:pt idx="760">
                  <c:v>442</c:v>
                </c:pt>
                <c:pt idx="761">
                  <c:v>442.2</c:v>
                </c:pt>
                <c:pt idx="762">
                  <c:v>442.4</c:v>
                </c:pt>
                <c:pt idx="763">
                  <c:v>442.6</c:v>
                </c:pt>
                <c:pt idx="764">
                  <c:v>442.8</c:v>
                </c:pt>
                <c:pt idx="765">
                  <c:v>443</c:v>
                </c:pt>
                <c:pt idx="766">
                  <c:v>443.2</c:v>
                </c:pt>
                <c:pt idx="767">
                  <c:v>443.4</c:v>
                </c:pt>
                <c:pt idx="768">
                  <c:v>443.6</c:v>
                </c:pt>
                <c:pt idx="769">
                  <c:v>443.8</c:v>
                </c:pt>
                <c:pt idx="770">
                  <c:v>444</c:v>
                </c:pt>
                <c:pt idx="771">
                  <c:v>444.2</c:v>
                </c:pt>
                <c:pt idx="772">
                  <c:v>444.4</c:v>
                </c:pt>
                <c:pt idx="773">
                  <c:v>444.6</c:v>
                </c:pt>
                <c:pt idx="774">
                  <c:v>444.8</c:v>
                </c:pt>
                <c:pt idx="775">
                  <c:v>445</c:v>
                </c:pt>
                <c:pt idx="776">
                  <c:v>445.2</c:v>
                </c:pt>
                <c:pt idx="777">
                  <c:v>445.4</c:v>
                </c:pt>
                <c:pt idx="778">
                  <c:v>445.6</c:v>
                </c:pt>
                <c:pt idx="779">
                  <c:v>445.8</c:v>
                </c:pt>
                <c:pt idx="780">
                  <c:v>446</c:v>
                </c:pt>
                <c:pt idx="781">
                  <c:v>446.2</c:v>
                </c:pt>
                <c:pt idx="782">
                  <c:v>446.4</c:v>
                </c:pt>
                <c:pt idx="783">
                  <c:v>446.6</c:v>
                </c:pt>
                <c:pt idx="784">
                  <c:v>446.8</c:v>
                </c:pt>
                <c:pt idx="785">
                  <c:v>447</c:v>
                </c:pt>
                <c:pt idx="786">
                  <c:v>447.2</c:v>
                </c:pt>
                <c:pt idx="787">
                  <c:v>447.4</c:v>
                </c:pt>
                <c:pt idx="788">
                  <c:v>447.6</c:v>
                </c:pt>
                <c:pt idx="789">
                  <c:v>447.8</c:v>
                </c:pt>
                <c:pt idx="790">
                  <c:v>448</c:v>
                </c:pt>
                <c:pt idx="791">
                  <c:v>448.2</c:v>
                </c:pt>
                <c:pt idx="792">
                  <c:v>448.4</c:v>
                </c:pt>
                <c:pt idx="793">
                  <c:v>448.6</c:v>
                </c:pt>
                <c:pt idx="794">
                  <c:v>448.8</c:v>
                </c:pt>
                <c:pt idx="795">
                  <c:v>449</c:v>
                </c:pt>
                <c:pt idx="796">
                  <c:v>449.2</c:v>
                </c:pt>
                <c:pt idx="797">
                  <c:v>449.4</c:v>
                </c:pt>
                <c:pt idx="798">
                  <c:v>449.6</c:v>
                </c:pt>
                <c:pt idx="799">
                  <c:v>449.8</c:v>
                </c:pt>
                <c:pt idx="800">
                  <c:v>450</c:v>
                </c:pt>
              </c:numCache>
            </c:numRef>
          </c:xVal>
          <c:yVal>
            <c:numRef>
              <c:f>HU!$D$2:$D$802</c:f>
              <c:numCache>
                <c:formatCode>General</c:formatCode>
                <c:ptCount val="801"/>
                <c:pt idx="0">
                  <c:v>19.04</c:v>
                </c:pt>
                <c:pt idx="1">
                  <c:v>19.37</c:v>
                </c:pt>
                <c:pt idx="2">
                  <c:v>19.48</c:v>
                </c:pt>
                <c:pt idx="3">
                  <c:v>19.649999999999999</c:v>
                </c:pt>
                <c:pt idx="4">
                  <c:v>20.190000000000001</c:v>
                </c:pt>
                <c:pt idx="5">
                  <c:v>20.57</c:v>
                </c:pt>
                <c:pt idx="6">
                  <c:v>20.97</c:v>
                </c:pt>
                <c:pt idx="7">
                  <c:v>21.49</c:v>
                </c:pt>
                <c:pt idx="8">
                  <c:v>22.15</c:v>
                </c:pt>
                <c:pt idx="9">
                  <c:v>22.91</c:v>
                </c:pt>
                <c:pt idx="10">
                  <c:v>23.42</c:v>
                </c:pt>
                <c:pt idx="11">
                  <c:v>24.04</c:v>
                </c:pt>
                <c:pt idx="12">
                  <c:v>24.94</c:v>
                </c:pt>
                <c:pt idx="13">
                  <c:v>25.65</c:v>
                </c:pt>
                <c:pt idx="14">
                  <c:v>26.26</c:v>
                </c:pt>
                <c:pt idx="15">
                  <c:v>27.28</c:v>
                </c:pt>
                <c:pt idx="16">
                  <c:v>27.73</c:v>
                </c:pt>
                <c:pt idx="17">
                  <c:v>28.64</c:v>
                </c:pt>
                <c:pt idx="18">
                  <c:v>29.64</c:v>
                </c:pt>
                <c:pt idx="19">
                  <c:v>30.29</c:v>
                </c:pt>
                <c:pt idx="20">
                  <c:v>30.83</c:v>
                </c:pt>
                <c:pt idx="21">
                  <c:v>31.76</c:v>
                </c:pt>
                <c:pt idx="22">
                  <c:v>32.549999999999997</c:v>
                </c:pt>
                <c:pt idx="23">
                  <c:v>33.57</c:v>
                </c:pt>
                <c:pt idx="24">
                  <c:v>34.42</c:v>
                </c:pt>
                <c:pt idx="25">
                  <c:v>35.44</c:v>
                </c:pt>
                <c:pt idx="26">
                  <c:v>36.36</c:v>
                </c:pt>
                <c:pt idx="27">
                  <c:v>36.94</c:v>
                </c:pt>
                <c:pt idx="28">
                  <c:v>37.58</c:v>
                </c:pt>
                <c:pt idx="29">
                  <c:v>38.39</c:v>
                </c:pt>
                <c:pt idx="30">
                  <c:v>39.549999999999997</c:v>
                </c:pt>
                <c:pt idx="31">
                  <c:v>40.47</c:v>
                </c:pt>
                <c:pt idx="32">
                  <c:v>41.44</c:v>
                </c:pt>
                <c:pt idx="33">
                  <c:v>42.31</c:v>
                </c:pt>
                <c:pt idx="34">
                  <c:v>43.79</c:v>
                </c:pt>
                <c:pt idx="35">
                  <c:v>44.67</c:v>
                </c:pt>
                <c:pt idx="36">
                  <c:v>46.02</c:v>
                </c:pt>
                <c:pt idx="37">
                  <c:v>46.89</c:v>
                </c:pt>
                <c:pt idx="38">
                  <c:v>48.05</c:v>
                </c:pt>
                <c:pt idx="39">
                  <c:v>49.22</c:v>
                </c:pt>
                <c:pt idx="40">
                  <c:v>50.16</c:v>
                </c:pt>
                <c:pt idx="41">
                  <c:v>51.52</c:v>
                </c:pt>
                <c:pt idx="42">
                  <c:v>52.35</c:v>
                </c:pt>
                <c:pt idx="43">
                  <c:v>53.57</c:v>
                </c:pt>
                <c:pt idx="44">
                  <c:v>54.17</c:v>
                </c:pt>
                <c:pt idx="45">
                  <c:v>55.31</c:v>
                </c:pt>
                <c:pt idx="46">
                  <c:v>56.83</c:v>
                </c:pt>
                <c:pt idx="47">
                  <c:v>57.6</c:v>
                </c:pt>
                <c:pt idx="48">
                  <c:v>58.79</c:v>
                </c:pt>
                <c:pt idx="49">
                  <c:v>60.15</c:v>
                </c:pt>
                <c:pt idx="50">
                  <c:v>61.65</c:v>
                </c:pt>
                <c:pt idx="51">
                  <c:v>63.05</c:v>
                </c:pt>
                <c:pt idx="52">
                  <c:v>64.16</c:v>
                </c:pt>
                <c:pt idx="53">
                  <c:v>65.36</c:v>
                </c:pt>
                <c:pt idx="54">
                  <c:v>66.63</c:v>
                </c:pt>
                <c:pt idx="55">
                  <c:v>67.64</c:v>
                </c:pt>
                <c:pt idx="56">
                  <c:v>68.58</c:v>
                </c:pt>
                <c:pt idx="57">
                  <c:v>70.25</c:v>
                </c:pt>
                <c:pt idx="58">
                  <c:v>71.13</c:v>
                </c:pt>
                <c:pt idx="59">
                  <c:v>72.349999999999994</c:v>
                </c:pt>
                <c:pt idx="60">
                  <c:v>73.78</c:v>
                </c:pt>
                <c:pt idx="61">
                  <c:v>75.510000000000005</c:v>
                </c:pt>
                <c:pt idx="62">
                  <c:v>76.08</c:v>
                </c:pt>
                <c:pt idx="63">
                  <c:v>77.48</c:v>
                </c:pt>
                <c:pt idx="64">
                  <c:v>78.260000000000005</c:v>
                </c:pt>
                <c:pt idx="65">
                  <c:v>78.930000000000007</c:v>
                </c:pt>
                <c:pt idx="66">
                  <c:v>80.33</c:v>
                </c:pt>
                <c:pt idx="67">
                  <c:v>81.38</c:v>
                </c:pt>
                <c:pt idx="68">
                  <c:v>83.04</c:v>
                </c:pt>
                <c:pt idx="69">
                  <c:v>84.36</c:v>
                </c:pt>
                <c:pt idx="70">
                  <c:v>85.4</c:v>
                </c:pt>
                <c:pt idx="71">
                  <c:v>86.1</c:v>
                </c:pt>
                <c:pt idx="72">
                  <c:v>87.43</c:v>
                </c:pt>
                <c:pt idx="73">
                  <c:v>89.41</c:v>
                </c:pt>
                <c:pt idx="74">
                  <c:v>90.13</c:v>
                </c:pt>
                <c:pt idx="75">
                  <c:v>91.42</c:v>
                </c:pt>
                <c:pt idx="76">
                  <c:v>91.99</c:v>
                </c:pt>
                <c:pt idx="77">
                  <c:v>93.1</c:v>
                </c:pt>
                <c:pt idx="78">
                  <c:v>95.08</c:v>
                </c:pt>
                <c:pt idx="79">
                  <c:v>95.83</c:v>
                </c:pt>
                <c:pt idx="80">
                  <c:v>96.88</c:v>
                </c:pt>
                <c:pt idx="81">
                  <c:v>97.94</c:v>
                </c:pt>
                <c:pt idx="82">
                  <c:v>98.42</c:v>
                </c:pt>
                <c:pt idx="83">
                  <c:v>99.77</c:v>
                </c:pt>
                <c:pt idx="84">
                  <c:v>100.4</c:v>
                </c:pt>
                <c:pt idx="85">
                  <c:v>101.5</c:v>
                </c:pt>
                <c:pt idx="86">
                  <c:v>102.3</c:v>
                </c:pt>
                <c:pt idx="87">
                  <c:v>103.6</c:v>
                </c:pt>
                <c:pt idx="88">
                  <c:v>104.8</c:v>
                </c:pt>
                <c:pt idx="89">
                  <c:v>106.1</c:v>
                </c:pt>
                <c:pt idx="90">
                  <c:v>107.2</c:v>
                </c:pt>
                <c:pt idx="91">
                  <c:v>108.8</c:v>
                </c:pt>
                <c:pt idx="92">
                  <c:v>109.7</c:v>
                </c:pt>
                <c:pt idx="93">
                  <c:v>111</c:v>
                </c:pt>
                <c:pt idx="94">
                  <c:v>112</c:v>
                </c:pt>
                <c:pt idx="95">
                  <c:v>113.3</c:v>
                </c:pt>
                <c:pt idx="96">
                  <c:v>113.7</c:v>
                </c:pt>
                <c:pt idx="97">
                  <c:v>114.5</c:v>
                </c:pt>
                <c:pt idx="98">
                  <c:v>115.5</c:v>
                </c:pt>
                <c:pt idx="99">
                  <c:v>117.1</c:v>
                </c:pt>
                <c:pt idx="100">
                  <c:v>118.5</c:v>
                </c:pt>
                <c:pt idx="101">
                  <c:v>119.9</c:v>
                </c:pt>
                <c:pt idx="102">
                  <c:v>121.1</c:v>
                </c:pt>
                <c:pt idx="103">
                  <c:v>121.4</c:v>
                </c:pt>
                <c:pt idx="104">
                  <c:v>122.6</c:v>
                </c:pt>
                <c:pt idx="105">
                  <c:v>123.8</c:v>
                </c:pt>
                <c:pt idx="106">
                  <c:v>125</c:v>
                </c:pt>
                <c:pt idx="107">
                  <c:v>126.2</c:v>
                </c:pt>
                <c:pt idx="108">
                  <c:v>126.3</c:v>
                </c:pt>
                <c:pt idx="109">
                  <c:v>127.3</c:v>
                </c:pt>
                <c:pt idx="110">
                  <c:v>128.6</c:v>
                </c:pt>
                <c:pt idx="111">
                  <c:v>129.69999999999999</c:v>
                </c:pt>
                <c:pt idx="112">
                  <c:v>129.9</c:v>
                </c:pt>
                <c:pt idx="113">
                  <c:v>132.19999999999999</c:v>
                </c:pt>
                <c:pt idx="114">
                  <c:v>132.9</c:v>
                </c:pt>
                <c:pt idx="115">
                  <c:v>134.19999999999999</c:v>
                </c:pt>
                <c:pt idx="116">
                  <c:v>135.19999999999999</c:v>
                </c:pt>
                <c:pt idx="117">
                  <c:v>135.30000000000001</c:v>
                </c:pt>
                <c:pt idx="118">
                  <c:v>136.4</c:v>
                </c:pt>
                <c:pt idx="119">
                  <c:v>137.5</c:v>
                </c:pt>
                <c:pt idx="120">
                  <c:v>138</c:v>
                </c:pt>
                <c:pt idx="121">
                  <c:v>138.69999999999999</c:v>
                </c:pt>
                <c:pt idx="122">
                  <c:v>139.6</c:v>
                </c:pt>
                <c:pt idx="123">
                  <c:v>141.1</c:v>
                </c:pt>
                <c:pt idx="124">
                  <c:v>141.69999999999999</c:v>
                </c:pt>
                <c:pt idx="125">
                  <c:v>142.4</c:v>
                </c:pt>
                <c:pt idx="126">
                  <c:v>143.6</c:v>
                </c:pt>
                <c:pt idx="127">
                  <c:v>144.19999999999999</c:v>
                </c:pt>
                <c:pt idx="128">
                  <c:v>145.19999999999999</c:v>
                </c:pt>
                <c:pt idx="129">
                  <c:v>145.6</c:v>
                </c:pt>
                <c:pt idx="130">
                  <c:v>147.4</c:v>
                </c:pt>
                <c:pt idx="131">
                  <c:v>148</c:v>
                </c:pt>
                <c:pt idx="132">
                  <c:v>148.4</c:v>
                </c:pt>
                <c:pt idx="133">
                  <c:v>148.9</c:v>
                </c:pt>
                <c:pt idx="134">
                  <c:v>149.9</c:v>
                </c:pt>
                <c:pt idx="135">
                  <c:v>150.69999999999999</c:v>
                </c:pt>
                <c:pt idx="136">
                  <c:v>151.4</c:v>
                </c:pt>
                <c:pt idx="137">
                  <c:v>152.1</c:v>
                </c:pt>
                <c:pt idx="138">
                  <c:v>153.4</c:v>
                </c:pt>
                <c:pt idx="139">
                  <c:v>154.30000000000001</c:v>
                </c:pt>
                <c:pt idx="140">
                  <c:v>154.19999999999999</c:v>
                </c:pt>
                <c:pt idx="141">
                  <c:v>153.69999999999999</c:v>
                </c:pt>
                <c:pt idx="142">
                  <c:v>154.1</c:v>
                </c:pt>
                <c:pt idx="143">
                  <c:v>155.19999999999999</c:v>
                </c:pt>
                <c:pt idx="144">
                  <c:v>155.4</c:v>
                </c:pt>
                <c:pt idx="145">
                  <c:v>156.5</c:v>
                </c:pt>
                <c:pt idx="146">
                  <c:v>157.19999999999999</c:v>
                </c:pt>
                <c:pt idx="147">
                  <c:v>158.1</c:v>
                </c:pt>
                <c:pt idx="148">
                  <c:v>158.9</c:v>
                </c:pt>
                <c:pt idx="149">
                  <c:v>159.80000000000001</c:v>
                </c:pt>
                <c:pt idx="150">
                  <c:v>159.80000000000001</c:v>
                </c:pt>
                <c:pt idx="151">
                  <c:v>160.1</c:v>
                </c:pt>
                <c:pt idx="152">
                  <c:v>160.30000000000001</c:v>
                </c:pt>
                <c:pt idx="153">
                  <c:v>161.5</c:v>
                </c:pt>
                <c:pt idx="154">
                  <c:v>162.19999999999999</c:v>
                </c:pt>
                <c:pt idx="155">
                  <c:v>162.5</c:v>
                </c:pt>
                <c:pt idx="156">
                  <c:v>163.30000000000001</c:v>
                </c:pt>
                <c:pt idx="157">
                  <c:v>163.19999999999999</c:v>
                </c:pt>
                <c:pt idx="158">
                  <c:v>164</c:v>
                </c:pt>
                <c:pt idx="159">
                  <c:v>165.2</c:v>
                </c:pt>
                <c:pt idx="160">
                  <c:v>165.8</c:v>
                </c:pt>
                <c:pt idx="161">
                  <c:v>166.2</c:v>
                </c:pt>
                <c:pt idx="162">
                  <c:v>167</c:v>
                </c:pt>
                <c:pt idx="163">
                  <c:v>167</c:v>
                </c:pt>
                <c:pt idx="164">
                  <c:v>167.5</c:v>
                </c:pt>
                <c:pt idx="165">
                  <c:v>167.4</c:v>
                </c:pt>
                <c:pt idx="166">
                  <c:v>168.4</c:v>
                </c:pt>
                <c:pt idx="167">
                  <c:v>168.8</c:v>
                </c:pt>
                <c:pt idx="168">
                  <c:v>169.5</c:v>
                </c:pt>
                <c:pt idx="169">
                  <c:v>169.2</c:v>
                </c:pt>
                <c:pt idx="170">
                  <c:v>168.7</c:v>
                </c:pt>
                <c:pt idx="171">
                  <c:v>168.7</c:v>
                </c:pt>
                <c:pt idx="172">
                  <c:v>169.1</c:v>
                </c:pt>
                <c:pt idx="173">
                  <c:v>170</c:v>
                </c:pt>
                <c:pt idx="174">
                  <c:v>170.8</c:v>
                </c:pt>
                <c:pt idx="175">
                  <c:v>171.6</c:v>
                </c:pt>
                <c:pt idx="176">
                  <c:v>171.5</c:v>
                </c:pt>
                <c:pt idx="177">
                  <c:v>171.5</c:v>
                </c:pt>
                <c:pt idx="178">
                  <c:v>172.4</c:v>
                </c:pt>
                <c:pt idx="179">
                  <c:v>172.3</c:v>
                </c:pt>
                <c:pt idx="180">
                  <c:v>171.9</c:v>
                </c:pt>
                <c:pt idx="181">
                  <c:v>171.8</c:v>
                </c:pt>
                <c:pt idx="182">
                  <c:v>172</c:v>
                </c:pt>
                <c:pt idx="183">
                  <c:v>171.7</c:v>
                </c:pt>
                <c:pt idx="184">
                  <c:v>172.3</c:v>
                </c:pt>
                <c:pt idx="185">
                  <c:v>172.9</c:v>
                </c:pt>
                <c:pt idx="186">
                  <c:v>173.3</c:v>
                </c:pt>
                <c:pt idx="187">
                  <c:v>173.3</c:v>
                </c:pt>
                <c:pt idx="188">
                  <c:v>173.7</c:v>
                </c:pt>
                <c:pt idx="189">
                  <c:v>174</c:v>
                </c:pt>
                <c:pt idx="190">
                  <c:v>173.4</c:v>
                </c:pt>
                <c:pt idx="191">
                  <c:v>173.2</c:v>
                </c:pt>
                <c:pt idx="192">
                  <c:v>173.5</c:v>
                </c:pt>
                <c:pt idx="193">
                  <c:v>174</c:v>
                </c:pt>
                <c:pt idx="194">
                  <c:v>173.9</c:v>
                </c:pt>
                <c:pt idx="195">
                  <c:v>173.6</c:v>
                </c:pt>
                <c:pt idx="196">
                  <c:v>173.5</c:v>
                </c:pt>
                <c:pt idx="197">
                  <c:v>173.7</c:v>
                </c:pt>
                <c:pt idx="198">
                  <c:v>173.7</c:v>
                </c:pt>
                <c:pt idx="199">
                  <c:v>173.8</c:v>
                </c:pt>
                <c:pt idx="200">
                  <c:v>173.7</c:v>
                </c:pt>
                <c:pt idx="201">
                  <c:v>174.1</c:v>
                </c:pt>
                <c:pt idx="202">
                  <c:v>174.3</c:v>
                </c:pt>
                <c:pt idx="203">
                  <c:v>174.1</c:v>
                </c:pt>
                <c:pt idx="204">
                  <c:v>174</c:v>
                </c:pt>
                <c:pt idx="205">
                  <c:v>173.9</c:v>
                </c:pt>
                <c:pt idx="206">
                  <c:v>174.1</c:v>
                </c:pt>
                <c:pt idx="207">
                  <c:v>173.2</c:v>
                </c:pt>
                <c:pt idx="208">
                  <c:v>173.4</c:v>
                </c:pt>
                <c:pt idx="209">
                  <c:v>173.9</c:v>
                </c:pt>
                <c:pt idx="210">
                  <c:v>174.1</c:v>
                </c:pt>
                <c:pt idx="211">
                  <c:v>174.1</c:v>
                </c:pt>
                <c:pt idx="212">
                  <c:v>173.1</c:v>
                </c:pt>
                <c:pt idx="213">
                  <c:v>173</c:v>
                </c:pt>
                <c:pt idx="214">
                  <c:v>172.7</c:v>
                </c:pt>
                <c:pt idx="215">
                  <c:v>173.2</c:v>
                </c:pt>
                <c:pt idx="216">
                  <c:v>173.5</c:v>
                </c:pt>
                <c:pt idx="217">
                  <c:v>173.3</c:v>
                </c:pt>
                <c:pt idx="218">
                  <c:v>172.5</c:v>
                </c:pt>
                <c:pt idx="219">
                  <c:v>172.8</c:v>
                </c:pt>
                <c:pt idx="220">
                  <c:v>172</c:v>
                </c:pt>
                <c:pt idx="221">
                  <c:v>171.7</c:v>
                </c:pt>
                <c:pt idx="222">
                  <c:v>171.2</c:v>
                </c:pt>
                <c:pt idx="223">
                  <c:v>171.2</c:v>
                </c:pt>
                <c:pt idx="224">
                  <c:v>170.6</c:v>
                </c:pt>
                <c:pt idx="225">
                  <c:v>169.4</c:v>
                </c:pt>
                <c:pt idx="226">
                  <c:v>168.3</c:v>
                </c:pt>
                <c:pt idx="227">
                  <c:v>168.5</c:v>
                </c:pt>
                <c:pt idx="228">
                  <c:v>168.4</c:v>
                </c:pt>
                <c:pt idx="229">
                  <c:v>169.1</c:v>
                </c:pt>
                <c:pt idx="230">
                  <c:v>168.5</c:v>
                </c:pt>
                <c:pt idx="231">
                  <c:v>167.8</c:v>
                </c:pt>
                <c:pt idx="232">
                  <c:v>167.3</c:v>
                </c:pt>
                <c:pt idx="233">
                  <c:v>166.9</c:v>
                </c:pt>
                <c:pt idx="234">
                  <c:v>166.3</c:v>
                </c:pt>
                <c:pt idx="235">
                  <c:v>165.7</c:v>
                </c:pt>
                <c:pt idx="236">
                  <c:v>165.1</c:v>
                </c:pt>
                <c:pt idx="237">
                  <c:v>165</c:v>
                </c:pt>
                <c:pt idx="238">
                  <c:v>164.4</c:v>
                </c:pt>
                <c:pt idx="239">
                  <c:v>164.2</c:v>
                </c:pt>
                <c:pt idx="240">
                  <c:v>163.30000000000001</c:v>
                </c:pt>
                <c:pt idx="241">
                  <c:v>163.1</c:v>
                </c:pt>
                <c:pt idx="242">
                  <c:v>162.6</c:v>
                </c:pt>
                <c:pt idx="243">
                  <c:v>162.19999999999999</c:v>
                </c:pt>
                <c:pt idx="244">
                  <c:v>161.30000000000001</c:v>
                </c:pt>
                <c:pt idx="245">
                  <c:v>161.19999999999999</c:v>
                </c:pt>
                <c:pt idx="246">
                  <c:v>160.5</c:v>
                </c:pt>
                <c:pt idx="247">
                  <c:v>160.19999999999999</c:v>
                </c:pt>
                <c:pt idx="248">
                  <c:v>159.30000000000001</c:v>
                </c:pt>
                <c:pt idx="249">
                  <c:v>158.80000000000001</c:v>
                </c:pt>
                <c:pt idx="250">
                  <c:v>158.19999999999999</c:v>
                </c:pt>
                <c:pt idx="251">
                  <c:v>157.1</c:v>
                </c:pt>
                <c:pt idx="252">
                  <c:v>156.9</c:v>
                </c:pt>
                <c:pt idx="253">
                  <c:v>155.80000000000001</c:v>
                </c:pt>
                <c:pt idx="254">
                  <c:v>155.1</c:v>
                </c:pt>
                <c:pt idx="255">
                  <c:v>154.6</c:v>
                </c:pt>
                <c:pt idx="256">
                  <c:v>153.69999999999999</c:v>
                </c:pt>
                <c:pt idx="257">
                  <c:v>152.4</c:v>
                </c:pt>
                <c:pt idx="258">
                  <c:v>151.80000000000001</c:v>
                </c:pt>
                <c:pt idx="259">
                  <c:v>151</c:v>
                </c:pt>
                <c:pt idx="260">
                  <c:v>150.5</c:v>
                </c:pt>
                <c:pt idx="261">
                  <c:v>150</c:v>
                </c:pt>
                <c:pt idx="262">
                  <c:v>149.19999999999999</c:v>
                </c:pt>
                <c:pt idx="263">
                  <c:v>148.4</c:v>
                </c:pt>
                <c:pt idx="264">
                  <c:v>147.6</c:v>
                </c:pt>
                <c:pt idx="265">
                  <c:v>147.6</c:v>
                </c:pt>
                <c:pt idx="266">
                  <c:v>147.4</c:v>
                </c:pt>
                <c:pt idx="267">
                  <c:v>146</c:v>
                </c:pt>
                <c:pt idx="268">
                  <c:v>145.4</c:v>
                </c:pt>
                <c:pt idx="269">
                  <c:v>144.80000000000001</c:v>
                </c:pt>
                <c:pt idx="270">
                  <c:v>144.4</c:v>
                </c:pt>
                <c:pt idx="271">
                  <c:v>144.4</c:v>
                </c:pt>
                <c:pt idx="272">
                  <c:v>143.4</c:v>
                </c:pt>
                <c:pt idx="273">
                  <c:v>143.1</c:v>
                </c:pt>
                <c:pt idx="274">
                  <c:v>142.5</c:v>
                </c:pt>
                <c:pt idx="275">
                  <c:v>141.5</c:v>
                </c:pt>
                <c:pt idx="276">
                  <c:v>139.9</c:v>
                </c:pt>
                <c:pt idx="277">
                  <c:v>139.19999999999999</c:v>
                </c:pt>
                <c:pt idx="278">
                  <c:v>138.69999999999999</c:v>
                </c:pt>
                <c:pt idx="279">
                  <c:v>138.5</c:v>
                </c:pt>
                <c:pt idx="280">
                  <c:v>138.19999999999999</c:v>
                </c:pt>
                <c:pt idx="281">
                  <c:v>137.4</c:v>
                </c:pt>
                <c:pt idx="282">
                  <c:v>136.1</c:v>
                </c:pt>
                <c:pt idx="283">
                  <c:v>135.5</c:v>
                </c:pt>
                <c:pt idx="284">
                  <c:v>134.9</c:v>
                </c:pt>
                <c:pt idx="285">
                  <c:v>133.19999999999999</c:v>
                </c:pt>
                <c:pt idx="286">
                  <c:v>133.19999999999999</c:v>
                </c:pt>
                <c:pt idx="287">
                  <c:v>132.6</c:v>
                </c:pt>
                <c:pt idx="288">
                  <c:v>131.6</c:v>
                </c:pt>
                <c:pt idx="289">
                  <c:v>131.30000000000001</c:v>
                </c:pt>
                <c:pt idx="290">
                  <c:v>130.19999999999999</c:v>
                </c:pt>
                <c:pt idx="291">
                  <c:v>129.4</c:v>
                </c:pt>
                <c:pt idx="292">
                  <c:v>128.6</c:v>
                </c:pt>
                <c:pt idx="293">
                  <c:v>127.9</c:v>
                </c:pt>
                <c:pt idx="294">
                  <c:v>127.9</c:v>
                </c:pt>
                <c:pt idx="295">
                  <c:v>127.4</c:v>
                </c:pt>
                <c:pt idx="296">
                  <c:v>126.6</c:v>
                </c:pt>
                <c:pt idx="297">
                  <c:v>126.2</c:v>
                </c:pt>
                <c:pt idx="298">
                  <c:v>125.5</c:v>
                </c:pt>
                <c:pt idx="299">
                  <c:v>124.9</c:v>
                </c:pt>
                <c:pt idx="300">
                  <c:v>124</c:v>
                </c:pt>
                <c:pt idx="301">
                  <c:v>123</c:v>
                </c:pt>
                <c:pt idx="302">
                  <c:v>121.6</c:v>
                </c:pt>
                <c:pt idx="303">
                  <c:v>121.2</c:v>
                </c:pt>
                <c:pt idx="304">
                  <c:v>120.4</c:v>
                </c:pt>
                <c:pt idx="305">
                  <c:v>119.4</c:v>
                </c:pt>
                <c:pt idx="306">
                  <c:v>118.4</c:v>
                </c:pt>
                <c:pt idx="307">
                  <c:v>117.9</c:v>
                </c:pt>
                <c:pt idx="308">
                  <c:v>117</c:v>
                </c:pt>
                <c:pt idx="309">
                  <c:v>116</c:v>
                </c:pt>
                <c:pt idx="310">
                  <c:v>115.1</c:v>
                </c:pt>
                <c:pt idx="311">
                  <c:v>115</c:v>
                </c:pt>
                <c:pt idx="312">
                  <c:v>113.8</c:v>
                </c:pt>
                <c:pt idx="313">
                  <c:v>113</c:v>
                </c:pt>
                <c:pt idx="314">
                  <c:v>113</c:v>
                </c:pt>
                <c:pt idx="315">
                  <c:v>111.5</c:v>
                </c:pt>
                <c:pt idx="316">
                  <c:v>110.7</c:v>
                </c:pt>
                <c:pt idx="317">
                  <c:v>110.1</c:v>
                </c:pt>
                <c:pt idx="318">
                  <c:v>109.5</c:v>
                </c:pt>
                <c:pt idx="319">
                  <c:v>109.1</c:v>
                </c:pt>
                <c:pt idx="320">
                  <c:v>108.6</c:v>
                </c:pt>
                <c:pt idx="321">
                  <c:v>107.8</c:v>
                </c:pt>
                <c:pt idx="322">
                  <c:v>107</c:v>
                </c:pt>
                <c:pt idx="323">
                  <c:v>106.3</c:v>
                </c:pt>
                <c:pt idx="324">
                  <c:v>105.6</c:v>
                </c:pt>
                <c:pt idx="325">
                  <c:v>104.5</c:v>
                </c:pt>
                <c:pt idx="326">
                  <c:v>104.1</c:v>
                </c:pt>
                <c:pt idx="327">
                  <c:v>102.8</c:v>
                </c:pt>
                <c:pt idx="328">
                  <c:v>102.6</c:v>
                </c:pt>
                <c:pt idx="329">
                  <c:v>101.5</c:v>
                </c:pt>
                <c:pt idx="330">
                  <c:v>100.2</c:v>
                </c:pt>
                <c:pt idx="331">
                  <c:v>99.79</c:v>
                </c:pt>
                <c:pt idx="332">
                  <c:v>99.18</c:v>
                </c:pt>
                <c:pt idx="333">
                  <c:v>98.31</c:v>
                </c:pt>
                <c:pt idx="334">
                  <c:v>98.42</c:v>
                </c:pt>
                <c:pt idx="335">
                  <c:v>97.98</c:v>
                </c:pt>
                <c:pt idx="336">
                  <c:v>97.16</c:v>
                </c:pt>
                <c:pt idx="337">
                  <c:v>96.39</c:v>
                </c:pt>
                <c:pt idx="338">
                  <c:v>95.56</c:v>
                </c:pt>
                <c:pt idx="339">
                  <c:v>94.49</c:v>
                </c:pt>
                <c:pt idx="340">
                  <c:v>93.92</c:v>
                </c:pt>
                <c:pt idx="341">
                  <c:v>93.03</c:v>
                </c:pt>
                <c:pt idx="342">
                  <c:v>92.11</c:v>
                </c:pt>
                <c:pt idx="343">
                  <c:v>91.31</c:v>
                </c:pt>
                <c:pt idx="344">
                  <c:v>90.81</c:v>
                </c:pt>
                <c:pt idx="345">
                  <c:v>90.34</c:v>
                </c:pt>
                <c:pt idx="346">
                  <c:v>89.46</c:v>
                </c:pt>
                <c:pt idx="347">
                  <c:v>89.21</c:v>
                </c:pt>
                <c:pt idx="348">
                  <c:v>88.66</c:v>
                </c:pt>
                <c:pt idx="349">
                  <c:v>87.67</c:v>
                </c:pt>
                <c:pt idx="350">
                  <c:v>86.77</c:v>
                </c:pt>
                <c:pt idx="351">
                  <c:v>85.91</c:v>
                </c:pt>
                <c:pt idx="352">
                  <c:v>85.02</c:v>
                </c:pt>
                <c:pt idx="353">
                  <c:v>84.21</c:v>
                </c:pt>
                <c:pt idx="354">
                  <c:v>83.94</c:v>
                </c:pt>
                <c:pt idx="355">
                  <c:v>83.23</c:v>
                </c:pt>
                <c:pt idx="356">
                  <c:v>82.53</c:v>
                </c:pt>
                <c:pt idx="357">
                  <c:v>81.98</c:v>
                </c:pt>
                <c:pt idx="358">
                  <c:v>81.28</c:v>
                </c:pt>
                <c:pt idx="359">
                  <c:v>80.73</c:v>
                </c:pt>
                <c:pt idx="360">
                  <c:v>79.760000000000005</c:v>
                </c:pt>
                <c:pt idx="361">
                  <c:v>79.14</c:v>
                </c:pt>
                <c:pt idx="362">
                  <c:v>78.260000000000005</c:v>
                </c:pt>
                <c:pt idx="363">
                  <c:v>77.94</c:v>
                </c:pt>
                <c:pt idx="364">
                  <c:v>77.59</c:v>
                </c:pt>
                <c:pt idx="365">
                  <c:v>77.11</c:v>
                </c:pt>
                <c:pt idx="366">
                  <c:v>76.959999999999994</c:v>
                </c:pt>
                <c:pt idx="367">
                  <c:v>76.180000000000007</c:v>
                </c:pt>
                <c:pt idx="368">
                  <c:v>75.16</c:v>
                </c:pt>
                <c:pt idx="369">
                  <c:v>74.650000000000006</c:v>
                </c:pt>
                <c:pt idx="370">
                  <c:v>73.930000000000007</c:v>
                </c:pt>
                <c:pt idx="371">
                  <c:v>73.41</c:v>
                </c:pt>
                <c:pt idx="372">
                  <c:v>72.55</c:v>
                </c:pt>
                <c:pt idx="373">
                  <c:v>72.14</c:v>
                </c:pt>
                <c:pt idx="374">
                  <c:v>71.34</c:v>
                </c:pt>
                <c:pt idx="375">
                  <c:v>70.64</c:v>
                </c:pt>
                <c:pt idx="376">
                  <c:v>70.2</c:v>
                </c:pt>
                <c:pt idx="377">
                  <c:v>69.569999999999993</c:v>
                </c:pt>
                <c:pt idx="378">
                  <c:v>68.88</c:v>
                </c:pt>
                <c:pt idx="379">
                  <c:v>68.44</c:v>
                </c:pt>
                <c:pt idx="380">
                  <c:v>67.650000000000006</c:v>
                </c:pt>
                <c:pt idx="381">
                  <c:v>66.73</c:v>
                </c:pt>
                <c:pt idx="382">
                  <c:v>66.33</c:v>
                </c:pt>
                <c:pt idx="383">
                  <c:v>66.099999999999994</c:v>
                </c:pt>
                <c:pt idx="384">
                  <c:v>65.66</c:v>
                </c:pt>
                <c:pt idx="385">
                  <c:v>64.95</c:v>
                </c:pt>
                <c:pt idx="386">
                  <c:v>64.48</c:v>
                </c:pt>
                <c:pt idx="387">
                  <c:v>64.209999999999994</c:v>
                </c:pt>
                <c:pt idx="388">
                  <c:v>63.39</c:v>
                </c:pt>
                <c:pt idx="389">
                  <c:v>62.75</c:v>
                </c:pt>
                <c:pt idx="390">
                  <c:v>62.56</c:v>
                </c:pt>
                <c:pt idx="391">
                  <c:v>61.98</c:v>
                </c:pt>
                <c:pt idx="392">
                  <c:v>61.47</c:v>
                </c:pt>
                <c:pt idx="393">
                  <c:v>60.86</c:v>
                </c:pt>
                <c:pt idx="394">
                  <c:v>60.17</c:v>
                </c:pt>
                <c:pt idx="395">
                  <c:v>59.36</c:v>
                </c:pt>
                <c:pt idx="396">
                  <c:v>58.86</c:v>
                </c:pt>
                <c:pt idx="397">
                  <c:v>58.42</c:v>
                </c:pt>
                <c:pt idx="398">
                  <c:v>57.79</c:v>
                </c:pt>
                <c:pt idx="399">
                  <c:v>57.37</c:v>
                </c:pt>
                <c:pt idx="400">
                  <c:v>56.59</c:v>
                </c:pt>
                <c:pt idx="401">
                  <c:v>56.4</c:v>
                </c:pt>
                <c:pt idx="402">
                  <c:v>56.12</c:v>
                </c:pt>
                <c:pt idx="403">
                  <c:v>55.42</c:v>
                </c:pt>
                <c:pt idx="404">
                  <c:v>54.96</c:v>
                </c:pt>
                <c:pt idx="405">
                  <c:v>54.36</c:v>
                </c:pt>
                <c:pt idx="406">
                  <c:v>53.5</c:v>
                </c:pt>
                <c:pt idx="407">
                  <c:v>53.26</c:v>
                </c:pt>
                <c:pt idx="408">
                  <c:v>52.77</c:v>
                </c:pt>
                <c:pt idx="409">
                  <c:v>52.51</c:v>
                </c:pt>
                <c:pt idx="410">
                  <c:v>51.98</c:v>
                </c:pt>
                <c:pt idx="411">
                  <c:v>52.02</c:v>
                </c:pt>
                <c:pt idx="412">
                  <c:v>51.28</c:v>
                </c:pt>
                <c:pt idx="413">
                  <c:v>50.79</c:v>
                </c:pt>
                <c:pt idx="414">
                  <c:v>50.42</c:v>
                </c:pt>
                <c:pt idx="415">
                  <c:v>49.98</c:v>
                </c:pt>
                <c:pt idx="416">
                  <c:v>49.55</c:v>
                </c:pt>
                <c:pt idx="417">
                  <c:v>48.6</c:v>
                </c:pt>
                <c:pt idx="418">
                  <c:v>47.91</c:v>
                </c:pt>
                <c:pt idx="419">
                  <c:v>47.71</c:v>
                </c:pt>
                <c:pt idx="420">
                  <c:v>47.33</c:v>
                </c:pt>
                <c:pt idx="421">
                  <c:v>46.97</c:v>
                </c:pt>
                <c:pt idx="422">
                  <c:v>46.31</c:v>
                </c:pt>
                <c:pt idx="423">
                  <c:v>46.29</c:v>
                </c:pt>
                <c:pt idx="424">
                  <c:v>46.11</c:v>
                </c:pt>
                <c:pt idx="425">
                  <c:v>45.73</c:v>
                </c:pt>
                <c:pt idx="426">
                  <c:v>44.9</c:v>
                </c:pt>
                <c:pt idx="427">
                  <c:v>44.33</c:v>
                </c:pt>
                <c:pt idx="428">
                  <c:v>43.81</c:v>
                </c:pt>
                <c:pt idx="429">
                  <c:v>43.33</c:v>
                </c:pt>
                <c:pt idx="430">
                  <c:v>43.09</c:v>
                </c:pt>
                <c:pt idx="431">
                  <c:v>42.53</c:v>
                </c:pt>
                <c:pt idx="432">
                  <c:v>42.43</c:v>
                </c:pt>
                <c:pt idx="433">
                  <c:v>41.81</c:v>
                </c:pt>
                <c:pt idx="434">
                  <c:v>41.56</c:v>
                </c:pt>
                <c:pt idx="435">
                  <c:v>41.55</c:v>
                </c:pt>
                <c:pt idx="436">
                  <c:v>40.99</c:v>
                </c:pt>
                <c:pt idx="437">
                  <c:v>40.64</c:v>
                </c:pt>
                <c:pt idx="438">
                  <c:v>40.32</c:v>
                </c:pt>
                <c:pt idx="439">
                  <c:v>39.64</c:v>
                </c:pt>
                <c:pt idx="440">
                  <c:v>39.17</c:v>
                </c:pt>
                <c:pt idx="441">
                  <c:v>38.74</c:v>
                </c:pt>
                <c:pt idx="442">
                  <c:v>38.51</c:v>
                </c:pt>
                <c:pt idx="443">
                  <c:v>38.11</c:v>
                </c:pt>
                <c:pt idx="444">
                  <c:v>37.93</c:v>
                </c:pt>
                <c:pt idx="445">
                  <c:v>37.44</c:v>
                </c:pt>
                <c:pt idx="446">
                  <c:v>37.1</c:v>
                </c:pt>
                <c:pt idx="447">
                  <c:v>36.81</c:v>
                </c:pt>
                <c:pt idx="448">
                  <c:v>36.01</c:v>
                </c:pt>
                <c:pt idx="449">
                  <c:v>35.61</c:v>
                </c:pt>
                <c:pt idx="450">
                  <c:v>35.64</c:v>
                </c:pt>
                <c:pt idx="451">
                  <c:v>35.14</c:v>
                </c:pt>
                <c:pt idx="452">
                  <c:v>34.68</c:v>
                </c:pt>
                <c:pt idx="453">
                  <c:v>34.46</c:v>
                </c:pt>
                <c:pt idx="454">
                  <c:v>34.26</c:v>
                </c:pt>
                <c:pt idx="455">
                  <c:v>33.57</c:v>
                </c:pt>
                <c:pt idx="456">
                  <c:v>33.380000000000003</c:v>
                </c:pt>
                <c:pt idx="457">
                  <c:v>33.25</c:v>
                </c:pt>
                <c:pt idx="458">
                  <c:v>32.78</c:v>
                </c:pt>
                <c:pt idx="459">
                  <c:v>32.39</c:v>
                </c:pt>
                <c:pt idx="460">
                  <c:v>31.97</c:v>
                </c:pt>
                <c:pt idx="461">
                  <c:v>31.95</c:v>
                </c:pt>
                <c:pt idx="462">
                  <c:v>31.69</c:v>
                </c:pt>
                <c:pt idx="463">
                  <c:v>31.31</c:v>
                </c:pt>
                <c:pt idx="464">
                  <c:v>31.02</c:v>
                </c:pt>
                <c:pt idx="465">
                  <c:v>30.57</c:v>
                </c:pt>
                <c:pt idx="466">
                  <c:v>30.56</c:v>
                </c:pt>
                <c:pt idx="467">
                  <c:v>30.12</c:v>
                </c:pt>
                <c:pt idx="468">
                  <c:v>30</c:v>
                </c:pt>
                <c:pt idx="469">
                  <c:v>30.07</c:v>
                </c:pt>
                <c:pt idx="470">
                  <c:v>29.59</c:v>
                </c:pt>
                <c:pt idx="471">
                  <c:v>29.02</c:v>
                </c:pt>
                <c:pt idx="472">
                  <c:v>28.61</c:v>
                </c:pt>
                <c:pt idx="473">
                  <c:v>28.49</c:v>
                </c:pt>
                <c:pt idx="474">
                  <c:v>28.3</c:v>
                </c:pt>
                <c:pt idx="475">
                  <c:v>28.15</c:v>
                </c:pt>
                <c:pt idx="476">
                  <c:v>27.9</c:v>
                </c:pt>
                <c:pt idx="477">
                  <c:v>27.86</c:v>
                </c:pt>
                <c:pt idx="478">
                  <c:v>27.73</c:v>
                </c:pt>
                <c:pt idx="479">
                  <c:v>26.95</c:v>
                </c:pt>
                <c:pt idx="480">
                  <c:v>26.48</c:v>
                </c:pt>
                <c:pt idx="481">
                  <c:v>26.38</c:v>
                </c:pt>
                <c:pt idx="482">
                  <c:v>26.1</c:v>
                </c:pt>
                <c:pt idx="483">
                  <c:v>25.7</c:v>
                </c:pt>
                <c:pt idx="484">
                  <c:v>25.78</c:v>
                </c:pt>
                <c:pt idx="485">
                  <c:v>25.58</c:v>
                </c:pt>
                <c:pt idx="486">
                  <c:v>25.47</c:v>
                </c:pt>
                <c:pt idx="487">
                  <c:v>25.18</c:v>
                </c:pt>
                <c:pt idx="488">
                  <c:v>24.92</c:v>
                </c:pt>
                <c:pt idx="489">
                  <c:v>24.35</c:v>
                </c:pt>
                <c:pt idx="490">
                  <c:v>24.23</c:v>
                </c:pt>
                <c:pt idx="491">
                  <c:v>24.14</c:v>
                </c:pt>
                <c:pt idx="492">
                  <c:v>24</c:v>
                </c:pt>
                <c:pt idx="493">
                  <c:v>23.69</c:v>
                </c:pt>
                <c:pt idx="494">
                  <c:v>23.27</c:v>
                </c:pt>
                <c:pt idx="495">
                  <c:v>22.87</c:v>
                </c:pt>
                <c:pt idx="496">
                  <c:v>22.84</c:v>
                </c:pt>
                <c:pt idx="497">
                  <c:v>22.66</c:v>
                </c:pt>
                <c:pt idx="498">
                  <c:v>22.53</c:v>
                </c:pt>
                <c:pt idx="499">
                  <c:v>22.09</c:v>
                </c:pt>
                <c:pt idx="500">
                  <c:v>21.81</c:v>
                </c:pt>
                <c:pt idx="501">
                  <c:v>21.7</c:v>
                </c:pt>
                <c:pt idx="502">
                  <c:v>21.49</c:v>
                </c:pt>
                <c:pt idx="503">
                  <c:v>21.38</c:v>
                </c:pt>
                <c:pt idx="504">
                  <c:v>21.17</c:v>
                </c:pt>
                <c:pt idx="505">
                  <c:v>20.97</c:v>
                </c:pt>
                <c:pt idx="506">
                  <c:v>20.72</c:v>
                </c:pt>
                <c:pt idx="507">
                  <c:v>20.38</c:v>
                </c:pt>
                <c:pt idx="508">
                  <c:v>20.18</c:v>
                </c:pt>
                <c:pt idx="509">
                  <c:v>20.010000000000002</c:v>
                </c:pt>
                <c:pt idx="510">
                  <c:v>19.89</c:v>
                </c:pt>
                <c:pt idx="511">
                  <c:v>19.809999999999999</c:v>
                </c:pt>
                <c:pt idx="512">
                  <c:v>19.5</c:v>
                </c:pt>
                <c:pt idx="513">
                  <c:v>19.350000000000001</c:v>
                </c:pt>
                <c:pt idx="514">
                  <c:v>19.11</c:v>
                </c:pt>
                <c:pt idx="515">
                  <c:v>18.87</c:v>
                </c:pt>
                <c:pt idx="516">
                  <c:v>18.88</c:v>
                </c:pt>
                <c:pt idx="517">
                  <c:v>18.68</c:v>
                </c:pt>
                <c:pt idx="518">
                  <c:v>18.45</c:v>
                </c:pt>
                <c:pt idx="519">
                  <c:v>18.52</c:v>
                </c:pt>
                <c:pt idx="520">
                  <c:v>18.3</c:v>
                </c:pt>
                <c:pt idx="521">
                  <c:v>18.010000000000002</c:v>
                </c:pt>
                <c:pt idx="522">
                  <c:v>17.96</c:v>
                </c:pt>
                <c:pt idx="523">
                  <c:v>17.66</c:v>
                </c:pt>
                <c:pt idx="524">
                  <c:v>17.57</c:v>
                </c:pt>
                <c:pt idx="525">
                  <c:v>17.3</c:v>
                </c:pt>
                <c:pt idx="526">
                  <c:v>17.16</c:v>
                </c:pt>
                <c:pt idx="527">
                  <c:v>16.920000000000002</c:v>
                </c:pt>
                <c:pt idx="528">
                  <c:v>16.71</c:v>
                </c:pt>
                <c:pt idx="529">
                  <c:v>16.559999999999999</c:v>
                </c:pt>
                <c:pt idx="530">
                  <c:v>16.46</c:v>
                </c:pt>
                <c:pt idx="531">
                  <c:v>16.28</c:v>
                </c:pt>
                <c:pt idx="532">
                  <c:v>15.9</c:v>
                </c:pt>
                <c:pt idx="533">
                  <c:v>15.77</c:v>
                </c:pt>
                <c:pt idx="534">
                  <c:v>15.9</c:v>
                </c:pt>
                <c:pt idx="535">
                  <c:v>15.88</c:v>
                </c:pt>
                <c:pt idx="536">
                  <c:v>15.59</c:v>
                </c:pt>
                <c:pt idx="537">
                  <c:v>15.3</c:v>
                </c:pt>
                <c:pt idx="538">
                  <c:v>15.19</c:v>
                </c:pt>
                <c:pt idx="539">
                  <c:v>15.05</c:v>
                </c:pt>
                <c:pt idx="540">
                  <c:v>14.86</c:v>
                </c:pt>
                <c:pt idx="541">
                  <c:v>14.77</c:v>
                </c:pt>
                <c:pt idx="542">
                  <c:v>14.69</c:v>
                </c:pt>
                <c:pt idx="543">
                  <c:v>14.36</c:v>
                </c:pt>
                <c:pt idx="544">
                  <c:v>14.31</c:v>
                </c:pt>
                <c:pt idx="545">
                  <c:v>14.21</c:v>
                </c:pt>
                <c:pt idx="546">
                  <c:v>14.09</c:v>
                </c:pt>
                <c:pt idx="547">
                  <c:v>14.04</c:v>
                </c:pt>
                <c:pt idx="548">
                  <c:v>13.91</c:v>
                </c:pt>
                <c:pt idx="549">
                  <c:v>13.96</c:v>
                </c:pt>
                <c:pt idx="550">
                  <c:v>13.78</c:v>
                </c:pt>
                <c:pt idx="551">
                  <c:v>13.72</c:v>
                </c:pt>
                <c:pt idx="552">
                  <c:v>13.6</c:v>
                </c:pt>
                <c:pt idx="553">
                  <c:v>13.34</c:v>
                </c:pt>
                <c:pt idx="554">
                  <c:v>13.17</c:v>
                </c:pt>
                <c:pt idx="555">
                  <c:v>13.16</c:v>
                </c:pt>
                <c:pt idx="556">
                  <c:v>13.12</c:v>
                </c:pt>
                <c:pt idx="557">
                  <c:v>12.89</c:v>
                </c:pt>
                <c:pt idx="558">
                  <c:v>12.88</c:v>
                </c:pt>
                <c:pt idx="559">
                  <c:v>12.54</c:v>
                </c:pt>
                <c:pt idx="560">
                  <c:v>12.51</c:v>
                </c:pt>
                <c:pt idx="561">
                  <c:v>12.31</c:v>
                </c:pt>
                <c:pt idx="562">
                  <c:v>12.25</c:v>
                </c:pt>
                <c:pt idx="563">
                  <c:v>12.2</c:v>
                </c:pt>
                <c:pt idx="564">
                  <c:v>11.93</c:v>
                </c:pt>
                <c:pt idx="565">
                  <c:v>11.69</c:v>
                </c:pt>
                <c:pt idx="566">
                  <c:v>11.42</c:v>
                </c:pt>
                <c:pt idx="567">
                  <c:v>11.3</c:v>
                </c:pt>
                <c:pt idx="568">
                  <c:v>11.29</c:v>
                </c:pt>
                <c:pt idx="569">
                  <c:v>11.2</c:v>
                </c:pt>
                <c:pt idx="570">
                  <c:v>11.34</c:v>
                </c:pt>
                <c:pt idx="571">
                  <c:v>11.18</c:v>
                </c:pt>
                <c:pt idx="572">
                  <c:v>11.12</c:v>
                </c:pt>
                <c:pt idx="573">
                  <c:v>10.95</c:v>
                </c:pt>
                <c:pt idx="574">
                  <c:v>10.82</c:v>
                </c:pt>
                <c:pt idx="575">
                  <c:v>10.76</c:v>
                </c:pt>
                <c:pt idx="576">
                  <c:v>10.54</c:v>
                </c:pt>
                <c:pt idx="577">
                  <c:v>10.35</c:v>
                </c:pt>
                <c:pt idx="578">
                  <c:v>10.36</c:v>
                </c:pt>
                <c:pt idx="579">
                  <c:v>10.199999999999999</c:v>
                </c:pt>
                <c:pt idx="580">
                  <c:v>10.210000000000001</c:v>
                </c:pt>
                <c:pt idx="581">
                  <c:v>10.14</c:v>
                </c:pt>
                <c:pt idx="582">
                  <c:v>10.18</c:v>
                </c:pt>
                <c:pt idx="583">
                  <c:v>10.15</c:v>
                </c:pt>
                <c:pt idx="584">
                  <c:v>9.8109999999999999</c:v>
                </c:pt>
                <c:pt idx="585">
                  <c:v>9.7129999999999992</c:v>
                </c:pt>
                <c:pt idx="586">
                  <c:v>9.6379999999999999</c:v>
                </c:pt>
                <c:pt idx="587">
                  <c:v>9.5109999999999992</c:v>
                </c:pt>
                <c:pt idx="588">
                  <c:v>9.4369999999999994</c:v>
                </c:pt>
                <c:pt idx="589">
                  <c:v>9.3710000000000004</c:v>
                </c:pt>
                <c:pt idx="590">
                  <c:v>9.2080000000000002</c:v>
                </c:pt>
                <c:pt idx="591">
                  <c:v>9.1460000000000008</c:v>
                </c:pt>
                <c:pt idx="592">
                  <c:v>9.0470000000000006</c:v>
                </c:pt>
                <c:pt idx="593">
                  <c:v>9.0109999999999992</c:v>
                </c:pt>
                <c:pt idx="594">
                  <c:v>8.9250000000000007</c:v>
                </c:pt>
                <c:pt idx="595">
                  <c:v>8.6880000000000006</c:v>
                </c:pt>
                <c:pt idx="596">
                  <c:v>8.4990000000000006</c:v>
                </c:pt>
                <c:pt idx="597">
                  <c:v>8.5540000000000003</c:v>
                </c:pt>
                <c:pt idx="598">
                  <c:v>8.4559999999999995</c:v>
                </c:pt>
                <c:pt idx="599">
                  <c:v>8.3119999999999994</c:v>
                </c:pt>
                <c:pt idx="600">
                  <c:v>8.1929999999999996</c:v>
                </c:pt>
                <c:pt idx="601">
                  <c:v>8.1850000000000005</c:v>
                </c:pt>
                <c:pt idx="602">
                  <c:v>8.2200000000000006</c:v>
                </c:pt>
                <c:pt idx="603">
                  <c:v>8.3450000000000006</c:v>
                </c:pt>
                <c:pt idx="604">
                  <c:v>8.0960000000000001</c:v>
                </c:pt>
                <c:pt idx="605">
                  <c:v>8.0090000000000003</c:v>
                </c:pt>
                <c:pt idx="606">
                  <c:v>7.8630000000000004</c:v>
                </c:pt>
                <c:pt idx="607">
                  <c:v>7.9850000000000003</c:v>
                </c:pt>
                <c:pt idx="608">
                  <c:v>7.8090000000000002</c:v>
                </c:pt>
                <c:pt idx="609">
                  <c:v>7.6829999999999998</c:v>
                </c:pt>
                <c:pt idx="610">
                  <c:v>7.6790000000000003</c:v>
                </c:pt>
                <c:pt idx="611">
                  <c:v>7.4649999999999999</c:v>
                </c:pt>
                <c:pt idx="612">
                  <c:v>7.3719999999999999</c:v>
                </c:pt>
                <c:pt idx="613">
                  <c:v>7.2320000000000002</c:v>
                </c:pt>
                <c:pt idx="614">
                  <c:v>7.133</c:v>
                </c:pt>
                <c:pt idx="615">
                  <c:v>7.1310000000000002</c:v>
                </c:pt>
                <c:pt idx="616">
                  <c:v>7.0510000000000002</c:v>
                </c:pt>
                <c:pt idx="617">
                  <c:v>7.0890000000000004</c:v>
                </c:pt>
                <c:pt idx="618">
                  <c:v>7.0650000000000004</c:v>
                </c:pt>
                <c:pt idx="619">
                  <c:v>7.0049999999999999</c:v>
                </c:pt>
                <c:pt idx="620">
                  <c:v>7.0350000000000001</c:v>
                </c:pt>
                <c:pt idx="621">
                  <c:v>6.835</c:v>
                </c:pt>
                <c:pt idx="622">
                  <c:v>6.7110000000000003</c:v>
                </c:pt>
                <c:pt idx="623">
                  <c:v>6.6849999999999996</c:v>
                </c:pt>
                <c:pt idx="624">
                  <c:v>6.625</c:v>
                </c:pt>
                <c:pt idx="625">
                  <c:v>6.4829999999999997</c:v>
                </c:pt>
                <c:pt idx="626">
                  <c:v>6.4809999999999999</c:v>
                </c:pt>
                <c:pt idx="627">
                  <c:v>6.5190000000000001</c:v>
                </c:pt>
                <c:pt idx="628">
                  <c:v>6.48</c:v>
                </c:pt>
                <c:pt idx="629">
                  <c:v>6.2779999999999996</c:v>
                </c:pt>
                <c:pt idx="630">
                  <c:v>6.2110000000000003</c:v>
                </c:pt>
                <c:pt idx="631">
                  <c:v>6.125</c:v>
                </c:pt>
                <c:pt idx="632">
                  <c:v>6.0469999999999997</c:v>
                </c:pt>
                <c:pt idx="633">
                  <c:v>6.0780000000000003</c:v>
                </c:pt>
                <c:pt idx="634">
                  <c:v>6.048</c:v>
                </c:pt>
                <c:pt idx="635">
                  <c:v>5.8949999999999996</c:v>
                </c:pt>
                <c:pt idx="636">
                  <c:v>5.8639999999999999</c:v>
                </c:pt>
                <c:pt idx="637">
                  <c:v>5.86</c:v>
                </c:pt>
                <c:pt idx="638">
                  <c:v>5.7409999999999997</c:v>
                </c:pt>
                <c:pt idx="639">
                  <c:v>5.7039999999999997</c:v>
                </c:pt>
                <c:pt idx="640">
                  <c:v>5.6050000000000004</c:v>
                </c:pt>
                <c:pt idx="641">
                  <c:v>5.556</c:v>
                </c:pt>
                <c:pt idx="642">
                  <c:v>5.4870000000000001</c:v>
                </c:pt>
                <c:pt idx="643">
                  <c:v>5.4640000000000004</c:v>
                </c:pt>
                <c:pt idx="644">
                  <c:v>5.4109999999999996</c:v>
                </c:pt>
                <c:pt idx="645">
                  <c:v>5.3810000000000002</c:v>
                </c:pt>
                <c:pt idx="646">
                  <c:v>5.3479999999999999</c:v>
                </c:pt>
                <c:pt idx="647">
                  <c:v>5.1349999999999998</c:v>
                </c:pt>
                <c:pt idx="648">
                  <c:v>5.0949999999999998</c:v>
                </c:pt>
                <c:pt idx="649">
                  <c:v>5.0839999999999996</c:v>
                </c:pt>
                <c:pt idx="650">
                  <c:v>4.9790000000000001</c:v>
                </c:pt>
                <c:pt idx="651">
                  <c:v>4.8710000000000004</c:v>
                </c:pt>
                <c:pt idx="652">
                  <c:v>4.7919999999999998</c:v>
                </c:pt>
                <c:pt idx="653">
                  <c:v>4.93</c:v>
                </c:pt>
                <c:pt idx="654">
                  <c:v>4.944</c:v>
                </c:pt>
                <c:pt idx="655">
                  <c:v>4.8099999999999996</c:v>
                </c:pt>
                <c:pt idx="656">
                  <c:v>4.6959999999999997</c:v>
                </c:pt>
                <c:pt idx="657">
                  <c:v>4.5869999999999997</c:v>
                </c:pt>
                <c:pt idx="658">
                  <c:v>4.74</c:v>
                </c:pt>
                <c:pt idx="659">
                  <c:v>4.8109999999999999</c:v>
                </c:pt>
                <c:pt idx="660">
                  <c:v>4.7080000000000002</c:v>
                </c:pt>
                <c:pt idx="661">
                  <c:v>4.6020000000000003</c:v>
                </c:pt>
                <c:pt idx="662">
                  <c:v>4.5389999999999997</c:v>
                </c:pt>
                <c:pt idx="663">
                  <c:v>4.391</c:v>
                </c:pt>
                <c:pt idx="664">
                  <c:v>4.3319999999999999</c:v>
                </c:pt>
                <c:pt idx="665">
                  <c:v>4.3179999999999996</c:v>
                </c:pt>
                <c:pt idx="666">
                  <c:v>4.4279999999999999</c:v>
                </c:pt>
                <c:pt idx="667">
                  <c:v>4.4349999999999996</c:v>
                </c:pt>
                <c:pt idx="668">
                  <c:v>4.3520000000000003</c:v>
                </c:pt>
                <c:pt idx="669">
                  <c:v>4.2469999999999999</c:v>
                </c:pt>
                <c:pt idx="670">
                  <c:v>4.2969999999999997</c:v>
                </c:pt>
                <c:pt idx="671">
                  <c:v>4.1849999999999996</c:v>
                </c:pt>
                <c:pt idx="672">
                  <c:v>4.0670000000000002</c:v>
                </c:pt>
                <c:pt idx="673">
                  <c:v>4.0890000000000004</c:v>
                </c:pt>
                <c:pt idx="674">
                  <c:v>4.0350000000000001</c:v>
                </c:pt>
                <c:pt idx="675">
                  <c:v>4.0629999999999997</c:v>
                </c:pt>
                <c:pt idx="676">
                  <c:v>4.0359999999999996</c:v>
                </c:pt>
                <c:pt idx="677">
                  <c:v>4.0730000000000004</c:v>
                </c:pt>
                <c:pt idx="678">
                  <c:v>3.964</c:v>
                </c:pt>
                <c:pt idx="679">
                  <c:v>3.8860000000000001</c:v>
                </c:pt>
                <c:pt idx="680">
                  <c:v>3.879</c:v>
                </c:pt>
                <c:pt idx="681">
                  <c:v>3.8</c:v>
                </c:pt>
                <c:pt idx="682">
                  <c:v>3.7509999999999999</c:v>
                </c:pt>
                <c:pt idx="683">
                  <c:v>3.6389999999999998</c:v>
                </c:pt>
                <c:pt idx="684">
                  <c:v>3.68</c:v>
                </c:pt>
                <c:pt idx="685">
                  <c:v>3.617</c:v>
                </c:pt>
                <c:pt idx="686">
                  <c:v>3.5230000000000001</c:v>
                </c:pt>
                <c:pt idx="687">
                  <c:v>3.456</c:v>
                </c:pt>
                <c:pt idx="688">
                  <c:v>3.5139999999999998</c:v>
                </c:pt>
                <c:pt idx="689">
                  <c:v>3.4630000000000001</c:v>
                </c:pt>
                <c:pt idx="690">
                  <c:v>3.4340000000000002</c:v>
                </c:pt>
                <c:pt idx="691">
                  <c:v>3.379</c:v>
                </c:pt>
                <c:pt idx="692">
                  <c:v>3.323</c:v>
                </c:pt>
                <c:pt idx="693">
                  <c:v>3.3029999999999999</c:v>
                </c:pt>
                <c:pt idx="694">
                  <c:v>3.2770000000000001</c:v>
                </c:pt>
                <c:pt idx="695">
                  <c:v>3.2309999999999999</c:v>
                </c:pt>
                <c:pt idx="696">
                  <c:v>3.2360000000000002</c:v>
                </c:pt>
                <c:pt idx="697">
                  <c:v>3.165</c:v>
                </c:pt>
                <c:pt idx="698">
                  <c:v>3.1339999999999999</c:v>
                </c:pt>
                <c:pt idx="699">
                  <c:v>3.1179999999999999</c:v>
                </c:pt>
                <c:pt idx="700">
                  <c:v>3.089</c:v>
                </c:pt>
                <c:pt idx="701">
                  <c:v>3.0819999999999999</c:v>
                </c:pt>
                <c:pt idx="702">
                  <c:v>3.0649999999999999</c:v>
                </c:pt>
                <c:pt idx="703">
                  <c:v>2.9420000000000002</c:v>
                </c:pt>
                <c:pt idx="704">
                  <c:v>2.8660000000000001</c:v>
                </c:pt>
                <c:pt idx="705">
                  <c:v>2.9510000000000001</c:v>
                </c:pt>
                <c:pt idx="706">
                  <c:v>2.9169999999999998</c:v>
                </c:pt>
                <c:pt idx="707">
                  <c:v>2.8530000000000002</c:v>
                </c:pt>
                <c:pt idx="708">
                  <c:v>2.7549999999999999</c:v>
                </c:pt>
                <c:pt idx="709">
                  <c:v>2.8090000000000002</c:v>
                </c:pt>
                <c:pt idx="710">
                  <c:v>2.762</c:v>
                </c:pt>
                <c:pt idx="711">
                  <c:v>2.7869999999999999</c:v>
                </c:pt>
                <c:pt idx="712">
                  <c:v>2.7280000000000002</c:v>
                </c:pt>
                <c:pt idx="713">
                  <c:v>2.722</c:v>
                </c:pt>
                <c:pt idx="714">
                  <c:v>2.7879999999999998</c:v>
                </c:pt>
                <c:pt idx="715">
                  <c:v>2.7120000000000002</c:v>
                </c:pt>
                <c:pt idx="716">
                  <c:v>2.6859999999999999</c:v>
                </c:pt>
                <c:pt idx="717">
                  <c:v>2.6680000000000001</c:v>
                </c:pt>
                <c:pt idx="718">
                  <c:v>2.613</c:v>
                </c:pt>
                <c:pt idx="719">
                  <c:v>2.5339999999999998</c:v>
                </c:pt>
                <c:pt idx="720">
                  <c:v>2.4849999999999999</c:v>
                </c:pt>
                <c:pt idx="721">
                  <c:v>2.476</c:v>
                </c:pt>
                <c:pt idx="722">
                  <c:v>2.4900000000000002</c:v>
                </c:pt>
                <c:pt idx="723">
                  <c:v>2.4910000000000001</c:v>
                </c:pt>
                <c:pt idx="724">
                  <c:v>2.419</c:v>
                </c:pt>
                <c:pt idx="725">
                  <c:v>2.4900000000000002</c:v>
                </c:pt>
                <c:pt idx="726">
                  <c:v>2.423</c:v>
                </c:pt>
                <c:pt idx="727">
                  <c:v>2.3969999999999998</c:v>
                </c:pt>
                <c:pt idx="728">
                  <c:v>2.363</c:v>
                </c:pt>
                <c:pt idx="729">
                  <c:v>2.3090000000000002</c:v>
                </c:pt>
                <c:pt idx="730">
                  <c:v>2.2789999999999999</c:v>
                </c:pt>
                <c:pt idx="731">
                  <c:v>2.2930000000000001</c:v>
                </c:pt>
                <c:pt idx="732">
                  <c:v>2.1930000000000001</c:v>
                </c:pt>
                <c:pt idx="733">
                  <c:v>2.1819999999999999</c:v>
                </c:pt>
                <c:pt idx="734">
                  <c:v>2.1019999999999999</c:v>
                </c:pt>
                <c:pt idx="735">
                  <c:v>2.1520000000000001</c:v>
                </c:pt>
                <c:pt idx="736">
                  <c:v>2.121</c:v>
                </c:pt>
                <c:pt idx="737">
                  <c:v>2.1269999999999998</c:v>
                </c:pt>
                <c:pt idx="738">
                  <c:v>2.0950000000000002</c:v>
                </c:pt>
                <c:pt idx="739">
                  <c:v>2.0659999999999998</c:v>
                </c:pt>
                <c:pt idx="740">
                  <c:v>2.0670000000000002</c:v>
                </c:pt>
                <c:pt idx="741">
                  <c:v>2.0510000000000002</c:v>
                </c:pt>
                <c:pt idx="742">
                  <c:v>2.0169999999999999</c:v>
                </c:pt>
                <c:pt idx="743">
                  <c:v>2.0230000000000001</c:v>
                </c:pt>
                <c:pt idx="744">
                  <c:v>1.976</c:v>
                </c:pt>
                <c:pt idx="745">
                  <c:v>1.9530000000000001</c:v>
                </c:pt>
                <c:pt idx="746">
                  <c:v>1.994</c:v>
                </c:pt>
                <c:pt idx="747">
                  <c:v>2.0230000000000001</c:v>
                </c:pt>
                <c:pt idx="748">
                  <c:v>1.9570000000000001</c:v>
                </c:pt>
                <c:pt idx="749">
                  <c:v>1.946</c:v>
                </c:pt>
                <c:pt idx="750">
                  <c:v>1.944</c:v>
                </c:pt>
                <c:pt idx="751">
                  <c:v>1.948</c:v>
                </c:pt>
                <c:pt idx="752">
                  <c:v>1.9910000000000001</c:v>
                </c:pt>
                <c:pt idx="753">
                  <c:v>1.9910000000000001</c:v>
                </c:pt>
                <c:pt idx="754">
                  <c:v>1.974</c:v>
                </c:pt>
                <c:pt idx="755">
                  <c:v>1.895</c:v>
                </c:pt>
                <c:pt idx="756">
                  <c:v>1.8220000000000001</c:v>
                </c:pt>
                <c:pt idx="757">
                  <c:v>1.7709999999999999</c:v>
                </c:pt>
                <c:pt idx="758">
                  <c:v>1.6919999999999999</c:v>
                </c:pt>
                <c:pt idx="759">
                  <c:v>1.76</c:v>
                </c:pt>
                <c:pt idx="760">
                  <c:v>1.7210000000000001</c:v>
                </c:pt>
                <c:pt idx="761">
                  <c:v>1.6759999999999999</c:v>
                </c:pt>
                <c:pt idx="762">
                  <c:v>1.694</c:v>
                </c:pt>
                <c:pt idx="763">
                  <c:v>1.66</c:v>
                </c:pt>
                <c:pt idx="764">
                  <c:v>1.681</c:v>
                </c:pt>
                <c:pt idx="765">
                  <c:v>1.6</c:v>
                </c:pt>
                <c:pt idx="766">
                  <c:v>1.53</c:v>
                </c:pt>
                <c:pt idx="767">
                  <c:v>1.5029999999999999</c:v>
                </c:pt>
                <c:pt idx="768">
                  <c:v>1.5209999999999999</c:v>
                </c:pt>
                <c:pt idx="769">
                  <c:v>1.486</c:v>
                </c:pt>
                <c:pt idx="770">
                  <c:v>1.556</c:v>
                </c:pt>
                <c:pt idx="771">
                  <c:v>1.5349999999999999</c:v>
                </c:pt>
                <c:pt idx="772">
                  <c:v>1.516</c:v>
                </c:pt>
                <c:pt idx="773">
                  <c:v>1.43</c:v>
                </c:pt>
                <c:pt idx="774">
                  <c:v>1.49</c:v>
                </c:pt>
                <c:pt idx="775">
                  <c:v>1.45</c:v>
                </c:pt>
                <c:pt idx="776">
                  <c:v>1.466</c:v>
                </c:pt>
                <c:pt idx="777">
                  <c:v>1.446</c:v>
                </c:pt>
                <c:pt idx="778">
                  <c:v>1.4139999999999999</c:v>
                </c:pt>
                <c:pt idx="779">
                  <c:v>1.4059999999999999</c:v>
                </c:pt>
                <c:pt idx="780">
                  <c:v>1.3420000000000001</c:v>
                </c:pt>
                <c:pt idx="781">
                  <c:v>1.4139999999999999</c:v>
                </c:pt>
                <c:pt idx="782">
                  <c:v>1.393</c:v>
                </c:pt>
                <c:pt idx="783">
                  <c:v>1.3859999999999999</c:v>
                </c:pt>
                <c:pt idx="784">
                  <c:v>1.3080000000000001</c:v>
                </c:pt>
                <c:pt idx="785">
                  <c:v>1.3440000000000001</c:v>
                </c:pt>
                <c:pt idx="786">
                  <c:v>1.31</c:v>
                </c:pt>
                <c:pt idx="787">
                  <c:v>1.306</c:v>
                </c:pt>
                <c:pt idx="788">
                  <c:v>1.2989999999999999</c:v>
                </c:pt>
                <c:pt idx="789">
                  <c:v>1.2310000000000001</c:v>
                </c:pt>
                <c:pt idx="790">
                  <c:v>1.2190000000000001</c:v>
                </c:pt>
                <c:pt idx="791">
                  <c:v>1.2609999999999999</c:v>
                </c:pt>
                <c:pt idx="792">
                  <c:v>1.226</c:v>
                </c:pt>
                <c:pt idx="793">
                  <c:v>1.228</c:v>
                </c:pt>
                <c:pt idx="794">
                  <c:v>1.246</c:v>
                </c:pt>
                <c:pt idx="795">
                  <c:v>1.173</c:v>
                </c:pt>
                <c:pt idx="796">
                  <c:v>1.155</c:v>
                </c:pt>
                <c:pt idx="797">
                  <c:v>1.2370000000000001</c:v>
                </c:pt>
                <c:pt idx="798">
                  <c:v>1.1639999999999999</c:v>
                </c:pt>
                <c:pt idx="799">
                  <c:v>1.1930000000000001</c:v>
                </c:pt>
                <c:pt idx="800">
                  <c:v>1.204</c:v>
                </c:pt>
              </c:numCache>
            </c:numRef>
          </c:yVal>
          <c:smooth val="1"/>
          <c:extLst xmlns:c16r2="http://schemas.microsoft.com/office/drawing/2015/06/chart">
            <c:ext xmlns:c16="http://schemas.microsoft.com/office/drawing/2014/chart" uri="{C3380CC4-5D6E-409C-BE32-E72D297353CC}">
              <c16:uniqueId val="{00000002-732C-4F8D-9CAC-F9208ACAD1D3}"/>
            </c:ext>
          </c:extLst>
        </c:ser>
        <c:ser>
          <c:idx val="8"/>
          <c:order val="8"/>
          <c:tx>
            <c:strRef>
              <c:f>HU!$E$1</c:f>
              <c:strCache>
                <c:ptCount val="1"/>
                <c:pt idx="0">
                  <c:v>300μL</c:v>
                </c:pt>
              </c:strCache>
            </c:strRef>
          </c:tx>
          <c:marker>
            <c:symbol val="none"/>
          </c:marker>
          <c:xVal>
            <c:numRef>
              <c:f>HU!$A$2:$A$802</c:f>
              <c:numCache>
                <c:formatCode>General</c:formatCode>
                <c:ptCount val="801"/>
                <c:pt idx="0">
                  <c:v>290</c:v>
                </c:pt>
                <c:pt idx="1">
                  <c:v>290.2</c:v>
                </c:pt>
                <c:pt idx="2">
                  <c:v>290.39999999999998</c:v>
                </c:pt>
                <c:pt idx="3">
                  <c:v>290.60000000000002</c:v>
                </c:pt>
                <c:pt idx="4">
                  <c:v>290.8</c:v>
                </c:pt>
                <c:pt idx="5">
                  <c:v>291</c:v>
                </c:pt>
                <c:pt idx="6">
                  <c:v>291.2</c:v>
                </c:pt>
                <c:pt idx="7">
                  <c:v>291.39999999999998</c:v>
                </c:pt>
                <c:pt idx="8">
                  <c:v>291.60000000000002</c:v>
                </c:pt>
                <c:pt idx="9">
                  <c:v>291.8</c:v>
                </c:pt>
                <c:pt idx="10">
                  <c:v>292</c:v>
                </c:pt>
                <c:pt idx="11">
                  <c:v>292.2</c:v>
                </c:pt>
                <c:pt idx="12">
                  <c:v>292.39999999999998</c:v>
                </c:pt>
                <c:pt idx="13">
                  <c:v>292.60000000000002</c:v>
                </c:pt>
                <c:pt idx="14">
                  <c:v>292.8</c:v>
                </c:pt>
                <c:pt idx="15">
                  <c:v>293</c:v>
                </c:pt>
                <c:pt idx="16">
                  <c:v>293.2</c:v>
                </c:pt>
                <c:pt idx="17">
                  <c:v>293.39999999999998</c:v>
                </c:pt>
                <c:pt idx="18">
                  <c:v>293.60000000000002</c:v>
                </c:pt>
                <c:pt idx="19">
                  <c:v>293.8</c:v>
                </c:pt>
                <c:pt idx="20">
                  <c:v>294</c:v>
                </c:pt>
                <c:pt idx="21">
                  <c:v>294.2</c:v>
                </c:pt>
                <c:pt idx="22">
                  <c:v>294.39999999999998</c:v>
                </c:pt>
                <c:pt idx="23">
                  <c:v>294.60000000000002</c:v>
                </c:pt>
                <c:pt idx="24">
                  <c:v>294.8</c:v>
                </c:pt>
                <c:pt idx="25">
                  <c:v>295</c:v>
                </c:pt>
                <c:pt idx="26">
                  <c:v>295.2</c:v>
                </c:pt>
                <c:pt idx="27">
                  <c:v>295.39999999999998</c:v>
                </c:pt>
                <c:pt idx="28">
                  <c:v>295.60000000000002</c:v>
                </c:pt>
                <c:pt idx="29">
                  <c:v>295.8</c:v>
                </c:pt>
                <c:pt idx="30">
                  <c:v>296</c:v>
                </c:pt>
                <c:pt idx="31">
                  <c:v>296.2</c:v>
                </c:pt>
                <c:pt idx="32">
                  <c:v>296.39999999999998</c:v>
                </c:pt>
                <c:pt idx="33">
                  <c:v>296.60000000000002</c:v>
                </c:pt>
                <c:pt idx="34">
                  <c:v>296.8</c:v>
                </c:pt>
                <c:pt idx="35">
                  <c:v>297</c:v>
                </c:pt>
                <c:pt idx="36">
                  <c:v>297.2</c:v>
                </c:pt>
                <c:pt idx="37">
                  <c:v>297.39999999999998</c:v>
                </c:pt>
                <c:pt idx="38">
                  <c:v>297.60000000000002</c:v>
                </c:pt>
                <c:pt idx="39">
                  <c:v>297.8</c:v>
                </c:pt>
                <c:pt idx="40">
                  <c:v>298</c:v>
                </c:pt>
                <c:pt idx="41">
                  <c:v>298.2</c:v>
                </c:pt>
                <c:pt idx="42">
                  <c:v>298.39999999999998</c:v>
                </c:pt>
                <c:pt idx="43">
                  <c:v>298.60000000000002</c:v>
                </c:pt>
                <c:pt idx="44">
                  <c:v>298.8</c:v>
                </c:pt>
                <c:pt idx="45">
                  <c:v>299</c:v>
                </c:pt>
                <c:pt idx="46">
                  <c:v>299.2</c:v>
                </c:pt>
                <c:pt idx="47">
                  <c:v>299.39999999999998</c:v>
                </c:pt>
                <c:pt idx="48">
                  <c:v>299.60000000000002</c:v>
                </c:pt>
                <c:pt idx="49">
                  <c:v>299.8</c:v>
                </c:pt>
                <c:pt idx="50">
                  <c:v>300</c:v>
                </c:pt>
                <c:pt idx="51">
                  <c:v>300.2</c:v>
                </c:pt>
                <c:pt idx="52">
                  <c:v>300.39999999999998</c:v>
                </c:pt>
                <c:pt idx="53">
                  <c:v>300.60000000000002</c:v>
                </c:pt>
                <c:pt idx="54">
                  <c:v>300.8</c:v>
                </c:pt>
                <c:pt idx="55">
                  <c:v>301</c:v>
                </c:pt>
                <c:pt idx="56">
                  <c:v>301.2</c:v>
                </c:pt>
                <c:pt idx="57">
                  <c:v>301.39999999999998</c:v>
                </c:pt>
                <c:pt idx="58">
                  <c:v>301.60000000000002</c:v>
                </c:pt>
                <c:pt idx="59">
                  <c:v>301.8</c:v>
                </c:pt>
                <c:pt idx="60">
                  <c:v>302</c:v>
                </c:pt>
                <c:pt idx="61">
                  <c:v>302.2</c:v>
                </c:pt>
                <c:pt idx="62">
                  <c:v>302.39999999999998</c:v>
                </c:pt>
                <c:pt idx="63">
                  <c:v>302.60000000000002</c:v>
                </c:pt>
                <c:pt idx="64">
                  <c:v>302.8</c:v>
                </c:pt>
                <c:pt idx="65">
                  <c:v>303</c:v>
                </c:pt>
                <c:pt idx="66">
                  <c:v>303.2</c:v>
                </c:pt>
                <c:pt idx="67">
                  <c:v>303.39999999999998</c:v>
                </c:pt>
                <c:pt idx="68">
                  <c:v>303.60000000000002</c:v>
                </c:pt>
                <c:pt idx="69">
                  <c:v>303.8</c:v>
                </c:pt>
                <c:pt idx="70">
                  <c:v>304</c:v>
                </c:pt>
                <c:pt idx="71">
                  <c:v>304.2</c:v>
                </c:pt>
                <c:pt idx="72">
                  <c:v>304.39999999999998</c:v>
                </c:pt>
                <c:pt idx="73">
                  <c:v>304.60000000000002</c:v>
                </c:pt>
                <c:pt idx="74">
                  <c:v>304.8</c:v>
                </c:pt>
                <c:pt idx="75">
                  <c:v>305</c:v>
                </c:pt>
                <c:pt idx="76">
                  <c:v>305.2</c:v>
                </c:pt>
                <c:pt idx="77">
                  <c:v>305.39999999999998</c:v>
                </c:pt>
                <c:pt idx="78">
                  <c:v>305.60000000000002</c:v>
                </c:pt>
                <c:pt idx="79">
                  <c:v>305.8</c:v>
                </c:pt>
                <c:pt idx="80">
                  <c:v>306</c:v>
                </c:pt>
                <c:pt idx="81">
                  <c:v>306.2</c:v>
                </c:pt>
                <c:pt idx="82">
                  <c:v>306.39999999999998</c:v>
                </c:pt>
                <c:pt idx="83">
                  <c:v>306.60000000000002</c:v>
                </c:pt>
                <c:pt idx="84">
                  <c:v>306.8</c:v>
                </c:pt>
                <c:pt idx="85">
                  <c:v>307</c:v>
                </c:pt>
                <c:pt idx="86">
                  <c:v>307.2</c:v>
                </c:pt>
                <c:pt idx="87">
                  <c:v>307.39999999999998</c:v>
                </c:pt>
                <c:pt idx="88">
                  <c:v>307.60000000000002</c:v>
                </c:pt>
                <c:pt idx="89">
                  <c:v>307.8</c:v>
                </c:pt>
                <c:pt idx="90">
                  <c:v>308</c:v>
                </c:pt>
                <c:pt idx="91">
                  <c:v>308.2</c:v>
                </c:pt>
                <c:pt idx="92">
                  <c:v>308.39999999999998</c:v>
                </c:pt>
                <c:pt idx="93">
                  <c:v>308.60000000000002</c:v>
                </c:pt>
                <c:pt idx="94">
                  <c:v>308.8</c:v>
                </c:pt>
                <c:pt idx="95">
                  <c:v>309</c:v>
                </c:pt>
                <c:pt idx="96">
                  <c:v>309.2</c:v>
                </c:pt>
                <c:pt idx="97">
                  <c:v>309.39999999999998</c:v>
                </c:pt>
                <c:pt idx="98">
                  <c:v>309.60000000000002</c:v>
                </c:pt>
                <c:pt idx="99">
                  <c:v>309.8</c:v>
                </c:pt>
                <c:pt idx="100">
                  <c:v>310</c:v>
                </c:pt>
                <c:pt idx="101">
                  <c:v>310.2</c:v>
                </c:pt>
                <c:pt idx="102">
                  <c:v>310.39999999999998</c:v>
                </c:pt>
                <c:pt idx="103">
                  <c:v>310.60000000000002</c:v>
                </c:pt>
                <c:pt idx="104">
                  <c:v>310.8</c:v>
                </c:pt>
                <c:pt idx="105">
                  <c:v>311</c:v>
                </c:pt>
                <c:pt idx="106">
                  <c:v>311.2</c:v>
                </c:pt>
                <c:pt idx="107">
                  <c:v>311.39999999999998</c:v>
                </c:pt>
                <c:pt idx="108">
                  <c:v>311.60000000000002</c:v>
                </c:pt>
                <c:pt idx="109">
                  <c:v>311.8</c:v>
                </c:pt>
                <c:pt idx="110">
                  <c:v>312</c:v>
                </c:pt>
                <c:pt idx="111">
                  <c:v>312.2</c:v>
                </c:pt>
                <c:pt idx="112">
                  <c:v>312.39999999999998</c:v>
                </c:pt>
                <c:pt idx="113">
                  <c:v>312.60000000000002</c:v>
                </c:pt>
                <c:pt idx="114">
                  <c:v>312.8</c:v>
                </c:pt>
                <c:pt idx="115">
                  <c:v>313</c:v>
                </c:pt>
                <c:pt idx="116">
                  <c:v>313.2</c:v>
                </c:pt>
                <c:pt idx="117">
                  <c:v>313.39999999999998</c:v>
                </c:pt>
                <c:pt idx="118">
                  <c:v>313.60000000000002</c:v>
                </c:pt>
                <c:pt idx="119">
                  <c:v>313.8</c:v>
                </c:pt>
                <c:pt idx="120">
                  <c:v>314</c:v>
                </c:pt>
                <c:pt idx="121">
                  <c:v>314.2</c:v>
                </c:pt>
                <c:pt idx="122">
                  <c:v>314.39999999999998</c:v>
                </c:pt>
                <c:pt idx="123">
                  <c:v>314.60000000000002</c:v>
                </c:pt>
                <c:pt idx="124">
                  <c:v>314.8</c:v>
                </c:pt>
                <c:pt idx="125">
                  <c:v>315</c:v>
                </c:pt>
                <c:pt idx="126">
                  <c:v>315.2</c:v>
                </c:pt>
                <c:pt idx="127">
                  <c:v>315.39999999999998</c:v>
                </c:pt>
                <c:pt idx="128">
                  <c:v>315.60000000000002</c:v>
                </c:pt>
                <c:pt idx="129">
                  <c:v>315.8</c:v>
                </c:pt>
                <c:pt idx="130">
                  <c:v>316</c:v>
                </c:pt>
                <c:pt idx="131">
                  <c:v>316.2</c:v>
                </c:pt>
                <c:pt idx="132">
                  <c:v>316.39999999999998</c:v>
                </c:pt>
                <c:pt idx="133">
                  <c:v>316.60000000000002</c:v>
                </c:pt>
                <c:pt idx="134">
                  <c:v>316.8</c:v>
                </c:pt>
                <c:pt idx="135">
                  <c:v>317</c:v>
                </c:pt>
                <c:pt idx="136">
                  <c:v>317.2</c:v>
                </c:pt>
                <c:pt idx="137">
                  <c:v>317.39999999999998</c:v>
                </c:pt>
                <c:pt idx="138">
                  <c:v>317.60000000000002</c:v>
                </c:pt>
                <c:pt idx="139">
                  <c:v>317.8</c:v>
                </c:pt>
                <c:pt idx="140">
                  <c:v>318</c:v>
                </c:pt>
                <c:pt idx="141">
                  <c:v>318.2</c:v>
                </c:pt>
                <c:pt idx="142">
                  <c:v>318.39999999999998</c:v>
                </c:pt>
                <c:pt idx="143">
                  <c:v>318.60000000000002</c:v>
                </c:pt>
                <c:pt idx="144">
                  <c:v>318.8</c:v>
                </c:pt>
                <c:pt idx="145">
                  <c:v>319</c:v>
                </c:pt>
                <c:pt idx="146">
                  <c:v>319.2</c:v>
                </c:pt>
                <c:pt idx="147">
                  <c:v>319.39999999999998</c:v>
                </c:pt>
                <c:pt idx="148">
                  <c:v>319.60000000000002</c:v>
                </c:pt>
                <c:pt idx="149">
                  <c:v>319.8</c:v>
                </c:pt>
                <c:pt idx="150">
                  <c:v>320</c:v>
                </c:pt>
                <c:pt idx="151">
                  <c:v>320.2</c:v>
                </c:pt>
                <c:pt idx="152">
                  <c:v>320.39999999999998</c:v>
                </c:pt>
                <c:pt idx="153">
                  <c:v>320.60000000000002</c:v>
                </c:pt>
                <c:pt idx="154">
                  <c:v>320.8</c:v>
                </c:pt>
                <c:pt idx="155">
                  <c:v>321</c:v>
                </c:pt>
                <c:pt idx="156">
                  <c:v>321.2</c:v>
                </c:pt>
                <c:pt idx="157">
                  <c:v>321.39999999999998</c:v>
                </c:pt>
                <c:pt idx="158">
                  <c:v>321.60000000000002</c:v>
                </c:pt>
                <c:pt idx="159">
                  <c:v>321.8</c:v>
                </c:pt>
                <c:pt idx="160">
                  <c:v>322</c:v>
                </c:pt>
                <c:pt idx="161">
                  <c:v>322.2</c:v>
                </c:pt>
                <c:pt idx="162">
                  <c:v>322.39999999999998</c:v>
                </c:pt>
                <c:pt idx="163">
                  <c:v>322.60000000000002</c:v>
                </c:pt>
                <c:pt idx="164">
                  <c:v>322.8</c:v>
                </c:pt>
                <c:pt idx="165">
                  <c:v>323</c:v>
                </c:pt>
                <c:pt idx="166">
                  <c:v>323.2</c:v>
                </c:pt>
                <c:pt idx="167">
                  <c:v>323.39999999999998</c:v>
                </c:pt>
                <c:pt idx="168">
                  <c:v>323.60000000000002</c:v>
                </c:pt>
                <c:pt idx="169">
                  <c:v>323.8</c:v>
                </c:pt>
                <c:pt idx="170">
                  <c:v>324</c:v>
                </c:pt>
                <c:pt idx="171">
                  <c:v>324.2</c:v>
                </c:pt>
                <c:pt idx="172">
                  <c:v>324.39999999999998</c:v>
                </c:pt>
                <c:pt idx="173">
                  <c:v>324.60000000000002</c:v>
                </c:pt>
                <c:pt idx="174">
                  <c:v>324.8</c:v>
                </c:pt>
                <c:pt idx="175">
                  <c:v>325</c:v>
                </c:pt>
                <c:pt idx="176">
                  <c:v>325.2</c:v>
                </c:pt>
                <c:pt idx="177">
                  <c:v>325.39999999999998</c:v>
                </c:pt>
                <c:pt idx="178">
                  <c:v>325.60000000000002</c:v>
                </c:pt>
                <c:pt idx="179">
                  <c:v>325.8</c:v>
                </c:pt>
                <c:pt idx="180">
                  <c:v>326</c:v>
                </c:pt>
                <c:pt idx="181">
                  <c:v>326.2</c:v>
                </c:pt>
                <c:pt idx="182">
                  <c:v>326.39999999999998</c:v>
                </c:pt>
                <c:pt idx="183">
                  <c:v>326.60000000000002</c:v>
                </c:pt>
                <c:pt idx="184">
                  <c:v>326.8</c:v>
                </c:pt>
                <c:pt idx="185">
                  <c:v>327</c:v>
                </c:pt>
                <c:pt idx="186">
                  <c:v>327.2</c:v>
                </c:pt>
                <c:pt idx="187">
                  <c:v>327.39999999999998</c:v>
                </c:pt>
                <c:pt idx="188">
                  <c:v>327.60000000000002</c:v>
                </c:pt>
                <c:pt idx="189">
                  <c:v>327.8</c:v>
                </c:pt>
                <c:pt idx="190">
                  <c:v>328</c:v>
                </c:pt>
                <c:pt idx="191">
                  <c:v>328.2</c:v>
                </c:pt>
                <c:pt idx="192">
                  <c:v>328.4</c:v>
                </c:pt>
                <c:pt idx="193">
                  <c:v>328.6</c:v>
                </c:pt>
                <c:pt idx="194">
                  <c:v>328.8</c:v>
                </c:pt>
                <c:pt idx="195">
                  <c:v>329</c:v>
                </c:pt>
                <c:pt idx="196">
                  <c:v>329.2</c:v>
                </c:pt>
                <c:pt idx="197">
                  <c:v>329.4</c:v>
                </c:pt>
                <c:pt idx="198">
                  <c:v>329.6</c:v>
                </c:pt>
                <c:pt idx="199">
                  <c:v>329.8</c:v>
                </c:pt>
                <c:pt idx="200">
                  <c:v>330</c:v>
                </c:pt>
                <c:pt idx="201">
                  <c:v>330.2</c:v>
                </c:pt>
                <c:pt idx="202">
                  <c:v>330.4</c:v>
                </c:pt>
                <c:pt idx="203">
                  <c:v>330.6</c:v>
                </c:pt>
                <c:pt idx="204">
                  <c:v>330.8</c:v>
                </c:pt>
                <c:pt idx="205">
                  <c:v>331</c:v>
                </c:pt>
                <c:pt idx="206">
                  <c:v>331.2</c:v>
                </c:pt>
                <c:pt idx="207">
                  <c:v>331.4</c:v>
                </c:pt>
                <c:pt idx="208">
                  <c:v>331.6</c:v>
                </c:pt>
                <c:pt idx="209">
                  <c:v>331.8</c:v>
                </c:pt>
                <c:pt idx="210">
                  <c:v>332</c:v>
                </c:pt>
                <c:pt idx="211">
                  <c:v>332.2</c:v>
                </c:pt>
                <c:pt idx="212">
                  <c:v>332.4</c:v>
                </c:pt>
                <c:pt idx="213">
                  <c:v>332.6</c:v>
                </c:pt>
                <c:pt idx="214">
                  <c:v>332.8</c:v>
                </c:pt>
                <c:pt idx="215">
                  <c:v>333</c:v>
                </c:pt>
                <c:pt idx="216">
                  <c:v>333.2</c:v>
                </c:pt>
                <c:pt idx="217">
                  <c:v>333.4</c:v>
                </c:pt>
                <c:pt idx="218">
                  <c:v>333.6</c:v>
                </c:pt>
                <c:pt idx="219">
                  <c:v>333.8</c:v>
                </c:pt>
                <c:pt idx="220">
                  <c:v>334</c:v>
                </c:pt>
                <c:pt idx="221">
                  <c:v>334.2</c:v>
                </c:pt>
                <c:pt idx="222">
                  <c:v>334.4</c:v>
                </c:pt>
                <c:pt idx="223">
                  <c:v>334.6</c:v>
                </c:pt>
                <c:pt idx="224">
                  <c:v>334.8</c:v>
                </c:pt>
                <c:pt idx="225">
                  <c:v>335</c:v>
                </c:pt>
                <c:pt idx="226">
                  <c:v>335.2</c:v>
                </c:pt>
                <c:pt idx="227">
                  <c:v>335.4</c:v>
                </c:pt>
                <c:pt idx="228">
                  <c:v>335.6</c:v>
                </c:pt>
                <c:pt idx="229">
                  <c:v>335.8</c:v>
                </c:pt>
                <c:pt idx="230">
                  <c:v>336</c:v>
                </c:pt>
                <c:pt idx="231">
                  <c:v>336.2</c:v>
                </c:pt>
                <c:pt idx="232">
                  <c:v>336.4</c:v>
                </c:pt>
                <c:pt idx="233">
                  <c:v>336.6</c:v>
                </c:pt>
                <c:pt idx="234">
                  <c:v>336.8</c:v>
                </c:pt>
                <c:pt idx="235">
                  <c:v>337</c:v>
                </c:pt>
                <c:pt idx="236">
                  <c:v>337.2</c:v>
                </c:pt>
                <c:pt idx="237">
                  <c:v>337.4</c:v>
                </c:pt>
                <c:pt idx="238">
                  <c:v>337.6</c:v>
                </c:pt>
                <c:pt idx="239">
                  <c:v>337.8</c:v>
                </c:pt>
                <c:pt idx="240">
                  <c:v>338</c:v>
                </c:pt>
                <c:pt idx="241">
                  <c:v>338.2</c:v>
                </c:pt>
                <c:pt idx="242">
                  <c:v>338.4</c:v>
                </c:pt>
                <c:pt idx="243">
                  <c:v>338.6</c:v>
                </c:pt>
                <c:pt idx="244">
                  <c:v>338.8</c:v>
                </c:pt>
                <c:pt idx="245">
                  <c:v>339</c:v>
                </c:pt>
                <c:pt idx="246">
                  <c:v>339.2</c:v>
                </c:pt>
                <c:pt idx="247">
                  <c:v>339.4</c:v>
                </c:pt>
                <c:pt idx="248">
                  <c:v>339.6</c:v>
                </c:pt>
                <c:pt idx="249">
                  <c:v>339.8</c:v>
                </c:pt>
                <c:pt idx="250">
                  <c:v>340</c:v>
                </c:pt>
                <c:pt idx="251">
                  <c:v>340.2</c:v>
                </c:pt>
                <c:pt idx="252">
                  <c:v>340.4</c:v>
                </c:pt>
                <c:pt idx="253">
                  <c:v>340.6</c:v>
                </c:pt>
                <c:pt idx="254">
                  <c:v>340.8</c:v>
                </c:pt>
                <c:pt idx="255">
                  <c:v>341</c:v>
                </c:pt>
                <c:pt idx="256">
                  <c:v>341.2</c:v>
                </c:pt>
                <c:pt idx="257">
                  <c:v>341.4</c:v>
                </c:pt>
                <c:pt idx="258">
                  <c:v>341.6</c:v>
                </c:pt>
                <c:pt idx="259">
                  <c:v>341.8</c:v>
                </c:pt>
                <c:pt idx="260">
                  <c:v>342</c:v>
                </c:pt>
                <c:pt idx="261">
                  <c:v>342.2</c:v>
                </c:pt>
                <c:pt idx="262">
                  <c:v>342.4</c:v>
                </c:pt>
                <c:pt idx="263">
                  <c:v>342.6</c:v>
                </c:pt>
                <c:pt idx="264">
                  <c:v>342.8</c:v>
                </c:pt>
                <c:pt idx="265">
                  <c:v>343</c:v>
                </c:pt>
                <c:pt idx="266">
                  <c:v>343.2</c:v>
                </c:pt>
                <c:pt idx="267">
                  <c:v>343.4</c:v>
                </c:pt>
                <c:pt idx="268">
                  <c:v>343.6</c:v>
                </c:pt>
                <c:pt idx="269">
                  <c:v>343.8</c:v>
                </c:pt>
                <c:pt idx="270">
                  <c:v>344</c:v>
                </c:pt>
                <c:pt idx="271">
                  <c:v>344.2</c:v>
                </c:pt>
                <c:pt idx="272">
                  <c:v>344.4</c:v>
                </c:pt>
                <c:pt idx="273">
                  <c:v>344.6</c:v>
                </c:pt>
                <c:pt idx="274">
                  <c:v>344.8</c:v>
                </c:pt>
                <c:pt idx="275">
                  <c:v>345</c:v>
                </c:pt>
                <c:pt idx="276">
                  <c:v>345.2</c:v>
                </c:pt>
                <c:pt idx="277">
                  <c:v>345.4</c:v>
                </c:pt>
                <c:pt idx="278">
                  <c:v>345.6</c:v>
                </c:pt>
                <c:pt idx="279">
                  <c:v>345.8</c:v>
                </c:pt>
                <c:pt idx="280">
                  <c:v>346</c:v>
                </c:pt>
                <c:pt idx="281">
                  <c:v>346.2</c:v>
                </c:pt>
                <c:pt idx="282">
                  <c:v>346.4</c:v>
                </c:pt>
                <c:pt idx="283">
                  <c:v>346.6</c:v>
                </c:pt>
                <c:pt idx="284">
                  <c:v>346.8</c:v>
                </c:pt>
                <c:pt idx="285">
                  <c:v>347</c:v>
                </c:pt>
                <c:pt idx="286">
                  <c:v>347.2</c:v>
                </c:pt>
                <c:pt idx="287">
                  <c:v>347.4</c:v>
                </c:pt>
                <c:pt idx="288">
                  <c:v>347.6</c:v>
                </c:pt>
                <c:pt idx="289">
                  <c:v>347.8</c:v>
                </c:pt>
                <c:pt idx="290">
                  <c:v>348</c:v>
                </c:pt>
                <c:pt idx="291">
                  <c:v>348.2</c:v>
                </c:pt>
                <c:pt idx="292">
                  <c:v>348.4</c:v>
                </c:pt>
                <c:pt idx="293">
                  <c:v>348.6</c:v>
                </c:pt>
                <c:pt idx="294">
                  <c:v>348.8</c:v>
                </c:pt>
                <c:pt idx="295">
                  <c:v>349</c:v>
                </c:pt>
                <c:pt idx="296">
                  <c:v>349.2</c:v>
                </c:pt>
                <c:pt idx="297">
                  <c:v>349.4</c:v>
                </c:pt>
                <c:pt idx="298">
                  <c:v>349.6</c:v>
                </c:pt>
                <c:pt idx="299">
                  <c:v>349.8</c:v>
                </c:pt>
                <c:pt idx="300">
                  <c:v>350</c:v>
                </c:pt>
                <c:pt idx="301">
                  <c:v>350.2</c:v>
                </c:pt>
                <c:pt idx="302">
                  <c:v>350.4</c:v>
                </c:pt>
                <c:pt idx="303">
                  <c:v>350.6</c:v>
                </c:pt>
                <c:pt idx="304">
                  <c:v>350.8</c:v>
                </c:pt>
                <c:pt idx="305">
                  <c:v>351</c:v>
                </c:pt>
                <c:pt idx="306">
                  <c:v>351.2</c:v>
                </c:pt>
                <c:pt idx="307">
                  <c:v>351.4</c:v>
                </c:pt>
                <c:pt idx="308">
                  <c:v>351.6</c:v>
                </c:pt>
                <c:pt idx="309">
                  <c:v>351.8</c:v>
                </c:pt>
                <c:pt idx="310">
                  <c:v>352</c:v>
                </c:pt>
                <c:pt idx="311">
                  <c:v>352.2</c:v>
                </c:pt>
                <c:pt idx="312">
                  <c:v>352.4</c:v>
                </c:pt>
                <c:pt idx="313">
                  <c:v>352.6</c:v>
                </c:pt>
                <c:pt idx="314">
                  <c:v>352.8</c:v>
                </c:pt>
                <c:pt idx="315">
                  <c:v>353</c:v>
                </c:pt>
                <c:pt idx="316">
                  <c:v>353.2</c:v>
                </c:pt>
                <c:pt idx="317">
                  <c:v>353.4</c:v>
                </c:pt>
                <c:pt idx="318">
                  <c:v>353.6</c:v>
                </c:pt>
                <c:pt idx="319">
                  <c:v>353.8</c:v>
                </c:pt>
                <c:pt idx="320">
                  <c:v>354</c:v>
                </c:pt>
                <c:pt idx="321">
                  <c:v>354.2</c:v>
                </c:pt>
                <c:pt idx="322">
                  <c:v>354.4</c:v>
                </c:pt>
                <c:pt idx="323">
                  <c:v>354.6</c:v>
                </c:pt>
                <c:pt idx="324">
                  <c:v>354.8</c:v>
                </c:pt>
                <c:pt idx="325">
                  <c:v>355</c:v>
                </c:pt>
                <c:pt idx="326">
                  <c:v>355.2</c:v>
                </c:pt>
                <c:pt idx="327">
                  <c:v>355.4</c:v>
                </c:pt>
                <c:pt idx="328">
                  <c:v>355.6</c:v>
                </c:pt>
                <c:pt idx="329">
                  <c:v>355.8</c:v>
                </c:pt>
                <c:pt idx="330">
                  <c:v>356</c:v>
                </c:pt>
                <c:pt idx="331">
                  <c:v>356.2</c:v>
                </c:pt>
                <c:pt idx="332">
                  <c:v>356.4</c:v>
                </c:pt>
                <c:pt idx="333">
                  <c:v>356.6</c:v>
                </c:pt>
                <c:pt idx="334">
                  <c:v>356.8</c:v>
                </c:pt>
                <c:pt idx="335">
                  <c:v>357</c:v>
                </c:pt>
                <c:pt idx="336">
                  <c:v>357.2</c:v>
                </c:pt>
                <c:pt idx="337">
                  <c:v>357.4</c:v>
                </c:pt>
                <c:pt idx="338">
                  <c:v>357.6</c:v>
                </c:pt>
                <c:pt idx="339">
                  <c:v>357.8</c:v>
                </c:pt>
                <c:pt idx="340">
                  <c:v>358</c:v>
                </c:pt>
                <c:pt idx="341">
                  <c:v>358.2</c:v>
                </c:pt>
                <c:pt idx="342">
                  <c:v>358.4</c:v>
                </c:pt>
                <c:pt idx="343">
                  <c:v>358.6</c:v>
                </c:pt>
                <c:pt idx="344">
                  <c:v>358.8</c:v>
                </c:pt>
                <c:pt idx="345">
                  <c:v>359</c:v>
                </c:pt>
                <c:pt idx="346">
                  <c:v>359.2</c:v>
                </c:pt>
                <c:pt idx="347">
                  <c:v>359.4</c:v>
                </c:pt>
                <c:pt idx="348">
                  <c:v>359.6</c:v>
                </c:pt>
                <c:pt idx="349">
                  <c:v>359.8</c:v>
                </c:pt>
                <c:pt idx="350">
                  <c:v>360</c:v>
                </c:pt>
                <c:pt idx="351">
                  <c:v>360.2</c:v>
                </c:pt>
                <c:pt idx="352">
                  <c:v>360.4</c:v>
                </c:pt>
                <c:pt idx="353">
                  <c:v>360.6</c:v>
                </c:pt>
                <c:pt idx="354">
                  <c:v>360.8</c:v>
                </c:pt>
                <c:pt idx="355">
                  <c:v>361</c:v>
                </c:pt>
                <c:pt idx="356">
                  <c:v>361.2</c:v>
                </c:pt>
                <c:pt idx="357">
                  <c:v>361.4</c:v>
                </c:pt>
                <c:pt idx="358">
                  <c:v>361.6</c:v>
                </c:pt>
                <c:pt idx="359">
                  <c:v>361.8</c:v>
                </c:pt>
                <c:pt idx="360">
                  <c:v>362</c:v>
                </c:pt>
                <c:pt idx="361">
                  <c:v>362.2</c:v>
                </c:pt>
                <c:pt idx="362">
                  <c:v>362.4</c:v>
                </c:pt>
                <c:pt idx="363">
                  <c:v>362.6</c:v>
                </c:pt>
                <c:pt idx="364">
                  <c:v>362.8</c:v>
                </c:pt>
                <c:pt idx="365">
                  <c:v>363</c:v>
                </c:pt>
                <c:pt idx="366">
                  <c:v>363.2</c:v>
                </c:pt>
                <c:pt idx="367">
                  <c:v>363.4</c:v>
                </c:pt>
                <c:pt idx="368">
                  <c:v>363.6</c:v>
                </c:pt>
                <c:pt idx="369">
                  <c:v>363.8</c:v>
                </c:pt>
                <c:pt idx="370">
                  <c:v>364</c:v>
                </c:pt>
                <c:pt idx="371">
                  <c:v>364.2</c:v>
                </c:pt>
                <c:pt idx="372">
                  <c:v>364.4</c:v>
                </c:pt>
                <c:pt idx="373">
                  <c:v>364.6</c:v>
                </c:pt>
                <c:pt idx="374">
                  <c:v>364.8</c:v>
                </c:pt>
                <c:pt idx="375">
                  <c:v>365</c:v>
                </c:pt>
                <c:pt idx="376">
                  <c:v>365.2</c:v>
                </c:pt>
                <c:pt idx="377">
                  <c:v>365.4</c:v>
                </c:pt>
                <c:pt idx="378">
                  <c:v>365.6</c:v>
                </c:pt>
                <c:pt idx="379">
                  <c:v>365.8</c:v>
                </c:pt>
                <c:pt idx="380">
                  <c:v>366</c:v>
                </c:pt>
                <c:pt idx="381">
                  <c:v>366.2</c:v>
                </c:pt>
                <c:pt idx="382">
                  <c:v>366.4</c:v>
                </c:pt>
                <c:pt idx="383">
                  <c:v>366.6</c:v>
                </c:pt>
                <c:pt idx="384">
                  <c:v>366.8</c:v>
                </c:pt>
                <c:pt idx="385">
                  <c:v>367</c:v>
                </c:pt>
                <c:pt idx="386">
                  <c:v>367.2</c:v>
                </c:pt>
                <c:pt idx="387">
                  <c:v>367.4</c:v>
                </c:pt>
                <c:pt idx="388">
                  <c:v>367.6</c:v>
                </c:pt>
                <c:pt idx="389">
                  <c:v>367.8</c:v>
                </c:pt>
                <c:pt idx="390">
                  <c:v>368</c:v>
                </c:pt>
                <c:pt idx="391">
                  <c:v>368.2</c:v>
                </c:pt>
                <c:pt idx="392">
                  <c:v>368.4</c:v>
                </c:pt>
                <c:pt idx="393">
                  <c:v>368.6</c:v>
                </c:pt>
                <c:pt idx="394">
                  <c:v>368.8</c:v>
                </c:pt>
                <c:pt idx="395">
                  <c:v>369</c:v>
                </c:pt>
                <c:pt idx="396">
                  <c:v>369.2</c:v>
                </c:pt>
                <c:pt idx="397">
                  <c:v>369.4</c:v>
                </c:pt>
                <c:pt idx="398">
                  <c:v>369.6</c:v>
                </c:pt>
                <c:pt idx="399">
                  <c:v>369.8</c:v>
                </c:pt>
                <c:pt idx="400">
                  <c:v>370</c:v>
                </c:pt>
                <c:pt idx="401">
                  <c:v>370.2</c:v>
                </c:pt>
                <c:pt idx="402">
                  <c:v>370.4</c:v>
                </c:pt>
                <c:pt idx="403">
                  <c:v>370.6</c:v>
                </c:pt>
                <c:pt idx="404">
                  <c:v>370.8</c:v>
                </c:pt>
                <c:pt idx="405">
                  <c:v>371</c:v>
                </c:pt>
                <c:pt idx="406">
                  <c:v>371.2</c:v>
                </c:pt>
                <c:pt idx="407">
                  <c:v>371.4</c:v>
                </c:pt>
                <c:pt idx="408">
                  <c:v>371.6</c:v>
                </c:pt>
                <c:pt idx="409">
                  <c:v>371.8</c:v>
                </c:pt>
                <c:pt idx="410">
                  <c:v>372</c:v>
                </c:pt>
                <c:pt idx="411">
                  <c:v>372.2</c:v>
                </c:pt>
                <c:pt idx="412">
                  <c:v>372.4</c:v>
                </c:pt>
                <c:pt idx="413">
                  <c:v>372.6</c:v>
                </c:pt>
                <c:pt idx="414">
                  <c:v>372.8</c:v>
                </c:pt>
                <c:pt idx="415">
                  <c:v>373</c:v>
                </c:pt>
                <c:pt idx="416">
                  <c:v>373.2</c:v>
                </c:pt>
                <c:pt idx="417">
                  <c:v>373.4</c:v>
                </c:pt>
                <c:pt idx="418">
                  <c:v>373.6</c:v>
                </c:pt>
                <c:pt idx="419">
                  <c:v>373.8</c:v>
                </c:pt>
                <c:pt idx="420">
                  <c:v>374</c:v>
                </c:pt>
                <c:pt idx="421">
                  <c:v>374.2</c:v>
                </c:pt>
                <c:pt idx="422">
                  <c:v>374.4</c:v>
                </c:pt>
                <c:pt idx="423">
                  <c:v>374.6</c:v>
                </c:pt>
                <c:pt idx="424">
                  <c:v>374.8</c:v>
                </c:pt>
                <c:pt idx="425">
                  <c:v>375</c:v>
                </c:pt>
                <c:pt idx="426">
                  <c:v>375.2</c:v>
                </c:pt>
                <c:pt idx="427">
                  <c:v>375.4</c:v>
                </c:pt>
                <c:pt idx="428">
                  <c:v>375.6</c:v>
                </c:pt>
                <c:pt idx="429">
                  <c:v>375.8</c:v>
                </c:pt>
                <c:pt idx="430">
                  <c:v>376</c:v>
                </c:pt>
                <c:pt idx="431">
                  <c:v>376.2</c:v>
                </c:pt>
                <c:pt idx="432">
                  <c:v>376.4</c:v>
                </c:pt>
                <c:pt idx="433">
                  <c:v>376.6</c:v>
                </c:pt>
                <c:pt idx="434">
                  <c:v>376.8</c:v>
                </c:pt>
                <c:pt idx="435">
                  <c:v>377</c:v>
                </c:pt>
                <c:pt idx="436">
                  <c:v>377.2</c:v>
                </c:pt>
                <c:pt idx="437">
                  <c:v>377.4</c:v>
                </c:pt>
                <c:pt idx="438">
                  <c:v>377.6</c:v>
                </c:pt>
                <c:pt idx="439">
                  <c:v>377.8</c:v>
                </c:pt>
                <c:pt idx="440">
                  <c:v>378</c:v>
                </c:pt>
                <c:pt idx="441">
                  <c:v>378.2</c:v>
                </c:pt>
                <c:pt idx="442">
                  <c:v>378.4</c:v>
                </c:pt>
                <c:pt idx="443">
                  <c:v>378.6</c:v>
                </c:pt>
                <c:pt idx="444">
                  <c:v>378.8</c:v>
                </c:pt>
                <c:pt idx="445">
                  <c:v>379</c:v>
                </c:pt>
                <c:pt idx="446">
                  <c:v>379.2</c:v>
                </c:pt>
                <c:pt idx="447">
                  <c:v>379.4</c:v>
                </c:pt>
                <c:pt idx="448">
                  <c:v>379.6</c:v>
                </c:pt>
                <c:pt idx="449">
                  <c:v>379.8</c:v>
                </c:pt>
                <c:pt idx="450">
                  <c:v>380</c:v>
                </c:pt>
                <c:pt idx="451">
                  <c:v>380.2</c:v>
                </c:pt>
                <c:pt idx="452">
                  <c:v>380.4</c:v>
                </c:pt>
                <c:pt idx="453">
                  <c:v>380.6</c:v>
                </c:pt>
                <c:pt idx="454">
                  <c:v>380.8</c:v>
                </c:pt>
                <c:pt idx="455">
                  <c:v>381</c:v>
                </c:pt>
                <c:pt idx="456">
                  <c:v>381.2</c:v>
                </c:pt>
                <c:pt idx="457">
                  <c:v>381.4</c:v>
                </c:pt>
                <c:pt idx="458">
                  <c:v>381.6</c:v>
                </c:pt>
                <c:pt idx="459">
                  <c:v>381.8</c:v>
                </c:pt>
                <c:pt idx="460">
                  <c:v>382</c:v>
                </c:pt>
                <c:pt idx="461">
                  <c:v>382.2</c:v>
                </c:pt>
                <c:pt idx="462">
                  <c:v>382.4</c:v>
                </c:pt>
                <c:pt idx="463">
                  <c:v>382.6</c:v>
                </c:pt>
                <c:pt idx="464">
                  <c:v>382.8</c:v>
                </c:pt>
                <c:pt idx="465">
                  <c:v>383</c:v>
                </c:pt>
                <c:pt idx="466">
                  <c:v>383.2</c:v>
                </c:pt>
                <c:pt idx="467">
                  <c:v>383.4</c:v>
                </c:pt>
                <c:pt idx="468">
                  <c:v>383.6</c:v>
                </c:pt>
                <c:pt idx="469">
                  <c:v>383.8</c:v>
                </c:pt>
                <c:pt idx="470">
                  <c:v>384</c:v>
                </c:pt>
                <c:pt idx="471">
                  <c:v>384.2</c:v>
                </c:pt>
                <c:pt idx="472">
                  <c:v>384.4</c:v>
                </c:pt>
                <c:pt idx="473">
                  <c:v>384.6</c:v>
                </c:pt>
                <c:pt idx="474">
                  <c:v>384.8</c:v>
                </c:pt>
                <c:pt idx="475">
                  <c:v>385</c:v>
                </c:pt>
                <c:pt idx="476">
                  <c:v>385.2</c:v>
                </c:pt>
                <c:pt idx="477">
                  <c:v>385.4</c:v>
                </c:pt>
                <c:pt idx="478">
                  <c:v>385.6</c:v>
                </c:pt>
                <c:pt idx="479">
                  <c:v>385.8</c:v>
                </c:pt>
                <c:pt idx="480">
                  <c:v>386</c:v>
                </c:pt>
                <c:pt idx="481">
                  <c:v>386.2</c:v>
                </c:pt>
                <c:pt idx="482">
                  <c:v>386.4</c:v>
                </c:pt>
                <c:pt idx="483">
                  <c:v>386.6</c:v>
                </c:pt>
                <c:pt idx="484">
                  <c:v>386.8</c:v>
                </c:pt>
                <c:pt idx="485">
                  <c:v>387</c:v>
                </c:pt>
                <c:pt idx="486">
                  <c:v>387.2</c:v>
                </c:pt>
                <c:pt idx="487">
                  <c:v>387.4</c:v>
                </c:pt>
                <c:pt idx="488">
                  <c:v>387.6</c:v>
                </c:pt>
                <c:pt idx="489">
                  <c:v>387.8</c:v>
                </c:pt>
                <c:pt idx="490">
                  <c:v>388</c:v>
                </c:pt>
                <c:pt idx="491">
                  <c:v>388.2</c:v>
                </c:pt>
                <c:pt idx="492">
                  <c:v>388.4</c:v>
                </c:pt>
                <c:pt idx="493">
                  <c:v>388.6</c:v>
                </c:pt>
                <c:pt idx="494">
                  <c:v>388.8</c:v>
                </c:pt>
                <c:pt idx="495">
                  <c:v>389</c:v>
                </c:pt>
                <c:pt idx="496">
                  <c:v>389.2</c:v>
                </c:pt>
                <c:pt idx="497">
                  <c:v>389.4</c:v>
                </c:pt>
                <c:pt idx="498">
                  <c:v>389.6</c:v>
                </c:pt>
                <c:pt idx="499">
                  <c:v>389.8</c:v>
                </c:pt>
                <c:pt idx="500">
                  <c:v>390</c:v>
                </c:pt>
                <c:pt idx="501">
                  <c:v>390.2</c:v>
                </c:pt>
                <c:pt idx="502">
                  <c:v>390.4</c:v>
                </c:pt>
                <c:pt idx="503">
                  <c:v>390.6</c:v>
                </c:pt>
                <c:pt idx="504">
                  <c:v>390.8</c:v>
                </c:pt>
                <c:pt idx="505">
                  <c:v>391</c:v>
                </c:pt>
                <c:pt idx="506">
                  <c:v>391.2</c:v>
                </c:pt>
                <c:pt idx="507">
                  <c:v>391.4</c:v>
                </c:pt>
                <c:pt idx="508">
                  <c:v>391.6</c:v>
                </c:pt>
                <c:pt idx="509">
                  <c:v>391.8</c:v>
                </c:pt>
                <c:pt idx="510">
                  <c:v>392</c:v>
                </c:pt>
                <c:pt idx="511">
                  <c:v>392.2</c:v>
                </c:pt>
                <c:pt idx="512">
                  <c:v>392.4</c:v>
                </c:pt>
                <c:pt idx="513">
                  <c:v>392.6</c:v>
                </c:pt>
                <c:pt idx="514">
                  <c:v>392.8</c:v>
                </c:pt>
                <c:pt idx="515">
                  <c:v>393</c:v>
                </c:pt>
                <c:pt idx="516">
                  <c:v>393.2</c:v>
                </c:pt>
                <c:pt idx="517">
                  <c:v>393.4</c:v>
                </c:pt>
                <c:pt idx="518">
                  <c:v>393.6</c:v>
                </c:pt>
                <c:pt idx="519">
                  <c:v>393.8</c:v>
                </c:pt>
                <c:pt idx="520">
                  <c:v>394</c:v>
                </c:pt>
                <c:pt idx="521">
                  <c:v>394.2</c:v>
                </c:pt>
                <c:pt idx="522">
                  <c:v>394.4</c:v>
                </c:pt>
                <c:pt idx="523">
                  <c:v>394.6</c:v>
                </c:pt>
                <c:pt idx="524">
                  <c:v>394.8</c:v>
                </c:pt>
                <c:pt idx="525">
                  <c:v>395</c:v>
                </c:pt>
                <c:pt idx="526">
                  <c:v>395.2</c:v>
                </c:pt>
                <c:pt idx="527">
                  <c:v>395.4</c:v>
                </c:pt>
                <c:pt idx="528">
                  <c:v>395.6</c:v>
                </c:pt>
                <c:pt idx="529">
                  <c:v>395.8</c:v>
                </c:pt>
                <c:pt idx="530">
                  <c:v>396</c:v>
                </c:pt>
                <c:pt idx="531">
                  <c:v>396.2</c:v>
                </c:pt>
                <c:pt idx="532">
                  <c:v>396.4</c:v>
                </c:pt>
                <c:pt idx="533">
                  <c:v>396.6</c:v>
                </c:pt>
                <c:pt idx="534">
                  <c:v>396.8</c:v>
                </c:pt>
                <c:pt idx="535">
                  <c:v>397</c:v>
                </c:pt>
                <c:pt idx="536">
                  <c:v>397.2</c:v>
                </c:pt>
                <c:pt idx="537">
                  <c:v>397.4</c:v>
                </c:pt>
                <c:pt idx="538">
                  <c:v>397.6</c:v>
                </c:pt>
                <c:pt idx="539">
                  <c:v>397.8</c:v>
                </c:pt>
                <c:pt idx="540">
                  <c:v>398</c:v>
                </c:pt>
                <c:pt idx="541">
                  <c:v>398.2</c:v>
                </c:pt>
                <c:pt idx="542">
                  <c:v>398.4</c:v>
                </c:pt>
                <c:pt idx="543">
                  <c:v>398.6</c:v>
                </c:pt>
                <c:pt idx="544">
                  <c:v>398.8</c:v>
                </c:pt>
                <c:pt idx="545">
                  <c:v>399</c:v>
                </c:pt>
                <c:pt idx="546">
                  <c:v>399.2</c:v>
                </c:pt>
                <c:pt idx="547">
                  <c:v>399.4</c:v>
                </c:pt>
                <c:pt idx="548">
                  <c:v>399.6</c:v>
                </c:pt>
                <c:pt idx="549">
                  <c:v>399.8</c:v>
                </c:pt>
                <c:pt idx="550">
                  <c:v>400</c:v>
                </c:pt>
                <c:pt idx="551">
                  <c:v>400.2</c:v>
                </c:pt>
                <c:pt idx="552">
                  <c:v>400.4</c:v>
                </c:pt>
                <c:pt idx="553">
                  <c:v>400.6</c:v>
                </c:pt>
                <c:pt idx="554">
                  <c:v>400.8</c:v>
                </c:pt>
                <c:pt idx="555">
                  <c:v>401</c:v>
                </c:pt>
                <c:pt idx="556">
                  <c:v>401.2</c:v>
                </c:pt>
                <c:pt idx="557">
                  <c:v>401.4</c:v>
                </c:pt>
                <c:pt idx="558">
                  <c:v>401.6</c:v>
                </c:pt>
                <c:pt idx="559">
                  <c:v>401.8</c:v>
                </c:pt>
                <c:pt idx="560">
                  <c:v>402</c:v>
                </c:pt>
                <c:pt idx="561">
                  <c:v>402.2</c:v>
                </c:pt>
                <c:pt idx="562">
                  <c:v>402.4</c:v>
                </c:pt>
                <c:pt idx="563">
                  <c:v>402.6</c:v>
                </c:pt>
                <c:pt idx="564">
                  <c:v>402.8</c:v>
                </c:pt>
                <c:pt idx="565">
                  <c:v>403</c:v>
                </c:pt>
                <c:pt idx="566">
                  <c:v>403.2</c:v>
                </c:pt>
                <c:pt idx="567">
                  <c:v>403.4</c:v>
                </c:pt>
                <c:pt idx="568">
                  <c:v>403.6</c:v>
                </c:pt>
                <c:pt idx="569">
                  <c:v>403.8</c:v>
                </c:pt>
                <c:pt idx="570">
                  <c:v>404</c:v>
                </c:pt>
                <c:pt idx="571">
                  <c:v>404.2</c:v>
                </c:pt>
                <c:pt idx="572">
                  <c:v>404.4</c:v>
                </c:pt>
                <c:pt idx="573">
                  <c:v>404.6</c:v>
                </c:pt>
                <c:pt idx="574">
                  <c:v>404.8</c:v>
                </c:pt>
                <c:pt idx="575">
                  <c:v>405</c:v>
                </c:pt>
                <c:pt idx="576">
                  <c:v>405.2</c:v>
                </c:pt>
                <c:pt idx="577">
                  <c:v>405.4</c:v>
                </c:pt>
                <c:pt idx="578">
                  <c:v>405.6</c:v>
                </c:pt>
                <c:pt idx="579">
                  <c:v>405.8</c:v>
                </c:pt>
                <c:pt idx="580">
                  <c:v>406</c:v>
                </c:pt>
                <c:pt idx="581">
                  <c:v>406.2</c:v>
                </c:pt>
                <c:pt idx="582">
                  <c:v>406.4</c:v>
                </c:pt>
                <c:pt idx="583">
                  <c:v>406.6</c:v>
                </c:pt>
                <c:pt idx="584">
                  <c:v>406.8</c:v>
                </c:pt>
                <c:pt idx="585">
                  <c:v>407</c:v>
                </c:pt>
                <c:pt idx="586">
                  <c:v>407.2</c:v>
                </c:pt>
                <c:pt idx="587">
                  <c:v>407.4</c:v>
                </c:pt>
                <c:pt idx="588">
                  <c:v>407.6</c:v>
                </c:pt>
                <c:pt idx="589">
                  <c:v>407.8</c:v>
                </c:pt>
                <c:pt idx="590">
                  <c:v>408</c:v>
                </c:pt>
                <c:pt idx="591">
                  <c:v>408.2</c:v>
                </c:pt>
                <c:pt idx="592">
                  <c:v>408.4</c:v>
                </c:pt>
                <c:pt idx="593">
                  <c:v>408.6</c:v>
                </c:pt>
                <c:pt idx="594">
                  <c:v>408.8</c:v>
                </c:pt>
                <c:pt idx="595">
                  <c:v>409</c:v>
                </c:pt>
                <c:pt idx="596">
                  <c:v>409.2</c:v>
                </c:pt>
                <c:pt idx="597">
                  <c:v>409.4</c:v>
                </c:pt>
                <c:pt idx="598">
                  <c:v>409.6</c:v>
                </c:pt>
                <c:pt idx="599">
                  <c:v>409.8</c:v>
                </c:pt>
                <c:pt idx="600">
                  <c:v>410</c:v>
                </c:pt>
                <c:pt idx="601">
                  <c:v>410.2</c:v>
                </c:pt>
                <c:pt idx="602">
                  <c:v>410.4</c:v>
                </c:pt>
                <c:pt idx="603">
                  <c:v>410.6</c:v>
                </c:pt>
                <c:pt idx="604">
                  <c:v>410.8</c:v>
                </c:pt>
                <c:pt idx="605">
                  <c:v>411</c:v>
                </c:pt>
                <c:pt idx="606">
                  <c:v>411.2</c:v>
                </c:pt>
                <c:pt idx="607">
                  <c:v>411.4</c:v>
                </c:pt>
                <c:pt idx="608">
                  <c:v>411.6</c:v>
                </c:pt>
                <c:pt idx="609">
                  <c:v>411.8</c:v>
                </c:pt>
                <c:pt idx="610">
                  <c:v>412</c:v>
                </c:pt>
                <c:pt idx="611">
                  <c:v>412.2</c:v>
                </c:pt>
                <c:pt idx="612">
                  <c:v>412.4</c:v>
                </c:pt>
                <c:pt idx="613">
                  <c:v>412.6</c:v>
                </c:pt>
                <c:pt idx="614">
                  <c:v>412.8</c:v>
                </c:pt>
                <c:pt idx="615">
                  <c:v>413</c:v>
                </c:pt>
                <c:pt idx="616">
                  <c:v>413.2</c:v>
                </c:pt>
                <c:pt idx="617">
                  <c:v>413.4</c:v>
                </c:pt>
                <c:pt idx="618">
                  <c:v>413.6</c:v>
                </c:pt>
                <c:pt idx="619">
                  <c:v>413.8</c:v>
                </c:pt>
                <c:pt idx="620">
                  <c:v>414</c:v>
                </c:pt>
                <c:pt idx="621">
                  <c:v>414.2</c:v>
                </c:pt>
                <c:pt idx="622">
                  <c:v>414.4</c:v>
                </c:pt>
                <c:pt idx="623">
                  <c:v>414.6</c:v>
                </c:pt>
                <c:pt idx="624">
                  <c:v>414.8</c:v>
                </c:pt>
                <c:pt idx="625">
                  <c:v>415</c:v>
                </c:pt>
                <c:pt idx="626">
                  <c:v>415.2</c:v>
                </c:pt>
                <c:pt idx="627">
                  <c:v>415.4</c:v>
                </c:pt>
                <c:pt idx="628">
                  <c:v>415.6</c:v>
                </c:pt>
                <c:pt idx="629">
                  <c:v>415.8</c:v>
                </c:pt>
                <c:pt idx="630">
                  <c:v>416</c:v>
                </c:pt>
                <c:pt idx="631">
                  <c:v>416.2</c:v>
                </c:pt>
                <c:pt idx="632">
                  <c:v>416.4</c:v>
                </c:pt>
                <c:pt idx="633">
                  <c:v>416.6</c:v>
                </c:pt>
                <c:pt idx="634">
                  <c:v>416.8</c:v>
                </c:pt>
                <c:pt idx="635">
                  <c:v>417</c:v>
                </c:pt>
                <c:pt idx="636">
                  <c:v>417.2</c:v>
                </c:pt>
                <c:pt idx="637">
                  <c:v>417.4</c:v>
                </c:pt>
                <c:pt idx="638">
                  <c:v>417.6</c:v>
                </c:pt>
                <c:pt idx="639">
                  <c:v>417.8</c:v>
                </c:pt>
                <c:pt idx="640">
                  <c:v>418</c:v>
                </c:pt>
                <c:pt idx="641">
                  <c:v>418.2</c:v>
                </c:pt>
                <c:pt idx="642">
                  <c:v>418.4</c:v>
                </c:pt>
                <c:pt idx="643">
                  <c:v>418.6</c:v>
                </c:pt>
                <c:pt idx="644">
                  <c:v>418.8</c:v>
                </c:pt>
                <c:pt idx="645">
                  <c:v>419</c:v>
                </c:pt>
                <c:pt idx="646">
                  <c:v>419.2</c:v>
                </c:pt>
                <c:pt idx="647">
                  <c:v>419.4</c:v>
                </c:pt>
                <c:pt idx="648">
                  <c:v>419.6</c:v>
                </c:pt>
                <c:pt idx="649">
                  <c:v>419.8</c:v>
                </c:pt>
                <c:pt idx="650">
                  <c:v>420</c:v>
                </c:pt>
                <c:pt idx="651">
                  <c:v>420.2</c:v>
                </c:pt>
                <c:pt idx="652">
                  <c:v>420.4</c:v>
                </c:pt>
                <c:pt idx="653">
                  <c:v>420.6</c:v>
                </c:pt>
                <c:pt idx="654">
                  <c:v>420.8</c:v>
                </c:pt>
                <c:pt idx="655">
                  <c:v>421</c:v>
                </c:pt>
                <c:pt idx="656">
                  <c:v>421.2</c:v>
                </c:pt>
                <c:pt idx="657">
                  <c:v>421.4</c:v>
                </c:pt>
                <c:pt idx="658">
                  <c:v>421.6</c:v>
                </c:pt>
                <c:pt idx="659">
                  <c:v>421.8</c:v>
                </c:pt>
                <c:pt idx="660">
                  <c:v>422</c:v>
                </c:pt>
                <c:pt idx="661">
                  <c:v>422.2</c:v>
                </c:pt>
                <c:pt idx="662">
                  <c:v>422.4</c:v>
                </c:pt>
                <c:pt idx="663">
                  <c:v>422.6</c:v>
                </c:pt>
                <c:pt idx="664">
                  <c:v>422.8</c:v>
                </c:pt>
                <c:pt idx="665">
                  <c:v>423</c:v>
                </c:pt>
                <c:pt idx="666">
                  <c:v>423.2</c:v>
                </c:pt>
                <c:pt idx="667">
                  <c:v>423.4</c:v>
                </c:pt>
                <c:pt idx="668">
                  <c:v>423.6</c:v>
                </c:pt>
                <c:pt idx="669">
                  <c:v>423.8</c:v>
                </c:pt>
                <c:pt idx="670">
                  <c:v>424</c:v>
                </c:pt>
                <c:pt idx="671">
                  <c:v>424.2</c:v>
                </c:pt>
                <c:pt idx="672">
                  <c:v>424.4</c:v>
                </c:pt>
                <c:pt idx="673">
                  <c:v>424.6</c:v>
                </c:pt>
                <c:pt idx="674">
                  <c:v>424.8</c:v>
                </c:pt>
                <c:pt idx="675">
                  <c:v>425</c:v>
                </c:pt>
                <c:pt idx="676">
                  <c:v>425.2</c:v>
                </c:pt>
                <c:pt idx="677">
                  <c:v>425.4</c:v>
                </c:pt>
                <c:pt idx="678">
                  <c:v>425.6</c:v>
                </c:pt>
                <c:pt idx="679">
                  <c:v>425.8</c:v>
                </c:pt>
                <c:pt idx="680">
                  <c:v>426</c:v>
                </c:pt>
                <c:pt idx="681">
                  <c:v>426.2</c:v>
                </c:pt>
                <c:pt idx="682">
                  <c:v>426.4</c:v>
                </c:pt>
                <c:pt idx="683">
                  <c:v>426.6</c:v>
                </c:pt>
                <c:pt idx="684">
                  <c:v>426.8</c:v>
                </c:pt>
                <c:pt idx="685">
                  <c:v>427</c:v>
                </c:pt>
                <c:pt idx="686">
                  <c:v>427.2</c:v>
                </c:pt>
                <c:pt idx="687">
                  <c:v>427.4</c:v>
                </c:pt>
                <c:pt idx="688">
                  <c:v>427.6</c:v>
                </c:pt>
                <c:pt idx="689">
                  <c:v>427.8</c:v>
                </c:pt>
                <c:pt idx="690">
                  <c:v>428</c:v>
                </c:pt>
                <c:pt idx="691">
                  <c:v>428.2</c:v>
                </c:pt>
                <c:pt idx="692">
                  <c:v>428.4</c:v>
                </c:pt>
                <c:pt idx="693">
                  <c:v>428.6</c:v>
                </c:pt>
                <c:pt idx="694">
                  <c:v>428.8</c:v>
                </c:pt>
                <c:pt idx="695">
                  <c:v>429</c:v>
                </c:pt>
                <c:pt idx="696">
                  <c:v>429.2</c:v>
                </c:pt>
                <c:pt idx="697">
                  <c:v>429.4</c:v>
                </c:pt>
                <c:pt idx="698">
                  <c:v>429.6</c:v>
                </c:pt>
                <c:pt idx="699">
                  <c:v>429.8</c:v>
                </c:pt>
                <c:pt idx="700">
                  <c:v>430</c:v>
                </c:pt>
                <c:pt idx="701">
                  <c:v>430.2</c:v>
                </c:pt>
                <c:pt idx="702">
                  <c:v>430.4</c:v>
                </c:pt>
                <c:pt idx="703">
                  <c:v>430.6</c:v>
                </c:pt>
                <c:pt idx="704">
                  <c:v>430.8</c:v>
                </c:pt>
                <c:pt idx="705">
                  <c:v>431</c:v>
                </c:pt>
                <c:pt idx="706">
                  <c:v>431.2</c:v>
                </c:pt>
                <c:pt idx="707">
                  <c:v>431.4</c:v>
                </c:pt>
                <c:pt idx="708">
                  <c:v>431.6</c:v>
                </c:pt>
                <c:pt idx="709">
                  <c:v>431.8</c:v>
                </c:pt>
                <c:pt idx="710">
                  <c:v>432</c:v>
                </c:pt>
                <c:pt idx="711">
                  <c:v>432.2</c:v>
                </c:pt>
                <c:pt idx="712">
                  <c:v>432.4</c:v>
                </c:pt>
                <c:pt idx="713">
                  <c:v>432.6</c:v>
                </c:pt>
                <c:pt idx="714">
                  <c:v>432.8</c:v>
                </c:pt>
                <c:pt idx="715">
                  <c:v>433</c:v>
                </c:pt>
                <c:pt idx="716">
                  <c:v>433.2</c:v>
                </c:pt>
                <c:pt idx="717">
                  <c:v>433.4</c:v>
                </c:pt>
                <c:pt idx="718">
                  <c:v>433.6</c:v>
                </c:pt>
                <c:pt idx="719">
                  <c:v>433.8</c:v>
                </c:pt>
                <c:pt idx="720">
                  <c:v>434</c:v>
                </c:pt>
                <c:pt idx="721">
                  <c:v>434.2</c:v>
                </c:pt>
                <c:pt idx="722">
                  <c:v>434.4</c:v>
                </c:pt>
                <c:pt idx="723">
                  <c:v>434.6</c:v>
                </c:pt>
                <c:pt idx="724">
                  <c:v>434.8</c:v>
                </c:pt>
                <c:pt idx="725">
                  <c:v>435</c:v>
                </c:pt>
                <c:pt idx="726">
                  <c:v>435.2</c:v>
                </c:pt>
                <c:pt idx="727">
                  <c:v>435.4</c:v>
                </c:pt>
                <c:pt idx="728">
                  <c:v>435.6</c:v>
                </c:pt>
                <c:pt idx="729">
                  <c:v>435.8</c:v>
                </c:pt>
                <c:pt idx="730">
                  <c:v>436</c:v>
                </c:pt>
                <c:pt idx="731">
                  <c:v>436.2</c:v>
                </c:pt>
                <c:pt idx="732">
                  <c:v>436.4</c:v>
                </c:pt>
                <c:pt idx="733">
                  <c:v>436.6</c:v>
                </c:pt>
                <c:pt idx="734">
                  <c:v>436.8</c:v>
                </c:pt>
                <c:pt idx="735">
                  <c:v>437</c:v>
                </c:pt>
                <c:pt idx="736">
                  <c:v>437.2</c:v>
                </c:pt>
                <c:pt idx="737">
                  <c:v>437.4</c:v>
                </c:pt>
                <c:pt idx="738">
                  <c:v>437.6</c:v>
                </c:pt>
                <c:pt idx="739">
                  <c:v>437.8</c:v>
                </c:pt>
                <c:pt idx="740">
                  <c:v>438</c:v>
                </c:pt>
                <c:pt idx="741">
                  <c:v>438.2</c:v>
                </c:pt>
                <c:pt idx="742">
                  <c:v>438.4</c:v>
                </c:pt>
                <c:pt idx="743">
                  <c:v>438.6</c:v>
                </c:pt>
                <c:pt idx="744">
                  <c:v>438.8</c:v>
                </c:pt>
                <c:pt idx="745">
                  <c:v>439</c:v>
                </c:pt>
                <c:pt idx="746">
                  <c:v>439.2</c:v>
                </c:pt>
                <c:pt idx="747">
                  <c:v>439.4</c:v>
                </c:pt>
                <c:pt idx="748">
                  <c:v>439.6</c:v>
                </c:pt>
                <c:pt idx="749">
                  <c:v>439.8</c:v>
                </c:pt>
                <c:pt idx="750">
                  <c:v>440</c:v>
                </c:pt>
                <c:pt idx="751">
                  <c:v>440.2</c:v>
                </c:pt>
                <c:pt idx="752">
                  <c:v>440.4</c:v>
                </c:pt>
                <c:pt idx="753">
                  <c:v>440.6</c:v>
                </c:pt>
                <c:pt idx="754">
                  <c:v>440.8</c:v>
                </c:pt>
                <c:pt idx="755">
                  <c:v>441</c:v>
                </c:pt>
                <c:pt idx="756">
                  <c:v>441.2</c:v>
                </c:pt>
                <c:pt idx="757">
                  <c:v>441.4</c:v>
                </c:pt>
                <c:pt idx="758">
                  <c:v>441.6</c:v>
                </c:pt>
                <c:pt idx="759">
                  <c:v>441.8</c:v>
                </c:pt>
                <c:pt idx="760">
                  <c:v>442</c:v>
                </c:pt>
                <c:pt idx="761">
                  <c:v>442.2</c:v>
                </c:pt>
                <c:pt idx="762">
                  <c:v>442.4</c:v>
                </c:pt>
                <c:pt idx="763">
                  <c:v>442.6</c:v>
                </c:pt>
                <c:pt idx="764">
                  <c:v>442.8</c:v>
                </c:pt>
                <c:pt idx="765">
                  <c:v>443</c:v>
                </c:pt>
                <c:pt idx="766">
                  <c:v>443.2</c:v>
                </c:pt>
                <c:pt idx="767">
                  <c:v>443.4</c:v>
                </c:pt>
                <c:pt idx="768">
                  <c:v>443.6</c:v>
                </c:pt>
                <c:pt idx="769">
                  <c:v>443.8</c:v>
                </c:pt>
                <c:pt idx="770">
                  <c:v>444</c:v>
                </c:pt>
                <c:pt idx="771">
                  <c:v>444.2</c:v>
                </c:pt>
                <c:pt idx="772">
                  <c:v>444.4</c:v>
                </c:pt>
                <c:pt idx="773">
                  <c:v>444.6</c:v>
                </c:pt>
                <c:pt idx="774">
                  <c:v>444.8</c:v>
                </c:pt>
                <c:pt idx="775">
                  <c:v>445</c:v>
                </c:pt>
                <c:pt idx="776">
                  <c:v>445.2</c:v>
                </c:pt>
                <c:pt idx="777">
                  <c:v>445.4</c:v>
                </c:pt>
                <c:pt idx="778">
                  <c:v>445.6</c:v>
                </c:pt>
                <c:pt idx="779">
                  <c:v>445.8</c:v>
                </c:pt>
                <c:pt idx="780">
                  <c:v>446</c:v>
                </c:pt>
                <c:pt idx="781">
                  <c:v>446.2</c:v>
                </c:pt>
                <c:pt idx="782">
                  <c:v>446.4</c:v>
                </c:pt>
                <c:pt idx="783">
                  <c:v>446.6</c:v>
                </c:pt>
                <c:pt idx="784">
                  <c:v>446.8</c:v>
                </c:pt>
                <c:pt idx="785">
                  <c:v>447</c:v>
                </c:pt>
                <c:pt idx="786">
                  <c:v>447.2</c:v>
                </c:pt>
                <c:pt idx="787">
                  <c:v>447.4</c:v>
                </c:pt>
                <c:pt idx="788">
                  <c:v>447.6</c:v>
                </c:pt>
                <c:pt idx="789">
                  <c:v>447.8</c:v>
                </c:pt>
                <c:pt idx="790">
                  <c:v>448</c:v>
                </c:pt>
                <c:pt idx="791">
                  <c:v>448.2</c:v>
                </c:pt>
                <c:pt idx="792">
                  <c:v>448.4</c:v>
                </c:pt>
                <c:pt idx="793">
                  <c:v>448.6</c:v>
                </c:pt>
                <c:pt idx="794">
                  <c:v>448.8</c:v>
                </c:pt>
                <c:pt idx="795">
                  <c:v>449</c:v>
                </c:pt>
                <c:pt idx="796">
                  <c:v>449.2</c:v>
                </c:pt>
                <c:pt idx="797">
                  <c:v>449.4</c:v>
                </c:pt>
                <c:pt idx="798">
                  <c:v>449.6</c:v>
                </c:pt>
                <c:pt idx="799">
                  <c:v>449.8</c:v>
                </c:pt>
                <c:pt idx="800">
                  <c:v>450</c:v>
                </c:pt>
              </c:numCache>
            </c:numRef>
          </c:xVal>
          <c:yVal>
            <c:numRef>
              <c:f>HU!$E$2:$E$802</c:f>
              <c:numCache>
                <c:formatCode>General</c:formatCode>
                <c:ptCount val="801"/>
                <c:pt idx="0">
                  <c:v>16.29</c:v>
                </c:pt>
                <c:pt idx="1">
                  <c:v>16.38</c:v>
                </c:pt>
                <c:pt idx="2">
                  <c:v>16.3</c:v>
                </c:pt>
                <c:pt idx="3">
                  <c:v>16.62</c:v>
                </c:pt>
                <c:pt idx="4">
                  <c:v>17.09</c:v>
                </c:pt>
                <c:pt idx="5">
                  <c:v>17.57</c:v>
                </c:pt>
                <c:pt idx="6">
                  <c:v>18.04</c:v>
                </c:pt>
                <c:pt idx="7">
                  <c:v>18.440000000000001</c:v>
                </c:pt>
                <c:pt idx="8">
                  <c:v>18.88</c:v>
                </c:pt>
                <c:pt idx="9">
                  <c:v>19.53</c:v>
                </c:pt>
                <c:pt idx="10">
                  <c:v>20.170000000000002</c:v>
                </c:pt>
                <c:pt idx="11">
                  <c:v>20.79</c:v>
                </c:pt>
                <c:pt idx="12">
                  <c:v>21.24</c:v>
                </c:pt>
                <c:pt idx="13">
                  <c:v>21.75</c:v>
                </c:pt>
                <c:pt idx="14">
                  <c:v>22.78</c:v>
                </c:pt>
                <c:pt idx="15">
                  <c:v>23.39</c:v>
                </c:pt>
                <c:pt idx="16">
                  <c:v>24.18</c:v>
                </c:pt>
                <c:pt idx="17">
                  <c:v>24.85</c:v>
                </c:pt>
                <c:pt idx="18">
                  <c:v>25.2</c:v>
                </c:pt>
                <c:pt idx="19">
                  <c:v>25.85</c:v>
                </c:pt>
                <c:pt idx="20">
                  <c:v>26.49</c:v>
                </c:pt>
                <c:pt idx="21">
                  <c:v>27.14</c:v>
                </c:pt>
                <c:pt idx="22">
                  <c:v>27.92</c:v>
                </c:pt>
                <c:pt idx="23">
                  <c:v>28.72</c:v>
                </c:pt>
                <c:pt idx="24">
                  <c:v>29.54</c:v>
                </c:pt>
                <c:pt idx="25">
                  <c:v>30.56</c:v>
                </c:pt>
                <c:pt idx="26">
                  <c:v>31.31</c:v>
                </c:pt>
                <c:pt idx="27">
                  <c:v>31.81</c:v>
                </c:pt>
                <c:pt idx="28">
                  <c:v>32.57</c:v>
                </c:pt>
                <c:pt idx="29">
                  <c:v>33.44</c:v>
                </c:pt>
                <c:pt idx="30">
                  <c:v>34.21</c:v>
                </c:pt>
                <c:pt idx="31">
                  <c:v>35.19</c:v>
                </c:pt>
                <c:pt idx="32">
                  <c:v>35.76</c:v>
                </c:pt>
                <c:pt idx="33">
                  <c:v>36.67</c:v>
                </c:pt>
                <c:pt idx="34">
                  <c:v>37.35</c:v>
                </c:pt>
                <c:pt idx="35">
                  <c:v>38.200000000000003</c:v>
                </c:pt>
                <c:pt idx="36">
                  <c:v>38.97</c:v>
                </c:pt>
                <c:pt idx="37">
                  <c:v>39.86</c:v>
                </c:pt>
                <c:pt idx="38">
                  <c:v>40.78</c:v>
                </c:pt>
                <c:pt idx="39">
                  <c:v>41.8</c:v>
                </c:pt>
                <c:pt idx="40">
                  <c:v>42.88</c:v>
                </c:pt>
                <c:pt idx="41">
                  <c:v>43.53</c:v>
                </c:pt>
                <c:pt idx="42">
                  <c:v>44.35</c:v>
                </c:pt>
                <c:pt idx="43">
                  <c:v>45.26</c:v>
                </c:pt>
                <c:pt idx="44">
                  <c:v>46.19</c:v>
                </c:pt>
                <c:pt idx="45">
                  <c:v>47.13</c:v>
                </c:pt>
                <c:pt idx="46">
                  <c:v>48.11</c:v>
                </c:pt>
                <c:pt idx="47">
                  <c:v>48.8</c:v>
                </c:pt>
                <c:pt idx="48">
                  <c:v>49.97</c:v>
                </c:pt>
                <c:pt idx="49">
                  <c:v>51.31</c:v>
                </c:pt>
                <c:pt idx="50">
                  <c:v>52.27</c:v>
                </c:pt>
                <c:pt idx="51">
                  <c:v>53.12</c:v>
                </c:pt>
                <c:pt idx="52">
                  <c:v>54.45</c:v>
                </c:pt>
                <c:pt idx="53">
                  <c:v>55</c:v>
                </c:pt>
                <c:pt idx="54">
                  <c:v>56.3</c:v>
                </c:pt>
                <c:pt idx="55">
                  <c:v>57.51</c:v>
                </c:pt>
                <c:pt idx="56">
                  <c:v>58.41</c:v>
                </c:pt>
                <c:pt idx="57">
                  <c:v>59.76</c:v>
                </c:pt>
                <c:pt idx="58">
                  <c:v>60.88</c:v>
                </c:pt>
                <c:pt idx="59">
                  <c:v>62.08</c:v>
                </c:pt>
                <c:pt idx="60">
                  <c:v>63.1</c:v>
                </c:pt>
                <c:pt idx="61">
                  <c:v>64.17</c:v>
                </c:pt>
                <c:pt idx="62">
                  <c:v>65.23</c:v>
                </c:pt>
                <c:pt idx="63">
                  <c:v>65.959999999999994</c:v>
                </c:pt>
                <c:pt idx="64">
                  <c:v>66.63</c:v>
                </c:pt>
                <c:pt idx="65">
                  <c:v>67.13</c:v>
                </c:pt>
                <c:pt idx="66">
                  <c:v>67.72</c:v>
                </c:pt>
                <c:pt idx="67">
                  <c:v>69.14</c:v>
                </c:pt>
                <c:pt idx="68">
                  <c:v>70.25</c:v>
                </c:pt>
                <c:pt idx="69">
                  <c:v>71.16</c:v>
                </c:pt>
                <c:pt idx="70">
                  <c:v>72.069999999999993</c:v>
                </c:pt>
                <c:pt idx="71">
                  <c:v>73.09</c:v>
                </c:pt>
                <c:pt idx="72">
                  <c:v>74.14</c:v>
                </c:pt>
                <c:pt idx="73">
                  <c:v>74.989999999999995</c:v>
                </c:pt>
                <c:pt idx="74">
                  <c:v>76.08</c:v>
                </c:pt>
                <c:pt idx="75">
                  <c:v>76.67</c:v>
                </c:pt>
                <c:pt idx="76">
                  <c:v>77.44</c:v>
                </c:pt>
                <c:pt idx="77">
                  <c:v>78.41</c:v>
                </c:pt>
                <c:pt idx="78">
                  <c:v>79.459999999999994</c:v>
                </c:pt>
                <c:pt idx="79">
                  <c:v>80.52</c:v>
                </c:pt>
                <c:pt idx="80">
                  <c:v>81.42</c:v>
                </c:pt>
                <c:pt idx="81">
                  <c:v>82.71</c:v>
                </c:pt>
                <c:pt idx="82">
                  <c:v>83.48</c:v>
                </c:pt>
                <c:pt idx="83">
                  <c:v>84.63</c:v>
                </c:pt>
                <c:pt idx="84">
                  <c:v>85.18</c:v>
                </c:pt>
                <c:pt idx="85">
                  <c:v>86.01</c:v>
                </c:pt>
                <c:pt idx="86">
                  <c:v>86.89</c:v>
                </c:pt>
                <c:pt idx="87">
                  <c:v>87.55</c:v>
                </c:pt>
                <c:pt idx="88">
                  <c:v>88.54</c:v>
                </c:pt>
                <c:pt idx="89">
                  <c:v>90.13</c:v>
                </c:pt>
                <c:pt idx="90">
                  <c:v>91.44</c:v>
                </c:pt>
                <c:pt idx="91">
                  <c:v>93.2</c:v>
                </c:pt>
                <c:pt idx="92">
                  <c:v>93.87</c:v>
                </c:pt>
                <c:pt idx="93">
                  <c:v>94.84</c:v>
                </c:pt>
                <c:pt idx="94">
                  <c:v>95.18</c:v>
                </c:pt>
                <c:pt idx="95">
                  <c:v>95.39</c:v>
                </c:pt>
                <c:pt idx="96">
                  <c:v>96.76</c:v>
                </c:pt>
                <c:pt idx="97">
                  <c:v>97.44</c:v>
                </c:pt>
                <c:pt idx="98">
                  <c:v>98.58</c:v>
                </c:pt>
                <c:pt idx="99">
                  <c:v>99.56</c:v>
                </c:pt>
                <c:pt idx="100">
                  <c:v>100.6</c:v>
                </c:pt>
                <c:pt idx="101">
                  <c:v>100.6</c:v>
                </c:pt>
                <c:pt idx="102">
                  <c:v>101.9</c:v>
                </c:pt>
                <c:pt idx="103">
                  <c:v>102.6</c:v>
                </c:pt>
                <c:pt idx="104">
                  <c:v>103.7</c:v>
                </c:pt>
                <c:pt idx="105">
                  <c:v>104.3</c:v>
                </c:pt>
                <c:pt idx="106">
                  <c:v>104.9</c:v>
                </c:pt>
                <c:pt idx="107">
                  <c:v>106.2</c:v>
                </c:pt>
                <c:pt idx="108">
                  <c:v>107.5</c:v>
                </c:pt>
                <c:pt idx="109">
                  <c:v>108.1</c:v>
                </c:pt>
                <c:pt idx="110">
                  <c:v>109.2</c:v>
                </c:pt>
                <c:pt idx="111">
                  <c:v>109.8</c:v>
                </c:pt>
                <c:pt idx="112">
                  <c:v>110.7</c:v>
                </c:pt>
                <c:pt idx="113">
                  <c:v>110.7</c:v>
                </c:pt>
                <c:pt idx="114">
                  <c:v>111.8</c:v>
                </c:pt>
                <c:pt idx="115">
                  <c:v>112.4</c:v>
                </c:pt>
                <c:pt idx="116">
                  <c:v>113.3</c:v>
                </c:pt>
                <c:pt idx="117">
                  <c:v>113.5</c:v>
                </c:pt>
                <c:pt idx="118">
                  <c:v>114.3</c:v>
                </c:pt>
                <c:pt idx="119">
                  <c:v>115.3</c:v>
                </c:pt>
                <c:pt idx="120">
                  <c:v>116</c:v>
                </c:pt>
                <c:pt idx="121">
                  <c:v>116.6</c:v>
                </c:pt>
                <c:pt idx="122">
                  <c:v>117.4</c:v>
                </c:pt>
                <c:pt idx="123">
                  <c:v>118.2</c:v>
                </c:pt>
                <c:pt idx="124">
                  <c:v>118.8</c:v>
                </c:pt>
                <c:pt idx="125">
                  <c:v>119.4</c:v>
                </c:pt>
                <c:pt idx="126">
                  <c:v>120.1</c:v>
                </c:pt>
                <c:pt idx="127">
                  <c:v>120.7</c:v>
                </c:pt>
                <c:pt idx="128">
                  <c:v>121.4</c:v>
                </c:pt>
                <c:pt idx="129">
                  <c:v>122.7</c:v>
                </c:pt>
                <c:pt idx="130">
                  <c:v>123.1</c:v>
                </c:pt>
                <c:pt idx="131">
                  <c:v>123.9</c:v>
                </c:pt>
                <c:pt idx="132">
                  <c:v>124.3</c:v>
                </c:pt>
                <c:pt idx="133">
                  <c:v>125.2</c:v>
                </c:pt>
                <c:pt idx="134">
                  <c:v>125.8</c:v>
                </c:pt>
                <c:pt idx="135">
                  <c:v>126.1</c:v>
                </c:pt>
                <c:pt idx="136">
                  <c:v>127.7</c:v>
                </c:pt>
                <c:pt idx="137">
                  <c:v>127.8</c:v>
                </c:pt>
                <c:pt idx="138">
                  <c:v>127.6</c:v>
                </c:pt>
                <c:pt idx="139">
                  <c:v>128.1</c:v>
                </c:pt>
                <c:pt idx="140">
                  <c:v>128.9</c:v>
                </c:pt>
                <c:pt idx="141">
                  <c:v>129.30000000000001</c:v>
                </c:pt>
                <c:pt idx="142">
                  <c:v>130</c:v>
                </c:pt>
                <c:pt idx="143">
                  <c:v>130.9</c:v>
                </c:pt>
                <c:pt idx="144">
                  <c:v>131.80000000000001</c:v>
                </c:pt>
                <c:pt idx="145">
                  <c:v>131.80000000000001</c:v>
                </c:pt>
                <c:pt idx="146">
                  <c:v>132.69999999999999</c:v>
                </c:pt>
                <c:pt idx="147">
                  <c:v>133.1</c:v>
                </c:pt>
                <c:pt idx="148">
                  <c:v>133.6</c:v>
                </c:pt>
                <c:pt idx="149">
                  <c:v>133.69999999999999</c:v>
                </c:pt>
                <c:pt idx="150">
                  <c:v>134.6</c:v>
                </c:pt>
                <c:pt idx="151">
                  <c:v>135</c:v>
                </c:pt>
                <c:pt idx="152">
                  <c:v>135.1</c:v>
                </c:pt>
                <c:pt idx="153">
                  <c:v>135.6</c:v>
                </c:pt>
                <c:pt idx="154">
                  <c:v>135.9</c:v>
                </c:pt>
                <c:pt idx="155">
                  <c:v>136.80000000000001</c:v>
                </c:pt>
                <c:pt idx="156">
                  <c:v>136.9</c:v>
                </c:pt>
                <c:pt idx="157">
                  <c:v>137.1</c:v>
                </c:pt>
                <c:pt idx="158">
                  <c:v>137.1</c:v>
                </c:pt>
                <c:pt idx="159">
                  <c:v>137.69999999999999</c:v>
                </c:pt>
                <c:pt idx="160">
                  <c:v>137.80000000000001</c:v>
                </c:pt>
                <c:pt idx="161">
                  <c:v>138.5</c:v>
                </c:pt>
                <c:pt idx="162">
                  <c:v>139.6</c:v>
                </c:pt>
                <c:pt idx="163">
                  <c:v>140</c:v>
                </c:pt>
                <c:pt idx="164">
                  <c:v>140.19999999999999</c:v>
                </c:pt>
                <c:pt idx="165">
                  <c:v>140.9</c:v>
                </c:pt>
                <c:pt idx="166">
                  <c:v>140.4</c:v>
                </c:pt>
                <c:pt idx="167">
                  <c:v>140.30000000000001</c:v>
                </c:pt>
                <c:pt idx="168">
                  <c:v>140.80000000000001</c:v>
                </c:pt>
                <c:pt idx="169">
                  <c:v>141.5</c:v>
                </c:pt>
                <c:pt idx="170">
                  <c:v>141.30000000000001</c:v>
                </c:pt>
                <c:pt idx="171">
                  <c:v>141.80000000000001</c:v>
                </c:pt>
                <c:pt idx="172">
                  <c:v>142.4</c:v>
                </c:pt>
                <c:pt idx="173">
                  <c:v>142.19999999999999</c:v>
                </c:pt>
                <c:pt idx="174">
                  <c:v>142.1</c:v>
                </c:pt>
                <c:pt idx="175">
                  <c:v>142.6</c:v>
                </c:pt>
                <c:pt idx="176">
                  <c:v>142.6</c:v>
                </c:pt>
                <c:pt idx="177">
                  <c:v>143.5</c:v>
                </c:pt>
                <c:pt idx="178">
                  <c:v>144.30000000000001</c:v>
                </c:pt>
                <c:pt idx="179">
                  <c:v>143.80000000000001</c:v>
                </c:pt>
                <c:pt idx="180">
                  <c:v>143.80000000000001</c:v>
                </c:pt>
                <c:pt idx="181">
                  <c:v>144.4</c:v>
                </c:pt>
                <c:pt idx="182">
                  <c:v>144.1</c:v>
                </c:pt>
                <c:pt idx="183">
                  <c:v>143.9</c:v>
                </c:pt>
                <c:pt idx="184">
                  <c:v>143.9</c:v>
                </c:pt>
                <c:pt idx="185">
                  <c:v>144.69999999999999</c:v>
                </c:pt>
                <c:pt idx="186">
                  <c:v>145.1</c:v>
                </c:pt>
                <c:pt idx="187">
                  <c:v>145</c:v>
                </c:pt>
                <c:pt idx="188">
                  <c:v>145.9</c:v>
                </c:pt>
                <c:pt idx="189">
                  <c:v>145.4</c:v>
                </c:pt>
                <c:pt idx="190">
                  <c:v>145.1</c:v>
                </c:pt>
                <c:pt idx="191">
                  <c:v>145.6</c:v>
                </c:pt>
                <c:pt idx="192">
                  <c:v>145.4</c:v>
                </c:pt>
                <c:pt idx="193">
                  <c:v>145.69999999999999</c:v>
                </c:pt>
                <c:pt idx="194">
                  <c:v>146.19999999999999</c:v>
                </c:pt>
                <c:pt idx="195">
                  <c:v>146.5</c:v>
                </c:pt>
                <c:pt idx="196">
                  <c:v>146.19999999999999</c:v>
                </c:pt>
                <c:pt idx="197">
                  <c:v>146.30000000000001</c:v>
                </c:pt>
                <c:pt idx="198">
                  <c:v>145.5</c:v>
                </c:pt>
                <c:pt idx="199">
                  <c:v>145.80000000000001</c:v>
                </c:pt>
                <c:pt idx="200">
                  <c:v>146.1</c:v>
                </c:pt>
                <c:pt idx="201">
                  <c:v>145.9</c:v>
                </c:pt>
                <c:pt idx="202">
                  <c:v>146.5</c:v>
                </c:pt>
                <c:pt idx="203">
                  <c:v>146.69999999999999</c:v>
                </c:pt>
                <c:pt idx="204">
                  <c:v>146.19999999999999</c:v>
                </c:pt>
                <c:pt idx="205">
                  <c:v>146</c:v>
                </c:pt>
                <c:pt idx="206">
                  <c:v>145.9</c:v>
                </c:pt>
                <c:pt idx="207">
                  <c:v>145.5</c:v>
                </c:pt>
                <c:pt idx="208">
                  <c:v>145.19999999999999</c:v>
                </c:pt>
                <c:pt idx="209">
                  <c:v>145</c:v>
                </c:pt>
                <c:pt idx="210">
                  <c:v>144.6</c:v>
                </c:pt>
                <c:pt idx="211">
                  <c:v>144.30000000000001</c:v>
                </c:pt>
                <c:pt idx="212">
                  <c:v>143.80000000000001</c:v>
                </c:pt>
                <c:pt idx="213">
                  <c:v>143.80000000000001</c:v>
                </c:pt>
                <c:pt idx="214">
                  <c:v>143.9</c:v>
                </c:pt>
                <c:pt idx="215">
                  <c:v>143.9</c:v>
                </c:pt>
                <c:pt idx="216">
                  <c:v>143.9</c:v>
                </c:pt>
                <c:pt idx="217">
                  <c:v>143.80000000000001</c:v>
                </c:pt>
                <c:pt idx="218">
                  <c:v>144.30000000000001</c:v>
                </c:pt>
                <c:pt idx="219">
                  <c:v>144.1</c:v>
                </c:pt>
                <c:pt idx="220">
                  <c:v>143.1</c:v>
                </c:pt>
                <c:pt idx="221">
                  <c:v>143.1</c:v>
                </c:pt>
                <c:pt idx="222">
                  <c:v>143</c:v>
                </c:pt>
                <c:pt idx="223">
                  <c:v>142.69999999999999</c:v>
                </c:pt>
                <c:pt idx="224">
                  <c:v>142</c:v>
                </c:pt>
                <c:pt idx="225">
                  <c:v>141.80000000000001</c:v>
                </c:pt>
                <c:pt idx="226">
                  <c:v>141.19999999999999</c:v>
                </c:pt>
                <c:pt idx="227">
                  <c:v>141.5</c:v>
                </c:pt>
                <c:pt idx="228">
                  <c:v>141.30000000000001</c:v>
                </c:pt>
                <c:pt idx="229">
                  <c:v>140.6</c:v>
                </c:pt>
                <c:pt idx="230">
                  <c:v>139.80000000000001</c:v>
                </c:pt>
                <c:pt idx="231">
                  <c:v>139.4</c:v>
                </c:pt>
                <c:pt idx="232">
                  <c:v>139</c:v>
                </c:pt>
                <c:pt idx="233">
                  <c:v>138.9</c:v>
                </c:pt>
                <c:pt idx="234">
                  <c:v>139.19999999999999</c:v>
                </c:pt>
                <c:pt idx="235">
                  <c:v>138.1</c:v>
                </c:pt>
                <c:pt idx="236">
                  <c:v>137.30000000000001</c:v>
                </c:pt>
                <c:pt idx="237">
                  <c:v>137</c:v>
                </c:pt>
                <c:pt idx="238">
                  <c:v>137.4</c:v>
                </c:pt>
                <c:pt idx="239">
                  <c:v>136.9</c:v>
                </c:pt>
                <c:pt idx="240">
                  <c:v>136.19999999999999</c:v>
                </c:pt>
                <c:pt idx="241">
                  <c:v>135.19999999999999</c:v>
                </c:pt>
                <c:pt idx="242">
                  <c:v>135.4</c:v>
                </c:pt>
                <c:pt idx="243">
                  <c:v>134.9</c:v>
                </c:pt>
                <c:pt idx="244">
                  <c:v>133.69999999999999</c:v>
                </c:pt>
                <c:pt idx="245">
                  <c:v>133.6</c:v>
                </c:pt>
                <c:pt idx="246">
                  <c:v>133.1</c:v>
                </c:pt>
                <c:pt idx="247">
                  <c:v>133.30000000000001</c:v>
                </c:pt>
                <c:pt idx="248">
                  <c:v>133.19999999999999</c:v>
                </c:pt>
                <c:pt idx="249">
                  <c:v>132.69999999999999</c:v>
                </c:pt>
                <c:pt idx="250">
                  <c:v>132</c:v>
                </c:pt>
                <c:pt idx="251">
                  <c:v>131.19999999999999</c:v>
                </c:pt>
                <c:pt idx="252">
                  <c:v>130.19999999999999</c:v>
                </c:pt>
                <c:pt idx="253">
                  <c:v>129.9</c:v>
                </c:pt>
                <c:pt idx="254">
                  <c:v>129.5</c:v>
                </c:pt>
                <c:pt idx="255">
                  <c:v>128.4</c:v>
                </c:pt>
                <c:pt idx="256">
                  <c:v>128.5</c:v>
                </c:pt>
                <c:pt idx="257">
                  <c:v>127.9</c:v>
                </c:pt>
                <c:pt idx="258">
                  <c:v>127.1</c:v>
                </c:pt>
                <c:pt idx="259">
                  <c:v>126.1</c:v>
                </c:pt>
                <c:pt idx="260">
                  <c:v>125.4</c:v>
                </c:pt>
                <c:pt idx="261">
                  <c:v>125.3</c:v>
                </c:pt>
                <c:pt idx="262">
                  <c:v>125.1</c:v>
                </c:pt>
                <c:pt idx="263">
                  <c:v>124.8</c:v>
                </c:pt>
                <c:pt idx="264">
                  <c:v>124.3</c:v>
                </c:pt>
                <c:pt idx="265">
                  <c:v>123.5</c:v>
                </c:pt>
                <c:pt idx="266">
                  <c:v>122.5</c:v>
                </c:pt>
                <c:pt idx="267">
                  <c:v>122.1</c:v>
                </c:pt>
                <c:pt idx="268">
                  <c:v>120.9</c:v>
                </c:pt>
                <c:pt idx="269">
                  <c:v>120.5</c:v>
                </c:pt>
                <c:pt idx="270">
                  <c:v>120.1</c:v>
                </c:pt>
                <c:pt idx="271">
                  <c:v>119.6</c:v>
                </c:pt>
                <c:pt idx="272">
                  <c:v>119.2</c:v>
                </c:pt>
                <c:pt idx="273">
                  <c:v>118.7</c:v>
                </c:pt>
                <c:pt idx="274">
                  <c:v>117.4</c:v>
                </c:pt>
                <c:pt idx="275">
                  <c:v>117.1</c:v>
                </c:pt>
                <c:pt idx="276">
                  <c:v>116.5</c:v>
                </c:pt>
                <c:pt idx="277">
                  <c:v>115.7</c:v>
                </c:pt>
                <c:pt idx="278">
                  <c:v>115.2</c:v>
                </c:pt>
                <c:pt idx="279">
                  <c:v>114.7</c:v>
                </c:pt>
                <c:pt idx="280">
                  <c:v>114.3</c:v>
                </c:pt>
                <c:pt idx="281">
                  <c:v>114.4</c:v>
                </c:pt>
                <c:pt idx="282">
                  <c:v>113.5</c:v>
                </c:pt>
                <c:pt idx="283">
                  <c:v>112.7</c:v>
                </c:pt>
                <c:pt idx="284">
                  <c:v>111.9</c:v>
                </c:pt>
                <c:pt idx="285">
                  <c:v>111</c:v>
                </c:pt>
                <c:pt idx="286">
                  <c:v>110</c:v>
                </c:pt>
                <c:pt idx="287">
                  <c:v>109.5</c:v>
                </c:pt>
                <c:pt idx="288">
                  <c:v>108.3</c:v>
                </c:pt>
                <c:pt idx="289">
                  <c:v>108</c:v>
                </c:pt>
                <c:pt idx="290">
                  <c:v>108.1</c:v>
                </c:pt>
                <c:pt idx="291">
                  <c:v>106.9</c:v>
                </c:pt>
                <c:pt idx="292">
                  <c:v>106.7</c:v>
                </c:pt>
                <c:pt idx="293">
                  <c:v>106.3</c:v>
                </c:pt>
                <c:pt idx="294">
                  <c:v>105.3</c:v>
                </c:pt>
                <c:pt idx="295">
                  <c:v>105</c:v>
                </c:pt>
                <c:pt idx="296">
                  <c:v>104.6</c:v>
                </c:pt>
                <c:pt idx="297">
                  <c:v>103.4</c:v>
                </c:pt>
                <c:pt idx="298">
                  <c:v>102.9</c:v>
                </c:pt>
                <c:pt idx="299">
                  <c:v>101.8</c:v>
                </c:pt>
                <c:pt idx="300">
                  <c:v>100.9</c:v>
                </c:pt>
                <c:pt idx="301">
                  <c:v>100.7</c:v>
                </c:pt>
                <c:pt idx="302">
                  <c:v>100.1</c:v>
                </c:pt>
                <c:pt idx="303">
                  <c:v>99.16</c:v>
                </c:pt>
                <c:pt idx="304">
                  <c:v>98.8</c:v>
                </c:pt>
                <c:pt idx="305">
                  <c:v>98.03</c:v>
                </c:pt>
                <c:pt idx="306">
                  <c:v>96.92</c:v>
                </c:pt>
                <c:pt idx="307">
                  <c:v>96.23</c:v>
                </c:pt>
                <c:pt idx="308">
                  <c:v>96</c:v>
                </c:pt>
                <c:pt idx="309">
                  <c:v>95.48</c:v>
                </c:pt>
                <c:pt idx="310">
                  <c:v>94.99</c:v>
                </c:pt>
                <c:pt idx="311">
                  <c:v>94.41</c:v>
                </c:pt>
                <c:pt idx="312">
                  <c:v>93.88</c:v>
                </c:pt>
                <c:pt idx="313">
                  <c:v>93.15</c:v>
                </c:pt>
                <c:pt idx="314">
                  <c:v>92.65</c:v>
                </c:pt>
                <c:pt idx="315">
                  <c:v>92.23</c:v>
                </c:pt>
                <c:pt idx="316">
                  <c:v>91.64</c:v>
                </c:pt>
                <c:pt idx="317">
                  <c:v>90.89</c:v>
                </c:pt>
                <c:pt idx="318">
                  <c:v>89.95</c:v>
                </c:pt>
                <c:pt idx="319">
                  <c:v>89.05</c:v>
                </c:pt>
                <c:pt idx="320">
                  <c:v>88.63</c:v>
                </c:pt>
                <c:pt idx="321">
                  <c:v>88.28</c:v>
                </c:pt>
                <c:pt idx="322">
                  <c:v>87.33</c:v>
                </c:pt>
                <c:pt idx="323">
                  <c:v>86.99</c:v>
                </c:pt>
                <c:pt idx="324">
                  <c:v>86.51</c:v>
                </c:pt>
                <c:pt idx="325">
                  <c:v>85.39</c:v>
                </c:pt>
                <c:pt idx="326">
                  <c:v>85.07</c:v>
                </c:pt>
                <c:pt idx="327">
                  <c:v>84.64</c:v>
                </c:pt>
                <c:pt idx="328">
                  <c:v>83.83</c:v>
                </c:pt>
                <c:pt idx="329">
                  <c:v>83.88</c:v>
                </c:pt>
                <c:pt idx="330">
                  <c:v>83</c:v>
                </c:pt>
                <c:pt idx="331">
                  <c:v>82.3</c:v>
                </c:pt>
                <c:pt idx="332">
                  <c:v>81.72</c:v>
                </c:pt>
                <c:pt idx="333">
                  <c:v>80.81</c:v>
                </c:pt>
                <c:pt idx="334">
                  <c:v>80.22</c:v>
                </c:pt>
                <c:pt idx="335">
                  <c:v>79.73</c:v>
                </c:pt>
                <c:pt idx="336">
                  <c:v>79.13</c:v>
                </c:pt>
                <c:pt idx="337">
                  <c:v>78.260000000000005</c:v>
                </c:pt>
                <c:pt idx="338">
                  <c:v>77.989999999999995</c:v>
                </c:pt>
                <c:pt idx="339">
                  <c:v>77.73</c:v>
                </c:pt>
                <c:pt idx="340">
                  <c:v>76.77</c:v>
                </c:pt>
                <c:pt idx="341">
                  <c:v>75.900000000000006</c:v>
                </c:pt>
                <c:pt idx="342">
                  <c:v>75.180000000000007</c:v>
                </c:pt>
                <c:pt idx="343">
                  <c:v>74.58</c:v>
                </c:pt>
                <c:pt idx="344">
                  <c:v>74.05</c:v>
                </c:pt>
                <c:pt idx="345">
                  <c:v>73.55</c:v>
                </c:pt>
                <c:pt idx="346">
                  <c:v>72.87</c:v>
                </c:pt>
                <c:pt idx="347">
                  <c:v>71.959999999999994</c:v>
                </c:pt>
                <c:pt idx="348">
                  <c:v>71.73</c:v>
                </c:pt>
                <c:pt idx="349">
                  <c:v>70.64</c:v>
                </c:pt>
                <c:pt idx="350">
                  <c:v>70.06</c:v>
                </c:pt>
                <c:pt idx="351">
                  <c:v>69.650000000000006</c:v>
                </c:pt>
                <c:pt idx="352">
                  <c:v>69.400000000000006</c:v>
                </c:pt>
                <c:pt idx="353">
                  <c:v>69.150000000000006</c:v>
                </c:pt>
                <c:pt idx="354">
                  <c:v>68.150000000000006</c:v>
                </c:pt>
                <c:pt idx="355">
                  <c:v>67.23</c:v>
                </c:pt>
                <c:pt idx="356">
                  <c:v>66.61</c:v>
                </c:pt>
                <c:pt idx="357">
                  <c:v>66.22</c:v>
                </c:pt>
                <c:pt idx="358">
                  <c:v>66.180000000000007</c:v>
                </c:pt>
                <c:pt idx="359">
                  <c:v>66.05</c:v>
                </c:pt>
                <c:pt idx="360">
                  <c:v>65.44</c:v>
                </c:pt>
                <c:pt idx="361">
                  <c:v>64.72</c:v>
                </c:pt>
                <c:pt idx="362">
                  <c:v>63.65</c:v>
                </c:pt>
                <c:pt idx="363">
                  <c:v>63.03</c:v>
                </c:pt>
                <c:pt idx="364">
                  <c:v>62.58</c:v>
                </c:pt>
                <c:pt idx="365">
                  <c:v>61.95</c:v>
                </c:pt>
                <c:pt idx="366">
                  <c:v>61.85</c:v>
                </c:pt>
                <c:pt idx="367">
                  <c:v>61.48</c:v>
                </c:pt>
                <c:pt idx="368">
                  <c:v>61.08</c:v>
                </c:pt>
                <c:pt idx="369">
                  <c:v>60.35</c:v>
                </c:pt>
                <c:pt idx="370">
                  <c:v>59.49</c:v>
                </c:pt>
                <c:pt idx="371">
                  <c:v>58.89</c:v>
                </c:pt>
                <c:pt idx="372">
                  <c:v>58.27</c:v>
                </c:pt>
                <c:pt idx="373">
                  <c:v>58</c:v>
                </c:pt>
                <c:pt idx="374">
                  <c:v>57.16</c:v>
                </c:pt>
                <c:pt idx="375">
                  <c:v>57.04</c:v>
                </c:pt>
                <c:pt idx="376">
                  <c:v>56.54</c:v>
                </c:pt>
                <c:pt idx="377">
                  <c:v>56.11</c:v>
                </c:pt>
                <c:pt idx="378">
                  <c:v>55.8</c:v>
                </c:pt>
                <c:pt idx="379">
                  <c:v>55.23</c:v>
                </c:pt>
                <c:pt idx="380">
                  <c:v>54.8</c:v>
                </c:pt>
                <c:pt idx="381">
                  <c:v>54.1</c:v>
                </c:pt>
                <c:pt idx="382">
                  <c:v>53.08</c:v>
                </c:pt>
                <c:pt idx="383">
                  <c:v>52.77</c:v>
                </c:pt>
                <c:pt idx="384">
                  <c:v>52.29</c:v>
                </c:pt>
                <c:pt idx="385">
                  <c:v>52.02</c:v>
                </c:pt>
                <c:pt idx="386">
                  <c:v>51.71</c:v>
                </c:pt>
                <c:pt idx="387">
                  <c:v>51.33</c:v>
                </c:pt>
                <c:pt idx="388">
                  <c:v>50.89</c:v>
                </c:pt>
                <c:pt idx="389">
                  <c:v>50.34</c:v>
                </c:pt>
                <c:pt idx="390">
                  <c:v>50.03</c:v>
                </c:pt>
                <c:pt idx="391">
                  <c:v>48.99</c:v>
                </c:pt>
                <c:pt idx="392">
                  <c:v>48.64</c:v>
                </c:pt>
                <c:pt idx="393">
                  <c:v>48.28</c:v>
                </c:pt>
                <c:pt idx="394">
                  <c:v>48.02</c:v>
                </c:pt>
                <c:pt idx="395">
                  <c:v>47.15</c:v>
                </c:pt>
                <c:pt idx="396">
                  <c:v>47.03</c:v>
                </c:pt>
                <c:pt idx="397">
                  <c:v>46.43</c:v>
                </c:pt>
                <c:pt idx="398">
                  <c:v>46.29</c:v>
                </c:pt>
                <c:pt idx="399">
                  <c:v>45.76</c:v>
                </c:pt>
                <c:pt idx="400">
                  <c:v>45.56</c:v>
                </c:pt>
                <c:pt idx="401">
                  <c:v>45.47</c:v>
                </c:pt>
                <c:pt idx="402">
                  <c:v>44.81</c:v>
                </c:pt>
                <c:pt idx="403">
                  <c:v>44.43</c:v>
                </c:pt>
                <c:pt idx="404">
                  <c:v>44.19</c:v>
                </c:pt>
                <c:pt idx="405">
                  <c:v>43.52</c:v>
                </c:pt>
                <c:pt idx="406">
                  <c:v>43.02</c:v>
                </c:pt>
                <c:pt idx="407">
                  <c:v>42.25</c:v>
                </c:pt>
                <c:pt idx="408">
                  <c:v>42.01</c:v>
                </c:pt>
                <c:pt idx="409">
                  <c:v>41.81</c:v>
                </c:pt>
                <c:pt idx="410">
                  <c:v>41.57</c:v>
                </c:pt>
                <c:pt idx="411">
                  <c:v>41</c:v>
                </c:pt>
                <c:pt idx="412">
                  <c:v>40.700000000000003</c:v>
                </c:pt>
                <c:pt idx="413">
                  <c:v>40.409999999999997</c:v>
                </c:pt>
                <c:pt idx="414">
                  <c:v>39.89</c:v>
                </c:pt>
                <c:pt idx="415">
                  <c:v>39.64</c:v>
                </c:pt>
                <c:pt idx="416">
                  <c:v>39.19</c:v>
                </c:pt>
                <c:pt idx="417">
                  <c:v>38.83</c:v>
                </c:pt>
                <c:pt idx="418">
                  <c:v>38.28</c:v>
                </c:pt>
                <c:pt idx="419">
                  <c:v>37.82</c:v>
                </c:pt>
                <c:pt idx="420">
                  <c:v>37.51</c:v>
                </c:pt>
                <c:pt idx="421">
                  <c:v>37.090000000000003</c:v>
                </c:pt>
                <c:pt idx="422">
                  <c:v>37.1</c:v>
                </c:pt>
                <c:pt idx="423">
                  <c:v>36.659999999999997</c:v>
                </c:pt>
                <c:pt idx="424">
                  <c:v>36.369999999999997</c:v>
                </c:pt>
                <c:pt idx="425">
                  <c:v>35.83</c:v>
                </c:pt>
                <c:pt idx="426">
                  <c:v>35.67</c:v>
                </c:pt>
                <c:pt idx="427">
                  <c:v>35.15</c:v>
                </c:pt>
                <c:pt idx="428">
                  <c:v>34.81</c:v>
                </c:pt>
                <c:pt idx="429">
                  <c:v>34.549999999999997</c:v>
                </c:pt>
                <c:pt idx="430">
                  <c:v>34.56</c:v>
                </c:pt>
                <c:pt idx="431">
                  <c:v>33.880000000000003</c:v>
                </c:pt>
                <c:pt idx="432">
                  <c:v>33.520000000000003</c:v>
                </c:pt>
                <c:pt idx="433">
                  <c:v>33.15</c:v>
                </c:pt>
                <c:pt idx="434">
                  <c:v>32.78</c:v>
                </c:pt>
                <c:pt idx="435">
                  <c:v>32.5</c:v>
                </c:pt>
                <c:pt idx="436">
                  <c:v>32.700000000000003</c:v>
                </c:pt>
                <c:pt idx="437">
                  <c:v>32.18</c:v>
                </c:pt>
                <c:pt idx="438">
                  <c:v>31.75</c:v>
                </c:pt>
                <c:pt idx="439">
                  <c:v>31.37</c:v>
                </c:pt>
                <c:pt idx="440">
                  <c:v>31.36</c:v>
                </c:pt>
                <c:pt idx="441">
                  <c:v>31.11</c:v>
                </c:pt>
                <c:pt idx="442">
                  <c:v>30.69</c:v>
                </c:pt>
                <c:pt idx="443">
                  <c:v>30.26</c:v>
                </c:pt>
                <c:pt idx="444">
                  <c:v>29.85</c:v>
                </c:pt>
                <c:pt idx="445">
                  <c:v>29.94</c:v>
                </c:pt>
                <c:pt idx="446">
                  <c:v>29.11</c:v>
                </c:pt>
                <c:pt idx="447">
                  <c:v>29.15</c:v>
                </c:pt>
                <c:pt idx="448">
                  <c:v>28.93</c:v>
                </c:pt>
                <c:pt idx="449">
                  <c:v>28.74</c:v>
                </c:pt>
                <c:pt idx="450">
                  <c:v>28.41</c:v>
                </c:pt>
                <c:pt idx="451">
                  <c:v>27.87</c:v>
                </c:pt>
                <c:pt idx="452">
                  <c:v>27.54</c:v>
                </c:pt>
                <c:pt idx="453">
                  <c:v>27.12</c:v>
                </c:pt>
                <c:pt idx="454">
                  <c:v>27.23</c:v>
                </c:pt>
                <c:pt idx="455">
                  <c:v>26.8</c:v>
                </c:pt>
                <c:pt idx="456">
                  <c:v>26.51</c:v>
                </c:pt>
                <c:pt idx="457">
                  <c:v>26.36</c:v>
                </c:pt>
                <c:pt idx="458">
                  <c:v>26.22</c:v>
                </c:pt>
                <c:pt idx="459">
                  <c:v>25.86</c:v>
                </c:pt>
                <c:pt idx="460">
                  <c:v>25.54</c:v>
                </c:pt>
                <c:pt idx="461">
                  <c:v>25.39</c:v>
                </c:pt>
                <c:pt idx="462">
                  <c:v>25.18</c:v>
                </c:pt>
                <c:pt idx="463">
                  <c:v>24.91</c:v>
                </c:pt>
                <c:pt idx="464">
                  <c:v>24.76</c:v>
                </c:pt>
                <c:pt idx="465">
                  <c:v>24.47</c:v>
                </c:pt>
                <c:pt idx="466">
                  <c:v>24.2</c:v>
                </c:pt>
                <c:pt idx="467">
                  <c:v>24</c:v>
                </c:pt>
                <c:pt idx="468">
                  <c:v>23.59</c:v>
                </c:pt>
                <c:pt idx="469">
                  <c:v>23.6</c:v>
                </c:pt>
                <c:pt idx="470">
                  <c:v>23.68</c:v>
                </c:pt>
                <c:pt idx="471">
                  <c:v>23.38</c:v>
                </c:pt>
                <c:pt idx="472">
                  <c:v>23.01</c:v>
                </c:pt>
                <c:pt idx="473">
                  <c:v>22.75</c:v>
                </c:pt>
                <c:pt idx="474">
                  <c:v>22.76</c:v>
                </c:pt>
                <c:pt idx="475">
                  <c:v>22.48</c:v>
                </c:pt>
                <c:pt idx="476">
                  <c:v>22.3</c:v>
                </c:pt>
                <c:pt idx="477">
                  <c:v>21.95</c:v>
                </c:pt>
                <c:pt idx="478">
                  <c:v>21.58</c:v>
                </c:pt>
                <c:pt idx="479">
                  <c:v>21.48</c:v>
                </c:pt>
                <c:pt idx="480">
                  <c:v>21.07</c:v>
                </c:pt>
                <c:pt idx="481">
                  <c:v>20.77</c:v>
                </c:pt>
                <c:pt idx="482">
                  <c:v>20.63</c:v>
                </c:pt>
                <c:pt idx="483">
                  <c:v>20.47</c:v>
                </c:pt>
                <c:pt idx="484">
                  <c:v>20.21</c:v>
                </c:pt>
                <c:pt idx="485">
                  <c:v>20.28</c:v>
                </c:pt>
                <c:pt idx="486">
                  <c:v>20.239999999999998</c:v>
                </c:pt>
                <c:pt idx="487">
                  <c:v>20.010000000000002</c:v>
                </c:pt>
                <c:pt idx="488">
                  <c:v>19.940000000000001</c:v>
                </c:pt>
                <c:pt idx="489">
                  <c:v>19.510000000000002</c:v>
                </c:pt>
                <c:pt idx="490">
                  <c:v>19.34</c:v>
                </c:pt>
                <c:pt idx="491">
                  <c:v>19.21</c:v>
                </c:pt>
                <c:pt idx="492">
                  <c:v>18.82</c:v>
                </c:pt>
                <c:pt idx="493">
                  <c:v>18.829999999999998</c:v>
                </c:pt>
                <c:pt idx="494">
                  <c:v>18.57</c:v>
                </c:pt>
                <c:pt idx="495">
                  <c:v>18.420000000000002</c:v>
                </c:pt>
                <c:pt idx="496">
                  <c:v>18.38</c:v>
                </c:pt>
                <c:pt idx="497">
                  <c:v>18.13</c:v>
                </c:pt>
                <c:pt idx="498">
                  <c:v>17.95</c:v>
                </c:pt>
                <c:pt idx="499">
                  <c:v>17.600000000000001</c:v>
                </c:pt>
                <c:pt idx="500">
                  <c:v>17.489999999999998</c:v>
                </c:pt>
                <c:pt idx="501">
                  <c:v>17.55</c:v>
                </c:pt>
                <c:pt idx="502">
                  <c:v>17.34</c:v>
                </c:pt>
                <c:pt idx="503">
                  <c:v>17.13</c:v>
                </c:pt>
                <c:pt idx="504">
                  <c:v>17.010000000000002</c:v>
                </c:pt>
                <c:pt idx="505">
                  <c:v>16.829999999999998</c:v>
                </c:pt>
                <c:pt idx="506">
                  <c:v>16.739999999999998</c:v>
                </c:pt>
                <c:pt idx="507">
                  <c:v>16.61</c:v>
                </c:pt>
                <c:pt idx="508">
                  <c:v>16.38</c:v>
                </c:pt>
                <c:pt idx="509">
                  <c:v>16.21</c:v>
                </c:pt>
                <c:pt idx="510">
                  <c:v>15.81</c:v>
                </c:pt>
                <c:pt idx="511">
                  <c:v>15.83</c:v>
                </c:pt>
                <c:pt idx="512">
                  <c:v>15.73</c:v>
                </c:pt>
                <c:pt idx="513">
                  <c:v>15.43</c:v>
                </c:pt>
                <c:pt idx="514">
                  <c:v>15.39</c:v>
                </c:pt>
                <c:pt idx="515">
                  <c:v>15.42</c:v>
                </c:pt>
                <c:pt idx="516">
                  <c:v>15.25</c:v>
                </c:pt>
                <c:pt idx="517">
                  <c:v>14.98</c:v>
                </c:pt>
                <c:pt idx="518">
                  <c:v>14.89</c:v>
                </c:pt>
                <c:pt idx="519">
                  <c:v>14.76</c:v>
                </c:pt>
                <c:pt idx="520">
                  <c:v>14.69</c:v>
                </c:pt>
                <c:pt idx="521">
                  <c:v>14.53</c:v>
                </c:pt>
                <c:pt idx="522">
                  <c:v>14.4</c:v>
                </c:pt>
                <c:pt idx="523">
                  <c:v>14.29</c:v>
                </c:pt>
                <c:pt idx="524">
                  <c:v>13.98</c:v>
                </c:pt>
                <c:pt idx="525">
                  <c:v>14.01</c:v>
                </c:pt>
                <c:pt idx="526">
                  <c:v>13.99</c:v>
                </c:pt>
                <c:pt idx="527">
                  <c:v>13.86</c:v>
                </c:pt>
                <c:pt idx="528">
                  <c:v>13.75</c:v>
                </c:pt>
                <c:pt idx="529">
                  <c:v>13.78</c:v>
                </c:pt>
                <c:pt idx="530">
                  <c:v>13.6</c:v>
                </c:pt>
                <c:pt idx="531">
                  <c:v>13.42</c:v>
                </c:pt>
                <c:pt idx="532">
                  <c:v>13.15</c:v>
                </c:pt>
                <c:pt idx="533">
                  <c:v>12.99</c:v>
                </c:pt>
                <c:pt idx="534">
                  <c:v>12.94</c:v>
                </c:pt>
                <c:pt idx="535">
                  <c:v>12.8</c:v>
                </c:pt>
                <c:pt idx="536">
                  <c:v>12.75</c:v>
                </c:pt>
                <c:pt idx="537">
                  <c:v>12.65</c:v>
                </c:pt>
                <c:pt idx="538">
                  <c:v>12.48</c:v>
                </c:pt>
                <c:pt idx="539">
                  <c:v>12.18</c:v>
                </c:pt>
                <c:pt idx="540">
                  <c:v>11.97</c:v>
                </c:pt>
                <c:pt idx="541">
                  <c:v>11.75</c:v>
                </c:pt>
                <c:pt idx="542">
                  <c:v>11.76</c:v>
                </c:pt>
                <c:pt idx="543">
                  <c:v>11.72</c:v>
                </c:pt>
                <c:pt idx="544">
                  <c:v>11.53</c:v>
                </c:pt>
                <c:pt idx="545">
                  <c:v>11.34</c:v>
                </c:pt>
                <c:pt idx="546">
                  <c:v>11.37</c:v>
                </c:pt>
                <c:pt idx="547">
                  <c:v>11.23</c:v>
                </c:pt>
                <c:pt idx="548">
                  <c:v>11.22</c:v>
                </c:pt>
                <c:pt idx="549">
                  <c:v>11.15</c:v>
                </c:pt>
                <c:pt idx="550">
                  <c:v>11.11</c:v>
                </c:pt>
                <c:pt idx="551">
                  <c:v>11.01</c:v>
                </c:pt>
                <c:pt idx="552">
                  <c:v>10.88</c:v>
                </c:pt>
                <c:pt idx="553">
                  <c:v>10.7</c:v>
                </c:pt>
                <c:pt idx="554">
                  <c:v>10.6</c:v>
                </c:pt>
                <c:pt idx="555">
                  <c:v>10.48</c:v>
                </c:pt>
                <c:pt idx="556">
                  <c:v>10.41</c:v>
                </c:pt>
                <c:pt idx="557">
                  <c:v>10.28</c:v>
                </c:pt>
                <c:pt idx="558">
                  <c:v>10.26</c:v>
                </c:pt>
                <c:pt idx="559">
                  <c:v>10.14</c:v>
                </c:pt>
                <c:pt idx="560">
                  <c:v>10.31</c:v>
                </c:pt>
                <c:pt idx="561">
                  <c:v>10.02</c:v>
                </c:pt>
                <c:pt idx="562">
                  <c:v>9.83</c:v>
                </c:pt>
                <c:pt idx="563">
                  <c:v>9.8629999999999995</c:v>
                </c:pt>
                <c:pt idx="564">
                  <c:v>9.7780000000000005</c:v>
                </c:pt>
                <c:pt idx="565">
                  <c:v>9.7189999999999994</c:v>
                </c:pt>
                <c:pt idx="566">
                  <c:v>9.4890000000000008</c:v>
                </c:pt>
                <c:pt idx="567">
                  <c:v>9.6010000000000009</c:v>
                </c:pt>
                <c:pt idx="568">
                  <c:v>9.6880000000000006</c:v>
                </c:pt>
                <c:pt idx="569">
                  <c:v>9.4269999999999996</c:v>
                </c:pt>
                <c:pt idx="570">
                  <c:v>9.3239999999999998</c:v>
                </c:pt>
                <c:pt idx="571">
                  <c:v>9.1859999999999999</c:v>
                </c:pt>
                <c:pt idx="572">
                  <c:v>9.1690000000000005</c:v>
                </c:pt>
                <c:pt idx="573">
                  <c:v>9.0060000000000002</c:v>
                </c:pt>
                <c:pt idx="574">
                  <c:v>8.9550000000000001</c:v>
                </c:pt>
                <c:pt idx="575">
                  <c:v>8.8469999999999995</c:v>
                </c:pt>
                <c:pt idx="576">
                  <c:v>8.7029999999999994</c:v>
                </c:pt>
                <c:pt idx="577">
                  <c:v>8.4710000000000001</c:v>
                </c:pt>
                <c:pt idx="578">
                  <c:v>8.3989999999999991</c:v>
                </c:pt>
                <c:pt idx="579">
                  <c:v>8.2469999999999999</c:v>
                </c:pt>
                <c:pt idx="580">
                  <c:v>7.992</c:v>
                </c:pt>
                <c:pt idx="581">
                  <c:v>8.0090000000000003</c:v>
                </c:pt>
                <c:pt idx="582">
                  <c:v>7.9379999999999997</c:v>
                </c:pt>
                <c:pt idx="583">
                  <c:v>7.8490000000000002</c:v>
                </c:pt>
                <c:pt idx="584">
                  <c:v>7.83</c:v>
                </c:pt>
                <c:pt idx="585">
                  <c:v>7.8730000000000002</c:v>
                </c:pt>
                <c:pt idx="586">
                  <c:v>7.7279999999999998</c:v>
                </c:pt>
                <c:pt idx="587">
                  <c:v>7.6749999999999998</c:v>
                </c:pt>
                <c:pt idx="588">
                  <c:v>7.468</c:v>
                </c:pt>
                <c:pt idx="589">
                  <c:v>7.4279999999999999</c:v>
                </c:pt>
                <c:pt idx="590">
                  <c:v>7.601</c:v>
                </c:pt>
                <c:pt idx="591">
                  <c:v>7.5090000000000003</c:v>
                </c:pt>
                <c:pt idx="592">
                  <c:v>7.4409999999999998</c:v>
                </c:pt>
                <c:pt idx="593">
                  <c:v>7.4219999999999997</c:v>
                </c:pt>
                <c:pt idx="594">
                  <c:v>7.2460000000000004</c:v>
                </c:pt>
                <c:pt idx="595">
                  <c:v>7.1449999999999996</c:v>
                </c:pt>
                <c:pt idx="596">
                  <c:v>7.0679999999999996</c:v>
                </c:pt>
                <c:pt idx="597">
                  <c:v>7.0389999999999997</c:v>
                </c:pt>
                <c:pt idx="598">
                  <c:v>7.0640000000000001</c:v>
                </c:pt>
                <c:pt idx="599">
                  <c:v>6.77</c:v>
                </c:pt>
                <c:pt idx="600">
                  <c:v>6.6980000000000004</c:v>
                </c:pt>
                <c:pt idx="601">
                  <c:v>6.8460000000000001</c:v>
                </c:pt>
                <c:pt idx="602">
                  <c:v>6.7460000000000004</c:v>
                </c:pt>
                <c:pt idx="603">
                  <c:v>6.6829999999999998</c:v>
                </c:pt>
                <c:pt idx="604">
                  <c:v>6.6849999999999996</c:v>
                </c:pt>
                <c:pt idx="605">
                  <c:v>6.5110000000000001</c:v>
                </c:pt>
                <c:pt idx="606">
                  <c:v>6.5010000000000003</c:v>
                </c:pt>
                <c:pt idx="607">
                  <c:v>6.4550000000000001</c:v>
                </c:pt>
                <c:pt idx="608">
                  <c:v>6.53</c:v>
                </c:pt>
                <c:pt idx="609">
                  <c:v>6.383</c:v>
                </c:pt>
                <c:pt idx="610">
                  <c:v>6.3280000000000003</c:v>
                </c:pt>
                <c:pt idx="611">
                  <c:v>6.4589999999999996</c:v>
                </c:pt>
                <c:pt idx="612">
                  <c:v>6.3739999999999997</c:v>
                </c:pt>
                <c:pt idx="613">
                  <c:v>6.29</c:v>
                </c:pt>
                <c:pt idx="614">
                  <c:v>6.3019999999999996</c:v>
                </c:pt>
                <c:pt idx="615">
                  <c:v>6.1779999999999999</c:v>
                </c:pt>
                <c:pt idx="616">
                  <c:v>5.97</c:v>
                </c:pt>
                <c:pt idx="617">
                  <c:v>5.9</c:v>
                </c:pt>
                <c:pt idx="618">
                  <c:v>5.7720000000000002</c:v>
                </c:pt>
                <c:pt idx="619">
                  <c:v>5.9329999999999998</c:v>
                </c:pt>
                <c:pt idx="620">
                  <c:v>5.8639999999999999</c:v>
                </c:pt>
                <c:pt idx="621">
                  <c:v>5.8109999999999999</c:v>
                </c:pt>
                <c:pt idx="622">
                  <c:v>5.7960000000000003</c:v>
                </c:pt>
                <c:pt idx="623">
                  <c:v>5.7080000000000002</c:v>
                </c:pt>
                <c:pt idx="624">
                  <c:v>5.6360000000000001</c:v>
                </c:pt>
                <c:pt idx="625">
                  <c:v>5.6219999999999999</c:v>
                </c:pt>
                <c:pt idx="626">
                  <c:v>5.41</c:v>
                </c:pt>
                <c:pt idx="627">
                  <c:v>5.2930000000000001</c:v>
                </c:pt>
                <c:pt idx="628">
                  <c:v>5.351</c:v>
                </c:pt>
                <c:pt idx="629">
                  <c:v>5.1710000000000003</c:v>
                </c:pt>
                <c:pt idx="630">
                  <c:v>5.1989999999999998</c:v>
                </c:pt>
                <c:pt idx="631">
                  <c:v>5.2380000000000004</c:v>
                </c:pt>
                <c:pt idx="632">
                  <c:v>5.1719999999999997</c:v>
                </c:pt>
                <c:pt idx="633">
                  <c:v>5.0999999999999996</c:v>
                </c:pt>
                <c:pt idx="634">
                  <c:v>5.0330000000000004</c:v>
                </c:pt>
                <c:pt idx="635">
                  <c:v>4.9370000000000003</c:v>
                </c:pt>
                <c:pt idx="636">
                  <c:v>4.9020000000000001</c:v>
                </c:pt>
                <c:pt idx="637">
                  <c:v>4.8689999999999998</c:v>
                </c:pt>
                <c:pt idx="638">
                  <c:v>4.7679999999999998</c:v>
                </c:pt>
                <c:pt idx="639">
                  <c:v>4.843</c:v>
                </c:pt>
                <c:pt idx="640">
                  <c:v>4.7089999999999996</c:v>
                </c:pt>
                <c:pt idx="641">
                  <c:v>4.7279999999999998</c:v>
                </c:pt>
                <c:pt idx="642">
                  <c:v>4.7050000000000001</c:v>
                </c:pt>
                <c:pt idx="643">
                  <c:v>4.556</c:v>
                </c:pt>
                <c:pt idx="644">
                  <c:v>4.5170000000000003</c:v>
                </c:pt>
                <c:pt idx="645">
                  <c:v>4.4489999999999998</c:v>
                </c:pt>
                <c:pt idx="646">
                  <c:v>4.3090000000000002</c:v>
                </c:pt>
                <c:pt idx="647">
                  <c:v>4.2690000000000001</c:v>
                </c:pt>
                <c:pt idx="648">
                  <c:v>4.266</c:v>
                </c:pt>
                <c:pt idx="649">
                  <c:v>4.2430000000000003</c:v>
                </c:pt>
                <c:pt idx="650">
                  <c:v>4.2089999999999996</c:v>
                </c:pt>
                <c:pt idx="651">
                  <c:v>4.2110000000000003</c:v>
                </c:pt>
                <c:pt idx="652">
                  <c:v>4.0949999999999998</c:v>
                </c:pt>
                <c:pt idx="653">
                  <c:v>4.069</c:v>
                </c:pt>
                <c:pt idx="654">
                  <c:v>4.0140000000000002</c:v>
                </c:pt>
                <c:pt idx="655">
                  <c:v>3.9609999999999999</c:v>
                </c:pt>
                <c:pt idx="656">
                  <c:v>4.1079999999999997</c:v>
                </c:pt>
                <c:pt idx="657">
                  <c:v>4.1230000000000002</c:v>
                </c:pt>
                <c:pt idx="658">
                  <c:v>4.101</c:v>
                </c:pt>
                <c:pt idx="659">
                  <c:v>4.08</c:v>
                </c:pt>
                <c:pt idx="660">
                  <c:v>3.9350000000000001</c:v>
                </c:pt>
                <c:pt idx="661">
                  <c:v>3.863</c:v>
                </c:pt>
                <c:pt idx="662">
                  <c:v>3.8290000000000002</c:v>
                </c:pt>
                <c:pt idx="663">
                  <c:v>3.754</c:v>
                </c:pt>
                <c:pt idx="664">
                  <c:v>3.617</c:v>
                </c:pt>
                <c:pt idx="665">
                  <c:v>3.665</c:v>
                </c:pt>
                <c:pt idx="666">
                  <c:v>3.516</c:v>
                </c:pt>
                <c:pt idx="667">
                  <c:v>3.4420000000000002</c:v>
                </c:pt>
                <c:pt idx="668">
                  <c:v>3.47</c:v>
                </c:pt>
                <c:pt idx="669">
                  <c:v>3.4910000000000001</c:v>
                </c:pt>
                <c:pt idx="670">
                  <c:v>3.5049999999999999</c:v>
                </c:pt>
                <c:pt idx="671">
                  <c:v>3.5230000000000001</c:v>
                </c:pt>
                <c:pt idx="672">
                  <c:v>3.5249999999999999</c:v>
                </c:pt>
                <c:pt idx="673">
                  <c:v>3.4590000000000001</c:v>
                </c:pt>
                <c:pt idx="674">
                  <c:v>3.3439999999999999</c:v>
                </c:pt>
                <c:pt idx="675">
                  <c:v>3.306</c:v>
                </c:pt>
                <c:pt idx="676">
                  <c:v>3.3130000000000002</c:v>
                </c:pt>
                <c:pt idx="677">
                  <c:v>3.27</c:v>
                </c:pt>
                <c:pt idx="678">
                  <c:v>3.254</c:v>
                </c:pt>
                <c:pt idx="679">
                  <c:v>3.278</c:v>
                </c:pt>
                <c:pt idx="680">
                  <c:v>3.2759999999999998</c:v>
                </c:pt>
                <c:pt idx="681">
                  <c:v>3.1880000000000002</c:v>
                </c:pt>
                <c:pt idx="682">
                  <c:v>3.1869999999999998</c:v>
                </c:pt>
                <c:pt idx="683">
                  <c:v>3.0939999999999999</c:v>
                </c:pt>
                <c:pt idx="684">
                  <c:v>3.0649999999999999</c:v>
                </c:pt>
                <c:pt idx="685">
                  <c:v>3.0270000000000001</c:v>
                </c:pt>
                <c:pt idx="686">
                  <c:v>2.9860000000000002</c:v>
                </c:pt>
                <c:pt idx="687">
                  <c:v>2.9870000000000001</c:v>
                </c:pt>
                <c:pt idx="688">
                  <c:v>2.9660000000000002</c:v>
                </c:pt>
                <c:pt idx="689">
                  <c:v>2.984</c:v>
                </c:pt>
                <c:pt idx="690">
                  <c:v>2.9609999999999999</c:v>
                </c:pt>
                <c:pt idx="691">
                  <c:v>2.94</c:v>
                </c:pt>
                <c:pt idx="692">
                  <c:v>2.8650000000000002</c:v>
                </c:pt>
                <c:pt idx="693">
                  <c:v>2.8159999999999998</c:v>
                </c:pt>
                <c:pt idx="694">
                  <c:v>2.78</c:v>
                </c:pt>
                <c:pt idx="695">
                  <c:v>2.6659999999999999</c:v>
                </c:pt>
                <c:pt idx="696">
                  <c:v>2.698</c:v>
                </c:pt>
                <c:pt idx="697">
                  <c:v>2.6539999999999999</c:v>
                </c:pt>
                <c:pt idx="698">
                  <c:v>2.681</c:v>
                </c:pt>
                <c:pt idx="699">
                  <c:v>2.6629999999999998</c:v>
                </c:pt>
                <c:pt idx="700">
                  <c:v>2.6760000000000002</c:v>
                </c:pt>
                <c:pt idx="701">
                  <c:v>2.625</c:v>
                </c:pt>
                <c:pt idx="702">
                  <c:v>2.577</c:v>
                </c:pt>
                <c:pt idx="703">
                  <c:v>2.65</c:v>
                </c:pt>
                <c:pt idx="704">
                  <c:v>2.63</c:v>
                </c:pt>
                <c:pt idx="705">
                  <c:v>2.5870000000000002</c:v>
                </c:pt>
                <c:pt idx="706">
                  <c:v>2.4329999999999998</c:v>
                </c:pt>
                <c:pt idx="707">
                  <c:v>2.4</c:v>
                </c:pt>
                <c:pt idx="708">
                  <c:v>2.415</c:v>
                </c:pt>
                <c:pt idx="709">
                  <c:v>2.3370000000000002</c:v>
                </c:pt>
                <c:pt idx="710">
                  <c:v>2.331</c:v>
                </c:pt>
                <c:pt idx="711">
                  <c:v>2.4169999999999998</c:v>
                </c:pt>
                <c:pt idx="712">
                  <c:v>2.36</c:v>
                </c:pt>
                <c:pt idx="713">
                  <c:v>2.2799999999999998</c:v>
                </c:pt>
                <c:pt idx="714">
                  <c:v>2.23</c:v>
                </c:pt>
                <c:pt idx="715">
                  <c:v>2.2349999999999999</c:v>
                </c:pt>
                <c:pt idx="716">
                  <c:v>2.1869999999999998</c:v>
                </c:pt>
                <c:pt idx="717">
                  <c:v>2.117</c:v>
                </c:pt>
                <c:pt idx="718">
                  <c:v>2.1110000000000002</c:v>
                </c:pt>
                <c:pt idx="719">
                  <c:v>2.165</c:v>
                </c:pt>
                <c:pt idx="720">
                  <c:v>2.1859999999999999</c:v>
                </c:pt>
                <c:pt idx="721">
                  <c:v>2.1</c:v>
                </c:pt>
                <c:pt idx="722">
                  <c:v>2.0760000000000001</c:v>
                </c:pt>
                <c:pt idx="723">
                  <c:v>2.0310000000000001</c:v>
                </c:pt>
                <c:pt idx="724">
                  <c:v>2.1720000000000002</c:v>
                </c:pt>
                <c:pt idx="725">
                  <c:v>2.105</c:v>
                </c:pt>
                <c:pt idx="726">
                  <c:v>2.0459999999999998</c:v>
                </c:pt>
                <c:pt idx="727">
                  <c:v>2.0329999999999999</c:v>
                </c:pt>
                <c:pt idx="728">
                  <c:v>2.0019999999999998</c:v>
                </c:pt>
                <c:pt idx="729">
                  <c:v>2.0249999999999999</c:v>
                </c:pt>
                <c:pt idx="730">
                  <c:v>2.012</c:v>
                </c:pt>
                <c:pt idx="731">
                  <c:v>1.9610000000000001</c:v>
                </c:pt>
                <c:pt idx="732">
                  <c:v>2.044</c:v>
                </c:pt>
                <c:pt idx="733">
                  <c:v>1.974</c:v>
                </c:pt>
                <c:pt idx="734">
                  <c:v>2.0430000000000001</c:v>
                </c:pt>
                <c:pt idx="735">
                  <c:v>2.0219999999999998</c:v>
                </c:pt>
                <c:pt idx="736">
                  <c:v>1.94</c:v>
                </c:pt>
                <c:pt idx="737">
                  <c:v>1.903</c:v>
                </c:pt>
                <c:pt idx="738">
                  <c:v>1.9279999999999999</c:v>
                </c:pt>
                <c:pt idx="739">
                  <c:v>1.931</c:v>
                </c:pt>
                <c:pt idx="740">
                  <c:v>1.8360000000000001</c:v>
                </c:pt>
                <c:pt idx="741">
                  <c:v>1.708</c:v>
                </c:pt>
                <c:pt idx="742">
                  <c:v>1.702</c:v>
                </c:pt>
                <c:pt idx="743">
                  <c:v>1.742</c:v>
                </c:pt>
                <c:pt idx="744">
                  <c:v>1.74</c:v>
                </c:pt>
                <c:pt idx="745">
                  <c:v>1.6850000000000001</c:v>
                </c:pt>
                <c:pt idx="746">
                  <c:v>1.645</c:v>
                </c:pt>
                <c:pt idx="747">
                  <c:v>1.627</c:v>
                </c:pt>
                <c:pt idx="748">
                  <c:v>1.591</c:v>
                </c:pt>
                <c:pt idx="749">
                  <c:v>1.59</c:v>
                </c:pt>
                <c:pt idx="750">
                  <c:v>1.554</c:v>
                </c:pt>
                <c:pt idx="751">
                  <c:v>1.5389999999999999</c:v>
                </c:pt>
                <c:pt idx="752">
                  <c:v>1.57</c:v>
                </c:pt>
                <c:pt idx="753">
                  <c:v>1.5309999999999999</c:v>
                </c:pt>
                <c:pt idx="754">
                  <c:v>1.5580000000000001</c:v>
                </c:pt>
                <c:pt idx="755">
                  <c:v>1.5840000000000001</c:v>
                </c:pt>
                <c:pt idx="756">
                  <c:v>1.5640000000000001</c:v>
                </c:pt>
                <c:pt idx="757">
                  <c:v>1.526</c:v>
                </c:pt>
                <c:pt idx="758">
                  <c:v>1.514</c:v>
                </c:pt>
                <c:pt idx="759">
                  <c:v>1.4750000000000001</c:v>
                </c:pt>
                <c:pt idx="760">
                  <c:v>1.3959999999999999</c:v>
                </c:pt>
                <c:pt idx="761">
                  <c:v>1.329</c:v>
                </c:pt>
                <c:pt idx="762">
                  <c:v>1.347</c:v>
                </c:pt>
                <c:pt idx="763">
                  <c:v>1.4750000000000001</c:v>
                </c:pt>
                <c:pt idx="764">
                  <c:v>1.458</c:v>
                </c:pt>
                <c:pt idx="765">
                  <c:v>1.492</c:v>
                </c:pt>
                <c:pt idx="766">
                  <c:v>1.4430000000000001</c:v>
                </c:pt>
                <c:pt idx="767">
                  <c:v>1.407</c:v>
                </c:pt>
                <c:pt idx="768">
                  <c:v>1.355</c:v>
                </c:pt>
                <c:pt idx="769">
                  <c:v>1.3029999999999999</c:v>
                </c:pt>
                <c:pt idx="770">
                  <c:v>1.2869999999999999</c:v>
                </c:pt>
                <c:pt idx="771">
                  <c:v>1.228</c:v>
                </c:pt>
                <c:pt idx="772">
                  <c:v>1.2070000000000001</c:v>
                </c:pt>
                <c:pt idx="773">
                  <c:v>1.25</c:v>
                </c:pt>
                <c:pt idx="774">
                  <c:v>1.2909999999999999</c:v>
                </c:pt>
                <c:pt idx="775">
                  <c:v>1.3069999999999999</c:v>
                </c:pt>
                <c:pt idx="776">
                  <c:v>1.28</c:v>
                </c:pt>
                <c:pt idx="777">
                  <c:v>1.2689999999999999</c:v>
                </c:pt>
                <c:pt idx="778">
                  <c:v>1.2050000000000001</c:v>
                </c:pt>
                <c:pt idx="779">
                  <c:v>1.1870000000000001</c:v>
                </c:pt>
                <c:pt idx="780">
                  <c:v>1.2410000000000001</c:v>
                </c:pt>
                <c:pt idx="781">
                  <c:v>1.179</c:v>
                </c:pt>
                <c:pt idx="782">
                  <c:v>1.1459999999999999</c:v>
                </c:pt>
                <c:pt idx="783">
                  <c:v>1.1040000000000001</c:v>
                </c:pt>
                <c:pt idx="784">
                  <c:v>1.153</c:v>
                </c:pt>
                <c:pt idx="785">
                  <c:v>1.0840000000000001</c:v>
                </c:pt>
                <c:pt idx="786">
                  <c:v>1.071</c:v>
                </c:pt>
                <c:pt idx="787">
                  <c:v>1.08</c:v>
                </c:pt>
                <c:pt idx="788">
                  <c:v>1.0249999999999999</c:v>
                </c:pt>
                <c:pt idx="789">
                  <c:v>1.0449999999999999</c:v>
                </c:pt>
                <c:pt idx="790">
                  <c:v>1.0009999999999999</c:v>
                </c:pt>
                <c:pt idx="791">
                  <c:v>1.0129999999999999</c:v>
                </c:pt>
                <c:pt idx="792">
                  <c:v>0.98</c:v>
                </c:pt>
                <c:pt idx="793">
                  <c:v>0.93300000000000005</c:v>
                </c:pt>
                <c:pt idx="794">
                  <c:v>0.94799999999999995</c:v>
                </c:pt>
                <c:pt idx="795">
                  <c:v>1.016</c:v>
                </c:pt>
                <c:pt idx="796">
                  <c:v>0.96099999999999997</c:v>
                </c:pt>
                <c:pt idx="797">
                  <c:v>1.038</c:v>
                </c:pt>
                <c:pt idx="798">
                  <c:v>1.0049999999999999</c:v>
                </c:pt>
                <c:pt idx="799">
                  <c:v>1.018</c:v>
                </c:pt>
                <c:pt idx="800">
                  <c:v>0.999</c:v>
                </c:pt>
              </c:numCache>
            </c:numRef>
          </c:yVal>
          <c:smooth val="1"/>
          <c:extLst xmlns:c16r2="http://schemas.microsoft.com/office/drawing/2015/06/chart">
            <c:ext xmlns:c16="http://schemas.microsoft.com/office/drawing/2014/chart" uri="{C3380CC4-5D6E-409C-BE32-E72D297353CC}">
              <c16:uniqueId val="{00000003-732C-4F8D-9CAC-F9208ACAD1D3}"/>
            </c:ext>
          </c:extLst>
        </c:ser>
        <c:ser>
          <c:idx val="9"/>
          <c:order val="9"/>
          <c:tx>
            <c:strRef>
              <c:f>HU!$F$1</c:f>
              <c:strCache>
                <c:ptCount val="1"/>
                <c:pt idx="0">
                  <c:v>400μL</c:v>
                </c:pt>
              </c:strCache>
            </c:strRef>
          </c:tx>
          <c:marker>
            <c:symbol val="none"/>
          </c:marker>
          <c:xVal>
            <c:numRef>
              <c:f>HU!$A$2:$A$802</c:f>
              <c:numCache>
                <c:formatCode>General</c:formatCode>
                <c:ptCount val="801"/>
                <c:pt idx="0">
                  <c:v>290</c:v>
                </c:pt>
                <c:pt idx="1">
                  <c:v>290.2</c:v>
                </c:pt>
                <c:pt idx="2">
                  <c:v>290.39999999999998</c:v>
                </c:pt>
                <c:pt idx="3">
                  <c:v>290.60000000000002</c:v>
                </c:pt>
                <c:pt idx="4">
                  <c:v>290.8</c:v>
                </c:pt>
                <c:pt idx="5">
                  <c:v>291</c:v>
                </c:pt>
                <c:pt idx="6">
                  <c:v>291.2</c:v>
                </c:pt>
                <c:pt idx="7">
                  <c:v>291.39999999999998</c:v>
                </c:pt>
                <c:pt idx="8">
                  <c:v>291.60000000000002</c:v>
                </c:pt>
                <c:pt idx="9">
                  <c:v>291.8</c:v>
                </c:pt>
                <c:pt idx="10">
                  <c:v>292</c:v>
                </c:pt>
                <c:pt idx="11">
                  <c:v>292.2</c:v>
                </c:pt>
                <c:pt idx="12">
                  <c:v>292.39999999999998</c:v>
                </c:pt>
                <c:pt idx="13">
                  <c:v>292.60000000000002</c:v>
                </c:pt>
                <c:pt idx="14">
                  <c:v>292.8</c:v>
                </c:pt>
                <c:pt idx="15">
                  <c:v>293</c:v>
                </c:pt>
                <c:pt idx="16">
                  <c:v>293.2</c:v>
                </c:pt>
                <c:pt idx="17">
                  <c:v>293.39999999999998</c:v>
                </c:pt>
                <c:pt idx="18">
                  <c:v>293.60000000000002</c:v>
                </c:pt>
                <c:pt idx="19">
                  <c:v>293.8</c:v>
                </c:pt>
                <c:pt idx="20">
                  <c:v>294</c:v>
                </c:pt>
                <c:pt idx="21">
                  <c:v>294.2</c:v>
                </c:pt>
                <c:pt idx="22">
                  <c:v>294.39999999999998</c:v>
                </c:pt>
                <c:pt idx="23">
                  <c:v>294.60000000000002</c:v>
                </c:pt>
                <c:pt idx="24">
                  <c:v>294.8</c:v>
                </c:pt>
                <c:pt idx="25">
                  <c:v>295</c:v>
                </c:pt>
                <c:pt idx="26">
                  <c:v>295.2</c:v>
                </c:pt>
                <c:pt idx="27">
                  <c:v>295.39999999999998</c:v>
                </c:pt>
                <c:pt idx="28">
                  <c:v>295.60000000000002</c:v>
                </c:pt>
                <c:pt idx="29">
                  <c:v>295.8</c:v>
                </c:pt>
                <c:pt idx="30">
                  <c:v>296</c:v>
                </c:pt>
                <c:pt idx="31">
                  <c:v>296.2</c:v>
                </c:pt>
                <c:pt idx="32">
                  <c:v>296.39999999999998</c:v>
                </c:pt>
                <c:pt idx="33">
                  <c:v>296.60000000000002</c:v>
                </c:pt>
                <c:pt idx="34">
                  <c:v>296.8</c:v>
                </c:pt>
                <c:pt idx="35">
                  <c:v>297</c:v>
                </c:pt>
                <c:pt idx="36">
                  <c:v>297.2</c:v>
                </c:pt>
                <c:pt idx="37">
                  <c:v>297.39999999999998</c:v>
                </c:pt>
                <c:pt idx="38">
                  <c:v>297.60000000000002</c:v>
                </c:pt>
                <c:pt idx="39">
                  <c:v>297.8</c:v>
                </c:pt>
                <c:pt idx="40">
                  <c:v>298</c:v>
                </c:pt>
                <c:pt idx="41">
                  <c:v>298.2</c:v>
                </c:pt>
                <c:pt idx="42">
                  <c:v>298.39999999999998</c:v>
                </c:pt>
                <c:pt idx="43">
                  <c:v>298.60000000000002</c:v>
                </c:pt>
                <c:pt idx="44">
                  <c:v>298.8</c:v>
                </c:pt>
                <c:pt idx="45">
                  <c:v>299</c:v>
                </c:pt>
                <c:pt idx="46">
                  <c:v>299.2</c:v>
                </c:pt>
                <c:pt idx="47">
                  <c:v>299.39999999999998</c:v>
                </c:pt>
                <c:pt idx="48">
                  <c:v>299.60000000000002</c:v>
                </c:pt>
                <c:pt idx="49">
                  <c:v>299.8</c:v>
                </c:pt>
                <c:pt idx="50">
                  <c:v>300</c:v>
                </c:pt>
                <c:pt idx="51">
                  <c:v>300.2</c:v>
                </c:pt>
                <c:pt idx="52">
                  <c:v>300.39999999999998</c:v>
                </c:pt>
                <c:pt idx="53">
                  <c:v>300.60000000000002</c:v>
                </c:pt>
                <c:pt idx="54">
                  <c:v>300.8</c:v>
                </c:pt>
                <c:pt idx="55">
                  <c:v>301</c:v>
                </c:pt>
                <c:pt idx="56">
                  <c:v>301.2</c:v>
                </c:pt>
                <c:pt idx="57">
                  <c:v>301.39999999999998</c:v>
                </c:pt>
                <c:pt idx="58">
                  <c:v>301.60000000000002</c:v>
                </c:pt>
                <c:pt idx="59">
                  <c:v>301.8</c:v>
                </c:pt>
                <c:pt idx="60">
                  <c:v>302</c:v>
                </c:pt>
                <c:pt idx="61">
                  <c:v>302.2</c:v>
                </c:pt>
                <c:pt idx="62">
                  <c:v>302.39999999999998</c:v>
                </c:pt>
                <c:pt idx="63">
                  <c:v>302.60000000000002</c:v>
                </c:pt>
                <c:pt idx="64">
                  <c:v>302.8</c:v>
                </c:pt>
                <c:pt idx="65">
                  <c:v>303</c:v>
                </c:pt>
                <c:pt idx="66">
                  <c:v>303.2</c:v>
                </c:pt>
                <c:pt idx="67">
                  <c:v>303.39999999999998</c:v>
                </c:pt>
                <c:pt idx="68">
                  <c:v>303.60000000000002</c:v>
                </c:pt>
                <c:pt idx="69">
                  <c:v>303.8</c:v>
                </c:pt>
                <c:pt idx="70">
                  <c:v>304</c:v>
                </c:pt>
                <c:pt idx="71">
                  <c:v>304.2</c:v>
                </c:pt>
                <c:pt idx="72">
                  <c:v>304.39999999999998</c:v>
                </c:pt>
                <c:pt idx="73">
                  <c:v>304.60000000000002</c:v>
                </c:pt>
                <c:pt idx="74">
                  <c:v>304.8</c:v>
                </c:pt>
                <c:pt idx="75">
                  <c:v>305</c:v>
                </c:pt>
                <c:pt idx="76">
                  <c:v>305.2</c:v>
                </c:pt>
                <c:pt idx="77">
                  <c:v>305.39999999999998</c:v>
                </c:pt>
                <c:pt idx="78">
                  <c:v>305.60000000000002</c:v>
                </c:pt>
                <c:pt idx="79">
                  <c:v>305.8</c:v>
                </c:pt>
                <c:pt idx="80">
                  <c:v>306</c:v>
                </c:pt>
                <c:pt idx="81">
                  <c:v>306.2</c:v>
                </c:pt>
                <c:pt idx="82">
                  <c:v>306.39999999999998</c:v>
                </c:pt>
                <c:pt idx="83">
                  <c:v>306.60000000000002</c:v>
                </c:pt>
                <c:pt idx="84">
                  <c:v>306.8</c:v>
                </c:pt>
                <c:pt idx="85">
                  <c:v>307</c:v>
                </c:pt>
                <c:pt idx="86">
                  <c:v>307.2</c:v>
                </c:pt>
                <c:pt idx="87">
                  <c:v>307.39999999999998</c:v>
                </c:pt>
                <c:pt idx="88">
                  <c:v>307.60000000000002</c:v>
                </c:pt>
                <c:pt idx="89">
                  <c:v>307.8</c:v>
                </c:pt>
                <c:pt idx="90">
                  <c:v>308</c:v>
                </c:pt>
                <c:pt idx="91">
                  <c:v>308.2</c:v>
                </c:pt>
                <c:pt idx="92">
                  <c:v>308.39999999999998</c:v>
                </c:pt>
                <c:pt idx="93">
                  <c:v>308.60000000000002</c:v>
                </c:pt>
                <c:pt idx="94">
                  <c:v>308.8</c:v>
                </c:pt>
                <c:pt idx="95">
                  <c:v>309</c:v>
                </c:pt>
                <c:pt idx="96">
                  <c:v>309.2</c:v>
                </c:pt>
                <c:pt idx="97">
                  <c:v>309.39999999999998</c:v>
                </c:pt>
                <c:pt idx="98">
                  <c:v>309.60000000000002</c:v>
                </c:pt>
                <c:pt idx="99">
                  <c:v>309.8</c:v>
                </c:pt>
                <c:pt idx="100">
                  <c:v>310</c:v>
                </c:pt>
                <c:pt idx="101">
                  <c:v>310.2</c:v>
                </c:pt>
                <c:pt idx="102">
                  <c:v>310.39999999999998</c:v>
                </c:pt>
                <c:pt idx="103">
                  <c:v>310.60000000000002</c:v>
                </c:pt>
                <c:pt idx="104">
                  <c:v>310.8</c:v>
                </c:pt>
                <c:pt idx="105">
                  <c:v>311</c:v>
                </c:pt>
                <c:pt idx="106">
                  <c:v>311.2</c:v>
                </c:pt>
                <c:pt idx="107">
                  <c:v>311.39999999999998</c:v>
                </c:pt>
                <c:pt idx="108">
                  <c:v>311.60000000000002</c:v>
                </c:pt>
                <c:pt idx="109">
                  <c:v>311.8</c:v>
                </c:pt>
                <c:pt idx="110">
                  <c:v>312</c:v>
                </c:pt>
                <c:pt idx="111">
                  <c:v>312.2</c:v>
                </c:pt>
                <c:pt idx="112">
                  <c:v>312.39999999999998</c:v>
                </c:pt>
                <c:pt idx="113">
                  <c:v>312.60000000000002</c:v>
                </c:pt>
                <c:pt idx="114">
                  <c:v>312.8</c:v>
                </c:pt>
                <c:pt idx="115">
                  <c:v>313</c:v>
                </c:pt>
                <c:pt idx="116">
                  <c:v>313.2</c:v>
                </c:pt>
                <c:pt idx="117">
                  <c:v>313.39999999999998</c:v>
                </c:pt>
                <c:pt idx="118">
                  <c:v>313.60000000000002</c:v>
                </c:pt>
                <c:pt idx="119">
                  <c:v>313.8</c:v>
                </c:pt>
                <c:pt idx="120">
                  <c:v>314</c:v>
                </c:pt>
                <c:pt idx="121">
                  <c:v>314.2</c:v>
                </c:pt>
                <c:pt idx="122">
                  <c:v>314.39999999999998</c:v>
                </c:pt>
                <c:pt idx="123">
                  <c:v>314.60000000000002</c:v>
                </c:pt>
                <c:pt idx="124">
                  <c:v>314.8</c:v>
                </c:pt>
                <c:pt idx="125">
                  <c:v>315</c:v>
                </c:pt>
                <c:pt idx="126">
                  <c:v>315.2</c:v>
                </c:pt>
                <c:pt idx="127">
                  <c:v>315.39999999999998</c:v>
                </c:pt>
                <c:pt idx="128">
                  <c:v>315.60000000000002</c:v>
                </c:pt>
                <c:pt idx="129">
                  <c:v>315.8</c:v>
                </c:pt>
                <c:pt idx="130">
                  <c:v>316</c:v>
                </c:pt>
                <c:pt idx="131">
                  <c:v>316.2</c:v>
                </c:pt>
                <c:pt idx="132">
                  <c:v>316.39999999999998</c:v>
                </c:pt>
                <c:pt idx="133">
                  <c:v>316.60000000000002</c:v>
                </c:pt>
                <c:pt idx="134">
                  <c:v>316.8</c:v>
                </c:pt>
                <c:pt idx="135">
                  <c:v>317</c:v>
                </c:pt>
                <c:pt idx="136">
                  <c:v>317.2</c:v>
                </c:pt>
                <c:pt idx="137">
                  <c:v>317.39999999999998</c:v>
                </c:pt>
                <c:pt idx="138">
                  <c:v>317.60000000000002</c:v>
                </c:pt>
                <c:pt idx="139">
                  <c:v>317.8</c:v>
                </c:pt>
                <c:pt idx="140">
                  <c:v>318</c:v>
                </c:pt>
                <c:pt idx="141">
                  <c:v>318.2</c:v>
                </c:pt>
                <c:pt idx="142">
                  <c:v>318.39999999999998</c:v>
                </c:pt>
                <c:pt idx="143">
                  <c:v>318.60000000000002</c:v>
                </c:pt>
                <c:pt idx="144">
                  <c:v>318.8</c:v>
                </c:pt>
                <c:pt idx="145">
                  <c:v>319</c:v>
                </c:pt>
                <c:pt idx="146">
                  <c:v>319.2</c:v>
                </c:pt>
                <c:pt idx="147">
                  <c:v>319.39999999999998</c:v>
                </c:pt>
                <c:pt idx="148">
                  <c:v>319.60000000000002</c:v>
                </c:pt>
                <c:pt idx="149">
                  <c:v>319.8</c:v>
                </c:pt>
                <c:pt idx="150">
                  <c:v>320</c:v>
                </c:pt>
                <c:pt idx="151">
                  <c:v>320.2</c:v>
                </c:pt>
                <c:pt idx="152">
                  <c:v>320.39999999999998</c:v>
                </c:pt>
                <c:pt idx="153">
                  <c:v>320.60000000000002</c:v>
                </c:pt>
                <c:pt idx="154">
                  <c:v>320.8</c:v>
                </c:pt>
                <c:pt idx="155">
                  <c:v>321</c:v>
                </c:pt>
                <c:pt idx="156">
                  <c:v>321.2</c:v>
                </c:pt>
                <c:pt idx="157">
                  <c:v>321.39999999999998</c:v>
                </c:pt>
                <c:pt idx="158">
                  <c:v>321.60000000000002</c:v>
                </c:pt>
                <c:pt idx="159">
                  <c:v>321.8</c:v>
                </c:pt>
                <c:pt idx="160">
                  <c:v>322</c:v>
                </c:pt>
                <c:pt idx="161">
                  <c:v>322.2</c:v>
                </c:pt>
                <c:pt idx="162">
                  <c:v>322.39999999999998</c:v>
                </c:pt>
                <c:pt idx="163">
                  <c:v>322.60000000000002</c:v>
                </c:pt>
                <c:pt idx="164">
                  <c:v>322.8</c:v>
                </c:pt>
                <c:pt idx="165">
                  <c:v>323</c:v>
                </c:pt>
                <c:pt idx="166">
                  <c:v>323.2</c:v>
                </c:pt>
                <c:pt idx="167">
                  <c:v>323.39999999999998</c:v>
                </c:pt>
                <c:pt idx="168">
                  <c:v>323.60000000000002</c:v>
                </c:pt>
                <c:pt idx="169">
                  <c:v>323.8</c:v>
                </c:pt>
                <c:pt idx="170">
                  <c:v>324</c:v>
                </c:pt>
                <c:pt idx="171">
                  <c:v>324.2</c:v>
                </c:pt>
                <c:pt idx="172">
                  <c:v>324.39999999999998</c:v>
                </c:pt>
                <c:pt idx="173">
                  <c:v>324.60000000000002</c:v>
                </c:pt>
                <c:pt idx="174">
                  <c:v>324.8</c:v>
                </c:pt>
                <c:pt idx="175">
                  <c:v>325</c:v>
                </c:pt>
                <c:pt idx="176">
                  <c:v>325.2</c:v>
                </c:pt>
                <c:pt idx="177">
                  <c:v>325.39999999999998</c:v>
                </c:pt>
                <c:pt idx="178">
                  <c:v>325.60000000000002</c:v>
                </c:pt>
                <c:pt idx="179">
                  <c:v>325.8</c:v>
                </c:pt>
                <c:pt idx="180">
                  <c:v>326</c:v>
                </c:pt>
                <c:pt idx="181">
                  <c:v>326.2</c:v>
                </c:pt>
                <c:pt idx="182">
                  <c:v>326.39999999999998</c:v>
                </c:pt>
                <c:pt idx="183">
                  <c:v>326.60000000000002</c:v>
                </c:pt>
                <c:pt idx="184">
                  <c:v>326.8</c:v>
                </c:pt>
                <c:pt idx="185">
                  <c:v>327</c:v>
                </c:pt>
                <c:pt idx="186">
                  <c:v>327.2</c:v>
                </c:pt>
                <c:pt idx="187">
                  <c:v>327.39999999999998</c:v>
                </c:pt>
                <c:pt idx="188">
                  <c:v>327.60000000000002</c:v>
                </c:pt>
                <c:pt idx="189">
                  <c:v>327.8</c:v>
                </c:pt>
                <c:pt idx="190">
                  <c:v>328</c:v>
                </c:pt>
                <c:pt idx="191">
                  <c:v>328.2</c:v>
                </c:pt>
                <c:pt idx="192">
                  <c:v>328.4</c:v>
                </c:pt>
                <c:pt idx="193">
                  <c:v>328.6</c:v>
                </c:pt>
                <c:pt idx="194">
                  <c:v>328.8</c:v>
                </c:pt>
                <c:pt idx="195">
                  <c:v>329</c:v>
                </c:pt>
                <c:pt idx="196">
                  <c:v>329.2</c:v>
                </c:pt>
                <c:pt idx="197">
                  <c:v>329.4</c:v>
                </c:pt>
                <c:pt idx="198">
                  <c:v>329.6</c:v>
                </c:pt>
                <c:pt idx="199">
                  <c:v>329.8</c:v>
                </c:pt>
                <c:pt idx="200">
                  <c:v>330</c:v>
                </c:pt>
                <c:pt idx="201">
                  <c:v>330.2</c:v>
                </c:pt>
                <c:pt idx="202">
                  <c:v>330.4</c:v>
                </c:pt>
                <c:pt idx="203">
                  <c:v>330.6</c:v>
                </c:pt>
                <c:pt idx="204">
                  <c:v>330.8</c:v>
                </c:pt>
                <c:pt idx="205">
                  <c:v>331</c:v>
                </c:pt>
                <c:pt idx="206">
                  <c:v>331.2</c:v>
                </c:pt>
                <c:pt idx="207">
                  <c:v>331.4</c:v>
                </c:pt>
                <c:pt idx="208">
                  <c:v>331.6</c:v>
                </c:pt>
                <c:pt idx="209">
                  <c:v>331.8</c:v>
                </c:pt>
                <c:pt idx="210">
                  <c:v>332</c:v>
                </c:pt>
                <c:pt idx="211">
                  <c:v>332.2</c:v>
                </c:pt>
                <c:pt idx="212">
                  <c:v>332.4</c:v>
                </c:pt>
                <c:pt idx="213">
                  <c:v>332.6</c:v>
                </c:pt>
                <c:pt idx="214">
                  <c:v>332.8</c:v>
                </c:pt>
                <c:pt idx="215">
                  <c:v>333</c:v>
                </c:pt>
                <c:pt idx="216">
                  <c:v>333.2</c:v>
                </c:pt>
                <c:pt idx="217">
                  <c:v>333.4</c:v>
                </c:pt>
                <c:pt idx="218">
                  <c:v>333.6</c:v>
                </c:pt>
                <c:pt idx="219">
                  <c:v>333.8</c:v>
                </c:pt>
                <c:pt idx="220">
                  <c:v>334</c:v>
                </c:pt>
                <c:pt idx="221">
                  <c:v>334.2</c:v>
                </c:pt>
                <c:pt idx="222">
                  <c:v>334.4</c:v>
                </c:pt>
                <c:pt idx="223">
                  <c:v>334.6</c:v>
                </c:pt>
                <c:pt idx="224">
                  <c:v>334.8</c:v>
                </c:pt>
                <c:pt idx="225">
                  <c:v>335</c:v>
                </c:pt>
                <c:pt idx="226">
                  <c:v>335.2</c:v>
                </c:pt>
                <c:pt idx="227">
                  <c:v>335.4</c:v>
                </c:pt>
                <c:pt idx="228">
                  <c:v>335.6</c:v>
                </c:pt>
                <c:pt idx="229">
                  <c:v>335.8</c:v>
                </c:pt>
                <c:pt idx="230">
                  <c:v>336</c:v>
                </c:pt>
                <c:pt idx="231">
                  <c:v>336.2</c:v>
                </c:pt>
                <c:pt idx="232">
                  <c:v>336.4</c:v>
                </c:pt>
                <c:pt idx="233">
                  <c:v>336.6</c:v>
                </c:pt>
                <c:pt idx="234">
                  <c:v>336.8</c:v>
                </c:pt>
                <c:pt idx="235">
                  <c:v>337</c:v>
                </c:pt>
                <c:pt idx="236">
                  <c:v>337.2</c:v>
                </c:pt>
                <c:pt idx="237">
                  <c:v>337.4</c:v>
                </c:pt>
                <c:pt idx="238">
                  <c:v>337.6</c:v>
                </c:pt>
                <c:pt idx="239">
                  <c:v>337.8</c:v>
                </c:pt>
                <c:pt idx="240">
                  <c:v>338</c:v>
                </c:pt>
                <c:pt idx="241">
                  <c:v>338.2</c:v>
                </c:pt>
                <c:pt idx="242">
                  <c:v>338.4</c:v>
                </c:pt>
                <c:pt idx="243">
                  <c:v>338.6</c:v>
                </c:pt>
                <c:pt idx="244">
                  <c:v>338.8</c:v>
                </c:pt>
                <c:pt idx="245">
                  <c:v>339</c:v>
                </c:pt>
                <c:pt idx="246">
                  <c:v>339.2</c:v>
                </c:pt>
                <c:pt idx="247">
                  <c:v>339.4</c:v>
                </c:pt>
                <c:pt idx="248">
                  <c:v>339.6</c:v>
                </c:pt>
                <c:pt idx="249">
                  <c:v>339.8</c:v>
                </c:pt>
                <c:pt idx="250">
                  <c:v>340</c:v>
                </c:pt>
                <c:pt idx="251">
                  <c:v>340.2</c:v>
                </c:pt>
                <c:pt idx="252">
                  <c:v>340.4</c:v>
                </c:pt>
                <c:pt idx="253">
                  <c:v>340.6</c:v>
                </c:pt>
                <c:pt idx="254">
                  <c:v>340.8</c:v>
                </c:pt>
                <c:pt idx="255">
                  <c:v>341</c:v>
                </c:pt>
                <c:pt idx="256">
                  <c:v>341.2</c:v>
                </c:pt>
                <c:pt idx="257">
                  <c:v>341.4</c:v>
                </c:pt>
                <c:pt idx="258">
                  <c:v>341.6</c:v>
                </c:pt>
                <c:pt idx="259">
                  <c:v>341.8</c:v>
                </c:pt>
                <c:pt idx="260">
                  <c:v>342</c:v>
                </c:pt>
                <c:pt idx="261">
                  <c:v>342.2</c:v>
                </c:pt>
                <c:pt idx="262">
                  <c:v>342.4</c:v>
                </c:pt>
                <c:pt idx="263">
                  <c:v>342.6</c:v>
                </c:pt>
                <c:pt idx="264">
                  <c:v>342.8</c:v>
                </c:pt>
                <c:pt idx="265">
                  <c:v>343</c:v>
                </c:pt>
                <c:pt idx="266">
                  <c:v>343.2</c:v>
                </c:pt>
                <c:pt idx="267">
                  <c:v>343.4</c:v>
                </c:pt>
                <c:pt idx="268">
                  <c:v>343.6</c:v>
                </c:pt>
                <c:pt idx="269">
                  <c:v>343.8</c:v>
                </c:pt>
                <c:pt idx="270">
                  <c:v>344</c:v>
                </c:pt>
                <c:pt idx="271">
                  <c:v>344.2</c:v>
                </c:pt>
                <c:pt idx="272">
                  <c:v>344.4</c:v>
                </c:pt>
                <c:pt idx="273">
                  <c:v>344.6</c:v>
                </c:pt>
                <c:pt idx="274">
                  <c:v>344.8</c:v>
                </c:pt>
                <c:pt idx="275">
                  <c:v>345</c:v>
                </c:pt>
                <c:pt idx="276">
                  <c:v>345.2</c:v>
                </c:pt>
                <c:pt idx="277">
                  <c:v>345.4</c:v>
                </c:pt>
                <c:pt idx="278">
                  <c:v>345.6</c:v>
                </c:pt>
                <c:pt idx="279">
                  <c:v>345.8</c:v>
                </c:pt>
                <c:pt idx="280">
                  <c:v>346</c:v>
                </c:pt>
                <c:pt idx="281">
                  <c:v>346.2</c:v>
                </c:pt>
                <c:pt idx="282">
                  <c:v>346.4</c:v>
                </c:pt>
                <c:pt idx="283">
                  <c:v>346.6</c:v>
                </c:pt>
                <c:pt idx="284">
                  <c:v>346.8</c:v>
                </c:pt>
                <c:pt idx="285">
                  <c:v>347</c:v>
                </c:pt>
                <c:pt idx="286">
                  <c:v>347.2</c:v>
                </c:pt>
                <c:pt idx="287">
                  <c:v>347.4</c:v>
                </c:pt>
                <c:pt idx="288">
                  <c:v>347.6</c:v>
                </c:pt>
                <c:pt idx="289">
                  <c:v>347.8</c:v>
                </c:pt>
                <c:pt idx="290">
                  <c:v>348</c:v>
                </c:pt>
                <c:pt idx="291">
                  <c:v>348.2</c:v>
                </c:pt>
                <c:pt idx="292">
                  <c:v>348.4</c:v>
                </c:pt>
                <c:pt idx="293">
                  <c:v>348.6</c:v>
                </c:pt>
                <c:pt idx="294">
                  <c:v>348.8</c:v>
                </c:pt>
                <c:pt idx="295">
                  <c:v>349</c:v>
                </c:pt>
                <c:pt idx="296">
                  <c:v>349.2</c:v>
                </c:pt>
                <c:pt idx="297">
                  <c:v>349.4</c:v>
                </c:pt>
                <c:pt idx="298">
                  <c:v>349.6</c:v>
                </c:pt>
                <c:pt idx="299">
                  <c:v>349.8</c:v>
                </c:pt>
                <c:pt idx="300">
                  <c:v>350</c:v>
                </c:pt>
                <c:pt idx="301">
                  <c:v>350.2</c:v>
                </c:pt>
                <c:pt idx="302">
                  <c:v>350.4</c:v>
                </c:pt>
                <c:pt idx="303">
                  <c:v>350.6</c:v>
                </c:pt>
                <c:pt idx="304">
                  <c:v>350.8</c:v>
                </c:pt>
                <c:pt idx="305">
                  <c:v>351</c:v>
                </c:pt>
                <c:pt idx="306">
                  <c:v>351.2</c:v>
                </c:pt>
                <c:pt idx="307">
                  <c:v>351.4</c:v>
                </c:pt>
                <c:pt idx="308">
                  <c:v>351.6</c:v>
                </c:pt>
                <c:pt idx="309">
                  <c:v>351.8</c:v>
                </c:pt>
                <c:pt idx="310">
                  <c:v>352</c:v>
                </c:pt>
                <c:pt idx="311">
                  <c:v>352.2</c:v>
                </c:pt>
                <c:pt idx="312">
                  <c:v>352.4</c:v>
                </c:pt>
                <c:pt idx="313">
                  <c:v>352.6</c:v>
                </c:pt>
                <c:pt idx="314">
                  <c:v>352.8</c:v>
                </c:pt>
                <c:pt idx="315">
                  <c:v>353</c:v>
                </c:pt>
                <c:pt idx="316">
                  <c:v>353.2</c:v>
                </c:pt>
                <c:pt idx="317">
                  <c:v>353.4</c:v>
                </c:pt>
                <c:pt idx="318">
                  <c:v>353.6</c:v>
                </c:pt>
                <c:pt idx="319">
                  <c:v>353.8</c:v>
                </c:pt>
                <c:pt idx="320">
                  <c:v>354</c:v>
                </c:pt>
                <c:pt idx="321">
                  <c:v>354.2</c:v>
                </c:pt>
                <c:pt idx="322">
                  <c:v>354.4</c:v>
                </c:pt>
                <c:pt idx="323">
                  <c:v>354.6</c:v>
                </c:pt>
                <c:pt idx="324">
                  <c:v>354.8</c:v>
                </c:pt>
                <c:pt idx="325">
                  <c:v>355</c:v>
                </c:pt>
                <c:pt idx="326">
                  <c:v>355.2</c:v>
                </c:pt>
                <c:pt idx="327">
                  <c:v>355.4</c:v>
                </c:pt>
                <c:pt idx="328">
                  <c:v>355.6</c:v>
                </c:pt>
                <c:pt idx="329">
                  <c:v>355.8</c:v>
                </c:pt>
                <c:pt idx="330">
                  <c:v>356</c:v>
                </c:pt>
                <c:pt idx="331">
                  <c:v>356.2</c:v>
                </c:pt>
                <c:pt idx="332">
                  <c:v>356.4</c:v>
                </c:pt>
                <c:pt idx="333">
                  <c:v>356.6</c:v>
                </c:pt>
                <c:pt idx="334">
                  <c:v>356.8</c:v>
                </c:pt>
                <c:pt idx="335">
                  <c:v>357</c:v>
                </c:pt>
                <c:pt idx="336">
                  <c:v>357.2</c:v>
                </c:pt>
                <c:pt idx="337">
                  <c:v>357.4</c:v>
                </c:pt>
                <c:pt idx="338">
                  <c:v>357.6</c:v>
                </c:pt>
                <c:pt idx="339">
                  <c:v>357.8</c:v>
                </c:pt>
                <c:pt idx="340">
                  <c:v>358</c:v>
                </c:pt>
                <c:pt idx="341">
                  <c:v>358.2</c:v>
                </c:pt>
                <c:pt idx="342">
                  <c:v>358.4</c:v>
                </c:pt>
                <c:pt idx="343">
                  <c:v>358.6</c:v>
                </c:pt>
                <c:pt idx="344">
                  <c:v>358.8</c:v>
                </c:pt>
                <c:pt idx="345">
                  <c:v>359</c:v>
                </c:pt>
                <c:pt idx="346">
                  <c:v>359.2</c:v>
                </c:pt>
                <c:pt idx="347">
                  <c:v>359.4</c:v>
                </c:pt>
                <c:pt idx="348">
                  <c:v>359.6</c:v>
                </c:pt>
                <c:pt idx="349">
                  <c:v>359.8</c:v>
                </c:pt>
                <c:pt idx="350">
                  <c:v>360</c:v>
                </c:pt>
                <c:pt idx="351">
                  <c:v>360.2</c:v>
                </c:pt>
                <c:pt idx="352">
                  <c:v>360.4</c:v>
                </c:pt>
                <c:pt idx="353">
                  <c:v>360.6</c:v>
                </c:pt>
                <c:pt idx="354">
                  <c:v>360.8</c:v>
                </c:pt>
                <c:pt idx="355">
                  <c:v>361</c:v>
                </c:pt>
                <c:pt idx="356">
                  <c:v>361.2</c:v>
                </c:pt>
                <c:pt idx="357">
                  <c:v>361.4</c:v>
                </c:pt>
                <c:pt idx="358">
                  <c:v>361.6</c:v>
                </c:pt>
                <c:pt idx="359">
                  <c:v>361.8</c:v>
                </c:pt>
                <c:pt idx="360">
                  <c:v>362</c:v>
                </c:pt>
                <c:pt idx="361">
                  <c:v>362.2</c:v>
                </c:pt>
                <c:pt idx="362">
                  <c:v>362.4</c:v>
                </c:pt>
                <c:pt idx="363">
                  <c:v>362.6</c:v>
                </c:pt>
                <c:pt idx="364">
                  <c:v>362.8</c:v>
                </c:pt>
                <c:pt idx="365">
                  <c:v>363</c:v>
                </c:pt>
                <c:pt idx="366">
                  <c:v>363.2</c:v>
                </c:pt>
                <c:pt idx="367">
                  <c:v>363.4</c:v>
                </c:pt>
                <c:pt idx="368">
                  <c:v>363.6</c:v>
                </c:pt>
                <c:pt idx="369">
                  <c:v>363.8</c:v>
                </c:pt>
                <c:pt idx="370">
                  <c:v>364</c:v>
                </c:pt>
                <c:pt idx="371">
                  <c:v>364.2</c:v>
                </c:pt>
                <c:pt idx="372">
                  <c:v>364.4</c:v>
                </c:pt>
                <c:pt idx="373">
                  <c:v>364.6</c:v>
                </c:pt>
                <c:pt idx="374">
                  <c:v>364.8</c:v>
                </c:pt>
                <c:pt idx="375">
                  <c:v>365</c:v>
                </c:pt>
                <c:pt idx="376">
                  <c:v>365.2</c:v>
                </c:pt>
                <c:pt idx="377">
                  <c:v>365.4</c:v>
                </c:pt>
                <c:pt idx="378">
                  <c:v>365.6</c:v>
                </c:pt>
                <c:pt idx="379">
                  <c:v>365.8</c:v>
                </c:pt>
                <c:pt idx="380">
                  <c:v>366</c:v>
                </c:pt>
                <c:pt idx="381">
                  <c:v>366.2</c:v>
                </c:pt>
                <c:pt idx="382">
                  <c:v>366.4</c:v>
                </c:pt>
                <c:pt idx="383">
                  <c:v>366.6</c:v>
                </c:pt>
                <c:pt idx="384">
                  <c:v>366.8</c:v>
                </c:pt>
                <c:pt idx="385">
                  <c:v>367</c:v>
                </c:pt>
                <c:pt idx="386">
                  <c:v>367.2</c:v>
                </c:pt>
                <c:pt idx="387">
                  <c:v>367.4</c:v>
                </c:pt>
                <c:pt idx="388">
                  <c:v>367.6</c:v>
                </c:pt>
                <c:pt idx="389">
                  <c:v>367.8</c:v>
                </c:pt>
                <c:pt idx="390">
                  <c:v>368</c:v>
                </c:pt>
                <c:pt idx="391">
                  <c:v>368.2</c:v>
                </c:pt>
                <c:pt idx="392">
                  <c:v>368.4</c:v>
                </c:pt>
                <c:pt idx="393">
                  <c:v>368.6</c:v>
                </c:pt>
                <c:pt idx="394">
                  <c:v>368.8</c:v>
                </c:pt>
                <c:pt idx="395">
                  <c:v>369</c:v>
                </c:pt>
                <c:pt idx="396">
                  <c:v>369.2</c:v>
                </c:pt>
                <c:pt idx="397">
                  <c:v>369.4</c:v>
                </c:pt>
                <c:pt idx="398">
                  <c:v>369.6</c:v>
                </c:pt>
                <c:pt idx="399">
                  <c:v>369.8</c:v>
                </c:pt>
                <c:pt idx="400">
                  <c:v>370</c:v>
                </c:pt>
                <c:pt idx="401">
                  <c:v>370.2</c:v>
                </c:pt>
                <c:pt idx="402">
                  <c:v>370.4</c:v>
                </c:pt>
                <c:pt idx="403">
                  <c:v>370.6</c:v>
                </c:pt>
                <c:pt idx="404">
                  <c:v>370.8</c:v>
                </c:pt>
                <c:pt idx="405">
                  <c:v>371</c:v>
                </c:pt>
                <c:pt idx="406">
                  <c:v>371.2</c:v>
                </c:pt>
                <c:pt idx="407">
                  <c:v>371.4</c:v>
                </c:pt>
                <c:pt idx="408">
                  <c:v>371.6</c:v>
                </c:pt>
                <c:pt idx="409">
                  <c:v>371.8</c:v>
                </c:pt>
                <c:pt idx="410">
                  <c:v>372</c:v>
                </c:pt>
                <c:pt idx="411">
                  <c:v>372.2</c:v>
                </c:pt>
                <c:pt idx="412">
                  <c:v>372.4</c:v>
                </c:pt>
                <c:pt idx="413">
                  <c:v>372.6</c:v>
                </c:pt>
                <c:pt idx="414">
                  <c:v>372.8</c:v>
                </c:pt>
                <c:pt idx="415">
                  <c:v>373</c:v>
                </c:pt>
                <c:pt idx="416">
                  <c:v>373.2</c:v>
                </c:pt>
                <c:pt idx="417">
                  <c:v>373.4</c:v>
                </c:pt>
                <c:pt idx="418">
                  <c:v>373.6</c:v>
                </c:pt>
                <c:pt idx="419">
                  <c:v>373.8</c:v>
                </c:pt>
                <c:pt idx="420">
                  <c:v>374</c:v>
                </c:pt>
                <c:pt idx="421">
                  <c:v>374.2</c:v>
                </c:pt>
                <c:pt idx="422">
                  <c:v>374.4</c:v>
                </c:pt>
                <c:pt idx="423">
                  <c:v>374.6</c:v>
                </c:pt>
                <c:pt idx="424">
                  <c:v>374.8</c:v>
                </c:pt>
                <c:pt idx="425">
                  <c:v>375</c:v>
                </c:pt>
                <c:pt idx="426">
                  <c:v>375.2</c:v>
                </c:pt>
                <c:pt idx="427">
                  <c:v>375.4</c:v>
                </c:pt>
                <c:pt idx="428">
                  <c:v>375.6</c:v>
                </c:pt>
                <c:pt idx="429">
                  <c:v>375.8</c:v>
                </c:pt>
                <c:pt idx="430">
                  <c:v>376</c:v>
                </c:pt>
                <c:pt idx="431">
                  <c:v>376.2</c:v>
                </c:pt>
                <c:pt idx="432">
                  <c:v>376.4</c:v>
                </c:pt>
                <c:pt idx="433">
                  <c:v>376.6</c:v>
                </c:pt>
                <c:pt idx="434">
                  <c:v>376.8</c:v>
                </c:pt>
                <c:pt idx="435">
                  <c:v>377</c:v>
                </c:pt>
                <c:pt idx="436">
                  <c:v>377.2</c:v>
                </c:pt>
                <c:pt idx="437">
                  <c:v>377.4</c:v>
                </c:pt>
                <c:pt idx="438">
                  <c:v>377.6</c:v>
                </c:pt>
                <c:pt idx="439">
                  <c:v>377.8</c:v>
                </c:pt>
                <c:pt idx="440">
                  <c:v>378</c:v>
                </c:pt>
                <c:pt idx="441">
                  <c:v>378.2</c:v>
                </c:pt>
                <c:pt idx="442">
                  <c:v>378.4</c:v>
                </c:pt>
                <c:pt idx="443">
                  <c:v>378.6</c:v>
                </c:pt>
                <c:pt idx="444">
                  <c:v>378.8</c:v>
                </c:pt>
                <c:pt idx="445">
                  <c:v>379</c:v>
                </c:pt>
                <c:pt idx="446">
                  <c:v>379.2</c:v>
                </c:pt>
                <c:pt idx="447">
                  <c:v>379.4</c:v>
                </c:pt>
                <c:pt idx="448">
                  <c:v>379.6</c:v>
                </c:pt>
                <c:pt idx="449">
                  <c:v>379.8</c:v>
                </c:pt>
                <c:pt idx="450">
                  <c:v>380</c:v>
                </c:pt>
                <c:pt idx="451">
                  <c:v>380.2</c:v>
                </c:pt>
                <c:pt idx="452">
                  <c:v>380.4</c:v>
                </c:pt>
                <c:pt idx="453">
                  <c:v>380.6</c:v>
                </c:pt>
                <c:pt idx="454">
                  <c:v>380.8</c:v>
                </c:pt>
                <c:pt idx="455">
                  <c:v>381</c:v>
                </c:pt>
                <c:pt idx="456">
                  <c:v>381.2</c:v>
                </c:pt>
                <c:pt idx="457">
                  <c:v>381.4</c:v>
                </c:pt>
                <c:pt idx="458">
                  <c:v>381.6</c:v>
                </c:pt>
                <c:pt idx="459">
                  <c:v>381.8</c:v>
                </c:pt>
                <c:pt idx="460">
                  <c:v>382</c:v>
                </c:pt>
                <c:pt idx="461">
                  <c:v>382.2</c:v>
                </c:pt>
                <c:pt idx="462">
                  <c:v>382.4</c:v>
                </c:pt>
                <c:pt idx="463">
                  <c:v>382.6</c:v>
                </c:pt>
                <c:pt idx="464">
                  <c:v>382.8</c:v>
                </c:pt>
                <c:pt idx="465">
                  <c:v>383</c:v>
                </c:pt>
                <c:pt idx="466">
                  <c:v>383.2</c:v>
                </c:pt>
                <c:pt idx="467">
                  <c:v>383.4</c:v>
                </c:pt>
                <c:pt idx="468">
                  <c:v>383.6</c:v>
                </c:pt>
                <c:pt idx="469">
                  <c:v>383.8</c:v>
                </c:pt>
                <c:pt idx="470">
                  <c:v>384</c:v>
                </c:pt>
                <c:pt idx="471">
                  <c:v>384.2</c:v>
                </c:pt>
                <c:pt idx="472">
                  <c:v>384.4</c:v>
                </c:pt>
                <c:pt idx="473">
                  <c:v>384.6</c:v>
                </c:pt>
                <c:pt idx="474">
                  <c:v>384.8</c:v>
                </c:pt>
                <c:pt idx="475">
                  <c:v>385</c:v>
                </c:pt>
                <c:pt idx="476">
                  <c:v>385.2</c:v>
                </c:pt>
                <c:pt idx="477">
                  <c:v>385.4</c:v>
                </c:pt>
                <c:pt idx="478">
                  <c:v>385.6</c:v>
                </c:pt>
                <c:pt idx="479">
                  <c:v>385.8</c:v>
                </c:pt>
                <c:pt idx="480">
                  <c:v>386</c:v>
                </c:pt>
                <c:pt idx="481">
                  <c:v>386.2</c:v>
                </c:pt>
                <c:pt idx="482">
                  <c:v>386.4</c:v>
                </c:pt>
                <c:pt idx="483">
                  <c:v>386.6</c:v>
                </c:pt>
                <c:pt idx="484">
                  <c:v>386.8</c:v>
                </c:pt>
                <c:pt idx="485">
                  <c:v>387</c:v>
                </c:pt>
                <c:pt idx="486">
                  <c:v>387.2</c:v>
                </c:pt>
                <c:pt idx="487">
                  <c:v>387.4</c:v>
                </c:pt>
                <c:pt idx="488">
                  <c:v>387.6</c:v>
                </c:pt>
                <c:pt idx="489">
                  <c:v>387.8</c:v>
                </c:pt>
                <c:pt idx="490">
                  <c:v>388</c:v>
                </c:pt>
                <c:pt idx="491">
                  <c:v>388.2</c:v>
                </c:pt>
                <c:pt idx="492">
                  <c:v>388.4</c:v>
                </c:pt>
                <c:pt idx="493">
                  <c:v>388.6</c:v>
                </c:pt>
                <c:pt idx="494">
                  <c:v>388.8</c:v>
                </c:pt>
                <c:pt idx="495">
                  <c:v>389</c:v>
                </c:pt>
                <c:pt idx="496">
                  <c:v>389.2</c:v>
                </c:pt>
                <c:pt idx="497">
                  <c:v>389.4</c:v>
                </c:pt>
                <c:pt idx="498">
                  <c:v>389.6</c:v>
                </c:pt>
                <c:pt idx="499">
                  <c:v>389.8</c:v>
                </c:pt>
                <c:pt idx="500">
                  <c:v>390</c:v>
                </c:pt>
                <c:pt idx="501">
                  <c:v>390.2</c:v>
                </c:pt>
                <c:pt idx="502">
                  <c:v>390.4</c:v>
                </c:pt>
                <c:pt idx="503">
                  <c:v>390.6</c:v>
                </c:pt>
                <c:pt idx="504">
                  <c:v>390.8</c:v>
                </c:pt>
                <c:pt idx="505">
                  <c:v>391</c:v>
                </c:pt>
                <c:pt idx="506">
                  <c:v>391.2</c:v>
                </c:pt>
                <c:pt idx="507">
                  <c:v>391.4</c:v>
                </c:pt>
                <c:pt idx="508">
                  <c:v>391.6</c:v>
                </c:pt>
                <c:pt idx="509">
                  <c:v>391.8</c:v>
                </c:pt>
                <c:pt idx="510">
                  <c:v>392</c:v>
                </c:pt>
                <c:pt idx="511">
                  <c:v>392.2</c:v>
                </c:pt>
                <c:pt idx="512">
                  <c:v>392.4</c:v>
                </c:pt>
                <c:pt idx="513">
                  <c:v>392.6</c:v>
                </c:pt>
                <c:pt idx="514">
                  <c:v>392.8</c:v>
                </c:pt>
                <c:pt idx="515">
                  <c:v>393</c:v>
                </c:pt>
                <c:pt idx="516">
                  <c:v>393.2</c:v>
                </c:pt>
                <c:pt idx="517">
                  <c:v>393.4</c:v>
                </c:pt>
                <c:pt idx="518">
                  <c:v>393.6</c:v>
                </c:pt>
                <c:pt idx="519">
                  <c:v>393.8</c:v>
                </c:pt>
                <c:pt idx="520">
                  <c:v>394</c:v>
                </c:pt>
                <c:pt idx="521">
                  <c:v>394.2</c:v>
                </c:pt>
                <c:pt idx="522">
                  <c:v>394.4</c:v>
                </c:pt>
                <c:pt idx="523">
                  <c:v>394.6</c:v>
                </c:pt>
                <c:pt idx="524">
                  <c:v>394.8</c:v>
                </c:pt>
                <c:pt idx="525">
                  <c:v>395</c:v>
                </c:pt>
                <c:pt idx="526">
                  <c:v>395.2</c:v>
                </c:pt>
                <c:pt idx="527">
                  <c:v>395.4</c:v>
                </c:pt>
                <c:pt idx="528">
                  <c:v>395.6</c:v>
                </c:pt>
                <c:pt idx="529">
                  <c:v>395.8</c:v>
                </c:pt>
                <c:pt idx="530">
                  <c:v>396</c:v>
                </c:pt>
                <c:pt idx="531">
                  <c:v>396.2</c:v>
                </c:pt>
                <c:pt idx="532">
                  <c:v>396.4</c:v>
                </c:pt>
                <c:pt idx="533">
                  <c:v>396.6</c:v>
                </c:pt>
                <c:pt idx="534">
                  <c:v>396.8</c:v>
                </c:pt>
                <c:pt idx="535">
                  <c:v>397</c:v>
                </c:pt>
                <c:pt idx="536">
                  <c:v>397.2</c:v>
                </c:pt>
                <c:pt idx="537">
                  <c:v>397.4</c:v>
                </c:pt>
                <c:pt idx="538">
                  <c:v>397.6</c:v>
                </c:pt>
                <c:pt idx="539">
                  <c:v>397.8</c:v>
                </c:pt>
                <c:pt idx="540">
                  <c:v>398</c:v>
                </c:pt>
                <c:pt idx="541">
                  <c:v>398.2</c:v>
                </c:pt>
                <c:pt idx="542">
                  <c:v>398.4</c:v>
                </c:pt>
                <c:pt idx="543">
                  <c:v>398.6</c:v>
                </c:pt>
                <c:pt idx="544">
                  <c:v>398.8</c:v>
                </c:pt>
                <c:pt idx="545">
                  <c:v>399</c:v>
                </c:pt>
                <c:pt idx="546">
                  <c:v>399.2</c:v>
                </c:pt>
                <c:pt idx="547">
                  <c:v>399.4</c:v>
                </c:pt>
                <c:pt idx="548">
                  <c:v>399.6</c:v>
                </c:pt>
                <c:pt idx="549">
                  <c:v>399.8</c:v>
                </c:pt>
                <c:pt idx="550">
                  <c:v>400</c:v>
                </c:pt>
                <c:pt idx="551">
                  <c:v>400.2</c:v>
                </c:pt>
                <c:pt idx="552">
                  <c:v>400.4</c:v>
                </c:pt>
                <c:pt idx="553">
                  <c:v>400.6</c:v>
                </c:pt>
                <c:pt idx="554">
                  <c:v>400.8</c:v>
                </c:pt>
                <c:pt idx="555">
                  <c:v>401</c:v>
                </c:pt>
                <c:pt idx="556">
                  <c:v>401.2</c:v>
                </c:pt>
                <c:pt idx="557">
                  <c:v>401.4</c:v>
                </c:pt>
                <c:pt idx="558">
                  <c:v>401.6</c:v>
                </c:pt>
                <c:pt idx="559">
                  <c:v>401.8</c:v>
                </c:pt>
                <c:pt idx="560">
                  <c:v>402</c:v>
                </c:pt>
                <c:pt idx="561">
                  <c:v>402.2</c:v>
                </c:pt>
                <c:pt idx="562">
                  <c:v>402.4</c:v>
                </c:pt>
                <c:pt idx="563">
                  <c:v>402.6</c:v>
                </c:pt>
                <c:pt idx="564">
                  <c:v>402.8</c:v>
                </c:pt>
                <c:pt idx="565">
                  <c:v>403</c:v>
                </c:pt>
                <c:pt idx="566">
                  <c:v>403.2</c:v>
                </c:pt>
                <c:pt idx="567">
                  <c:v>403.4</c:v>
                </c:pt>
                <c:pt idx="568">
                  <c:v>403.6</c:v>
                </c:pt>
                <c:pt idx="569">
                  <c:v>403.8</c:v>
                </c:pt>
                <c:pt idx="570">
                  <c:v>404</c:v>
                </c:pt>
                <c:pt idx="571">
                  <c:v>404.2</c:v>
                </c:pt>
                <c:pt idx="572">
                  <c:v>404.4</c:v>
                </c:pt>
                <c:pt idx="573">
                  <c:v>404.6</c:v>
                </c:pt>
                <c:pt idx="574">
                  <c:v>404.8</c:v>
                </c:pt>
                <c:pt idx="575">
                  <c:v>405</c:v>
                </c:pt>
                <c:pt idx="576">
                  <c:v>405.2</c:v>
                </c:pt>
                <c:pt idx="577">
                  <c:v>405.4</c:v>
                </c:pt>
                <c:pt idx="578">
                  <c:v>405.6</c:v>
                </c:pt>
                <c:pt idx="579">
                  <c:v>405.8</c:v>
                </c:pt>
                <c:pt idx="580">
                  <c:v>406</c:v>
                </c:pt>
                <c:pt idx="581">
                  <c:v>406.2</c:v>
                </c:pt>
                <c:pt idx="582">
                  <c:v>406.4</c:v>
                </c:pt>
                <c:pt idx="583">
                  <c:v>406.6</c:v>
                </c:pt>
                <c:pt idx="584">
                  <c:v>406.8</c:v>
                </c:pt>
                <c:pt idx="585">
                  <c:v>407</c:v>
                </c:pt>
                <c:pt idx="586">
                  <c:v>407.2</c:v>
                </c:pt>
                <c:pt idx="587">
                  <c:v>407.4</c:v>
                </c:pt>
                <c:pt idx="588">
                  <c:v>407.6</c:v>
                </c:pt>
                <c:pt idx="589">
                  <c:v>407.8</c:v>
                </c:pt>
                <c:pt idx="590">
                  <c:v>408</c:v>
                </c:pt>
                <c:pt idx="591">
                  <c:v>408.2</c:v>
                </c:pt>
                <c:pt idx="592">
                  <c:v>408.4</c:v>
                </c:pt>
                <c:pt idx="593">
                  <c:v>408.6</c:v>
                </c:pt>
                <c:pt idx="594">
                  <c:v>408.8</c:v>
                </c:pt>
                <c:pt idx="595">
                  <c:v>409</c:v>
                </c:pt>
                <c:pt idx="596">
                  <c:v>409.2</c:v>
                </c:pt>
                <c:pt idx="597">
                  <c:v>409.4</c:v>
                </c:pt>
                <c:pt idx="598">
                  <c:v>409.6</c:v>
                </c:pt>
                <c:pt idx="599">
                  <c:v>409.8</c:v>
                </c:pt>
                <c:pt idx="600">
                  <c:v>410</c:v>
                </c:pt>
                <c:pt idx="601">
                  <c:v>410.2</c:v>
                </c:pt>
                <c:pt idx="602">
                  <c:v>410.4</c:v>
                </c:pt>
                <c:pt idx="603">
                  <c:v>410.6</c:v>
                </c:pt>
                <c:pt idx="604">
                  <c:v>410.8</c:v>
                </c:pt>
                <c:pt idx="605">
                  <c:v>411</c:v>
                </c:pt>
                <c:pt idx="606">
                  <c:v>411.2</c:v>
                </c:pt>
                <c:pt idx="607">
                  <c:v>411.4</c:v>
                </c:pt>
                <c:pt idx="608">
                  <c:v>411.6</c:v>
                </c:pt>
                <c:pt idx="609">
                  <c:v>411.8</c:v>
                </c:pt>
                <c:pt idx="610">
                  <c:v>412</c:v>
                </c:pt>
                <c:pt idx="611">
                  <c:v>412.2</c:v>
                </c:pt>
                <c:pt idx="612">
                  <c:v>412.4</c:v>
                </c:pt>
                <c:pt idx="613">
                  <c:v>412.6</c:v>
                </c:pt>
                <c:pt idx="614">
                  <c:v>412.8</c:v>
                </c:pt>
                <c:pt idx="615">
                  <c:v>413</c:v>
                </c:pt>
                <c:pt idx="616">
                  <c:v>413.2</c:v>
                </c:pt>
                <c:pt idx="617">
                  <c:v>413.4</c:v>
                </c:pt>
                <c:pt idx="618">
                  <c:v>413.6</c:v>
                </c:pt>
                <c:pt idx="619">
                  <c:v>413.8</c:v>
                </c:pt>
                <c:pt idx="620">
                  <c:v>414</c:v>
                </c:pt>
                <c:pt idx="621">
                  <c:v>414.2</c:v>
                </c:pt>
                <c:pt idx="622">
                  <c:v>414.4</c:v>
                </c:pt>
                <c:pt idx="623">
                  <c:v>414.6</c:v>
                </c:pt>
                <c:pt idx="624">
                  <c:v>414.8</c:v>
                </c:pt>
                <c:pt idx="625">
                  <c:v>415</c:v>
                </c:pt>
                <c:pt idx="626">
                  <c:v>415.2</c:v>
                </c:pt>
                <c:pt idx="627">
                  <c:v>415.4</c:v>
                </c:pt>
                <c:pt idx="628">
                  <c:v>415.6</c:v>
                </c:pt>
                <c:pt idx="629">
                  <c:v>415.8</c:v>
                </c:pt>
                <c:pt idx="630">
                  <c:v>416</c:v>
                </c:pt>
                <c:pt idx="631">
                  <c:v>416.2</c:v>
                </c:pt>
                <c:pt idx="632">
                  <c:v>416.4</c:v>
                </c:pt>
                <c:pt idx="633">
                  <c:v>416.6</c:v>
                </c:pt>
                <c:pt idx="634">
                  <c:v>416.8</c:v>
                </c:pt>
                <c:pt idx="635">
                  <c:v>417</c:v>
                </c:pt>
                <c:pt idx="636">
                  <c:v>417.2</c:v>
                </c:pt>
                <c:pt idx="637">
                  <c:v>417.4</c:v>
                </c:pt>
                <c:pt idx="638">
                  <c:v>417.6</c:v>
                </c:pt>
                <c:pt idx="639">
                  <c:v>417.8</c:v>
                </c:pt>
                <c:pt idx="640">
                  <c:v>418</c:v>
                </c:pt>
                <c:pt idx="641">
                  <c:v>418.2</c:v>
                </c:pt>
                <c:pt idx="642">
                  <c:v>418.4</c:v>
                </c:pt>
                <c:pt idx="643">
                  <c:v>418.6</c:v>
                </c:pt>
                <c:pt idx="644">
                  <c:v>418.8</c:v>
                </c:pt>
                <c:pt idx="645">
                  <c:v>419</c:v>
                </c:pt>
                <c:pt idx="646">
                  <c:v>419.2</c:v>
                </c:pt>
                <c:pt idx="647">
                  <c:v>419.4</c:v>
                </c:pt>
                <c:pt idx="648">
                  <c:v>419.6</c:v>
                </c:pt>
                <c:pt idx="649">
                  <c:v>419.8</c:v>
                </c:pt>
                <c:pt idx="650">
                  <c:v>420</c:v>
                </c:pt>
                <c:pt idx="651">
                  <c:v>420.2</c:v>
                </c:pt>
                <c:pt idx="652">
                  <c:v>420.4</c:v>
                </c:pt>
                <c:pt idx="653">
                  <c:v>420.6</c:v>
                </c:pt>
                <c:pt idx="654">
                  <c:v>420.8</c:v>
                </c:pt>
                <c:pt idx="655">
                  <c:v>421</c:v>
                </c:pt>
                <c:pt idx="656">
                  <c:v>421.2</c:v>
                </c:pt>
                <c:pt idx="657">
                  <c:v>421.4</c:v>
                </c:pt>
                <c:pt idx="658">
                  <c:v>421.6</c:v>
                </c:pt>
                <c:pt idx="659">
                  <c:v>421.8</c:v>
                </c:pt>
                <c:pt idx="660">
                  <c:v>422</c:v>
                </c:pt>
                <c:pt idx="661">
                  <c:v>422.2</c:v>
                </c:pt>
                <c:pt idx="662">
                  <c:v>422.4</c:v>
                </c:pt>
                <c:pt idx="663">
                  <c:v>422.6</c:v>
                </c:pt>
                <c:pt idx="664">
                  <c:v>422.8</c:v>
                </c:pt>
                <c:pt idx="665">
                  <c:v>423</c:v>
                </c:pt>
                <c:pt idx="666">
                  <c:v>423.2</c:v>
                </c:pt>
                <c:pt idx="667">
                  <c:v>423.4</c:v>
                </c:pt>
                <c:pt idx="668">
                  <c:v>423.6</c:v>
                </c:pt>
                <c:pt idx="669">
                  <c:v>423.8</c:v>
                </c:pt>
                <c:pt idx="670">
                  <c:v>424</c:v>
                </c:pt>
                <c:pt idx="671">
                  <c:v>424.2</c:v>
                </c:pt>
                <c:pt idx="672">
                  <c:v>424.4</c:v>
                </c:pt>
                <c:pt idx="673">
                  <c:v>424.6</c:v>
                </c:pt>
                <c:pt idx="674">
                  <c:v>424.8</c:v>
                </c:pt>
                <c:pt idx="675">
                  <c:v>425</c:v>
                </c:pt>
                <c:pt idx="676">
                  <c:v>425.2</c:v>
                </c:pt>
                <c:pt idx="677">
                  <c:v>425.4</c:v>
                </c:pt>
                <c:pt idx="678">
                  <c:v>425.6</c:v>
                </c:pt>
                <c:pt idx="679">
                  <c:v>425.8</c:v>
                </c:pt>
                <c:pt idx="680">
                  <c:v>426</c:v>
                </c:pt>
                <c:pt idx="681">
                  <c:v>426.2</c:v>
                </c:pt>
                <c:pt idx="682">
                  <c:v>426.4</c:v>
                </c:pt>
                <c:pt idx="683">
                  <c:v>426.6</c:v>
                </c:pt>
                <c:pt idx="684">
                  <c:v>426.8</c:v>
                </c:pt>
                <c:pt idx="685">
                  <c:v>427</c:v>
                </c:pt>
                <c:pt idx="686">
                  <c:v>427.2</c:v>
                </c:pt>
                <c:pt idx="687">
                  <c:v>427.4</c:v>
                </c:pt>
                <c:pt idx="688">
                  <c:v>427.6</c:v>
                </c:pt>
                <c:pt idx="689">
                  <c:v>427.8</c:v>
                </c:pt>
                <c:pt idx="690">
                  <c:v>428</c:v>
                </c:pt>
                <c:pt idx="691">
                  <c:v>428.2</c:v>
                </c:pt>
                <c:pt idx="692">
                  <c:v>428.4</c:v>
                </c:pt>
                <c:pt idx="693">
                  <c:v>428.6</c:v>
                </c:pt>
                <c:pt idx="694">
                  <c:v>428.8</c:v>
                </c:pt>
                <c:pt idx="695">
                  <c:v>429</c:v>
                </c:pt>
                <c:pt idx="696">
                  <c:v>429.2</c:v>
                </c:pt>
                <c:pt idx="697">
                  <c:v>429.4</c:v>
                </c:pt>
                <c:pt idx="698">
                  <c:v>429.6</c:v>
                </c:pt>
                <c:pt idx="699">
                  <c:v>429.8</c:v>
                </c:pt>
                <c:pt idx="700">
                  <c:v>430</c:v>
                </c:pt>
                <c:pt idx="701">
                  <c:v>430.2</c:v>
                </c:pt>
                <c:pt idx="702">
                  <c:v>430.4</c:v>
                </c:pt>
                <c:pt idx="703">
                  <c:v>430.6</c:v>
                </c:pt>
                <c:pt idx="704">
                  <c:v>430.8</c:v>
                </c:pt>
                <c:pt idx="705">
                  <c:v>431</c:v>
                </c:pt>
                <c:pt idx="706">
                  <c:v>431.2</c:v>
                </c:pt>
                <c:pt idx="707">
                  <c:v>431.4</c:v>
                </c:pt>
                <c:pt idx="708">
                  <c:v>431.6</c:v>
                </c:pt>
                <c:pt idx="709">
                  <c:v>431.8</c:v>
                </c:pt>
                <c:pt idx="710">
                  <c:v>432</c:v>
                </c:pt>
                <c:pt idx="711">
                  <c:v>432.2</c:v>
                </c:pt>
                <c:pt idx="712">
                  <c:v>432.4</c:v>
                </c:pt>
                <c:pt idx="713">
                  <c:v>432.6</c:v>
                </c:pt>
                <c:pt idx="714">
                  <c:v>432.8</c:v>
                </c:pt>
                <c:pt idx="715">
                  <c:v>433</c:v>
                </c:pt>
                <c:pt idx="716">
                  <c:v>433.2</c:v>
                </c:pt>
                <c:pt idx="717">
                  <c:v>433.4</c:v>
                </c:pt>
                <c:pt idx="718">
                  <c:v>433.6</c:v>
                </c:pt>
                <c:pt idx="719">
                  <c:v>433.8</c:v>
                </c:pt>
                <c:pt idx="720">
                  <c:v>434</c:v>
                </c:pt>
                <c:pt idx="721">
                  <c:v>434.2</c:v>
                </c:pt>
                <c:pt idx="722">
                  <c:v>434.4</c:v>
                </c:pt>
                <c:pt idx="723">
                  <c:v>434.6</c:v>
                </c:pt>
                <c:pt idx="724">
                  <c:v>434.8</c:v>
                </c:pt>
                <c:pt idx="725">
                  <c:v>435</c:v>
                </c:pt>
                <c:pt idx="726">
                  <c:v>435.2</c:v>
                </c:pt>
                <c:pt idx="727">
                  <c:v>435.4</c:v>
                </c:pt>
                <c:pt idx="728">
                  <c:v>435.6</c:v>
                </c:pt>
                <c:pt idx="729">
                  <c:v>435.8</c:v>
                </c:pt>
                <c:pt idx="730">
                  <c:v>436</c:v>
                </c:pt>
                <c:pt idx="731">
                  <c:v>436.2</c:v>
                </c:pt>
                <c:pt idx="732">
                  <c:v>436.4</c:v>
                </c:pt>
                <c:pt idx="733">
                  <c:v>436.6</c:v>
                </c:pt>
                <c:pt idx="734">
                  <c:v>436.8</c:v>
                </c:pt>
                <c:pt idx="735">
                  <c:v>437</c:v>
                </c:pt>
                <c:pt idx="736">
                  <c:v>437.2</c:v>
                </c:pt>
                <c:pt idx="737">
                  <c:v>437.4</c:v>
                </c:pt>
                <c:pt idx="738">
                  <c:v>437.6</c:v>
                </c:pt>
                <c:pt idx="739">
                  <c:v>437.8</c:v>
                </c:pt>
                <c:pt idx="740">
                  <c:v>438</c:v>
                </c:pt>
                <c:pt idx="741">
                  <c:v>438.2</c:v>
                </c:pt>
                <c:pt idx="742">
                  <c:v>438.4</c:v>
                </c:pt>
                <c:pt idx="743">
                  <c:v>438.6</c:v>
                </c:pt>
                <c:pt idx="744">
                  <c:v>438.8</c:v>
                </c:pt>
                <c:pt idx="745">
                  <c:v>439</c:v>
                </c:pt>
                <c:pt idx="746">
                  <c:v>439.2</c:v>
                </c:pt>
                <c:pt idx="747">
                  <c:v>439.4</c:v>
                </c:pt>
                <c:pt idx="748">
                  <c:v>439.6</c:v>
                </c:pt>
                <c:pt idx="749">
                  <c:v>439.8</c:v>
                </c:pt>
                <c:pt idx="750">
                  <c:v>440</c:v>
                </c:pt>
                <c:pt idx="751">
                  <c:v>440.2</c:v>
                </c:pt>
                <c:pt idx="752">
                  <c:v>440.4</c:v>
                </c:pt>
                <c:pt idx="753">
                  <c:v>440.6</c:v>
                </c:pt>
                <c:pt idx="754">
                  <c:v>440.8</c:v>
                </c:pt>
                <c:pt idx="755">
                  <c:v>441</c:v>
                </c:pt>
                <c:pt idx="756">
                  <c:v>441.2</c:v>
                </c:pt>
                <c:pt idx="757">
                  <c:v>441.4</c:v>
                </c:pt>
                <c:pt idx="758">
                  <c:v>441.6</c:v>
                </c:pt>
                <c:pt idx="759">
                  <c:v>441.8</c:v>
                </c:pt>
                <c:pt idx="760">
                  <c:v>442</c:v>
                </c:pt>
                <c:pt idx="761">
                  <c:v>442.2</c:v>
                </c:pt>
                <c:pt idx="762">
                  <c:v>442.4</c:v>
                </c:pt>
                <c:pt idx="763">
                  <c:v>442.6</c:v>
                </c:pt>
                <c:pt idx="764">
                  <c:v>442.8</c:v>
                </c:pt>
                <c:pt idx="765">
                  <c:v>443</c:v>
                </c:pt>
                <c:pt idx="766">
                  <c:v>443.2</c:v>
                </c:pt>
                <c:pt idx="767">
                  <c:v>443.4</c:v>
                </c:pt>
                <c:pt idx="768">
                  <c:v>443.6</c:v>
                </c:pt>
                <c:pt idx="769">
                  <c:v>443.8</c:v>
                </c:pt>
                <c:pt idx="770">
                  <c:v>444</c:v>
                </c:pt>
                <c:pt idx="771">
                  <c:v>444.2</c:v>
                </c:pt>
                <c:pt idx="772">
                  <c:v>444.4</c:v>
                </c:pt>
                <c:pt idx="773">
                  <c:v>444.6</c:v>
                </c:pt>
                <c:pt idx="774">
                  <c:v>444.8</c:v>
                </c:pt>
                <c:pt idx="775">
                  <c:v>445</c:v>
                </c:pt>
                <c:pt idx="776">
                  <c:v>445.2</c:v>
                </c:pt>
                <c:pt idx="777">
                  <c:v>445.4</c:v>
                </c:pt>
                <c:pt idx="778">
                  <c:v>445.6</c:v>
                </c:pt>
                <c:pt idx="779">
                  <c:v>445.8</c:v>
                </c:pt>
                <c:pt idx="780">
                  <c:v>446</c:v>
                </c:pt>
                <c:pt idx="781">
                  <c:v>446.2</c:v>
                </c:pt>
                <c:pt idx="782">
                  <c:v>446.4</c:v>
                </c:pt>
                <c:pt idx="783">
                  <c:v>446.6</c:v>
                </c:pt>
                <c:pt idx="784">
                  <c:v>446.8</c:v>
                </c:pt>
                <c:pt idx="785">
                  <c:v>447</c:v>
                </c:pt>
                <c:pt idx="786">
                  <c:v>447.2</c:v>
                </c:pt>
                <c:pt idx="787">
                  <c:v>447.4</c:v>
                </c:pt>
                <c:pt idx="788">
                  <c:v>447.6</c:v>
                </c:pt>
                <c:pt idx="789">
                  <c:v>447.8</c:v>
                </c:pt>
                <c:pt idx="790">
                  <c:v>448</c:v>
                </c:pt>
                <c:pt idx="791">
                  <c:v>448.2</c:v>
                </c:pt>
                <c:pt idx="792">
                  <c:v>448.4</c:v>
                </c:pt>
                <c:pt idx="793">
                  <c:v>448.6</c:v>
                </c:pt>
                <c:pt idx="794">
                  <c:v>448.8</c:v>
                </c:pt>
                <c:pt idx="795">
                  <c:v>449</c:v>
                </c:pt>
                <c:pt idx="796">
                  <c:v>449.2</c:v>
                </c:pt>
                <c:pt idx="797">
                  <c:v>449.4</c:v>
                </c:pt>
                <c:pt idx="798">
                  <c:v>449.6</c:v>
                </c:pt>
                <c:pt idx="799">
                  <c:v>449.8</c:v>
                </c:pt>
                <c:pt idx="800">
                  <c:v>450</c:v>
                </c:pt>
              </c:numCache>
            </c:numRef>
          </c:xVal>
          <c:yVal>
            <c:numRef>
              <c:f>HU!$F$2:$F$802</c:f>
              <c:numCache>
                <c:formatCode>General</c:formatCode>
                <c:ptCount val="801"/>
                <c:pt idx="0">
                  <c:v>14.97</c:v>
                </c:pt>
                <c:pt idx="1">
                  <c:v>14.96</c:v>
                </c:pt>
                <c:pt idx="2">
                  <c:v>15.29</c:v>
                </c:pt>
                <c:pt idx="3">
                  <c:v>15.45</c:v>
                </c:pt>
                <c:pt idx="4">
                  <c:v>15.53</c:v>
                </c:pt>
                <c:pt idx="5">
                  <c:v>15.68</c:v>
                </c:pt>
                <c:pt idx="6">
                  <c:v>16.11</c:v>
                </c:pt>
                <c:pt idx="7">
                  <c:v>16.739999999999998</c:v>
                </c:pt>
                <c:pt idx="8">
                  <c:v>17.07</c:v>
                </c:pt>
                <c:pt idx="9">
                  <c:v>17.420000000000002</c:v>
                </c:pt>
                <c:pt idx="10">
                  <c:v>17.93</c:v>
                </c:pt>
                <c:pt idx="11">
                  <c:v>18.45</c:v>
                </c:pt>
                <c:pt idx="12">
                  <c:v>19.32</c:v>
                </c:pt>
                <c:pt idx="13">
                  <c:v>19.760000000000002</c:v>
                </c:pt>
                <c:pt idx="14">
                  <c:v>20</c:v>
                </c:pt>
                <c:pt idx="15">
                  <c:v>20.67</c:v>
                </c:pt>
                <c:pt idx="16">
                  <c:v>21.22</c:v>
                </c:pt>
                <c:pt idx="17">
                  <c:v>21.8</c:v>
                </c:pt>
                <c:pt idx="18">
                  <c:v>22.32</c:v>
                </c:pt>
                <c:pt idx="19">
                  <c:v>22.91</c:v>
                </c:pt>
                <c:pt idx="20">
                  <c:v>23.36</c:v>
                </c:pt>
                <c:pt idx="21">
                  <c:v>24.13</c:v>
                </c:pt>
                <c:pt idx="22">
                  <c:v>24.83</c:v>
                </c:pt>
                <c:pt idx="23">
                  <c:v>25.39</c:v>
                </c:pt>
                <c:pt idx="24">
                  <c:v>25.92</c:v>
                </c:pt>
                <c:pt idx="25">
                  <c:v>26.83</c:v>
                </c:pt>
                <c:pt idx="26">
                  <c:v>27.41</c:v>
                </c:pt>
                <c:pt idx="27">
                  <c:v>28.06</c:v>
                </c:pt>
                <c:pt idx="28">
                  <c:v>28.78</c:v>
                </c:pt>
                <c:pt idx="29">
                  <c:v>29.43</c:v>
                </c:pt>
                <c:pt idx="30">
                  <c:v>30.06</c:v>
                </c:pt>
                <c:pt idx="31">
                  <c:v>30.54</c:v>
                </c:pt>
                <c:pt idx="32">
                  <c:v>31.39</c:v>
                </c:pt>
                <c:pt idx="33">
                  <c:v>32.17</c:v>
                </c:pt>
                <c:pt idx="34">
                  <c:v>32.909999999999997</c:v>
                </c:pt>
                <c:pt idx="35">
                  <c:v>33.65</c:v>
                </c:pt>
                <c:pt idx="36">
                  <c:v>34.130000000000003</c:v>
                </c:pt>
                <c:pt idx="37">
                  <c:v>35.01</c:v>
                </c:pt>
                <c:pt idx="38">
                  <c:v>35.79</c:v>
                </c:pt>
                <c:pt idx="39">
                  <c:v>36.54</c:v>
                </c:pt>
                <c:pt idx="40">
                  <c:v>37.299999999999997</c:v>
                </c:pt>
                <c:pt idx="41">
                  <c:v>38.11</c:v>
                </c:pt>
                <c:pt idx="42">
                  <c:v>38.9</c:v>
                </c:pt>
                <c:pt idx="43">
                  <c:v>40.06</c:v>
                </c:pt>
                <c:pt idx="44">
                  <c:v>40.72</c:v>
                </c:pt>
                <c:pt idx="45">
                  <c:v>41.84</c:v>
                </c:pt>
                <c:pt idx="46">
                  <c:v>42.44</c:v>
                </c:pt>
                <c:pt idx="47">
                  <c:v>42.85</c:v>
                </c:pt>
                <c:pt idx="48">
                  <c:v>44.13</c:v>
                </c:pt>
                <c:pt idx="49">
                  <c:v>45.14</c:v>
                </c:pt>
                <c:pt idx="50">
                  <c:v>46.09</c:v>
                </c:pt>
                <c:pt idx="51">
                  <c:v>47.17</c:v>
                </c:pt>
                <c:pt idx="52">
                  <c:v>47.97</c:v>
                </c:pt>
                <c:pt idx="53">
                  <c:v>48.99</c:v>
                </c:pt>
                <c:pt idx="54">
                  <c:v>49.61</c:v>
                </c:pt>
                <c:pt idx="55">
                  <c:v>50.48</c:v>
                </c:pt>
                <c:pt idx="56">
                  <c:v>51.43</c:v>
                </c:pt>
                <c:pt idx="57">
                  <c:v>52.51</c:v>
                </c:pt>
                <c:pt idx="58">
                  <c:v>53.54</c:v>
                </c:pt>
                <c:pt idx="59">
                  <c:v>54.45</c:v>
                </c:pt>
                <c:pt idx="60">
                  <c:v>55.08</c:v>
                </c:pt>
                <c:pt idx="61">
                  <c:v>55.83</c:v>
                </c:pt>
                <c:pt idx="62">
                  <c:v>56.51</c:v>
                </c:pt>
                <c:pt idx="63">
                  <c:v>57.21</c:v>
                </c:pt>
                <c:pt idx="64">
                  <c:v>57.74</c:v>
                </c:pt>
                <c:pt idx="65">
                  <c:v>58.74</c:v>
                </c:pt>
                <c:pt idx="66">
                  <c:v>59.31</c:v>
                </c:pt>
                <c:pt idx="67">
                  <c:v>60.57</c:v>
                </c:pt>
                <c:pt idx="68">
                  <c:v>61.04</c:v>
                </c:pt>
                <c:pt idx="69">
                  <c:v>61.71</c:v>
                </c:pt>
                <c:pt idx="70">
                  <c:v>62.71</c:v>
                </c:pt>
                <c:pt idx="71">
                  <c:v>63.74</c:v>
                </c:pt>
                <c:pt idx="72">
                  <c:v>64.63</c:v>
                </c:pt>
                <c:pt idx="73">
                  <c:v>65.83</c:v>
                </c:pt>
                <c:pt idx="74">
                  <c:v>66.680000000000007</c:v>
                </c:pt>
                <c:pt idx="75">
                  <c:v>67.47</c:v>
                </c:pt>
                <c:pt idx="76">
                  <c:v>67.510000000000005</c:v>
                </c:pt>
                <c:pt idx="77">
                  <c:v>68.27</c:v>
                </c:pt>
                <c:pt idx="78">
                  <c:v>69.180000000000007</c:v>
                </c:pt>
                <c:pt idx="79">
                  <c:v>69.7</c:v>
                </c:pt>
                <c:pt idx="80">
                  <c:v>70.569999999999993</c:v>
                </c:pt>
                <c:pt idx="81">
                  <c:v>71.42</c:v>
                </c:pt>
                <c:pt idx="82">
                  <c:v>72.56</c:v>
                </c:pt>
                <c:pt idx="83">
                  <c:v>73</c:v>
                </c:pt>
                <c:pt idx="84">
                  <c:v>73.790000000000006</c:v>
                </c:pt>
                <c:pt idx="85">
                  <c:v>74.61</c:v>
                </c:pt>
                <c:pt idx="86">
                  <c:v>75.33</c:v>
                </c:pt>
                <c:pt idx="87">
                  <c:v>76.44</c:v>
                </c:pt>
                <c:pt idx="88">
                  <c:v>76.959999999999994</c:v>
                </c:pt>
                <c:pt idx="89">
                  <c:v>78.13</c:v>
                </c:pt>
                <c:pt idx="90">
                  <c:v>79.27</c:v>
                </c:pt>
                <c:pt idx="91">
                  <c:v>79.849999999999994</c:v>
                </c:pt>
                <c:pt idx="92">
                  <c:v>80.650000000000006</c:v>
                </c:pt>
                <c:pt idx="93">
                  <c:v>81.31</c:v>
                </c:pt>
                <c:pt idx="94">
                  <c:v>82.3</c:v>
                </c:pt>
                <c:pt idx="95">
                  <c:v>82.74</c:v>
                </c:pt>
                <c:pt idx="96">
                  <c:v>83.4</c:v>
                </c:pt>
                <c:pt idx="97">
                  <c:v>84.48</c:v>
                </c:pt>
                <c:pt idx="98">
                  <c:v>85.13</c:v>
                </c:pt>
                <c:pt idx="99">
                  <c:v>86.18</c:v>
                </c:pt>
                <c:pt idx="100">
                  <c:v>86.63</c:v>
                </c:pt>
                <c:pt idx="101">
                  <c:v>87.43</c:v>
                </c:pt>
                <c:pt idx="102">
                  <c:v>87.73</c:v>
                </c:pt>
                <c:pt idx="103">
                  <c:v>88.52</c:v>
                </c:pt>
                <c:pt idx="104">
                  <c:v>89.35</c:v>
                </c:pt>
                <c:pt idx="105">
                  <c:v>90.43</c:v>
                </c:pt>
                <c:pt idx="106">
                  <c:v>90.71</c:v>
                </c:pt>
                <c:pt idx="107">
                  <c:v>91.55</c:v>
                </c:pt>
                <c:pt idx="108">
                  <c:v>92.53</c:v>
                </c:pt>
                <c:pt idx="109">
                  <c:v>93.07</c:v>
                </c:pt>
                <c:pt idx="110">
                  <c:v>94.16</c:v>
                </c:pt>
                <c:pt idx="111">
                  <c:v>94.49</c:v>
                </c:pt>
                <c:pt idx="112">
                  <c:v>95.24</c:v>
                </c:pt>
                <c:pt idx="113">
                  <c:v>95.78</c:v>
                </c:pt>
                <c:pt idx="114">
                  <c:v>96.38</c:v>
                </c:pt>
                <c:pt idx="115">
                  <c:v>97.67</c:v>
                </c:pt>
                <c:pt idx="116">
                  <c:v>98.42</c:v>
                </c:pt>
                <c:pt idx="117">
                  <c:v>98.92</c:v>
                </c:pt>
                <c:pt idx="118">
                  <c:v>99.22</c:v>
                </c:pt>
                <c:pt idx="119">
                  <c:v>99.46</c:v>
                </c:pt>
                <c:pt idx="120">
                  <c:v>100.2</c:v>
                </c:pt>
                <c:pt idx="121">
                  <c:v>100.7</c:v>
                </c:pt>
                <c:pt idx="122">
                  <c:v>101.7</c:v>
                </c:pt>
                <c:pt idx="123">
                  <c:v>102.6</c:v>
                </c:pt>
                <c:pt idx="124">
                  <c:v>103.1</c:v>
                </c:pt>
                <c:pt idx="125">
                  <c:v>103.6</c:v>
                </c:pt>
                <c:pt idx="126">
                  <c:v>103.8</c:v>
                </c:pt>
                <c:pt idx="127">
                  <c:v>104.6</c:v>
                </c:pt>
                <c:pt idx="128">
                  <c:v>105.3</c:v>
                </c:pt>
                <c:pt idx="129">
                  <c:v>106.3</c:v>
                </c:pt>
                <c:pt idx="130">
                  <c:v>106.6</c:v>
                </c:pt>
                <c:pt idx="131">
                  <c:v>107.1</c:v>
                </c:pt>
                <c:pt idx="132">
                  <c:v>107.5</c:v>
                </c:pt>
                <c:pt idx="133">
                  <c:v>108.4</c:v>
                </c:pt>
                <c:pt idx="134">
                  <c:v>108.5</c:v>
                </c:pt>
                <c:pt idx="135">
                  <c:v>108.6</c:v>
                </c:pt>
                <c:pt idx="136">
                  <c:v>108.9</c:v>
                </c:pt>
                <c:pt idx="137">
                  <c:v>109.7</c:v>
                </c:pt>
                <c:pt idx="138">
                  <c:v>110.2</c:v>
                </c:pt>
                <c:pt idx="139">
                  <c:v>111.4</c:v>
                </c:pt>
                <c:pt idx="140">
                  <c:v>112.1</c:v>
                </c:pt>
                <c:pt idx="141">
                  <c:v>112.4</c:v>
                </c:pt>
                <c:pt idx="142">
                  <c:v>112.9</c:v>
                </c:pt>
                <c:pt idx="143">
                  <c:v>112.9</c:v>
                </c:pt>
                <c:pt idx="144">
                  <c:v>113.5</c:v>
                </c:pt>
                <c:pt idx="145">
                  <c:v>113.8</c:v>
                </c:pt>
                <c:pt idx="146">
                  <c:v>113.8</c:v>
                </c:pt>
                <c:pt idx="147">
                  <c:v>113.9</c:v>
                </c:pt>
                <c:pt idx="148">
                  <c:v>114.5</c:v>
                </c:pt>
                <c:pt idx="149">
                  <c:v>115.4</c:v>
                </c:pt>
                <c:pt idx="150">
                  <c:v>116</c:v>
                </c:pt>
                <c:pt idx="151">
                  <c:v>115.6</c:v>
                </c:pt>
                <c:pt idx="152">
                  <c:v>115.4</c:v>
                </c:pt>
                <c:pt idx="153">
                  <c:v>115.9</c:v>
                </c:pt>
                <c:pt idx="154">
                  <c:v>115.5</c:v>
                </c:pt>
                <c:pt idx="155">
                  <c:v>115.9</c:v>
                </c:pt>
                <c:pt idx="156">
                  <c:v>116.7</c:v>
                </c:pt>
                <c:pt idx="157">
                  <c:v>117.8</c:v>
                </c:pt>
                <c:pt idx="158">
                  <c:v>117.9</c:v>
                </c:pt>
                <c:pt idx="159">
                  <c:v>118.5</c:v>
                </c:pt>
                <c:pt idx="160">
                  <c:v>119.5</c:v>
                </c:pt>
                <c:pt idx="161">
                  <c:v>119.5</c:v>
                </c:pt>
                <c:pt idx="162">
                  <c:v>119.6</c:v>
                </c:pt>
                <c:pt idx="163">
                  <c:v>120.3</c:v>
                </c:pt>
                <c:pt idx="164">
                  <c:v>121</c:v>
                </c:pt>
                <c:pt idx="165">
                  <c:v>121.3</c:v>
                </c:pt>
                <c:pt idx="166">
                  <c:v>121.8</c:v>
                </c:pt>
                <c:pt idx="167">
                  <c:v>121.5</c:v>
                </c:pt>
                <c:pt idx="168">
                  <c:v>121.7</c:v>
                </c:pt>
                <c:pt idx="169">
                  <c:v>122.1</c:v>
                </c:pt>
                <c:pt idx="170">
                  <c:v>122.8</c:v>
                </c:pt>
                <c:pt idx="171">
                  <c:v>122.7</c:v>
                </c:pt>
                <c:pt idx="172">
                  <c:v>122.3</c:v>
                </c:pt>
                <c:pt idx="173">
                  <c:v>122.7</c:v>
                </c:pt>
                <c:pt idx="174">
                  <c:v>123.4</c:v>
                </c:pt>
                <c:pt idx="175">
                  <c:v>123</c:v>
                </c:pt>
                <c:pt idx="176">
                  <c:v>123.6</c:v>
                </c:pt>
                <c:pt idx="177">
                  <c:v>124.3</c:v>
                </c:pt>
                <c:pt idx="178">
                  <c:v>123.8</c:v>
                </c:pt>
                <c:pt idx="179">
                  <c:v>123.7</c:v>
                </c:pt>
                <c:pt idx="180">
                  <c:v>124.4</c:v>
                </c:pt>
                <c:pt idx="181">
                  <c:v>124.4</c:v>
                </c:pt>
                <c:pt idx="182">
                  <c:v>124.4</c:v>
                </c:pt>
                <c:pt idx="183">
                  <c:v>124.3</c:v>
                </c:pt>
                <c:pt idx="184">
                  <c:v>123.5</c:v>
                </c:pt>
                <c:pt idx="185">
                  <c:v>123.8</c:v>
                </c:pt>
                <c:pt idx="186">
                  <c:v>124.4</c:v>
                </c:pt>
                <c:pt idx="187">
                  <c:v>124.4</c:v>
                </c:pt>
                <c:pt idx="188">
                  <c:v>124.9</c:v>
                </c:pt>
                <c:pt idx="189">
                  <c:v>125.5</c:v>
                </c:pt>
                <c:pt idx="190">
                  <c:v>125.5</c:v>
                </c:pt>
                <c:pt idx="191">
                  <c:v>125.8</c:v>
                </c:pt>
                <c:pt idx="192">
                  <c:v>126</c:v>
                </c:pt>
                <c:pt idx="193">
                  <c:v>125.7</c:v>
                </c:pt>
                <c:pt idx="194">
                  <c:v>125.3</c:v>
                </c:pt>
                <c:pt idx="195">
                  <c:v>125.6</c:v>
                </c:pt>
                <c:pt idx="196">
                  <c:v>125.4</c:v>
                </c:pt>
                <c:pt idx="197">
                  <c:v>125</c:v>
                </c:pt>
                <c:pt idx="198">
                  <c:v>125.5</c:v>
                </c:pt>
                <c:pt idx="199">
                  <c:v>125.7</c:v>
                </c:pt>
                <c:pt idx="200">
                  <c:v>125.8</c:v>
                </c:pt>
                <c:pt idx="201">
                  <c:v>125.3</c:v>
                </c:pt>
                <c:pt idx="202">
                  <c:v>125.4</c:v>
                </c:pt>
                <c:pt idx="203">
                  <c:v>125.3</c:v>
                </c:pt>
                <c:pt idx="204">
                  <c:v>124.8</c:v>
                </c:pt>
                <c:pt idx="205">
                  <c:v>124.4</c:v>
                </c:pt>
                <c:pt idx="206">
                  <c:v>125</c:v>
                </c:pt>
                <c:pt idx="207">
                  <c:v>125.4</c:v>
                </c:pt>
                <c:pt idx="208">
                  <c:v>125.4</c:v>
                </c:pt>
                <c:pt idx="209">
                  <c:v>125.3</c:v>
                </c:pt>
                <c:pt idx="210">
                  <c:v>125</c:v>
                </c:pt>
                <c:pt idx="211">
                  <c:v>125.2</c:v>
                </c:pt>
                <c:pt idx="212">
                  <c:v>125.2</c:v>
                </c:pt>
                <c:pt idx="213">
                  <c:v>124.7</c:v>
                </c:pt>
                <c:pt idx="214">
                  <c:v>124.3</c:v>
                </c:pt>
                <c:pt idx="215">
                  <c:v>124.4</c:v>
                </c:pt>
                <c:pt idx="216">
                  <c:v>124.2</c:v>
                </c:pt>
                <c:pt idx="217">
                  <c:v>123.5</c:v>
                </c:pt>
                <c:pt idx="218">
                  <c:v>123.1</c:v>
                </c:pt>
                <c:pt idx="219">
                  <c:v>123.3</c:v>
                </c:pt>
                <c:pt idx="220">
                  <c:v>122.9</c:v>
                </c:pt>
                <c:pt idx="221">
                  <c:v>122.9</c:v>
                </c:pt>
                <c:pt idx="222">
                  <c:v>122.9</c:v>
                </c:pt>
                <c:pt idx="223">
                  <c:v>122.3</c:v>
                </c:pt>
                <c:pt idx="224">
                  <c:v>122.8</c:v>
                </c:pt>
                <c:pt idx="225">
                  <c:v>122.7</c:v>
                </c:pt>
                <c:pt idx="226">
                  <c:v>122.4</c:v>
                </c:pt>
                <c:pt idx="227">
                  <c:v>121.3</c:v>
                </c:pt>
                <c:pt idx="228">
                  <c:v>121.5</c:v>
                </c:pt>
                <c:pt idx="229">
                  <c:v>121.1</c:v>
                </c:pt>
                <c:pt idx="230">
                  <c:v>121</c:v>
                </c:pt>
                <c:pt idx="231">
                  <c:v>120.9</c:v>
                </c:pt>
                <c:pt idx="232">
                  <c:v>120.7</c:v>
                </c:pt>
                <c:pt idx="233">
                  <c:v>120.1</c:v>
                </c:pt>
                <c:pt idx="234">
                  <c:v>119.8</c:v>
                </c:pt>
                <c:pt idx="235">
                  <c:v>119.4</c:v>
                </c:pt>
                <c:pt idx="236">
                  <c:v>119.1</c:v>
                </c:pt>
                <c:pt idx="237">
                  <c:v>118.8</c:v>
                </c:pt>
                <c:pt idx="238">
                  <c:v>118</c:v>
                </c:pt>
                <c:pt idx="239">
                  <c:v>117.6</c:v>
                </c:pt>
                <c:pt idx="240">
                  <c:v>117.9</c:v>
                </c:pt>
                <c:pt idx="241">
                  <c:v>117.3</c:v>
                </c:pt>
                <c:pt idx="242">
                  <c:v>116.6</c:v>
                </c:pt>
                <c:pt idx="243">
                  <c:v>115.7</c:v>
                </c:pt>
                <c:pt idx="244">
                  <c:v>115.1</c:v>
                </c:pt>
                <c:pt idx="245">
                  <c:v>115</c:v>
                </c:pt>
                <c:pt idx="246">
                  <c:v>115.1</c:v>
                </c:pt>
                <c:pt idx="247">
                  <c:v>114.9</c:v>
                </c:pt>
                <c:pt idx="248">
                  <c:v>114.1</c:v>
                </c:pt>
                <c:pt idx="249">
                  <c:v>114</c:v>
                </c:pt>
                <c:pt idx="250">
                  <c:v>113.6</c:v>
                </c:pt>
                <c:pt idx="251">
                  <c:v>113.2</c:v>
                </c:pt>
                <c:pt idx="252">
                  <c:v>112.7</c:v>
                </c:pt>
                <c:pt idx="253">
                  <c:v>112.2</c:v>
                </c:pt>
                <c:pt idx="254">
                  <c:v>111.4</c:v>
                </c:pt>
                <c:pt idx="255">
                  <c:v>110.7</c:v>
                </c:pt>
                <c:pt idx="256">
                  <c:v>110</c:v>
                </c:pt>
                <c:pt idx="257">
                  <c:v>109.2</c:v>
                </c:pt>
                <c:pt idx="258">
                  <c:v>109.4</c:v>
                </c:pt>
                <c:pt idx="259">
                  <c:v>108.8</c:v>
                </c:pt>
                <c:pt idx="260">
                  <c:v>108.2</c:v>
                </c:pt>
                <c:pt idx="261">
                  <c:v>107.9</c:v>
                </c:pt>
                <c:pt idx="262">
                  <c:v>107.4</c:v>
                </c:pt>
                <c:pt idx="263">
                  <c:v>106.9</c:v>
                </c:pt>
                <c:pt idx="264">
                  <c:v>105.9</c:v>
                </c:pt>
                <c:pt idx="265">
                  <c:v>105.9</c:v>
                </c:pt>
                <c:pt idx="266">
                  <c:v>105.5</c:v>
                </c:pt>
                <c:pt idx="267">
                  <c:v>104.1</c:v>
                </c:pt>
                <c:pt idx="268">
                  <c:v>103.2</c:v>
                </c:pt>
                <c:pt idx="269">
                  <c:v>102.5</c:v>
                </c:pt>
                <c:pt idx="270">
                  <c:v>102.2</c:v>
                </c:pt>
                <c:pt idx="271">
                  <c:v>102.1</c:v>
                </c:pt>
                <c:pt idx="272">
                  <c:v>101.9</c:v>
                </c:pt>
                <c:pt idx="273">
                  <c:v>101.9</c:v>
                </c:pt>
                <c:pt idx="274">
                  <c:v>101.3</c:v>
                </c:pt>
                <c:pt idx="275">
                  <c:v>100.5</c:v>
                </c:pt>
                <c:pt idx="276">
                  <c:v>99.42</c:v>
                </c:pt>
                <c:pt idx="277">
                  <c:v>98.43</c:v>
                </c:pt>
                <c:pt idx="278">
                  <c:v>97.93</c:v>
                </c:pt>
                <c:pt idx="279">
                  <c:v>98</c:v>
                </c:pt>
                <c:pt idx="280">
                  <c:v>97.19</c:v>
                </c:pt>
                <c:pt idx="281">
                  <c:v>96.9</c:v>
                </c:pt>
                <c:pt idx="282">
                  <c:v>95.82</c:v>
                </c:pt>
                <c:pt idx="283">
                  <c:v>94.64</c:v>
                </c:pt>
                <c:pt idx="284">
                  <c:v>94.99</c:v>
                </c:pt>
                <c:pt idx="285">
                  <c:v>94.81</c:v>
                </c:pt>
                <c:pt idx="286">
                  <c:v>93.88</c:v>
                </c:pt>
                <c:pt idx="287">
                  <c:v>93.34</c:v>
                </c:pt>
                <c:pt idx="288">
                  <c:v>92.37</c:v>
                </c:pt>
                <c:pt idx="289">
                  <c:v>92.29</c:v>
                </c:pt>
                <c:pt idx="290">
                  <c:v>91.56</c:v>
                </c:pt>
                <c:pt idx="291">
                  <c:v>91.27</c:v>
                </c:pt>
                <c:pt idx="292">
                  <c:v>90.77</c:v>
                </c:pt>
                <c:pt idx="293">
                  <c:v>90.38</c:v>
                </c:pt>
                <c:pt idx="294">
                  <c:v>89.78</c:v>
                </c:pt>
                <c:pt idx="295">
                  <c:v>89</c:v>
                </c:pt>
                <c:pt idx="296">
                  <c:v>88.5</c:v>
                </c:pt>
                <c:pt idx="297">
                  <c:v>87.78</c:v>
                </c:pt>
                <c:pt idx="298">
                  <c:v>87.24</c:v>
                </c:pt>
                <c:pt idx="299">
                  <c:v>86.38</c:v>
                </c:pt>
                <c:pt idx="300">
                  <c:v>86.17</c:v>
                </c:pt>
                <c:pt idx="301">
                  <c:v>85.64</c:v>
                </c:pt>
                <c:pt idx="302">
                  <c:v>85.05</c:v>
                </c:pt>
                <c:pt idx="303">
                  <c:v>84.85</c:v>
                </c:pt>
                <c:pt idx="304">
                  <c:v>83.99</c:v>
                </c:pt>
                <c:pt idx="305">
                  <c:v>83.52</c:v>
                </c:pt>
                <c:pt idx="306">
                  <c:v>83.09</c:v>
                </c:pt>
                <c:pt idx="307">
                  <c:v>82.11</c:v>
                </c:pt>
                <c:pt idx="308">
                  <c:v>81.8</c:v>
                </c:pt>
                <c:pt idx="309">
                  <c:v>80.87</c:v>
                </c:pt>
                <c:pt idx="310">
                  <c:v>80.25</c:v>
                </c:pt>
                <c:pt idx="311">
                  <c:v>80.069999999999993</c:v>
                </c:pt>
                <c:pt idx="312">
                  <c:v>79.64</c:v>
                </c:pt>
                <c:pt idx="313">
                  <c:v>78.760000000000005</c:v>
                </c:pt>
                <c:pt idx="314">
                  <c:v>78.5</c:v>
                </c:pt>
                <c:pt idx="315">
                  <c:v>77.569999999999993</c:v>
                </c:pt>
                <c:pt idx="316">
                  <c:v>76.900000000000006</c:v>
                </c:pt>
                <c:pt idx="317">
                  <c:v>76.62</c:v>
                </c:pt>
                <c:pt idx="318">
                  <c:v>76.040000000000006</c:v>
                </c:pt>
                <c:pt idx="319">
                  <c:v>75.77</c:v>
                </c:pt>
                <c:pt idx="320">
                  <c:v>75.44</c:v>
                </c:pt>
                <c:pt idx="321">
                  <c:v>74.760000000000005</c:v>
                </c:pt>
                <c:pt idx="322">
                  <c:v>74.38</c:v>
                </c:pt>
                <c:pt idx="323">
                  <c:v>73.739999999999995</c:v>
                </c:pt>
                <c:pt idx="324">
                  <c:v>73.33</c:v>
                </c:pt>
                <c:pt idx="325">
                  <c:v>72.28</c:v>
                </c:pt>
                <c:pt idx="326">
                  <c:v>71.97</c:v>
                </c:pt>
                <c:pt idx="327">
                  <c:v>71.489999999999995</c:v>
                </c:pt>
                <c:pt idx="328">
                  <c:v>70.84</c:v>
                </c:pt>
                <c:pt idx="329">
                  <c:v>70.11</c:v>
                </c:pt>
                <c:pt idx="330">
                  <c:v>69.69</c:v>
                </c:pt>
                <c:pt idx="331">
                  <c:v>68.89</c:v>
                </c:pt>
                <c:pt idx="332">
                  <c:v>68.11</c:v>
                </c:pt>
                <c:pt idx="333">
                  <c:v>67.63</c:v>
                </c:pt>
                <c:pt idx="334">
                  <c:v>66.88</c:v>
                </c:pt>
                <c:pt idx="335">
                  <c:v>67.12</c:v>
                </c:pt>
                <c:pt idx="336">
                  <c:v>66.69</c:v>
                </c:pt>
                <c:pt idx="337">
                  <c:v>66.14</c:v>
                </c:pt>
                <c:pt idx="338">
                  <c:v>65.22</c:v>
                </c:pt>
                <c:pt idx="339">
                  <c:v>64.73</c:v>
                </c:pt>
                <c:pt idx="340">
                  <c:v>63.99</c:v>
                </c:pt>
                <c:pt idx="341">
                  <c:v>63.69</c:v>
                </c:pt>
                <c:pt idx="342">
                  <c:v>63.46</c:v>
                </c:pt>
                <c:pt idx="343">
                  <c:v>62.77</c:v>
                </c:pt>
                <c:pt idx="344">
                  <c:v>62.29</c:v>
                </c:pt>
                <c:pt idx="345">
                  <c:v>62.05</c:v>
                </c:pt>
                <c:pt idx="346">
                  <c:v>61.33</c:v>
                </c:pt>
                <c:pt idx="347">
                  <c:v>60.44</c:v>
                </c:pt>
                <c:pt idx="348">
                  <c:v>59.91</c:v>
                </c:pt>
                <c:pt idx="349">
                  <c:v>59.89</c:v>
                </c:pt>
                <c:pt idx="350">
                  <c:v>59.48</c:v>
                </c:pt>
                <c:pt idx="351">
                  <c:v>59.03</c:v>
                </c:pt>
                <c:pt idx="352">
                  <c:v>58.82</c:v>
                </c:pt>
                <c:pt idx="353">
                  <c:v>58.4</c:v>
                </c:pt>
                <c:pt idx="354">
                  <c:v>57.43</c:v>
                </c:pt>
                <c:pt idx="355">
                  <c:v>56.44</c:v>
                </c:pt>
                <c:pt idx="356">
                  <c:v>56.18</c:v>
                </c:pt>
                <c:pt idx="357">
                  <c:v>55.53</c:v>
                </c:pt>
                <c:pt idx="358">
                  <c:v>55.45</c:v>
                </c:pt>
                <c:pt idx="359">
                  <c:v>55.01</c:v>
                </c:pt>
                <c:pt idx="360">
                  <c:v>54.93</c:v>
                </c:pt>
                <c:pt idx="361">
                  <c:v>54.04</c:v>
                </c:pt>
                <c:pt idx="362">
                  <c:v>53.42</c:v>
                </c:pt>
                <c:pt idx="363">
                  <c:v>53.31</c:v>
                </c:pt>
                <c:pt idx="364">
                  <c:v>52.64</c:v>
                </c:pt>
                <c:pt idx="365">
                  <c:v>52.25</c:v>
                </c:pt>
                <c:pt idx="366">
                  <c:v>51.58</c:v>
                </c:pt>
                <c:pt idx="367">
                  <c:v>51.12</c:v>
                </c:pt>
                <c:pt idx="368">
                  <c:v>50.92</c:v>
                </c:pt>
                <c:pt idx="369">
                  <c:v>49.75</c:v>
                </c:pt>
                <c:pt idx="370">
                  <c:v>49.32</c:v>
                </c:pt>
                <c:pt idx="371">
                  <c:v>48.93</c:v>
                </c:pt>
                <c:pt idx="372">
                  <c:v>48.37</c:v>
                </c:pt>
                <c:pt idx="373">
                  <c:v>47.58</c:v>
                </c:pt>
                <c:pt idx="374">
                  <c:v>47.39</c:v>
                </c:pt>
                <c:pt idx="375">
                  <c:v>46.96</c:v>
                </c:pt>
                <c:pt idx="376">
                  <c:v>46.8</c:v>
                </c:pt>
                <c:pt idx="377">
                  <c:v>46.28</c:v>
                </c:pt>
                <c:pt idx="378">
                  <c:v>46.37</c:v>
                </c:pt>
                <c:pt idx="379">
                  <c:v>45.88</c:v>
                </c:pt>
                <c:pt idx="380">
                  <c:v>45.66</c:v>
                </c:pt>
                <c:pt idx="381">
                  <c:v>45.55</c:v>
                </c:pt>
                <c:pt idx="382">
                  <c:v>44.97</c:v>
                </c:pt>
                <c:pt idx="383">
                  <c:v>44.51</c:v>
                </c:pt>
                <c:pt idx="384">
                  <c:v>43.93</c:v>
                </c:pt>
                <c:pt idx="385">
                  <c:v>43.16</c:v>
                </c:pt>
                <c:pt idx="386">
                  <c:v>42.58</c:v>
                </c:pt>
                <c:pt idx="387">
                  <c:v>42.39</c:v>
                </c:pt>
                <c:pt idx="388">
                  <c:v>41.86</c:v>
                </c:pt>
                <c:pt idx="389">
                  <c:v>41.7</c:v>
                </c:pt>
                <c:pt idx="390">
                  <c:v>41.41</c:v>
                </c:pt>
                <c:pt idx="391">
                  <c:v>41.08</c:v>
                </c:pt>
                <c:pt idx="392">
                  <c:v>40.659999999999997</c:v>
                </c:pt>
                <c:pt idx="393">
                  <c:v>40.5</c:v>
                </c:pt>
                <c:pt idx="394">
                  <c:v>39.89</c:v>
                </c:pt>
                <c:pt idx="395">
                  <c:v>38.97</c:v>
                </c:pt>
                <c:pt idx="396">
                  <c:v>38.880000000000003</c:v>
                </c:pt>
                <c:pt idx="397">
                  <c:v>38.36</c:v>
                </c:pt>
                <c:pt idx="398">
                  <c:v>37.86</c:v>
                </c:pt>
                <c:pt idx="399">
                  <c:v>37.74</c:v>
                </c:pt>
                <c:pt idx="400">
                  <c:v>37.15</c:v>
                </c:pt>
                <c:pt idx="401">
                  <c:v>36.89</c:v>
                </c:pt>
                <c:pt idx="402">
                  <c:v>36.51</c:v>
                </c:pt>
                <c:pt idx="403">
                  <c:v>36.42</c:v>
                </c:pt>
                <c:pt idx="404">
                  <c:v>35.909999999999997</c:v>
                </c:pt>
                <c:pt idx="405">
                  <c:v>35.979999999999997</c:v>
                </c:pt>
                <c:pt idx="406">
                  <c:v>35.65</c:v>
                </c:pt>
                <c:pt idx="407">
                  <c:v>35.5</c:v>
                </c:pt>
                <c:pt idx="408">
                  <c:v>34.979999999999997</c:v>
                </c:pt>
                <c:pt idx="409">
                  <c:v>34.44</c:v>
                </c:pt>
                <c:pt idx="410">
                  <c:v>33.85</c:v>
                </c:pt>
                <c:pt idx="411">
                  <c:v>33.770000000000003</c:v>
                </c:pt>
                <c:pt idx="412">
                  <c:v>33.700000000000003</c:v>
                </c:pt>
                <c:pt idx="413">
                  <c:v>33.89</c:v>
                </c:pt>
                <c:pt idx="414">
                  <c:v>33.42</c:v>
                </c:pt>
                <c:pt idx="415">
                  <c:v>32.72</c:v>
                </c:pt>
                <c:pt idx="416">
                  <c:v>32.299999999999997</c:v>
                </c:pt>
                <c:pt idx="417">
                  <c:v>32.17</c:v>
                </c:pt>
                <c:pt idx="418">
                  <c:v>31.88</c:v>
                </c:pt>
                <c:pt idx="419">
                  <c:v>31.53</c:v>
                </c:pt>
                <c:pt idx="420">
                  <c:v>31.17</c:v>
                </c:pt>
                <c:pt idx="421">
                  <c:v>30.82</c:v>
                </c:pt>
                <c:pt idx="422">
                  <c:v>30.33</c:v>
                </c:pt>
                <c:pt idx="423">
                  <c:v>30.06</c:v>
                </c:pt>
                <c:pt idx="424">
                  <c:v>29.64</c:v>
                </c:pt>
                <c:pt idx="425">
                  <c:v>29.52</c:v>
                </c:pt>
                <c:pt idx="426">
                  <c:v>29.19</c:v>
                </c:pt>
                <c:pt idx="427">
                  <c:v>29.35</c:v>
                </c:pt>
                <c:pt idx="428">
                  <c:v>29</c:v>
                </c:pt>
                <c:pt idx="429">
                  <c:v>28.72</c:v>
                </c:pt>
                <c:pt idx="430">
                  <c:v>28.2</c:v>
                </c:pt>
                <c:pt idx="431">
                  <c:v>27.85</c:v>
                </c:pt>
                <c:pt idx="432">
                  <c:v>27.72</c:v>
                </c:pt>
                <c:pt idx="433">
                  <c:v>27.61</c:v>
                </c:pt>
                <c:pt idx="434">
                  <c:v>27.33</c:v>
                </c:pt>
                <c:pt idx="435">
                  <c:v>26.8</c:v>
                </c:pt>
                <c:pt idx="436">
                  <c:v>26.7</c:v>
                </c:pt>
                <c:pt idx="437">
                  <c:v>26.61</c:v>
                </c:pt>
                <c:pt idx="438">
                  <c:v>26.28</c:v>
                </c:pt>
                <c:pt idx="439">
                  <c:v>25.93</c:v>
                </c:pt>
                <c:pt idx="440">
                  <c:v>25.95</c:v>
                </c:pt>
                <c:pt idx="441">
                  <c:v>25.69</c:v>
                </c:pt>
                <c:pt idx="442">
                  <c:v>25.41</c:v>
                </c:pt>
                <c:pt idx="443">
                  <c:v>25.15</c:v>
                </c:pt>
                <c:pt idx="444">
                  <c:v>24.74</c:v>
                </c:pt>
                <c:pt idx="445">
                  <c:v>24.48</c:v>
                </c:pt>
                <c:pt idx="446">
                  <c:v>24.18</c:v>
                </c:pt>
                <c:pt idx="447">
                  <c:v>23.92</c:v>
                </c:pt>
                <c:pt idx="448">
                  <c:v>23.6</c:v>
                </c:pt>
                <c:pt idx="449">
                  <c:v>23.33</c:v>
                </c:pt>
                <c:pt idx="450">
                  <c:v>23.3</c:v>
                </c:pt>
                <c:pt idx="451">
                  <c:v>23.19</c:v>
                </c:pt>
                <c:pt idx="452">
                  <c:v>22.79</c:v>
                </c:pt>
                <c:pt idx="453">
                  <c:v>22.69</c:v>
                </c:pt>
                <c:pt idx="454">
                  <c:v>22.72</c:v>
                </c:pt>
                <c:pt idx="455">
                  <c:v>22.17</c:v>
                </c:pt>
                <c:pt idx="456">
                  <c:v>22.05</c:v>
                </c:pt>
                <c:pt idx="457">
                  <c:v>22.03</c:v>
                </c:pt>
                <c:pt idx="458">
                  <c:v>21.56</c:v>
                </c:pt>
                <c:pt idx="459">
                  <c:v>21.27</c:v>
                </c:pt>
                <c:pt idx="460">
                  <c:v>20.95</c:v>
                </c:pt>
                <c:pt idx="461">
                  <c:v>20.96</c:v>
                </c:pt>
                <c:pt idx="462">
                  <c:v>20.48</c:v>
                </c:pt>
                <c:pt idx="463">
                  <c:v>20.309999999999999</c:v>
                </c:pt>
                <c:pt idx="464">
                  <c:v>20.34</c:v>
                </c:pt>
                <c:pt idx="465">
                  <c:v>19.989999999999998</c:v>
                </c:pt>
                <c:pt idx="466">
                  <c:v>19.75</c:v>
                </c:pt>
                <c:pt idx="467">
                  <c:v>19.329999999999998</c:v>
                </c:pt>
                <c:pt idx="468">
                  <c:v>19.100000000000001</c:v>
                </c:pt>
                <c:pt idx="469">
                  <c:v>18.89</c:v>
                </c:pt>
                <c:pt idx="470">
                  <c:v>18.82</c:v>
                </c:pt>
                <c:pt idx="471">
                  <c:v>18.86</c:v>
                </c:pt>
                <c:pt idx="472">
                  <c:v>18.66</c:v>
                </c:pt>
                <c:pt idx="473">
                  <c:v>18.62</c:v>
                </c:pt>
                <c:pt idx="474">
                  <c:v>18.48</c:v>
                </c:pt>
                <c:pt idx="475">
                  <c:v>18.260000000000002</c:v>
                </c:pt>
                <c:pt idx="476">
                  <c:v>18.02</c:v>
                </c:pt>
                <c:pt idx="477">
                  <c:v>17.809999999999999</c:v>
                </c:pt>
                <c:pt idx="478">
                  <c:v>17.8</c:v>
                </c:pt>
                <c:pt idx="479">
                  <c:v>17.55</c:v>
                </c:pt>
                <c:pt idx="480">
                  <c:v>17.489999999999998</c:v>
                </c:pt>
                <c:pt idx="481">
                  <c:v>17.489999999999998</c:v>
                </c:pt>
                <c:pt idx="482">
                  <c:v>17.399999999999999</c:v>
                </c:pt>
                <c:pt idx="483">
                  <c:v>17.25</c:v>
                </c:pt>
                <c:pt idx="484">
                  <c:v>17.170000000000002</c:v>
                </c:pt>
                <c:pt idx="485">
                  <c:v>17.100000000000001</c:v>
                </c:pt>
                <c:pt idx="486">
                  <c:v>16.89</c:v>
                </c:pt>
                <c:pt idx="487">
                  <c:v>16.649999999999999</c:v>
                </c:pt>
                <c:pt idx="488">
                  <c:v>16.09</c:v>
                </c:pt>
                <c:pt idx="489">
                  <c:v>16.239999999999998</c:v>
                </c:pt>
                <c:pt idx="490">
                  <c:v>16.02</c:v>
                </c:pt>
                <c:pt idx="491">
                  <c:v>15.74</c:v>
                </c:pt>
                <c:pt idx="492">
                  <c:v>15.76</c:v>
                </c:pt>
                <c:pt idx="493">
                  <c:v>15.7</c:v>
                </c:pt>
                <c:pt idx="494">
                  <c:v>15.53</c:v>
                </c:pt>
                <c:pt idx="495">
                  <c:v>15.4</c:v>
                </c:pt>
                <c:pt idx="496">
                  <c:v>15.2</c:v>
                </c:pt>
                <c:pt idx="497">
                  <c:v>14.92</c:v>
                </c:pt>
                <c:pt idx="498">
                  <c:v>14.79</c:v>
                </c:pt>
                <c:pt idx="499">
                  <c:v>14.6</c:v>
                </c:pt>
                <c:pt idx="500">
                  <c:v>14.42</c:v>
                </c:pt>
                <c:pt idx="501">
                  <c:v>14.3</c:v>
                </c:pt>
                <c:pt idx="502">
                  <c:v>14.13</c:v>
                </c:pt>
                <c:pt idx="503">
                  <c:v>13.98</c:v>
                </c:pt>
                <c:pt idx="504">
                  <c:v>14.09</c:v>
                </c:pt>
                <c:pt idx="505">
                  <c:v>13.98</c:v>
                </c:pt>
                <c:pt idx="506">
                  <c:v>13.89</c:v>
                </c:pt>
                <c:pt idx="507">
                  <c:v>13.68</c:v>
                </c:pt>
                <c:pt idx="508">
                  <c:v>13.54</c:v>
                </c:pt>
                <c:pt idx="509">
                  <c:v>13.45</c:v>
                </c:pt>
                <c:pt idx="510">
                  <c:v>13.38</c:v>
                </c:pt>
                <c:pt idx="511">
                  <c:v>13.39</c:v>
                </c:pt>
                <c:pt idx="512">
                  <c:v>13.35</c:v>
                </c:pt>
                <c:pt idx="513">
                  <c:v>13.13</c:v>
                </c:pt>
                <c:pt idx="514">
                  <c:v>12.85</c:v>
                </c:pt>
                <c:pt idx="515">
                  <c:v>12.87</c:v>
                </c:pt>
                <c:pt idx="516">
                  <c:v>12.73</c:v>
                </c:pt>
                <c:pt idx="517">
                  <c:v>12.52</c:v>
                </c:pt>
                <c:pt idx="518">
                  <c:v>12.39</c:v>
                </c:pt>
                <c:pt idx="519">
                  <c:v>12.32</c:v>
                </c:pt>
                <c:pt idx="520">
                  <c:v>12.08</c:v>
                </c:pt>
                <c:pt idx="521">
                  <c:v>11.95</c:v>
                </c:pt>
                <c:pt idx="522">
                  <c:v>11.95</c:v>
                </c:pt>
                <c:pt idx="523">
                  <c:v>11.83</c:v>
                </c:pt>
                <c:pt idx="524">
                  <c:v>11.68</c:v>
                </c:pt>
                <c:pt idx="525">
                  <c:v>11.58</c:v>
                </c:pt>
                <c:pt idx="526">
                  <c:v>11.28</c:v>
                </c:pt>
                <c:pt idx="527">
                  <c:v>11.14</c:v>
                </c:pt>
                <c:pt idx="528">
                  <c:v>11.16</c:v>
                </c:pt>
                <c:pt idx="529">
                  <c:v>11.02</c:v>
                </c:pt>
                <c:pt idx="530">
                  <c:v>10.85</c:v>
                </c:pt>
                <c:pt idx="531">
                  <c:v>10.66</c:v>
                </c:pt>
                <c:pt idx="532">
                  <c:v>10.78</c:v>
                </c:pt>
                <c:pt idx="533">
                  <c:v>10.56</c:v>
                </c:pt>
                <c:pt idx="534">
                  <c:v>10.52</c:v>
                </c:pt>
                <c:pt idx="535">
                  <c:v>10.57</c:v>
                </c:pt>
                <c:pt idx="536">
                  <c:v>10.6</c:v>
                </c:pt>
                <c:pt idx="537">
                  <c:v>10.5</c:v>
                </c:pt>
                <c:pt idx="538">
                  <c:v>10.33</c:v>
                </c:pt>
                <c:pt idx="539">
                  <c:v>10.3</c:v>
                </c:pt>
                <c:pt idx="540">
                  <c:v>10.19</c:v>
                </c:pt>
                <c:pt idx="541">
                  <c:v>10.050000000000001</c:v>
                </c:pt>
                <c:pt idx="542">
                  <c:v>10.02</c:v>
                </c:pt>
                <c:pt idx="543">
                  <c:v>9.8970000000000002</c:v>
                </c:pt>
                <c:pt idx="544">
                  <c:v>9.8030000000000008</c:v>
                </c:pt>
                <c:pt idx="545">
                  <c:v>9.56</c:v>
                </c:pt>
                <c:pt idx="546">
                  <c:v>9.5440000000000005</c:v>
                </c:pt>
                <c:pt idx="547">
                  <c:v>9.3780000000000001</c:v>
                </c:pt>
                <c:pt idx="548">
                  <c:v>9.2590000000000003</c:v>
                </c:pt>
                <c:pt idx="549">
                  <c:v>9.2409999999999997</c:v>
                </c:pt>
                <c:pt idx="550">
                  <c:v>9.1809999999999992</c:v>
                </c:pt>
                <c:pt idx="551">
                  <c:v>9.1300000000000008</c:v>
                </c:pt>
                <c:pt idx="552">
                  <c:v>9.08</c:v>
                </c:pt>
                <c:pt idx="553">
                  <c:v>8.7850000000000001</c:v>
                </c:pt>
                <c:pt idx="554">
                  <c:v>8.6549999999999994</c:v>
                </c:pt>
                <c:pt idx="555">
                  <c:v>8.6419999999999995</c:v>
                </c:pt>
                <c:pt idx="556">
                  <c:v>8.4629999999999992</c:v>
                </c:pt>
                <c:pt idx="557">
                  <c:v>8.5050000000000008</c:v>
                </c:pt>
                <c:pt idx="558">
                  <c:v>8.4740000000000002</c:v>
                </c:pt>
                <c:pt idx="559">
                  <c:v>8.4190000000000005</c:v>
                </c:pt>
                <c:pt idx="560">
                  <c:v>8.44</c:v>
                </c:pt>
                <c:pt idx="561">
                  <c:v>8.48</c:v>
                </c:pt>
                <c:pt idx="562">
                  <c:v>8.2070000000000007</c:v>
                </c:pt>
                <c:pt idx="563">
                  <c:v>8.1769999999999996</c:v>
                </c:pt>
                <c:pt idx="564">
                  <c:v>8.09</c:v>
                </c:pt>
                <c:pt idx="565">
                  <c:v>8.0549999999999997</c:v>
                </c:pt>
                <c:pt idx="566">
                  <c:v>7.8730000000000002</c:v>
                </c:pt>
                <c:pt idx="567">
                  <c:v>7.7450000000000001</c:v>
                </c:pt>
                <c:pt idx="568">
                  <c:v>7.7869999999999999</c:v>
                </c:pt>
                <c:pt idx="569">
                  <c:v>7.8319999999999999</c:v>
                </c:pt>
                <c:pt idx="570">
                  <c:v>7.7889999999999997</c:v>
                </c:pt>
                <c:pt idx="571">
                  <c:v>7.6989999999999998</c:v>
                </c:pt>
                <c:pt idx="572">
                  <c:v>7.7489999999999997</c:v>
                </c:pt>
                <c:pt idx="573">
                  <c:v>7.5419999999999998</c:v>
                </c:pt>
                <c:pt idx="574">
                  <c:v>7.4489999999999998</c:v>
                </c:pt>
                <c:pt idx="575">
                  <c:v>7.3879999999999999</c:v>
                </c:pt>
                <c:pt idx="576">
                  <c:v>7.4320000000000004</c:v>
                </c:pt>
                <c:pt idx="577">
                  <c:v>7.2409999999999997</c:v>
                </c:pt>
                <c:pt idx="578">
                  <c:v>7.1639999999999997</c:v>
                </c:pt>
                <c:pt idx="579">
                  <c:v>7.3570000000000002</c:v>
                </c:pt>
                <c:pt idx="580">
                  <c:v>7.2089999999999996</c:v>
                </c:pt>
                <c:pt idx="581">
                  <c:v>7.3689999999999998</c:v>
                </c:pt>
                <c:pt idx="582">
                  <c:v>7.1779999999999999</c:v>
                </c:pt>
                <c:pt idx="583">
                  <c:v>7.0949999999999998</c:v>
                </c:pt>
                <c:pt idx="584">
                  <c:v>6.9610000000000003</c:v>
                </c:pt>
                <c:pt idx="585">
                  <c:v>6.883</c:v>
                </c:pt>
                <c:pt idx="586">
                  <c:v>6.9169999999999998</c:v>
                </c:pt>
                <c:pt idx="587">
                  <c:v>6.851</c:v>
                </c:pt>
                <c:pt idx="588">
                  <c:v>6.8719999999999999</c:v>
                </c:pt>
                <c:pt idx="589">
                  <c:v>6.7030000000000003</c:v>
                </c:pt>
                <c:pt idx="590">
                  <c:v>6.6059999999999999</c:v>
                </c:pt>
                <c:pt idx="591">
                  <c:v>6.5629999999999997</c:v>
                </c:pt>
                <c:pt idx="592">
                  <c:v>6.3639999999999999</c:v>
                </c:pt>
                <c:pt idx="593">
                  <c:v>6.3920000000000003</c:v>
                </c:pt>
                <c:pt idx="594">
                  <c:v>6.3159999999999998</c:v>
                </c:pt>
                <c:pt idx="595">
                  <c:v>6.3540000000000001</c:v>
                </c:pt>
                <c:pt idx="596">
                  <c:v>6.335</c:v>
                </c:pt>
                <c:pt idx="597">
                  <c:v>6.3019999999999996</c:v>
                </c:pt>
                <c:pt idx="598">
                  <c:v>6.1890000000000001</c:v>
                </c:pt>
                <c:pt idx="599">
                  <c:v>5.9669999999999996</c:v>
                </c:pt>
                <c:pt idx="600">
                  <c:v>5.8840000000000003</c:v>
                </c:pt>
                <c:pt idx="601">
                  <c:v>5.9260000000000002</c:v>
                </c:pt>
                <c:pt idx="602">
                  <c:v>5.992</c:v>
                </c:pt>
                <c:pt idx="603">
                  <c:v>5.915</c:v>
                </c:pt>
                <c:pt idx="604">
                  <c:v>5.835</c:v>
                </c:pt>
                <c:pt idx="605">
                  <c:v>5.9020000000000001</c:v>
                </c:pt>
                <c:pt idx="606">
                  <c:v>5.806</c:v>
                </c:pt>
                <c:pt idx="607">
                  <c:v>5.7119999999999997</c:v>
                </c:pt>
                <c:pt idx="608">
                  <c:v>5.665</c:v>
                </c:pt>
                <c:pt idx="609">
                  <c:v>5.5910000000000002</c:v>
                </c:pt>
                <c:pt idx="610">
                  <c:v>5.4249999999999998</c:v>
                </c:pt>
                <c:pt idx="611">
                  <c:v>5.3630000000000004</c:v>
                </c:pt>
                <c:pt idx="612">
                  <c:v>5.2270000000000003</c:v>
                </c:pt>
                <c:pt idx="613">
                  <c:v>5.3179999999999996</c:v>
                </c:pt>
                <c:pt idx="614">
                  <c:v>5.2960000000000003</c:v>
                </c:pt>
                <c:pt idx="615">
                  <c:v>5.2949999999999999</c:v>
                </c:pt>
                <c:pt idx="616">
                  <c:v>5.2889999999999997</c:v>
                </c:pt>
                <c:pt idx="617">
                  <c:v>5.4109999999999996</c:v>
                </c:pt>
                <c:pt idx="618">
                  <c:v>5.367</c:v>
                </c:pt>
                <c:pt idx="619">
                  <c:v>5.3259999999999996</c:v>
                </c:pt>
                <c:pt idx="620">
                  <c:v>5.1109999999999998</c:v>
                </c:pt>
                <c:pt idx="621">
                  <c:v>5.0439999999999996</c:v>
                </c:pt>
                <c:pt idx="622">
                  <c:v>4.9710000000000001</c:v>
                </c:pt>
                <c:pt idx="623">
                  <c:v>4.9829999999999997</c:v>
                </c:pt>
                <c:pt idx="624">
                  <c:v>4.8849999999999998</c:v>
                </c:pt>
                <c:pt idx="625">
                  <c:v>4.7430000000000003</c:v>
                </c:pt>
                <c:pt idx="626">
                  <c:v>4.6520000000000001</c:v>
                </c:pt>
                <c:pt idx="627">
                  <c:v>4.726</c:v>
                </c:pt>
                <c:pt idx="628">
                  <c:v>4.6959999999999997</c:v>
                </c:pt>
                <c:pt idx="629">
                  <c:v>4.5549999999999997</c:v>
                </c:pt>
                <c:pt idx="630">
                  <c:v>4.5309999999999997</c:v>
                </c:pt>
                <c:pt idx="631">
                  <c:v>4.476</c:v>
                </c:pt>
                <c:pt idx="632">
                  <c:v>4.4029999999999996</c:v>
                </c:pt>
                <c:pt idx="633">
                  <c:v>4.2729999999999997</c:v>
                </c:pt>
                <c:pt idx="634">
                  <c:v>4.32</c:v>
                </c:pt>
                <c:pt idx="635">
                  <c:v>4.3150000000000004</c:v>
                </c:pt>
                <c:pt idx="636">
                  <c:v>4.266</c:v>
                </c:pt>
                <c:pt idx="637">
                  <c:v>4.2149999999999999</c:v>
                </c:pt>
                <c:pt idx="638">
                  <c:v>4.3070000000000004</c:v>
                </c:pt>
                <c:pt idx="639">
                  <c:v>4.2389999999999999</c:v>
                </c:pt>
                <c:pt idx="640">
                  <c:v>4.149</c:v>
                </c:pt>
                <c:pt idx="641">
                  <c:v>4.0730000000000004</c:v>
                </c:pt>
                <c:pt idx="642">
                  <c:v>4.0179999999999998</c:v>
                </c:pt>
                <c:pt idx="643">
                  <c:v>4.05</c:v>
                </c:pt>
                <c:pt idx="644">
                  <c:v>3.9830000000000001</c:v>
                </c:pt>
                <c:pt idx="645">
                  <c:v>4.07</c:v>
                </c:pt>
                <c:pt idx="646">
                  <c:v>4.0529999999999999</c:v>
                </c:pt>
                <c:pt idx="647">
                  <c:v>4.0460000000000003</c:v>
                </c:pt>
                <c:pt idx="648">
                  <c:v>3.948</c:v>
                </c:pt>
                <c:pt idx="649">
                  <c:v>4.0350000000000001</c:v>
                </c:pt>
                <c:pt idx="650">
                  <c:v>3.9409999999999998</c:v>
                </c:pt>
                <c:pt idx="651">
                  <c:v>3.72</c:v>
                </c:pt>
                <c:pt idx="652">
                  <c:v>3.6840000000000002</c:v>
                </c:pt>
                <c:pt idx="653">
                  <c:v>3.7290000000000001</c:v>
                </c:pt>
                <c:pt idx="654">
                  <c:v>3.7240000000000002</c:v>
                </c:pt>
                <c:pt idx="655">
                  <c:v>3.6509999999999998</c:v>
                </c:pt>
                <c:pt idx="656">
                  <c:v>3.6320000000000001</c:v>
                </c:pt>
                <c:pt idx="657">
                  <c:v>3.5470000000000002</c:v>
                </c:pt>
                <c:pt idx="658">
                  <c:v>3.5289999999999999</c:v>
                </c:pt>
                <c:pt idx="659">
                  <c:v>3.4630000000000001</c:v>
                </c:pt>
                <c:pt idx="660">
                  <c:v>3.4830000000000001</c:v>
                </c:pt>
                <c:pt idx="661">
                  <c:v>3.3580000000000001</c:v>
                </c:pt>
                <c:pt idx="662">
                  <c:v>3.254</c:v>
                </c:pt>
                <c:pt idx="663">
                  <c:v>3.226</c:v>
                </c:pt>
                <c:pt idx="664">
                  <c:v>3.2589999999999999</c:v>
                </c:pt>
                <c:pt idx="665">
                  <c:v>3.2349999999999999</c:v>
                </c:pt>
                <c:pt idx="666">
                  <c:v>3.1019999999999999</c:v>
                </c:pt>
                <c:pt idx="667">
                  <c:v>3.0670000000000002</c:v>
                </c:pt>
                <c:pt idx="668">
                  <c:v>3.0329999999999999</c:v>
                </c:pt>
                <c:pt idx="669">
                  <c:v>3.1150000000000002</c:v>
                </c:pt>
                <c:pt idx="670">
                  <c:v>3.0670000000000002</c:v>
                </c:pt>
                <c:pt idx="671">
                  <c:v>3.1040000000000001</c:v>
                </c:pt>
                <c:pt idx="672">
                  <c:v>3.113</c:v>
                </c:pt>
                <c:pt idx="673">
                  <c:v>3.0649999999999999</c:v>
                </c:pt>
                <c:pt idx="674">
                  <c:v>3.0670000000000002</c:v>
                </c:pt>
                <c:pt idx="675">
                  <c:v>3.056</c:v>
                </c:pt>
                <c:pt idx="676">
                  <c:v>2.9780000000000002</c:v>
                </c:pt>
                <c:pt idx="677">
                  <c:v>2.8980000000000001</c:v>
                </c:pt>
                <c:pt idx="678">
                  <c:v>2.8719999999999999</c:v>
                </c:pt>
                <c:pt idx="679">
                  <c:v>2.8730000000000002</c:v>
                </c:pt>
                <c:pt idx="680">
                  <c:v>2.8130000000000002</c:v>
                </c:pt>
                <c:pt idx="681">
                  <c:v>2.8519999999999999</c:v>
                </c:pt>
                <c:pt idx="682">
                  <c:v>2.758</c:v>
                </c:pt>
                <c:pt idx="683">
                  <c:v>2.718</c:v>
                </c:pt>
                <c:pt idx="684">
                  <c:v>2.7549999999999999</c:v>
                </c:pt>
                <c:pt idx="685">
                  <c:v>2.69</c:v>
                </c:pt>
                <c:pt idx="686">
                  <c:v>2.6880000000000002</c:v>
                </c:pt>
                <c:pt idx="687">
                  <c:v>2.6139999999999999</c:v>
                </c:pt>
                <c:pt idx="688">
                  <c:v>2.7069999999999999</c:v>
                </c:pt>
                <c:pt idx="689">
                  <c:v>2.6389999999999998</c:v>
                </c:pt>
                <c:pt idx="690">
                  <c:v>2.6709999999999998</c:v>
                </c:pt>
                <c:pt idx="691">
                  <c:v>2.593</c:v>
                </c:pt>
                <c:pt idx="692">
                  <c:v>2.5259999999999998</c:v>
                </c:pt>
                <c:pt idx="693">
                  <c:v>2.569</c:v>
                </c:pt>
                <c:pt idx="694">
                  <c:v>2.4940000000000002</c:v>
                </c:pt>
                <c:pt idx="695">
                  <c:v>2.4849999999999999</c:v>
                </c:pt>
                <c:pt idx="696">
                  <c:v>2.5</c:v>
                </c:pt>
                <c:pt idx="697">
                  <c:v>2.532</c:v>
                </c:pt>
                <c:pt idx="698">
                  <c:v>2.4769999999999999</c:v>
                </c:pt>
                <c:pt idx="699">
                  <c:v>2.3580000000000001</c:v>
                </c:pt>
                <c:pt idx="700">
                  <c:v>2.3149999999999999</c:v>
                </c:pt>
                <c:pt idx="701">
                  <c:v>2.2719999999999998</c:v>
                </c:pt>
                <c:pt idx="702">
                  <c:v>2.2120000000000002</c:v>
                </c:pt>
                <c:pt idx="703">
                  <c:v>2.25</c:v>
                </c:pt>
                <c:pt idx="704">
                  <c:v>2.3079999999999998</c:v>
                </c:pt>
                <c:pt idx="705">
                  <c:v>2.3330000000000002</c:v>
                </c:pt>
                <c:pt idx="706">
                  <c:v>2.3460000000000001</c:v>
                </c:pt>
                <c:pt idx="707">
                  <c:v>2.294</c:v>
                </c:pt>
                <c:pt idx="708">
                  <c:v>2.1909999999999998</c:v>
                </c:pt>
                <c:pt idx="709">
                  <c:v>2.2389999999999999</c:v>
                </c:pt>
                <c:pt idx="710">
                  <c:v>2.145</c:v>
                </c:pt>
                <c:pt idx="711">
                  <c:v>2.105</c:v>
                </c:pt>
                <c:pt idx="712">
                  <c:v>2.0699999999999998</c:v>
                </c:pt>
                <c:pt idx="713">
                  <c:v>2.0329999999999999</c:v>
                </c:pt>
                <c:pt idx="714">
                  <c:v>2.0089999999999999</c:v>
                </c:pt>
                <c:pt idx="715">
                  <c:v>2.1240000000000001</c:v>
                </c:pt>
                <c:pt idx="716">
                  <c:v>2.0459999999999998</c:v>
                </c:pt>
                <c:pt idx="717">
                  <c:v>2.0609999999999999</c:v>
                </c:pt>
                <c:pt idx="718">
                  <c:v>2.0670000000000002</c:v>
                </c:pt>
                <c:pt idx="719">
                  <c:v>2.0640000000000001</c:v>
                </c:pt>
                <c:pt idx="720">
                  <c:v>2.0779999999999998</c:v>
                </c:pt>
                <c:pt idx="721">
                  <c:v>2.0449999999999999</c:v>
                </c:pt>
                <c:pt idx="722">
                  <c:v>2.0209999999999999</c:v>
                </c:pt>
                <c:pt idx="723">
                  <c:v>1.9339999999999999</c:v>
                </c:pt>
                <c:pt idx="724">
                  <c:v>1.8819999999999999</c:v>
                </c:pt>
                <c:pt idx="725">
                  <c:v>1.9059999999999999</c:v>
                </c:pt>
                <c:pt idx="726">
                  <c:v>1.879</c:v>
                </c:pt>
                <c:pt idx="727">
                  <c:v>1.93</c:v>
                </c:pt>
                <c:pt idx="728">
                  <c:v>1.8240000000000001</c:v>
                </c:pt>
                <c:pt idx="729">
                  <c:v>1.7969999999999999</c:v>
                </c:pt>
                <c:pt idx="730">
                  <c:v>1.8049999999999999</c:v>
                </c:pt>
                <c:pt idx="731">
                  <c:v>1.8149999999999999</c:v>
                </c:pt>
                <c:pt idx="732">
                  <c:v>1.8680000000000001</c:v>
                </c:pt>
                <c:pt idx="733">
                  <c:v>1.8</c:v>
                </c:pt>
                <c:pt idx="734">
                  <c:v>1.895</c:v>
                </c:pt>
                <c:pt idx="735">
                  <c:v>1.798</c:v>
                </c:pt>
                <c:pt idx="736">
                  <c:v>1.738</c:v>
                </c:pt>
                <c:pt idx="737">
                  <c:v>1.736</c:v>
                </c:pt>
                <c:pt idx="738">
                  <c:v>1.738</c:v>
                </c:pt>
                <c:pt idx="739">
                  <c:v>1.7649999999999999</c:v>
                </c:pt>
                <c:pt idx="740">
                  <c:v>1.7090000000000001</c:v>
                </c:pt>
                <c:pt idx="741">
                  <c:v>1.6919999999999999</c:v>
                </c:pt>
                <c:pt idx="742">
                  <c:v>1.667</c:v>
                </c:pt>
                <c:pt idx="743">
                  <c:v>1.647</c:v>
                </c:pt>
                <c:pt idx="744">
                  <c:v>1.583</c:v>
                </c:pt>
                <c:pt idx="745">
                  <c:v>1.5920000000000001</c:v>
                </c:pt>
                <c:pt idx="746">
                  <c:v>1.6950000000000001</c:v>
                </c:pt>
                <c:pt idx="747">
                  <c:v>1.5920000000000001</c:v>
                </c:pt>
                <c:pt idx="748">
                  <c:v>1.502</c:v>
                </c:pt>
                <c:pt idx="749">
                  <c:v>1.5049999999999999</c:v>
                </c:pt>
                <c:pt idx="750">
                  <c:v>1.4279999999999999</c:v>
                </c:pt>
                <c:pt idx="751">
                  <c:v>1.4770000000000001</c:v>
                </c:pt>
                <c:pt idx="752">
                  <c:v>1.486</c:v>
                </c:pt>
                <c:pt idx="753">
                  <c:v>1.468</c:v>
                </c:pt>
                <c:pt idx="754">
                  <c:v>1.395</c:v>
                </c:pt>
                <c:pt idx="755">
                  <c:v>1.3520000000000001</c:v>
                </c:pt>
                <c:pt idx="756">
                  <c:v>1.373</c:v>
                </c:pt>
                <c:pt idx="757">
                  <c:v>1.2689999999999999</c:v>
                </c:pt>
                <c:pt idx="758">
                  <c:v>1.3560000000000001</c:v>
                </c:pt>
                <c:pt idx="759">
                  <c:v>1.3779999999999999</c:v>
                </c:pt>
                <c:pt idx="760">
                  <c:v>1.3540000000000001</c:v>
                </c:pt>
                <c:pt idx="761">
                  <c:v>1.339</c:v>
                </c:pt>
                <c:pt idx="762">
                  <c:v>1.2689999999999999</c:v>
                </c:pt>
                <c:pt idx="763">
                  <c:v>1.2390000000000001</c:v>
                </c:pt>
                <c:pt idx="764">
                  <c:v>1.2430000000000001</c:v>
                </c:pt>
                <c:pt idx="765">
                  <c:v>1.1819999999999999</c:v>
                </c:pt>
                <c:pt idx="766">
                  <c:v>1.1559999999999999</c:v>
                </c:pt>
                <c:pt idx="767">
                  <c:v>1.159</c:v>
                </c:pt>
                <c:pt idx="768">
                  <c:v>1.2030000000000001</c:v>
                </c:pt>
                <c:pt idx="769">
                  <c:v>1.208</c:v>
                </c:pt>
                <c:pt idx="770">
                  <c:v>1.2390000000000001</c:v>
                </c:pt>
                <c:pt idx="771">
                  <c:v>1.24</c:v>
                </c:pt>
                <c:pt idx="772">
                  <c:v>1.1819999999999999</c:v>
                </c:pt>
                <c:pt idx="773">
                  <c:v>1.1499999999999999</c:v>
                </c:pt>
                <c:pt idx="774">
                  <c:v>1.1240000000000001</c:v>
                </c:pt>
                <c:pt idx="775">
                  <c:v>1.0880000000000001</c:v>
                </c:pt>
                <c:pt idx="776">
                  <c:v>1.103</c:v>
                </c:pt>
                <c:pt idx="777">
                  <c:v>1.071</c:v>
                </c:pt>
                <c:pt idx="778">
                  <c:v>1.153</c:v>
                </c:pt>
                <c:pt idx="779">
                  <c:v>1.141</c:v>
                </c:pt>
                <c:pt idx="780">
                  <c:v>1.0880000000000001</c:v>
                </c:pt>
                <c:pt idx="781">
                  <c:v>1.022</c:v>
                </c:pt>
                <c:pt idx="782">
                  <c:v>1.004</c:v>
                </c:pt>
                <c:pt idx="783">
                  <c:v>1.083</c:v>
                </c:pt>
                <c:pt idx="784">
                  <c:v>1.0589999999999999</c:v>
                </c:pt>
                <c:pt idx="785">
                  <c:v>1.0269999999999999</c:v>
                </c:pt>
                <c:pt idx="786">
                  <c:v>1.028</c:v>
                </c:pt>
                <c:pt idx="787">
                  <c:v>1</c:v>
                </c:pt>
                <c:pt idx="788">
                  <c:v>1.0029999999999999</c:v>
                </c:pt>
                <c:pt idx="789">
                  <c:v>0.995</c:v>
                </c:pt>
                <c:pt idx="790">
                  <c:v>1.024</c:v>
                </c:pt>
                <c:pt idx="791">
                  <c:v>1.0529999999999999</c:v>
                </c:pt>
                <c:pt idx="792">
                  <c:v>0.97</c:v>
                </c:pt>
                <c:pt idx="793">
                  <c:v>0.94699999999999995</c:v>
                </c:pt>
                <c:pt idx="794">
                  <c:v>0.99299999999999999</c:v>
                </c:pt>
                <c:pt idx="795">
                  <c:v>0.97099999999999997</c:v>
                </c:pt>
                <c:pt idx="796">
                  <c:v>0.96</c:v>
                </c:pt>
                <c:pt idx="797">
                  <c:v>0.94699999999999995</c:v>
                </c:pt>
                <c:pt idx="798">
                  <c:v>0.98099999999999998</c:v>
                </c:pt>
                <c:pt idx="799">
                  <c:v>1.0009999999999999</c:v>
                </c:pt>
                <c:pt idx="800">
                  <c:v>0.96299999999999997</c:v>
                </c:pt>
              </c:numCache>
            </c:numRef>
          </c:yVal>
          <c:smooth val="1"/>
          <c:extLst xmlns:c16r2="http://schemas.microsoft.com/office/drawing/2015/06/chart">
            <c:ext xmlns:c16="http://schemas.microsoft.com/office/drawing/2014/chart" uri="{C3380CC4-5D6E-409C-BE32-E72D297353CC}">
              <c16:uniqueId val="{00000004-732C-4F8D-9CAC-F9208ACAD1D3}"/>
            </c:ext>
          </c:extLst>
        </c:ser>
        <c:ser>
          <c:idx val="0"/>
          <c:order val="0"/>
          <c:tx>
            <c:strRef>
              <c:f>HU!$B$1</c:f>
              <c:strCache>
                <c:ptCount val="1"/>
                <c:pt idx="0">
                  <c:v>0μL</c:v>
                </c:pt>
              </c:strCache>
            </c:strRef>
          </c:tx>
          <c:marker>
            <c:symbol val="none"/>
          </c:marker>
          <c:xVal>
            <c:numRef>
              <c:f>HU!$A$2:$A$802</c:f>
              <c:numCache>
                <c:formatCode>General</c:formatCode>
                <c:ptCount val="801"/>
                <c:pt idx="0">
                  <c:v>290</c:v>
                </c:pt>
                <c:pt idx="1">
                  <c:v>290.2</c:v>
                </c:pt>
                <c:pt idx="2">
                  <c:v>290.39999999999998</c:v>
                </c:pt>
                <c:pt idx="3">
                  <c:v>290.60000000000002</c:v>
                </c:pt>
                <c:pt idx="4">
                  <c:v>290.8</c:v>
                </c:pt>
                <c:pt idx="5">
                  <c:v>291</c:v>
                </c:pt>
                <c:pt idx="6">
                  <c:v>291.2</c:v>
                </c:pt>
                <c:pt idx="7">
                  <c:v>291.39999999999998</c:v>
                </c:pt>
                <c:pt idx="8">
                  <c:v>291.60000000000002</c:v>
                </c:pt>
                <c:pt idx="9">
                  <c:v>291.8</c:v>
                </c:pt>
                <c:pt idx="10">
                  <c:v>292</c:v>
                </c:pt>
                <c:pt idx="11">
                  <c:v>292.2</c:v>
                </c:pt>
                <c:pt idx="12">
                  <c:v>292.39999999999998</c:v>
                </c:pt>
                <c:pt idx="13">
                  <c:v>292.60000000000002</c:v>
                </c:pt>
                <c:pt idx="14">
                  <c:v>292.8</c:v>
                </c:pt>
                <c:pt idx="15">
                  <c:v>293</c:v>
                </c:pt>
                <c:pt idx="16">
                  <c:v>293.2</c:v>
                </c:pt>
                <c:pt idx="17">
                  <c:v>293.39999999999998</c:v>
                </c:pt>
                <c:pt idx="18">
                  <c:v>293.60000000000002</c:v>
                </c:pt>
                <c:pt idx="19">
                  <c:v>293.8</c:v>
                </c:pt>
                <c:pt idx="20">
                  <c:v>294</c:v>
                </c:pt>
                <c:pt idx="21">
                  <c:v>294.2</c:v>
                </c:pt>
                <c:pt idx="22">
                  <c:v>294.39999999999998</c:v>
                </c:pt>
                <c:pt idx="23">
                  <c:v>294.60000000000002</c:v>
                </c:pt>
                <c:pt idx="24">
                  <c:v>294.8</c:v>
                </c:pt>
                <c:pt idx="25">
                  <c:v>295</c:v>
                </c:pt>
                <c:pt idx="26">
                  <c:v>295.2</c:v>
                </c:pt>
                <c:pt idx="27">
                  <c:v>295.39999999999998</c:v>
                </c:pt>
                <c:pt idx="28">
                  <c:v>295.60000000000002</c:v>
                </c:pt>
                <c:pt idx="29">
                  <c:v>295.8</c:v>
                </c:pt>
                <c:pt idx="30">
                  <c:v>296</c:v>
                </c:pt>
                <c:pt idx="31">
                  <c:v>296.2</c:v>
                </c:pt>
                <c:pt idx="32">
                  <c:v>296.39999999999998</c:v>
                </c:pt>
                <c:pt idx="33">
                  <c:v>296.60000000000002</c:v>
                </c:pt>
                <c:pt idx="34">
                  <c:v>296.8</c:v>
                </c:pt>
                <c:pt idx="35">
                  <c:v>297</c:v>
                </c:pt>
                <c:pt idx="36">
                  <c:v>297.2</c:v>
                </c:pt>
                <c:pt idx="37">
                  <c:v>297.39999999999998</c:v>
                </c:pt>
                <c:pt idx="38">
                  <c:v>297.60000000000002</c:v>
                </c:pt>
                <c:pt idx="39">
                  <c:v>297.8</c:v>
                </c:pt>
                <c:pt idx="40">
                  <c:v>298</c:v>
                </c:pt>
                <c:pt idx="41">
                  <c:v>298.2</c:v>
                </c:pt>
                <c:pt idx="42">
                  <c:v>298.39999999999998</c:v>
                </c:pt>
                <c:pt idx="43">
                  <c:v>298.60000000000002</c:v>
                </c:pt>
                <c:pt idx="44">
                  <c:v>298.8</c:v>
                </c:pt>
                <c:pt idx="45">
                  <c:v>299</c:v>
                </c:pt>
                <c:pt idx="46">
                  <c:v>299.2</c:v>
                </c:pt>
                <c:pt idx="47">
                  <c:v>299.39999999999998</c:v>
                </c:pt>
                <c:pt idx="48">
                  <c:v>299.60000000000002</c:v>
                </c:pt>
                <c:pt idx="49">
                  <c:v>299.8</c:v>
                </c:pt>
                <c:pt idx="50">
                  <c:v>300</c:v>
                </c:pt>
                <c:pt idx="51">
                  <c:v>300.2</c:v>
                </c:pt>
                <c:pt idx="52">
                  <c:v>300.39999999999998</c:v>
                </c:pt>
                <c:pt idx="53">
                  <c:v>300.60000000000002</c:v>
                </c:pt>
                <c:pt idx="54">
                  <c:v>300.8</c:v>
                </c:pt>
                <c:pt idx="55">
                  <c:v>301</c:v>
                </c:pt>
                <c:pt idx="56">
                  <c:v>301.2</c:v>
                </c:pt>
                <c:pt idx="57">
                  <c:v>301.39999999999998</c:v>
                </c:pt>
                <c:pt idx="58">
                  <c:v>301.60000000000002</c:v>
                </c:pt>
                <c:pt idx="59">
                  <c:v>301.8</c:v>
                </c:pt>
                <c:pt idx="60">
                  <c:v>302</c:v>
                </c:pt>
                <c:pt idx="61">
                  <c:v>302.2</c:v>
                </c:pt>
                <c:pt idx="62">
                  <c:v>302.39999999999998</c:v>
                </c:pt>
                <c:pt idx="63">
                  <c:v>302.60000000000002</c:v>
                </c:pt>
                <c:pt idx="64">
                  <c:v>302.8</c:v>
                </c:pt>
                <c:pt idx="65">
                  <c:v>303</c:v>
                </c:pt>
                <c:pt idx="66">
                  <c:v>303.2</c:v>
                </c:pt>
                <c:pt idx="67">
                  <c:v>303.39999999999998</c:v>
                </c:pt>
                <c:pt idx="68">
                  <c:v>303.60000000000002</c:v>
                </c:pt>
                <c:pt idx="69">
                  <c:v>303.8</c:v>
                </c:pt>
                <c:pt idx="70">
                  <c:v>304</c:v>
                </c:pt>
                <c:pt idx="71">
                  <c:v>304.2</c:v>
                </c:pt>
                <c:pt idx="72">
                  <c:v>304.39999999999998</c:v>
                </c:pt>
                <c:pt idx="73">
                  <c:v>304.60000000000002</c:v>
                </c:pt>
                <c:pt idx="74">
                  <c:v>304.8</c:v>
                </c:pt>
                <c:pt idx="75">
                  <c:v>305</c:v>
                </c:pt>
                <c:pt idx="76">
                  <c:v>305.2</c:v>
                </c:pt>
                <c:pt idx="77">
                  <c:v>305.39999999999998</c:v>
                </c:pt>
                <c:pt idx="78">
                  <c:v>305.60000000000002</c:v>
                </c:pt>
                <c:pt idx="79">
                  <c:v>305.8</c:v>
                </c:pt>
                <c:pt idx="80">
                  <c:v>306</c:v>
                </c:pt>
                <c:pt idx="81">
                  <c:v>306.2</c:v>
                </c:pt>
                <c:pt idx="82">
                  <c:v>306.39999999999998</c:v>
                </c:pt>
                <c:pt idx="83">
                  <c:v>306.60000000000002</c:v>
                </c:pt>
                <c:pt idx="84">
                  <c:v>306.8</c:v>
                </c:pt>
                <c:pt idx="85">
                  <c:v>307</c:v>
                </c:pt>
                <c:pt idx="86">
                  <c:v>307.2</c:v>
                </c:pt>
                <c:pt idx="87">
                  <c:v>307.39999999999998</c:v>
                </c:pt>
                <c:pt idx="88">
                  <c:v>307.60000000000002</c:v>
                </c:pt>
                <c:pt idx="89">
                  <c:v>307.8</c:v>
                </c:pt>
                <c:pt idx="90">
                  <c:v>308</c:v>
                </c:pt>
                <c:pt idx="91">
                  <c:v>308.2</c:v>
                </c:pt>
                <c:pt idx="92">
                  <c:v>308.39999999999998</c:v>
                </c:pt>
                <c:pt idx="93">
                  <c:v>308.60000000000002</c:v>
                </c:pt>
                <c:pt idx="94">
                  <c:v>308.8</c:v>
                </c:pt>
                <c:pt idx="95">
                  <c:v>309</c:v>
                </c:pt>
                <c:pt idx="96">
                  <c:v>309.2</c:v>
                </c:pt>
                <c:pt idx="97">
                  <c:v>309.39999999999998</c:v>
                </c:pt>
                <c:pt idx="98">
                  <c:v>309.60000000000002</c:v>
                </c:pt>
                <c:pt idx="99">
                  <c:v>309.8</c:v>
                </c:pt>
                <c:pt idx="100">
                  <c:v>310</c:v>
                </c:pt>
                <c:pt idx="101">
                  <c:v>310.2</c:v>
                </c:pt>
                <c:pt idx="102">
                  <c:v>310.39999999999998</c:v>
                </c:pt>
                <c:pt idx="103">
                  <c:v>310.60000000000002</c:v>
                </c:pt>
                <c:pt idx="104">
                  <c:v>310.8</c:v>
                </c:pt>
                <c:pt idx="105">
                  <c:v>311</c:v>
                </c:pt>
                <c:pt idx="106">
                  <c:v>311.2</c:v>
                </c:pt>
                <c:pt idx="107">
                  <c:v>311.39999999999998</c:v>
                </c:pt>
                <c:pt idx="108">
                  <c:v>311.60000000000002</c:v>
                </c:pt>
                <c:pt idx="109">
                  <c:v>311.8</c:v>
                </c:pt>
                <c:pt idx="110">
                  <c:v>312</c:v>
                </c:pt>
                <c:pt idx="111">
                  <c:v>312.2</c:v>
                </c:pt>
                <c:pt idx="112">
                  <c:v>312.39999999999998</c:v>
                </c:pt>
                <c:pt idx="113">
                  <c:v>312.60000000000002</c:v>
                </c:pt>
                <c:pt idx="114">
                  <c:v>312.8</c:v>
                </c:pt>
                <c:pt idx="115">
                  <c:v>313</c:v>
                </c:pt>
                <c:pt idx="116">
                  <c:v>313.2</c:v>
                </c:pt>
                <c:pt idx="117">
                  <c:v>313.39999999999998</c:v>
                </c:pt>
                <c:pt idx="118">
                  <c:v>313.60000000000002</c:v>
                </c:pt>
                <c:pt idx="119">
                  <c:v>313.8</c:v>
                </c:pt>
                <c:pt idx="120">
                  <c:v>314</c:v>
                </c:pt>
                <c:pt idx="121">
                  <c:v>314.2</c:v>
                </c:pt>
                <c:pt idx="122">
                  <c:v>314.39999999999998</c:v>
                </c:pt>
                <c:pt idx="123">
                  <c:v>314.60000000000002</c:v>
                </c:pt>
                <c:pt idx="124">
                  <c:v>314.8</c:v>
                </c:pt>
                <c:pt idx="125">
                  <c:v>315</c:v>
                </c:pt>
                <c:pt idx="126">
                  <c:v>315.2</c:v>
                </c:pt>
                <c:pt idx="127">
                  <c:v>315.39999999999998</c:v>
                </c:pt>
                <c:pt idx="128">
                  <c:v>315.60000000000002</c:v>
                </c:pt>
                <c:pt idx="129">
                  <c:v>315.8</c:v>
                </c:pt>
                <c:pt idx="130">
                  <c:v>316</c:v>
                </c:pt>
                <c:pt idx="131">
                  <c:v>316.2</c:v>
                </c:pt>
                <c:pt idx="132">
                  <c:v>316.39999999999998</c:v>
                </c:pt>
                <c:pt idx="133">
                  <c:v>316.60000000000002</c:v>
                </c:pt>
                <c:pt idx="134">
                  <c:v>316.8</c:v>
                </c:pt>
                <c:pt idx="135">
                  <c:v>317</c:v>
                </c:pt>
                <c:pt idx="136">
                  <c:v>317.2</c:v>
                </c:pt>
                <c:pt idx="137">
                  <c:v>317.39999999999998</c:v>
                </c:pt>
                <c:pt idx="138">
                  <c:v>317.60000000000002</c:v>
                </c:pt>
                <c:pt idx="139">
                  <c:v>317.8</c:v>
                </c:pt>
                <c:pt idx="140">
                  <c:v>318</c:v>
                </c:pt>
                <c:pt idx="141">
                  <c:v>318.2</c:v>
                </c:pt>
                <c:pt idx="142">
                  <c:v>318.39999999999998</c:v>
                </c:pt>
                <c:pt idx="143">
                  <c:v>318.60000000000002</c:v>
                </c:pt>
                <c:pt idx="144">
                  <c:v>318.8</c:v>
                </c:pt>
                <c:pt idx="145">
                  <c:v>319</c:v>
                </c:pt>
                <c:pt idx="146">
                  <c:v>319.2</c:v>
                </c:pt>
                <c:pt idx="147">
                  <c:v>319.39999999999998</c:v>
                </c:pt>
                <c:pt idx="148">
                  <c:v>319.60000000000002</c:v>
                </c:pt>
                <c:pt idx="149">
                  <c:v>319.8</c:v>
                </c:pt>
                <c:pt idx="150">
                  <c:v>320</c:v>
                </c:pt>
                <c:pt idx="151">
                  <c:v>320.2</c:v>
                </c:pt>
                <c:pt idx="152">
                  <c:v>320.39999999999998</c:v>
                </c:pt>
                <c:pt idx="153">
                  <c:v>320.60000000000002</c:v>
                </c:pt>
                <c:pt idx="154">
                  <c:v>320.8</c:v>
                </c:pt>
                <c:pt idx="155">
                  <c:v>321</c:v>
                </c:pt>
                <c:pt idx="156">
                  <c:v>321.2</c:v>
                </c:pt>
                <c:pt idx="157">
                  <c:v>321.39999999999998</c:v>
                </c:pt>
                <c:pt idx="158">
                  <c:v>321.60000000000002</c:v>
                </c:pt>
                <c:pt idx="159">
                  <c:v>321.8</c:v>
                </c:pt>
                <c:pt idx="160">
                  <c:v>322</c:v>
                </c:pt>
                <c:pt idx="161">
                  <c:v>322.2</c:v>
                </c:pt>
                <c:pt idx="162">
                  <c:v>322.39999999999998</c:v>
                </c:pt>
                <c:pt idx="163">
                  <c:v>322.60000000000002</c:v>
                </c:pt>
                <c:pt idx="164">
                  <c:v>322.8</c:v>
                </c:pt>
                <c:pt idx="165">
                  <c:v>323</c:v>
                </c:pt>
                <c:pt idx="166">
                  <c:v>323.2</c:v>
                </c:pt>
                <c:pt idx="167">
                  <c:v>323.39999999999998</c:v>
                </c:pt>
                <c:pt idx="168">
                  <c:v>323.60000000000002</c:v>
                </c:pt>
                <c:pt idx="169">
                  <c:v>323.8</c:v>
                </c:pt>
                <c:pt idx="170">
                  <c:v>324</c:v>
                </c:pt>
                <c:pt idx="171">
                  <c:v>324.2</c:v>
                </c:pt>
                <c:pt idx="172">
                  <c:v>324.39999999999998</c:v>
                </c:pt>
                <c:pt idx="173">
                  <c:v>324.60000000000002</c:v>
                </c:pt>
                <c:pt idx="174">
                  <c:v>324.8</c:v>
                </c:pt>
                <c:pt idx="175">
                  <c:v>325</c:v>
                </c:pt>
                <c:pt idx="176">
                  <c:v>325.2</c:v>
                </c:pt>
                <c:pt idx="177">
                  <c:v>325.39999999999998</c:v>
                </c:pt>
                <c:pt idx="178">
                  <c:v>325.60000000000002</c:v>
                </c:pt>
                <c:pt idx="179">
                  <c:v>325.8</c:v>
                </c:pt>
                <c:pt idx="180">
                  <c:v>326</c:v>
                </c:pt>
                <c:pt idx="181">
                  <c:v>326.2</c:v>
                </c:pt>
                <c:pt idx="182">
                  <c:v>326.39999999999998</c:v>
                </c:pt>
                <c:pt idx="183">
                  <c:v>326.60000000000002</c:v>
                </c:pt>
                <c:pt idx="184">
                  <c:v>326.8</c:v>
                </c:pt>
                <c:pt idx="185">
                  <c:v>327</c:v>
                </c:pt>
                <c:pt idx="186">
                  <c:v>327.2</c:v>
                </c:pt>
                <c:pt idx="187">
                  <c:v>327.39999999999998</c:v>
                </c:pt>
                <c:pt idx="188">
                  <c:v>327.60000000000002</c:v>
                </c:pt>
                <c:pt idx="189">
                  <c:v>327.8</c:v>
                </c:pt>
                <c:pt idx="190">
                  <c:v>328</c:v>
                </c:pt>
                <c:pt idx="191">
                  <c:v>328.2</c:v>
                </c:pt>
                <c:pt idx="192">
                  <c:v>328.4</c:v>
                </c:pt>
                <c:pt idx="193">
                  <c:v>328.6</c:v>
                </c:pt>
                <c:pt idx="194">
                  <c:v>328.8</c:v>
                </c:pt>
                <c:pt idx="195">
                  <c:v>329</c:v>
                </c:pt>
                <c:pt idx="196">
                  <c:v>329.2</c:v>
                </c:pt>
                <c:pt idx="197">
                  <c:v>329.4</c:v>
                </c:pt>
                <c:pt idx="198">
                  <c:v>329.6</c:v>
                </c:pt>
                <c:pt idx="199">
                  <c:v>329.8</c:v>
                </c:pt>
                <c:pt idx="200">
                  <c:v>330</c:v>
                </c:pt>
                <c:pt idx="201">
                  <c:v>330.2</c:v>
                </c:pt>
                <c:pt idx="202">
                  <c:v>330.4</c:v>
                </c:pt>
                <c:pt idx="203">
                  <c:v>330.6</c:v>
                </c:pt>
                <c:pt idx="204">
                  <c:v>330.8</c:v>
                </c:pt>
                <c:pt idx="205">
                  <c:v>331</c:v>
                </c:pt>
                <c:pt idx="206">
                  <c:v>331.2</c:v>
                </c:pt>
                <c:pt idx="207">
                  <c:v>331.4</c:v>
                </c:pt>
                <c:pt idx="208">
                  <c:v>331.6</c:v>
                </c:pt>
                <c:pt idx="209">
                  <c:v>331.8</c:v>
                </c:pt>
                <c:pt idx="210">
                  <c:v>332</c:v>
                </c:pt>
                <c:pt idx="211">
                  <c:v>332.2</c:v>
                </c:pt>
                <c:pt idx="212">
                  <c:v>332.4</c:v>
                </c:pt>
                <c:pt idx="213">
                  <c:v>332.6</c:v>
                </c:pt>
                <c:pt idx="214">
                  <c:v>332.8</c:v>
                </c:pt>
                <c:pt idx="215">
                  <c:v>333</c:v>
                </c:pt>
                <c:pt idx="216">
                  <c:v>333.2</c:v>
                </c:pt>
                <c:pt idx="217">
                  <c:v>333.4</c:v>
                </c:pt>
                <c:pt idx="218">
                  <c:v>333.6</c:v>
                </c:pt>
                <c:pt idx="219">
                  <c:v>333.8</c:v>
                </c:pt>
                <c:pt idx="220">
                  <c:v>334</c:v>
                </c:pt>
                <c:pt idx="221">
                  <c:v>334.2</c:v>
                </c:pt>
                <c:pt idx="222">
                  <c:v>334.4</c:v>
                </c:pt>
                <c:pt idx="223">
                  <c:v>334.6</c:v>
                </c:pt>
                <c:pt idx="224">
                  <c:v>334.8</c:v>
                </c:pt>
                <c:pt idx="225">
                  <c:v>335</c:v>
                </c:pt>
                <c:pt idx="226">
                  <c:v>335.2</c:v>
                </c:pt>
                <c:pt idx="227">
                  <c:v>335.4</c:v>
                </c:pt>
                <c:pt idx="228">
                  <c:v>335.6</c:v>
                </c:pt>
                <c:pt idx="229">
                  <c:v>335.8</c:v>
                </c:pt>
                <c:pt idx="230">
                  <c:v>336</c:v>
                </c:pt>
                <c:pt idx="231">
                  <c:v>336.2</c:v>
                </c:pt>
                <c:pt idx="232">
                  <c:v>336.4</c:v>
                </c:pt>
                <c:pt idx="233">
                  <c:v>336.6</c:v>
                </c:pt>
                <c:pt idx="234">
                  <c:v>336.8</c:v>
                </c:pt>
                <c:pt idx="235">
                  <c:v>337</c:v>
                </c:pt>
                <c:pt idx="236">
                  <c:v>337.2</c:v>
                </c:pt>
                <c:pt idx="237">
                  <c:v>337.4</c:v>
                </c:pt>
                <c:pt idx="238">
                  <c:v>337.6</c:v>
                </c:pt>
                <c:pt idx="239">
                  <c:v>337.8</c:v>
                </c:pt>
                <c:pt idx="240">
                  <c:v>338</c:v>
                </c:pt>
                <c:pt idx="241">
                  <c:v>338.2</c:v>
                </c:pt>
                <c:pt idx="242">
                  <c:v>338.4</c:v>
                </c:pt>
                <c:pt idx="243">
                  <c:v>338.6</c:v>
                </c:pt>
                <c:pt idx="244">
                  <c:v>338.8</c:v>
                </c:pt>
                <c:pt idx="245">
                  <c:v>339</c:v>
                </c:pt>
                <c:pt idx="246">
                  <c:v>339.2</c:v>
                </c:pt>
                <c:pt idx="247">
                  <c:v>339.4</c:v>
                </c:pt>
                <c:pt idx="248">
                  <c:v>339.6</c:v>
                </c:pt>
                <c:pt idx="249">
                  <c:v>339.8</c:v>
                </c:pt>
                <c:pt idx="250">
                  <c:v>340</c:v>
                </c:pt>
                <c:pt idx="251">
                  <c:v>340.2</c:v>
                </c:pt>
                <c:pt idx="252">
                  <c:v>340.4</c:v>
                </c:pt>
                <c:pt idx="253">
                  <c:v>340.6</c:v>
                </c:pt>
                <c:pt idx="254">
                  <c:v>340.8</c:v>
                </c:pt>
                <c:pt idx="255">
                  <c:v>341</c:v>
                </c:pt>
                <c:pt idx="256">
                  <c:v>341.2</c:v>
                </c:pt>
                <c:pt idx="257">
                  <c:v>341.4</c:v>
                </c:pt>
                <c:pt idx="258">
                  <c:v>341.6</c:v>
                </c:pt>
                <c:pt idx="259">
                  <c:v>341.8</c:v>
                </c:pt>
                <c:pt idx="260">
                  <c:v>342</c:v>
                </c:pt>
                <c:pt idx="261">
                  <c:v>342.2</c:v>
                </c:pt>
                <c:pt idx="262">
                  <c:v>342.4</c:v>
                </c:pt>
                <c:pt idx="263">
                  <c:v>342.6</c:v>
                </c:pt>
                <c:pt idx="264">
                  <c:v>342.8</c:v>
                </c:pt>
                <c:pt idx="265">
                  <c:v>343</c:v>
                </c:pt>
                <c:pt idx="266">
                  <c:v>343.2</c:v>
                </c:pt>
                <c:pt idx="267">
                  <c:v>343.4</c:v>
                </c:pt>
                <c:pt idx="268">
                  <c:v>343.6</c:v>
                </c:pt>
                <c:pt idx="269">
                  <c:v>343.8</c:v>
                </c:pt>
                <c:pt idx="270">
                  <c:v>344</c:v>
                </c:pt>
                <c:pt idx="271">
                  <c:v>344.2</c:v>
                </c:pt>
                <c:pt idx="272">
                  <c:v>344.4</c:v>
                </c:pt>
                <c:pt idx="273">
                  <c:v>344.6</c:v>
                </c:pt>
                <c:pt idx="274">
                  <c:v>344.8</c:v>
                </c:pt>
                <c:pt idx="275">
                  <c:v>345</c:v>
                </c:pt>
                <c:pt idx="276">
                  <c:v>345.2</c:v>
                </c:pt>
                <c:pt idx="277">
                  <c:v>345.4</c:v>
                </c:pt>
                <c:pt idx="278">
                  <c:v>345.6</c:v>
                </c:pt>
                <c:pt idx="279">
                  <c:v>345.8</c:v>
                </c:pt>
                <c:pt idx="280">
                  <c:v>346</c:v>
                </c:pt>
                <c:pt idx="281">
                  <c:v>346.2</c:v>
                </c:pt>
                <c:pt idx="282">
                  <c:v>346.4</c:v>
                </c:pt>
                <c:pt idx="283">
                  <c:v>346.6</c:v>
                </c:pt>
                <c:pt idx="284">
                  <c:v>346.8</c:v>
                </c:pt>
                <c:pt idx="285">
                  <c:v>347</c:v>
                </c:pt>
                <c:pt idx="286">
                  <c:v>347.2</c:v>
                </c:pt>
                <c:pt idx="287">
                  <c:v>347.4</c:v>
                </c:pt>
                <c:pt idx="288">
                  <c:v>347.6</c:v>
                </c:pt>
                <c:pt idx="289">
                  <c:v>347.8</c:v>
                </c:pt>
                <c:pt idx="290">
                  <c:v>348</c:v>
                </c:pt>
                <c:pt idx="291">
                  <c:v>348.2</c:v>
                </c:pt>
                <c:pt idx="292">
                  <c:v>348.4</c:v>
                </c:pt>
                <c:pt idx="293">
                  <c:v>348.6</c:v>
                </c:pt>
                <c:pt idx="294">
                  <c:v>348.8</c:v>
                </c:pt>
                <c:pt idx="295">
                  <c:v>349</c:v>
                </c:pt>
                <c:pt idx="296">
                  <c:v>349.2</c:v>
                </c:pt>
                <c:pt idx="297">
                  <c:v>349.4</c:v>
                </c:pt>
                <c:pt idx="298">
                  <c:v>349.6</c:v>
                </c:pt>
                <c:pt idx="299">
                  <c:v>349.8</c:v>
                </c:pt>
                <c:pt idx="300">
                  <c:v>350</c:v>
                </c:pt>
                <c:pt idx="301">
                  <c:v>350.2</c:v>
                </c:pt>
                <c:pt idx="302">
                  <c:v>350.4</c:v>
                </c:pt>
                <c:pt idx="303">
                  <c:v>350.6</c:v>
                </c:pt>
                <c:pt idx="304">
                  <c:v>350.8</c:v>
                </c:pt>
                <c:pt idx="305">
                  <c:v>351</c:v>
                </c:pt>
                <c:pt idx="306">
                  <c:v>351.2</c:v>
                </c:pt>
                <c:pt idx="307">
                  <c:v>351.4</c:v>
                </c:pt>
                <c:pt idx="308">
                  <c:v>351.6</c:v>
                </c:pt>
                <c:pt idx="309">
                  <c:v>351.8</c:v>
                </c:pt>
                <c:pt idx="310">
                  <c:v>352</c:v>
                </c:pt>
                <c:pt idx="311">
                  <c:v>352.2</c:v>
                </c:pt>
                <c:pt idx="312">
                  <c:v>352.4</c:v>
                </c:pt>
                <c:pt idx="313">
                  <c:v>352.6</c:v>
                </c:pt>
                <c:pt idx="314">
                  <c:v>352.8</c:v>
                </c:pt>
                <c:pt idx="315">
                  <c:v>353</c:v>
                </c:pt>
                <c:pt idx="316">
                  <c:v>353.2</c:v>
                </c:pt>
                <c:pt idx="317">
                  <c:v>353.4</c:v>
                </c:pt>
                <c:pt idx="318">
                  <c:v>353.6</c:v>
                </c:pt>
                <c:pt idx="319">
                  <c:v>353.8</c:v>
                </c:pt>
                <c:pt idx="320">
                  <c:v>354</c:v>
                </c:pt>
                <c:pt idx="321">
                  <c:v>354.2</c:v>
                </c:pt>
                <c:pt idx="322">
                  <c:v>354.4</c:v>
                </c:pt>
                <c:pt idx="323">
                  <c:v>354.6</c:v>
                </c:pt>
                <c:pt idx="324">
                  <c:v>354.8</c:v>
                </c:pt>
                <c:pt idx="325">
                  <c:v>355</c:v>
                </c:pt>
                <c:pt idx="326">
                  <c:v>355.2</c:v>
                </c:pt>
                <c:pt idx="327">
                  <c:v>355.4</c:v>
                </c:pt>
                <c:pt idx="328">
                  <c:v>355.6</c:v>
                </c:pt>
                <c:pt idx="329">
                  <c:v>355.8</c:v>
                </c:pt>
                <c:pt idx="330">
                  <c:v>356</c:v>
                </c:pt>
                <c:pt idx="331">
                  <c:v>356.2</c:v>
                </c:pt>
                <c:pt idx="332">
                  <c:v>356.4</c:v>
                </c:pt>
                <c:pt idx="333">
                  <c:v>356.6</c:v>
                </c:pt>
                <c:pt idx="334">
                  <c:v>356.8</c:v>
                </c:pt>
                <c:pt idx="335">
                  <c:v>357</c:v>
                </c:pt>
                <c:pt idx="336">
                  <c:v>357.2</c:v>
                </c:pt>
                <c:pt idx="337">
                  <c:v>357.4</c:v>
                </c:pt>
                <c:pt idx="338">
                  <c:v>357.6</c:v>
                </c:pt>
                <c:pt idx="339">
                  <c:v>357.8</c:v>
                </c:pt>
                <c:pt idx="340">
                  <c:v>358</c:v>
                </c:pt>
                <c:pt idx="341">
                  <c:v>358.2</c:v>
                </c:pt>
                <c:pt idx="342">
                  <c:v>358.4</c:v>
                </c:pt>
                <c:pt idx="343">
                  <c:v>358.6</c:v>
                </c:pt>
                <c:pt idx="344">
                  <c:v>358.8</c:v>
                </c:pt>
                <c:pt idx="345">
                  <c:v>359</c:v>
                </c:pt>
                <c:pt idx="346">
                  <c:v>359.2</c:v>
                </c:pt>
                <c:pt idx="347">
                  <c:v>359.4</c:v>
                </c:pt>
                <c:pt idx="348">
                  <c:v>359.6</c:v>
                </c:pt>
                <c:pt idx="349">
                  <c:v>359.8</c:v>
                </c:pt>
                <c:pt idx="350">
                  <c:v>360</c:v>
                </c:pt>
                <c:pt idx="351">
                  <c:v>360.2</c:v>
                </c:pt>
                <c:pt idx="352">
                  <c:v>360.4</c:v>
                </c:pt>
                <c:pt idx="353">
                  <c:v>360.6</c:v>
                </c:pt>
                <c:pt idx="354">
                  <c:v>360.8</c:v>
                </c:pt>
                <c:pt idx="355">
                  <c:v>361</c:v>
                </c:pt>
                <c:pt idx="356">
                  <c:v>361.2</c:v>
                </c:pt>
                <c:pt idx="357">
                  <c:v>361.4</c:v>
                </c:pt>
                <c:pt idx="358">
                  <c:v>361.6</c:v>
                </c:pt>
                <c:pt idx="359">
                  <c:v>361.8</c:v>
                </c:pt>
                <c:pt idx="360">
                  <c:v>362</c:v>
                </c:pt>
                <c:pt idx="361">
                  <c:v>362.2</c:v>
                </c:pt>
                <c:pt idx="362">
                  <c:v>362.4</c:v>
                </c:pt>
                <c:pt idx="363">
                  <c:v>362.6</c:v>
                </c:pt>
                <c:pt idx="364">
                  <c:v>362.8</c:v>
                </c:pt>
                <c:pt idx="365">
                  <c:v>363</c:v>
                </c:pt>
                <c:pt idx="366">
                  <c:v>363.2</c:v>
                </c:pt>
                <c:pt idx="367">
                  <c:v>363.4</c:v>
                </c:pt>
                <c:pt idx="368">
                  <c:v>363.6</c:v>
                </c:pt>
                <c:pt idx="369">
                  <c:v>363.8</c:v>
                </c:pt>
                <c:pt idx="370">
                  <c:v>364</c:v>
                </c:pt>
                <c:pt idx="371">
                  <c:v>364.2</c:v>
                </c:pt>
                <c:pt idx="372">
                  <c:v>364.4</c:v>
                </c:pt>
                <c:pt idx="373">
                  <c:v>364.6</c:v>
                </c:pt>
                <c:pt idx="374">
                  <c:v>364.8</c:v>
                </c:pt>
                <c:pt idx="375">
                  <c:v>365</c:v>
                </c:pt>
                <c:pt idx="376">
                  <c:v>365.2</c:v>
                </c:pt>
                <c:pt idx="377">
                  <c:v>365.4</c:v>
                </c:pt>
                <c:pt idx="378">
                  <c:v>365.6</c:v>
                </c:pt>
                <c:pt idx="379">
                  <c:v>365.8</c:v>
                </c:pt>
                <c:pt idx="380">
                  <c:v>366</c:v>
                </c:pt>
                <c:pt idx="381">
                  <c:v>366.2</c:v>
                </c:pt>
                <c:pt idx="382">
                  <c:v>366.4</c:v>
                </c:pt>
                <c:pt idx="383">
                  <c:v>366.6</c:v>
                </c:pt>
                <c:pt idx="384">
                  <c:v>366.8</c:v>
                </c:pt>
                <c:pt idx="385">
                  <c:v>367</c:v>
                </c:pt>
                <c:pt idx="386">
                  <c:v>367.2</c:v>
                </c:pt>
                <c:pt idx="387">
                  <c:v>367.4</c:v>
                </c:pt>
                <c:pt idx="388">
                  <c:v>367.6</c:v>
                </c:pt>
                <c:pt idx="389">
                  <c:v>367.8</c:v>
                </c:pt>
                <c:pt idx="390">
                  <c:v>368</c:v>
                </c:pt>
                <c:pt idx="391">
                  <c:v>368.2</c:v>
                </c:pt>
                <c:pt idx="392">
                  <c:v>368.4</c:v>
                </c:pt>
                <c:pt idx="393">
                  <c:v>368.6</c:v>
                </c:pt>
                <c:pt idx="394">
                  <c:v>368.8</c:v>
                </c:pt>
                <c:pt idx="395">
                  <c:v>369</c:v>
                </c:pt>
                <c:pt idx="396">
                  <c:v>369.2</c:v>
                </c:pt>
                <c:pt idx="397">
                  <c:v>369.4</c:v>
                </c:pt>
                <c:pt idx="398">
                  <c:v>369.6</c:v>
                </c:pt>
                <c:pt idx="399">
                  <c:v>369.8</c:v>
                </c:pt>
                <c:pt idx="400">
                  <c:v>370</c:v>
                </c:pt>
                <c:pt idx="401">
                  <c:v>370.2</c:v>
                </c:pt>
                <c:pt idx="402">
                  <c:v>370.4</c:v>
                </c:pt>
                <c:pt idx="403">
                  <c:v>370.6</c:v>
                </c:pt>
                <c:pt idx="404">
                  <c:v>370.8</c:v>
                </c:pt>
                <c:pt idx="405">
                  <c:v>371</c:v>
                </c:pt>
                <c:pt idx="406">
                  <c:v>371.2</c:v>
                </c:pt>
                <c:pt idx="407">
                  <c:v>371.4</c:v>
                </c:pt>
                <c:pt idx="408">
                  <c:v>371.6</c:v>
                </c:pt>
                <c:pt idx="409">
                  <c:v>371.8</c:v>
                </c:pt>
                <c:pt idx="410">
                  <c:v>372</c:v>
                </c:pt>
                <c:pt idx="411">
                  <c:v>372.2</c:v>
                </c:pt>
                <c:pt idx="412">
                  <c:v>372.4</c:v>
                </c:pt>
                <c:pt idx="413">
                  <c:v>372.6</c:v>
                </c:pt>
                <c:pt idx="414">
                  <c:v>372.8</c:v>
                </c:pt>
                <c:pt idx="415">
                  <c:v>373</c:v>
                </c:pt>
                <c:pt idx="416">
                  <c:v>373.2</c:v>
                </c:pt>
                <c:pt idx="417">
                  <c:v>373.4</c:v>
                </c:pt>
                <c:pt idx="418">
                  <c:v>373.6</c:v>
                </c:pt>
                <c:pt idx="419">
                  <c:v>373.8</c:v>
                </c:pt>
                <c:pt idx="420">
                  <c:v>374</c:v>
                </c:pt>
                <c:pt idx="421">
                  <c:v>374.2</c:v>
                </c:pt>
                <c:pt idx="422">
                  <c:v>374.4</c:v>
                </c:pt>
                <c:pt idx="423">
                  <c:v>374.6</c:v>
                </c:pt>
                <c:pt idx="424">
                  <c:v>374.8</c:v>
                </c:pt>
                <c:pt idx="425">
                  <c:v>375</c:v>
                </c:pt>
                <c:pt idx="426">
                  <c:v>375.2</c:v>
                </c:pt>
                <c:pt idx="427">
                  <c:v>375.4</c:v>
                </c:pt>
                <c:pt idx="428">
                  <c:v>375.6</c:v>
                </c:pt>
                <c:pt idx="429">
                  <c:v>375.8</c:v>
                </c:pt>
                <c:pt idx="430">
                  <c:v>376</c:v>
                </c:pt>
                <c:pt idx="431">
                  <c:v>376.2</c:v>
                </c:pt>
                <c:pt idx="432">
                  <c:v>376.4</c:v>
                </c:pt>
                <c:pt idx="433">
                  <c:v>376.6</c:v>
                </c:pt>
                <c:pt idx="434">
                  <c:v>376.8</c:v>
                </c:pt>
                <c:pt idx="435">
                  <c:v>377</c:v>
                </c:pt>
                <c:pt idx="436">
                  <c:v>377.2</c:v>
                </c:pt>
                <c:pt idx="437">
                  <c:v>377.4</c:v>
                </c:pt>
                <c:pt idx="438">
                  <c:v>377.6</c:v>
                </c:pt>
                <c:pt idx="439">
                  <c:v>377.8</c:v>
                </c:pt>
                <c:pt idx="440">
                  <c:v>378</c:v>
                </c:pt>
                <c:pt idx="441">
                  <c:v>378.2</c:v>
                </c:pt>
                <c:pt idx="442">
                  <c:v>378.4</c:v>
                </c:pt>
                <c:pt idx="443">
                  <c:v>378.6</c:v>
                </c:pt>
                <c:pt idx="444">
                  <c:v>378.8</c:v>
                </c:pt>
                <c:pt idx="445">
                  <c:v>379</c:v>
                </c:pt>
                <c:pt idx="446">
                  <c:v>379.2</c:v>
                </c:pt>
                <c:pt idx="447">
                  <c:v>379.4</c:v>
                </c:pt>
                <c:pt idx="448">
                  <c:v>379.6</c:v>
                </c:pt>
                <c:pt idx="449">
                  <c:v>379.8</c:v>
                </c:pt>
                <c:pt idx="450">
                  <c:v>380</c:v>
                </c:pt>
                <c:pt idx="451">
                  <c:v>380.2</c:v>
                </c:pt>
                <c:pt idx="452">
                  <c:v>380.4</c:v>
                </c:pt>
                <c:pt idx="453">
                  <c:v>380.6</c:v>
                </c:pt>
                <c:pt idx="454">
                  <c:v>380.8</c:v>
                </c:pt>
                <c:pt idx="455">
                  <c:v>381</c:v>
                </c:pt>
                <c:pt idx="456">
                  <c:v>381.2</c:v>
                </c:pt>
                <c:pt idx="457">
                  <c:v>381.4</c:v>
                </c:pt>
                <c:pt idx="458">
                  <c:v>381.6</c:v>
                </c:pt>
                <c:pt idx="459">
                  <c:v>381.8</c:v>
                </c:pt>
                <c:pt idx="460">
                  <c:v>382</c:v>
                </c:pt>
                <c:pt idx="461">
                  <c:v>382.2</c:v>
                </c:pt>
                <c:pt idx="462">
                  <c:v>382.4</c:v>
                </c:pt>
                <c:pt idx="463">
                  <c:v>382.6</c:v>
                </c:pt>
                <c:pt idx="464">
                  <c:v>382.8</c:v>
                </c:pt>
                <c:pt idx="465">
                  <c:v>383</c:v>
                </c:pt>
                <c:pt idx="466">
                  <c:v>383.2</c:v>
                </c:pt>
                <c:pt idx="467">
                  <c:v>383.4</c:v>
                </c:pt>
                <c:pt idx="468">
                  <c:v>383.6</c:v>
                </c:pt>
                <c:pt idx="469">
                  <c:v>383.8</c:v>
                </c:pt>
                <c:pt idx="470">
                  <c:v>384</c:v>
                </c:pt>
                <c:pt idx="471">
                  <c:v>384.2</c:v>
                </c:pt>
                <c:pt idx="472">
                  <c:v>384.4</c:v>
                </c:pt>
                <c:pt idx="473">
                  <c:v>384.6</c:v>
                </c:pt>
                <c:pt idx="474">
                  <c:v>384.8</c:v>
                </c:pt>
                <c:pt idx="475">
                  <c:v>385</c:v>
                </c:pt>
                <c:pt idx="476">
                  <c:v>385.2</c:v>
                </c:pt>
                <c:pt idx="477">
                  <c:v>385.4</c:v>
                </c:pt>
                <c:pt idx="478">
                  <c:v>385.6</c:v>
                </c:pt>
                <c:pt idx="479">
                  <c:v>385.8</c:v>
                </c:pt>
                <c:pt idx="480">
                  <c:v>386</c:v>
                </c:pt>
                <c:pt idx="481">
                  <c:v>386.2</c:v>
                </c:pt>
                <c:pt idx="482">
                  <c:v>386.4</c:v>
                </c:pt>
                <c:pt idx="483">
                  <c:v>386.6</c:v>
                </c:pt>
                <c:pt idx="484">
                  <c:v>386.8</c:v>
                </c:pt>
                <c:pt idx="485">
                  <c:v>387</c:v>
                </c:pt>
                <c:pt idx="486">
                  <c:v>387.2</c:v>
                </c:pt>
                <c:pt idx="487">
                  <c:v>387.4</c:v>
                </c:pt>
                <c:pt idx="488">
                  <c:v>387.6</c:v>
                </c:pt>
                <c:pt idx="489">
                  <c:v>387.8</c:v>
                </c:pt>
                <c:pt idx="490">
                  <c:v>388</c:v>
                </c:pt>
                <c:pt idx="491">
                  <c:v>388.2</c:v>
                </c:pt>
                <c:pt idx="492">
                  <c:v>388.4</c:v>
                </c:pt>
                <c:pt idx="493">
                  <c:v>388.6</c:v>
                </c:pt>
                <c:pt idx="494">
                  <c:v>388.8</c:v>
                </c:pt>
                <c:pt idx="495">
                  <c:v>389</c:v>
                </c:pt>
                <c:pt idx="496">
                  <c:v>389.2</c:v>
                </c:pt>
                <c:pt idx="497">
                  <c:v>389.4</c:v>
                </c:pt>
                <c:pt idx="498">
                  <c:v>389.6</c:v>
                </c:pt>
                <c:pt idx="499">
                  <c:v>389.8</c:v>
                </c:pt>
                <c:pt idx="500">
                  <c:v>390</c:v>
                </c:pt>
                <c:pt idx="501">
                  <c:v>390.2</c:v>
                </c:pt>
                <c:pt idx="502">
                  <c:v>390.4</c:v>
                </c:pt>
                <c:pt idx="503">
                  <c:v>390.6</c:v>
                </c:pt>
                <c:pt idx="504">
                  <c:v>390.8</c:v>
                </c:pt>
                <c:pt idx="505">
                  <c:v>391</c:v>
                </c:pt>
                <c:pt idx="506">
                  <c:v>391.2</c:v>
                </c:pt>
                <c:pt idx="507">
                  <c:v>391.4</c:v>
                </c:pt>
                <c:pt idx="508">
                  <c:v>391.6</c:v>
                </c:pt>
                <c:pt idx="509">
                  <c:v>391.8</c:v>
                </c:pt>
                <c:pt idx="510">
                  <c:v>392</c:v>
                </c:pt>
                <c:pt idx="511">
                  <c:v>392.2</c:v>
                </c:pt>
                <c:pt idx="512">
                  <c:v>392.4</c:v>
                </c:pt>
                <c:pt idx="513">
                  <c:v>392.6</c:v>
                </c:pt>
                <c:pt idx="514">
                  <c:v>392.8</c:v>
                </c:pt>
                <c:pt idx="515">
                  <c:v>393</c:v>
                </c:pt>
                <c:pt idx="516">
                  <c:v>393.2</c:v>
                </c:pt>
                <c:pt idx="517">
                  <c:v>393.4</c:v>
                </c:pt>
                <c:pt idx="518">
                  <c:v>393.6</c:v>
                </c:pt>
                <c:pt idx="519">
                  <c:v>393.8</c:v>
                </c:pt>
                <c:pt idx="520">
                  <c:v>394</c:v>
                </c:pt>
                <c:pt idx="521">
                  <c:v>394.2</c:v>
                </c:pt>
                <c:pt idx="522">
                  <c:v>394.4</c:v>
                </c:pt>
                <c:pt idx="523">
                  <c:v>394.6</c:v>
                </c:pt>
                <c:pt idx="524">
                  <c:v>394.8</c:v>
                </c:pt>
                <c:pt idx="525">
                  <c:v>395</c:v>
                </c:pt>
                <c:pt idx="526">
                  <c:v>395.2</c:v>
                </c:pt>
                <c:pt idx="527">
                  <c:v>395.4</c:v>
                </c:pt>
                <c:pt idx="528">
                  <c:v>395.6</c:v>
                </c:pt>
                <c:pt idx="529">
                  <c:v>395.8</c:v>
                </c:pt>
                <c:pt idx="530">
                  <c:v>396</c:v>
                </c:pt>
                <c:pt idx="531">
                  <c:v>396.2</c:v>
                </c:pt>
                <c:pt idx="532">
                  <c:v>396.4</c:v>
                </c:pt>
                <c:pt idx="533">
                  <c:v>396.6</c:v>
                </c:pt>
                <c:pt idx="534">
                  <c:v>396.8</c:v>
                </c:pt>
                <c:pt idx="535">
                  <c:v>397</c:v>
                </c:pt>
                <c:pt idx="536">
                  <c:v>397.2</c:v>
                </c:pt>
                <c:pt idx="537">
                  <c:v>397.4</c:v>
                </c:pt>
                <c:pt idx="538">
                  <c:v>397.6</c:v>
                </c:pt>
                <c:pt idx="539">
                  <c:v>397.8</c:v>
                </c:pt>
                <c:pt idx="540">
                  <c:v>398</c:v>
                </c:pt>
                <c:pt idx="541">
                  <c:v>398.2</c:v>
                </c:pt>
                <c:pt idx="542">
                  <c:v>398.4</c:v>
                </c:pt>
                <c:pt idx="543">
                  <c:v>398.6</c:v>
                </c:pt>
                <c:pt idx="544">
                  <c:v>398.8</c:v>
                </c:pt>
                <c:pt idx="545">
                  <c:v>399</c:v>
                </c:pt>
                <c:pt idx="546">
                  <c:v>399.2</c:v>
                </c:pt>
                <c:pt idx="547">
                  <c:v>399.4</c:v>
                </c:pt>
                <c:pt idx="548">
                  <c:v>399.6</c:v>
                </c:pt>
                <c:pt idx="549">
                  <c:v>399.8</c:v>
                </c:pt>
                <c:pt idx="550">
                  <c:v>400</c:v>
                </c:pt>
                <c:pt idx="551">
                  <c:v>400.2</c:v>
                </c:pt>
                <c:pt idx="552">
                  <c:v>400.4</c:v>
                </c:pt>
                <c:pt idx="553">
                  <c:v>400.6</c:v>
                </c:pt>
                <c:pt idx="554">
                  <c:v>400.8</c:v>
                </c:pt>
                <c:pt idx="555">
                  <c:v>401</c:v>
                </c:pt>
                <c:pt idx="556">
                  <c:v>401.2</c:v>
                </c:pt>
                <c:pt idx="557">
                  <c:v>401.4</c:v>
                </c:pt>
                <c:pt idx="558">
                  <c:v>401.6</c:v>
                </c:pt>
                <c:pt idx="559">
                  <c:v>401.8</c:v>
                </c:pt>
                <c:pt idx="560">
                  <c:v>402</c:v>
                </c:pt>
                <c:pt idx="561">
                  <c:v>402.2</c:v>
                </c:pt>
                <c:pt idx="562">
                  <c:v>402.4</c:v>
                </c:pt>
                <c:pt idx="563">
                  <c:v>402.6</c:v>
                </c:pt>
                <c:pt idx="564">
                  <c:v>402.8</c:v>
                </c:pt>
                <c:pt idx="565">
                  <c:v>403</c:v>
                </c:pt>
                <c:pt idx="566">
                  <c:v>403.2</c:v>
                </c:pt>
                <c:pt idx="567">
                  <c:v>403.4</c:v>
                </c:pt>
                <c:pt idx="568">
                  <c:v>403.6</c:v>
                </c:pt>
                <c:pt idx="569">
                  <c:v>403.8</c:v>
                </c:pt>
                <c:pt idx="570">
                  <c:v>404</c:v>
                </c:pt>
                <c:pt idx="571">
                  <c:v>404.2</c:v>
                </c:pt>
                <c:pt idx="572">
                  <c:v>404.4</c:v>
                </c:pt>
                <c:pt idx="573">
                  <c:v>404.6</c:v>
                </c:pt>
                <c:pt idx="574">
                  <c:v>404.8</c:v>
                </c:pt>
                <c:pt idx="575">
                  <c:v>405</c:v>
                </c:pt>
                <c:pt idx="576">
                  <c:v>405.2</c:v>
                </c:pt>
                <c:pt idx="577">
                  <c:v>405.4</c:v>
                </c:pt>
                <c:pt idx="578">
                  <c:v>405.6</c:v>
                </c:pt>
                <c:pt idx="579">
                  <c:v>405.8</c:v>
                </c:pt>
                <c:pt idx="580">
                  <c:v>406</c:v>
                </c:pt>
                <c:pt idx="581">
                  <c:v>406.2</c:v>
                </c:pt>
                <c:pt idx="582">
                  <c:v>406.4</c:v>
                </c:pt>
                <c:pt idx="583">
                  <c:v>406.6</c:v>
                </c:pt>
                <c:pt idx="584">
                  <c:v>406.8</c:v>
                </c:pt>
                <c:pt idx="585">
                  <c:v>407</c:v>
                </c:pt>
                <c:pt idx="586">
                  <c:v>407.2</c:v>
                </c:pt>
                <c:pt idx="587">
                  <c:v>407.4</c:v>
                </c:pt>
                <c:pt idx="588">
                  <c:v>407.6</c:v>
                </c:pt>
                <c:pt idx="589">
                  <c:v>407.8</c:v>
                </c:pt>
                <c:pt idx="590">
                  <c:v>408</c:v>
                </c:pt>
                <c:pt idx="591">
                  <c:v>408.2</c:v>
                </c:pt>
                <c:pt idx="592">
                  <c:v>408.4</c:v>
                </c:pt>
                <c:pt idx="593">
                  <c:v>408.6</c:v>
                </c:pt>
                <c:pt idx="594">
                  <c:v>408.8</c:v>
                </c:pt>
                <c:pt idx="595">
                  <c:v>409</c:v>
                </c:pt>
                <c:pt idx="596">
                  <c:v>409.2</c:v>
                </c:pt>
                <c:pt idx="597">
                  <c:v>409.4</c:v>
                </c:pt>
                <c:pt idx="598">
                  <c:v>409.6</c:v>
                </c:pt>
                <c:pt idx="599">
                  <c:v>409.8</c:v>
                </c:pt>
                <c:pt idx="600">
                  <c:v>410</c:v>
                </c:pt>
                <c:pt idx="601">
                  <c:v>410.2</c:v>
                </c:pt>
                <c:pt idx="602">
                  <c:v>410.4</c:v>
                </c:pt>
                <c:pt idx="603">
                  <c:v>410.6</c:v>
                </c:pt>
                <c:pt idx="604">
                  <c:v>410.8</c:v>
                </c:pt>
                <c:pt idx="605">
                  <c:v>411</c:v>
                </c:pt>
                <c:pt idx="606">
                  <c:v>411.2</c:v>
                </c:pt>
                <c:pt idx="607">
                  <c:v>411.4</c:v>
                </c:pt>
                <c:pt idx="608">
                  <c:v>411.6</c:v>
                </c:pt>
                <c:pt idx="609">
                  <c:v>411.8</c:v>
                </c:pt>
                <c:pt idx="610">
                  <c:v>412</c:v>
                </c:pt>
                <c:pt idx="611">
                  <c:v>412.2</c:v>
                </c:pt>
                <c:pt idx="612">
                  <c:v>412.4</c:v>
                </c:pt>
                <c:pt idx="613">
                  <c:v>412.6</c:v>
                </c:pt>
                <c:pt idx="614">
                  <c:v>412.8</c:v>
                </c:pt>
                <c:pt idx="615">
                  <c:v>413</c:v>
                </c:pt>
                <c:pt idx="616">
                  <c:v>413.2</c:v>
                </c:pt>
                <c:pt idx="617">
                  <c:v>413.4</c:v>
                </c:pt>
                <c:pt idx="618">
                  <c:v>413.6</c:v>
                </c:pt>
                <c:pt idx="619">
                  <c:v>413.8</c:v>
                </c:pt>
                <c:pt idx="620">
                  <c:v>414</c:v>
                </c:pt>
                <c:pt idx="621">
                  <c:v>414.2</c:v>
                </c:pt>
                <c:pt idx="622">
                  <c:v>414.4</c:v>
                </c:pt>
                <c:pt idx="623">
                  <c:v>414.6</c:v>
                </c:pt>
                <c:pt idx="624">
                  <c:v>414.8</c:v>
                </c:pt>
                <c:pt idx="625">
                  <c:v>415</c:v>
                </c:pt>
                <c:pt idx="626">
                  <c:v>415.2</c:v>
                </c:pt>
                <c:pt idx="627">
                  <c:v>415.4</c:v>
                </c:pt>
                <c:pt idx="628">
                  <c:v>415.6</c:v>
                </c:pt>
                <c:pt idx="629">
                  <c:v>415.8</c:v>
                </c:pt>
                <c:pt idx="630">
                  <c:v>416</c:v>
                </c:pt>
                <c:pt idx="631">
                  <c:v>416.2</c:v>
                </c:pt>
                <c:pt idx="632">
                  <c:v>416.4</c:v>
                </c:pt>
                <c:pt idx="633">
                  <c:v>416.6</c:v>
                </c:pt>
                <c:pt idx="634">
                  <c:v>416.8</c:v>
                </c:pt>
                <c:pt idx="635">
                  <c:v>417</c:v>
                </c:pt>
                <c:pt idx="636">
                  <c:v>417.2</c:v>
                </c:pt>
                <c:pt idx="637">
                  <c:v>417.4</c:v>
                </c:pt>
                <c:pt idx="638">
                  <c:v>417.6</c:v>
                </c:pt>
                <c:pt idx="639">
                  <c:v>417.8</c:v>
                </c:pt>
                <c:pt idx="640">
                  <c:v>418</c:v>
                </c:pt>
                <c:pt idx="641">
                  <c:v>418.2</c:v>
                </c:pt>
                <c:pt idx="642">
                  <c:v>418.4</c:v>
                </c:pt>
                <c:pt idx="643">
                  <c:v>418.6</c:v>
                </c:pt>
                <c:pt idx="644">
                  <c:v>418.8</c:v>
                </c:pt>
                <c:pt idx="645">
                  <c:v>419</c:v>
                </c:pt>
                <c:pt idx="646">
                  <c:v>419.2</c:v>
                </c:pt>
                <c:pt idx="647">
                  <c:v>419.4</c:v>
                </c:pt>
                <c:pt idx="648">
                  <c:v>419.6</c:v>
                </c:pt>
                <c:pt idx="649">
                  <c:v>419.8</c:v>
                </c:pt>
                <c:pt idx="650">
                  <c:v>420</c:v>
                </c:pt>
                <c:pt idx="651">
                  <c:v>420.2</c:v>
                </c:pt>
                <c:pt idx="652">
                  <c:v>420.4</c:v>
                </c:pt>
                <c:pt idx="653">
                  <c:v>420.6</c:v>
                </c:pt>
                <c:pt idx="654">
                  <c:v>420.8</c:v>
                </c:pt>
                <c:pt idx="655">
                  <c:v>421</c:v>
                </c:pt>
                <c:pt idx="656">
                  <c:v>421.2</c:v>
                </c:pt>
                <c:pt idx="657">
                  <c:v>421.4</c:v>
                </c:pt>
                <c:pt idx="658">
                  <c:v>421.6</c:v>
                </c:pt>
                <c:pt idx="659">
                  <c:v>421.8</c:v>
                </c:pt>
                <c:pt idx="660">
                  <c:v>422</c:v>
                </c:pt>
                <c:pt idx="661">
                  <c:v>422.2</c:v>
                </c:pt>
                <c:pt idx="662">
                  <c:v>422.4</c:v>
                </c:pt>
                <c:pt idx="663">
                  <c:v>422.6</c:v>
                </c:pt>
                <c:pt idx="664">
                  <c:v>422.8</c:v>
                </c:pt>
                <c:pt idx="665">
                  <c:v>423</c:v>
                </c:pt>
                <c:pt idx="666">
                  <c:v>423.2</c:v>
                </c:pt>
                <c:pt idx="667">
                  <c:v>423.4</c:v>
                </c:pt>
                <c:pt idx="668">
                  <c:v>423.6</c:v>
                </c:pt>
                <c:pt idx="669">
                  <c:v>423.8</c:v>
                </c:pt>
                <c:pt idx="670">
                  <c:v>424</c:v>
                </c:pt>
                <c:pt idx="671">
                  <c:v>424.2</c:v>
                </c:pt>
                <c:pt idx="672">
                  <c:v>424.4</c:v>
                </c:pt>
                <c:pt idx="673">
                  <c:v>424.6</c:v>
                </c:pt>
                <c:pt idx="674">
                  <c:v>424.8</c:v>
                </c:pt>
                <c:pt idx="675">
                  <c:v>425</c:v>
                </c:pt>
                <c:pt idx="676">
                  <c:v>425.2</c:v>
                </c:pt>
                <c:pt idx="677">
                  <c:v>425.4</c:v>
                </c:pt>
                <c:pt idx="678">
                  <c:v>425.6</c:v>
                </c:pt>
                <c:pt idx="679">
                  <c:v>425.8</c:v>
                </c:pt>
                <c:pt idx="680">
                  <c:v>426</c:v>
                </c:pt>
                <c:pt idx="681">
                  <c:v>426.2</c:v>
                </c:pt>
                <c:pt idx="682">
                  <c:v>426.4</c:v>
                </c:pt>
                <c:pt idx="683">
                  <c:v>426.6</c:v>
                </c:pt>
                <c:pt idx="684">
                  <c:v>426.8</c:v>
                </c:pt>
                <c:pt idx="685">
                  <c:v>427</c:v>
                </c:pt>
                <c:pt idx="686">
                  <c:v>427.2</c:v>
                </c:pt>
                <c:pt idx="687">
                  <c:v>427.4</c:v>
                </c:pt>
                <c:pt idx="688">
                  <c:v>427.6</c:v>
                </c:pt>
                <c:pt idx="689">
                  <c:v>427.8</c:v>
                </c:pt>
                <c:pt idx="690">
                  <c:v>428</c:v>
                </c:pt>
                <c:pt idx="691">
                  <c:v>428.2</c:v>
                </c:pt>
                <c:pt idx="692">
                  <c:v>428.4</c:v>
                </c:pt>
                <c:pt idx="693">
                  <c:v>428.6</c:v>
                </c:pt>
                <c:pt idx="694">
                  <c:v>428.8</c:v>
                </c:pt>
                <c:pt idx="695">
                  <c:v>429</c:v>
                </c:pt>
                <c:pt idx="696">
                  <c:v>429.2</c:v>
                </c:pt>
                <c:pt idx="697">
                  <c:v>429.4</c:v>
                </c:pt>
                <c:pt idx="698">
                  <c:v>429.6</c:v>
                </c:pt>
                <c:pt idx="699">
                  <c:v>429.8</c:v>
                </c:pt>
                <c:pt idx="700">
                  <c:v>430</c:v>
                </c:pt>
                <c:pt idx="701">
                  <c:v>430.2</c:v>
                </c:pt>
                <c:pt idx="702">
                  <c:v>430.4</c:v>
                </c:pt>
                <c:pt idx="703">
                  <c:v>430.6</c:v>
                </c:pt>
                <c:pt idx="704">
                  <c:v>430.8</c:v>
                </c:pt>
                <c:pt idx="705">
                  <c:v>431</c:v>
                </c:pt>
                <c:pt idx="706">
                  <c:v>431.2</c:v>
                </c:pt>
                <c:pt idx="707">
                  <c:v>431.4</c:v>
                </c:pt>
                <c:pt idx="708">
                  <c:v>431.6</c:v>
                </c:pt>
                <c:pt idx="709">
                  <c:v>431.8</c:v>
                </c:pt>
                <c:pt idx="710">
                  <c:v>432</c:v>
                </c:pt>
                <c:pt idx="711">
                  <c:v>432.2</c:v>
                </c:pt>
                <c:pt idx="712">
                  <c:v>432.4</c:v>
                </c:pt>
                <c:pt idx="713">
                  <c:v>432.6</c:v>
                </c:pt>
                <c:pt idx="714">
                  <c:v>432.8</c:v>
                </c:pt>
                <c:pt idx="715">
                  <c:v>433</c:v>
                </c:pt>
                <c:pt idx="716">
                  <c:v>433.2</c:v>
                </c:pt>
                <c:pt idx="717">
                  <c:v>433.4</c:v>
                </c:pt>
                <c:pt idx="718">
                  <c:v>433.6</c:v>
                </c:pt>
                <c:pt idx="719">
                  <c:v>433.8</c:v>
                </c:pt>
                <c:pt idx="720">
                  <c:v>434</c:v>
                </c:pt>
                <c:pt idx="721">
                  <c:v>434.2</c:v>
                </c:pt>
                <c:pt idx="722">
                  <c:v>434.4</c:v>
                </c:pt>
                <c:pt idx="723">
                  <c:v>434.6</c:v>
                </c:pt>
                <c:pt idx="724">
                  <c:v>434.8</c:v>
                </c:pt>
                <c:pt idx="725">
                  <c:v>435</c:v>
                </c:pt>
                <c:pt idx="726">
                  <c:v>435.2</c:v>
                </c:pt>
                <c:pt idx="727">
                  <c:v>435.4</c:v>
                </c:pt>
                <c:pt idx="728">
                  <c:v>435.6</c:v>
                </c:pt>
                <c:pt idx="729">
                  <c:v>435.8</c:v>
                </c:pt>
                <c:pt idx="730">
                  <c:v>436</c:v>
                </c:pt>
                <c:pt idx="731">
                  <c:v>436.2</c:v>
                </c:pt>
                <c:pt idx="732">
                  <c:v>436.4</c:v>
                </c:pt>
                <c:pt idx="733">
                  <c:v>436.6</c:v>
                </c:pt>
                <c:pt idx="734">
                  <c:v>436.8</c:v>
                </c:pt>
                <c:pt idx="735">
                  <c:v>437</c:v>
                </c:pt>
                <c:pt idx="736">
                  <c:v>437.2</c:v>
                </c:pt>
                <c:pt idx="737">
                  <c:v>437.4</c:v>
                </c:pt>
                <c:pt idx="738">
                  <c:v>437.6</c:v>
                </c:pt>
                <c:pt idx="739">
                  <c:v>437.8</c:v>
                </c:pt>
                <c:pt idx="740">
                  <c:v>438</c:v>
                </c:pt>
                <c:pt idx="741">
                  <c:v>438.2</c:v>
                </c:pt>
                <c:pt idx="742">
                  <c:v>438.4</c:v>
                </c:pt>
                <c:pt idx="743">
                  <c:v>438.6</c:v>
                </c:pt>
                <c:pt idx="744">
                  <c:v>438.8</c:v>
                </c:pt>
                <c:pt idx="745">
                  <c:v>439</c:v>
                </c:pt>
                <c:pt idx="746">
                  <c:v>439.2</c:v>
                </c:pt>
                <c:pt idx="747">
                  <c:v>439.4</c:v>
                </c:pt>
                <c:pt idx="748">
                  <c:v>439.6</c:v>
                </c:pt>
                <c:pt idx="749">
                  <c:v>439.8</c:v>
                </c:pt>
                <c:pt idx="750">
                  <c:v>440</c:v>
                </c:pt>
                <c:pt idx="751">
                  <c:v>440.2</c:v>
                </c:pt>
                <c:pt idx="752">
                  <c:v>440.4</c:v>
                </c:pt>
                <c:pt idx="753">
                  <c:v>440.6</c:v>
                </c:pt>
                <c:pt idx="754">
                  <c:v>440.8</c:v>
                </c:pt>
                <c:pt idx="755">
                  <c:v>441</c:v>
                </c:pt>
                <c:pt idx="756">
                  <c:v>441.2</c:v>
                </c:pt>
                <c:pt idx="757">
                  <c:v>441.4</c:v>
                </c:pt>
                <c:pt idx="758">
                  <c:v>441.6</c:v>
                </c:pt>
                <c:pt idx="759">
                  <c:v>441.8</c:v>
                </c:pt>
                <c:pt idx="760">
                  <c:v>442</c:v>
                </c:pt>
                <c:pt idx="761">
                  <c:v>442.2</c:v>
                </c:pt>
                <c:pt idx="762">
                  <c:v>442.4</c:v>
                </c:pt>
                <c:pt idx="763">
                  <c:v>442.6</c:v>
                </c:pt>
                <c:pt idx="764">
                  <c:v>442.8</c:v>
                </c:pt>
                <c:pt idx="765">
                  <c:v>443</c:v>
                </c:pt>
                <c:pt idx="766">
                  <c:v>443.2</c:v>
                </c:pt>
                <c:pt idx="767">
                  <c:v>443.4</c:v>
                </c:pt>
                <c:pt idx="768">
                  <c:v>443.6</c:v>
                </c:pt>
                <c:pt idx="769">
                  <c:v>443.8</c:v>
                </c:pt>
                <c:pt idx="770">
                  <c:v>444</c:v>
                </c:pt>
                <c:pt idx="771">
                  <c:v>444.2</c:v>
                </c:pt>
                <c:pt idx="772">
                  <c:v>444.4</c:v>
                </c:pt>
                <c:pt idx="773">
                  <c:v>444.6</c:v>
                </c:pt>
                <c:pt idx="774">
                  <c:v>444.8</c:v>
                </c:pt>
                <c:pt idx="775">
                  <c:v>445</c:v>
                </c:pt>
                <c:pt idx="776">
                  <c:v>445.2</c:v>
                </c:pt>
                <c:pt idx="777">
                  <c:v>445.4</c:v>
                </c:pt>
                <c:pt idx="778">
                  <c:v>445.6</c:v>
                </c:pt>
                <c:pt idx="779">
                  <c:v>445.8</c:v>
                </c:pt>
                <c:pt idx="780">
                  <c:v>446</c:v>
                </c:pt>
                <c:pt idx="781">
                  <c:v>446.2</c:v>
                </c:pt>
                <c:pt idx="782">
                  <c:v>446.4</c:v>
                </c:pt>
                <c:pt idx="783">
                  <c:v>446.6</c:v>
                </c:pt>
                <c:pt idx="784">
                  <c:v>446.8</c:v>
                </c:pt>
                <c:pt idx="785">
                  <c:v>447</c:v>
                </c:pt>
                <c:pt idx="786">
                  <c:v>447.2</c:v>
                </c:pt>
                <c:pt idx="787">
                  <c:v>447.4</c:v>
                </c:pt>
                <c:pt idx="788">
                  <c:v>447.6</c:v>
                </c:pt>
                <c:pt idx="789">
                  <c:v>447.8</c:v>
                </c:pt>
                <c:pt idx="790">
                  <c:v>448</c:v>
                </c:pt>
                <c:pt idx="791">
                  <c:v>448.2</c:v>
                </c:pt>
                <c:pt idx="792">
                  <c:v>448.4</c:v>
                </c:pt>
                <c:pt idx="793">
                  <c:v>448.6</c:v>
                </c:pt>
                <c:pt idx="794">
                  <c:v>448.8</c:v>
                </c:pt>
                <c:pt idx="795">
                  <c:v>449</c:v>
                </c:pt>
                <c:pt idx="796">
                  <c:v>449.2</c:v>
                </c:pt>
                <c:pt idx="797">
                  <c:v>449.4</c:v>
                </c:pt>
                <c:pt idx="798">
                  <c:v>449.6</c:v>
                </c:pt>
                <c:pt idx="799">
                  <c:v>449.8</c:v>
                </c:pt>
                <c:pt idx="800">
                  <c:v>450</c:v>
                </c:pt>
              </c:numCache>
            </c:numRef>
          </c:xVal>
          <c:yVal>
            <c:numRef>
              <c:f>HU!$B$2:$B$802</c:f>
              <c:numCache>
                <c:formatCode>General</c:formatCode>
                <c:ptCount val="801"/>
                <c:pt idx="0">
                  <c:v>27.12</c:v>
                </c:pt>
                <c:pt idx="1">
                  <c:v>27.21</c:v>
                </c:pt>
                <c:pt idx="2">
                  <c:v>27.28</c:v>
                </c:pt>
                <c:pt idx="3">
                  <c:v>27.57</c:v>
                </c:pt>
                <c:pt idx="4">
                  <c:v>28.08</c:v>
                </c:pt>
                <c:pt idx="5">
                  <c:v>28.74</c:v>
                </c:pt>
                <c:pt idx="6">
                  <c:v>29.61</c:v>
                </c:pt>
                <c:pt idx="7">
                  <c:v>30.46</c:v>
                </c:pt>
                <c:pt idx="8">
                  <c:v>31.08</c:v>
                </c:pt>
                <c:pt idx="9">
                  <c:v>31.92</c:v>
                </c:pt>
                <c:pt idx="10">
                  <c:v>33.08</c:v>
                </c:pt>
                <c:pt idx="11">
                  <c:v>34.159999999999997</c:v>
                </c:pt>
                <c:pt idx="12">
                  <c:v>35.1</c:v>
                </c:pt>
                <c:pt idx="13">
                  <c:v>36.01</c:v>
                </c:pt>
                <c:pt idx="14">
                  <c:v>37.07</c:v>
                </c:pt>
                <c:pt idx="15">
                  <c:v>38.19</c:v>
                </c:pt>
                <c:pt idx="16">
                  <c:v>39.04</c:v>
                </c:pt>
                <c:pt idx="17">
                  <c:v>40.43</c:v>
                </c:pt>
                <c:pt idx="18">
                  <c:v>41.48</c:v>
                </c:pt>
                <c:pt idx="19">
                  <c:v>42.48</c:v>
                </c:pt>
                <c:pt idx="20">
                  <c:v>43.09</c:v>
                </c:pt>
                <c:pt idx="21">
                  <c:v>44.44</c:v>
                </c:pt>
                <c:pt idx="22">
                  <c:v>45.52</c:v>
                </c:pt>
                <c:pt idx="23">
                  <c:v>46.78</c:v>
                </c:pt>
                <c:pt idx="24">
                  <c:v>47.85</c:v>
                </c:pt>
                <c:pt idx="25">
                  <c:v>49.56</c:v>
                </c:pt>
                <c:pt idx="26">
                  <c:v>51.35</c:v>
                </c:pt>
                <c:pt idx="27">
                  <c:v>52.22</c:v>
                </c:pt>
                <c:pt idx="28">
                  <c:v>53.64</c:v>
                </c:pt>
                <c:pt idx="29">
                  <c:v>55.04</c:v>
                </c:pt>
                <c:pt idx="30">
                  <c:v>56.52</c:v>
                </c:pt>
                <c:pt idx="31">
                  <c:v>58</c:v>
                </c:pt>
                <c:pt idx="32">
                  <c:v>59.94</c:v>
                </c:pt>
                <c:pt idx="33">
                  <c:v>60.92</c:v>
                </c:pt>
                <c:pt idx="34">
                  <c:v>62.32</c:v>
                </c:pt>
                <c:pt idx="35">
                  <c:v>64.05</c:v>
                </c:pt>
                <c:pt idx="36">
                  <c:v>64.98</c:v>
                </c:pt>
                <c:pt idx="37">
                  <c:v>66.260000000000005</c:v>
                </c:pt>
                <c:pt idx="38">
                  <c:v>67.790000000000006</c:v>
                </c:pt>
                <c:pt idx="39">
                  <c:v>69.510000000000005</c:v>
                </c:pt>
                <c:pt idx="40">
                  <c:v>70.55</c:v>
                </c:pt>
                <c:pt idx="41">
                  <c:v>72.61</c:v>
                </c:pt>
                <c:pt idx="42">
                  <c:v>74.510000000000005</c:v>
                </c:pt>
                <c:pt idx="43">
                  <c:v>76.61</c:v>
                </c:pt>
                <c:pt idx="44">
                  <c:v>78.59</c:v>
                </c:pt>
                <c:pt idx="45">
                  <c:v>79.97</c:v>
                </c:pt>
                <c:pt idx="46">
                  <c:v>80.72</c:v>
                </c:pt>
                <c:pt idx="47">
                  <c:v>82.35</c:v>
                </c:pt>
                <c:pt idx="48">
                  <c:v>84.95</c:v>
                </c:pt>
                <c:pt idx="49">
                  <c:v>86.63</c:v>
                </c:pt>
                <c:pt idx="50">
                  <c:v>88.3</c:v>
                </c:pt>
                <c:pt idx="51">
                  <c:v>89.73</c:v>
                </c:pt>
                <c:pt idx="52">
                  <c:v>91.96</c:v>
                </c:pt>
                <c:pt idx="53">
                  <c:v>94.02</c:v>
                </c:pt>
                <c:pt idx="54">
                  <c:v>95.85</c:v>
                </c:pt>
                <c:pt idx="55">
                  <c:v>97.82</c:v>
                </c:pt>
                <c:pt idx="56">
                  <c:v>99.52</c:v>
                </c:pt>
                <c:pt idx="57">
                  <c:v>101.2</c:v>
                </c:pt>
                <c:pt idx="58">
                  <c:v>103.2</c:v>
                </c:pt>
                <c:pt idx="59">
                  <c:v>105</c:v>
                </c:pt>
                <c:pt idx="60">
                  <c:v>107.2</c:v>
                </c:pt>
                <c:pt idx="61">
                  <c:v>108.3</c:v>
                </c:pt>
                <c:pt idx="62">
                  <c:v>110</c:v>
                </c:pt>
                <c:pt idx="63">
                  <c:v>111.9</c:v>
                </c:pt>
                <c:pt idx="64">
                  <c:v>113.6</c:v>
                </c:pt>
                <c:pt idx="65">
                  <c:v>114.7</c:v>
                </c:pt>
                <c:pt idx="66">
                  <c:v>116.8</c:v>
                </c:pt>
                <c:pt idx="67">
                  <c:v>119.1</c:v>
                </c:pt>
                <c:pt idx="68">
                  <c:v>121.1</c:v>
                </c:pt>
                <c:pt idx="69">
                  <c:v>123.4</c:v>
                </c:pt>
                <c:pt idx="70">
                  <c:v>124.6</c:v>
                </c:pt>
                <c:pt idx="71">
                  <c:v>126.1</c:v>
                </c:pt>
                <c:pt idx="72">
                  <c:v>128.30000000000001</c:v>
                </c:pt>
                <c:pt idx="73">
                  <c:v>130</c:v>
                </c:pt>
                <c:pt idx="74">
                  <c:v>131.80000000000001</c:v>
                </c:pt>
                <c:pt idx="75">
                  <c:v>133.1</c:v>
                </c:pt>
                <c:pt idx="76">
                  <c:v>135.19999999999999</c:v>
                </c:pt>
                <c:pt idx="77">
                  <c:v>136.1</c:v>
                </c:pt>
                <c:pt idx="78">
                  <c:v>137.69999999999999</c:v>
                </c:pt>
                <c:pt idx="79">
                  <c:v>139.69999999999999</c:v>
                </c:pt>
                <c:pt idx="80">
                  <c:v>141.30000000000001</c:v>
                </c:pt>
                <c:pt idx="81">
                  <c:v>143.4</c:v>
                </c:pt>
                <c:pt idx="82">
                  <c:v>144.80000000000001</c:v>
                </c:pt>
                <c:pt idx="83">
                  <c:v>147.19999999999999</c:v>
                </c:pt>
                <c:pt idx="84">
                  <c:v>149.80000000000001</c:v>
                </c:pt>
                <c:pt idx="85">
                  <c:v>150.80000000000001</c:v>
                </c:pt>
                <c:pt idx="86">
                  <c:v>152.5</c:v>
                </c:pt>
                <c:pt idx="87">
                  <c:v>155</c:v>
                </c:pt>
                <c:pt idx="88">
                  <c:v>156</c:v>
                </c:pt>
                <c:pt idx="89">
                  <c:v>158</c:v>
                </c:pt>
                <c:pt idx="90">
                  <c:v>159.80000000000001</c:v>
                </c:pt>
                <c:pt idx="91">
                  <c:v>160.69999999999999</c:v>
                </c:pt>
                <c:pt idx="92">
                  <c:v>162.80000000000001</c:v>
                </c:pt>
                <c:pt idx="93">
                  <c:v>165.4</c:v>
                </c:pt>
                <c:pt idx="94">
                  <c:v>167.1</c:v>
                </c:pt>
                <c:pt idx="95">
                  <c:v>169.1</c:v>
                </c:pt>
                <c:pt idx="96">
                  <c:v>170.6</c:v>
                </c:pt>
                <c:pt idx="97">
                  <c:v>172</c:v>
                </c:pt>
                <c:pt idx="98">
                  <c:v>173.9</c:v>
                </c:pt>
                <c:pt idx="99">
                  <c:v>176</c:v>
                </c:pt>
                <c:pt idx="100">
                  <c:v>178.1</c:v>
                </c:pt>
                <c:pt idx="101">
                  <c:v>180.4</c:v>
                </c:pt>
                <c:pt idx="102">
                  <c:v>181.5</c:v>
                </c:pt>
                <c:pt idx="103">
                  <c:v>182.5</c:v>
                </c:pt>
                <c:pt idx="104">
                  <c:v>183.8</c:v>
                </c:pt>
                <c:pt idx="105">
                  <c:v>185.4</c:v>
                </c:pt>
                <c:pt idx="106">
                  <c:v>186.7</c:v>
                </c:pt>
                <c:pt idx="107">
                  <c:v>189.3</c:v>
                </c:pt>
                <c:pt idx="108">
                  <c:v>190.2</c:v>
                </c:pt>
                <c:pt idx="109">
                  <c:v>192.5</c:v>
                </c:pt>
                <c:pt idx="110">
                  <c:v>194</c:v>
                </c:pt>
                <c:pt idx="111">
                  <c:v>195.4</c:v>
                </c:pt>
                <c:pt idx="112">
                  <c:v>197.2</c:v>
                </c:pt>
                <c:pt idx="113">
                  <c:v>198.8</c:v>
                </c:pt>
                <c:pt idx="114">
                  <c:v>200</c:v>
                </c:pt>
                <c:pt idx="115">
                  <c:v>201.6</c:v>
                </c:pt>
                <c:pt idx="116">
                  <c:v>203.5</c:v>
                </c:pt>
                <c:pt idx="117">
                  <c:v>204.7</c:v>
                </c:pt>
                <c:pt idx="118">
                  <c:v>206.3</c:v>
                </c:pt>
                <c:pt idx="119">
                  <c:v>207</c:v>
                </c:pt>
                <c:pt idx="120">
                  <c:v>208.6</c:v>
                </c:pt>
                <c:pt idx="121">
                  <c:v>209.8</c:v>
                </c:pt>
                <c:pt idx="122">
                  <c:v>211.4</c:v>
                </c:pt>
                <c:pt idx="123">
                  <c:v>212.6</c:v>
                </c:pt>
                <c:pt idx="124">
                  <c:v>213.9</c:v>
                </c:pt>
                <c:pt idx="125">
                  <c:v>215.2</c:v>
                </c:pt>
                <c:pt idx="126">
                  <c:v>216.9</c:v>
                </c:pt>
                <c:pt idx="127">
                  <c:v>219.4</c:v>
                </c:pt>
                <c:pt idx="128">
                  <c:v>221.4</c:v>
                </c:pt>
                <c:pt idx="129">
                  <c:v>223.6</c:v>
                </c:pt>
                <c:pt idx="130">
                  <c:v>224.3</c:v>
                </c:pt>
                <c:pt idx="131">
                  <c:v>225.3</c:v>
                </c:pt>
                <c:pt idx="132">
                  <c:v>226.9</c:v>
                </c:pt>
                <c:pt idx="133">
                  <c:v>228.3</c:v>
                </c:pt>
                <c:pt idx="134">
                  <c:v>229</c:v>
                </c:pt>
                <c:pt idx="135">
                  <c:v>230.2</c:v>
                </c:pt>
                <c:pt idx="136">
                  <c:v>231.8</c:v>
                </c:pt>
                <c:pt idx="137">
                  <c:v>233.5</c:v>
                </c:pt>
                <c:pt idx="138">
                  <c:v>234.5</c:v>
                </c:pt>
                <c:pt idx="139">
                  <c:v>236</c:v>
                </c:pt>
                <c:pt idx="140">
                  <c:v>236.4</c:v>
                </c:pt>
                <c:pt idx="141">
                  <c:v>238.1</c:v>
                </c:pt>
                <c:pt idx="142">
                  <c:v>238.5</c:v>
                </c:pt>
                <c:pt idx="143">
                  <c:v>240.2</c:v>
                </c:pt>
                <c:pt idx="144">
                  <c:v>240.9</c:v>
                </c:pt>
                <c:pt idx="145">
                  <c:v>242.5</c:v>
                </c:pt>
                <c:pt idx="146">
                  <c:v>242.9</c:v>
                </c:pt>
                <c:pt idx="147">
                  <c:v>244.2</c:v>
                </c:pt>
                <c:pt idx="148">
                  <c:v>245</c:v>
                </c:pt>
                <c:pt idx="149">
                  <c:v>246.6</c:v>
                </c:pt>
                <c:pt idx="150">
                  <c:v>246.9</c:v>
                </c:pt>
                <c:pt idx="151">
                  <c:v>248.5</c:v>
                </c:pt>
                <c:pt idx="152">
                  <c:v>249.6</c:v>
                </c:pt>
                <c:pt idx="153">
                  <c:v>251.2</c:v>
                </c:pt>
                <c:pt idx="154">
                  <c:v>251.9</c:v>
                </c:pt>
                <c:pt idx="155">
                  <c:v>252.8</c:v>
                </c:pt>
                <c:pt idx="156">
                  <c:v>253.2</c:v>
                </c:pt>
                <c:pt idx="157">
                  <c:v>254.1</c:v>
                </c:pt>
                <c:pt idx="158">
                  <c:v>254.4</c:v>
                </c:pt>
                <c:pt idx="159">
                  <c:v>254.4</c:v>
                </c:pt>
                <c:pt idx="160">
                  <c:v>255.8</c:v>
                </c:pt>
                <c:pt idx="161">
                  <c:v>256.3</c:v>
                </c:pt>
                <c:pt idx="162">
                  <c:v>257.2</c:v>
                </c:pt>
                <c:pt idx="163">
                  <c:v>258.89999999999998</c:v>
                </c:pt>
                <c:pt idx="164">
                  <c:v>259.8</c:v>
                </c:pt>
                <c:pt idx="165">
                  <c:v>259.2</c:v>
                </c:pt>
                <c:pt idx="166">
                  <c:v>259.39999999999998</c:v>
                </c:pt>
                <c:pt idx="167">
                  <c:v>260.5</c:v>
                </c:pt>
                <c:pt idx="168">
                  <c:v>261.39999999999998</c:v>
                </c:pt>
                <c:pt idx="169">
                  <c:v>263.39999999999998</c:v>
                </c:pt>
                <c:pt idx="170">
                  <c:v>264.39999999999998</c:v>
                </c:pt>
                <c:pt idx="171">
                  <c:v>264.8</c:v>
                </c:pt>
                <c:pt idx="172">
                  <c:v>264.89999999999998</c:v>
                </c:pt>
                <c:pt idx="173">
                  <c:v>264.7</c:v>
                </c:pt>
                <c:pt idx="174">
                  <c:v>264.39999999999998</c:v>
                </c:pt>
                <c:pt idx="175">
                  <c:v>264.89999999999998</c:v>
                </c:pt>
                <c:pt idx="176">
                  <c:v>265.60000000000002</c:v>
                </c:pt>
                <c:pt idx="177">
                  <c:v>266</c:v>
                </c:pt>
                <c:pt idx="178">
                  <c:v>266.7</c:v>
                </c:pt>
                <c:pt idx="179">
                  <c:v>266.5</c:v>
                </c:pt>
                <c:pt idx="180">
                  <c:v>267.10000000000002</c:v>
                </c:pt>
                <c:pt idx="181">
                  <c:v>268.89999999999998</c:v>
                </c:pt>
                <c:pt idx="182">
                  <c:v>269</c:v>
                </c:pt>
                <c:pt idx="183">
                  <c:v>270.39999999999998</c:v>
                </c:pt>
                <c:pt idx="184">
                  <c:v>270</c:v>
                </c:pt>
                <c:pt idx="185">
                  <c:v>270.7</c:v>
                </c:pt>
                <c:pt idx="186">
                  <c:v>270.60000000000002</c:v>
                </c:pt>
                <c:pt idx="187">
                  <c:v>270</c:v>
                </c:pt>
                <c:pt idx="188">
                  <c:v>269.60000000000002</c:v>
                </c:pt>
                <c:pt idx="189">
                  <c:v>270.3</c:v>
                </c:pt>
                <c:pt idx="190">
                  <c:v>271.5</c:v>
                </c:pt>
                <c:pt idx="191">
                  <c:v>270.39999999999998</c:v>
                </c:pt>
                <c:pt idx="192">
                  <c:v>270.10000000000002</c:v>
                </c:pt>
                <c:pt idx="193">
                  <c:v>270.39999999999998</c:v>
                </c:pt>
                <c:pt idx="194">
                  <c:v>270.7</c:v>
                </c:pt>
                <c:pt idx="195">
                  <c:v>271.2</c:v>
                </c:pt>
                <c:pt idx="196">
                  <c:v>271.2</c:v>
                </c:pt>
                <c:pt idx="197">
                  <c:v>272.89999999999998</c:v>
                </c:pt>
                <c:pt idx="198">
                  <c:v>272.7</c:v>
                </c:pt>
                <c:pt idx="199">
                  <c:v>273.2</c:v>
                </c:pt>
                <c:pt idx="200">
                  <c:v>273</c:v>
                </c:pt>
                <c:pt idx="201">
                  <c:v>272.8</c:v>
                </c:pt>
                <c:pt idx="202">
                  <c:v>272.7</c:v>
                </c:pt>
                <c:pt idx="203">
                  <c:v>272.60000000000002</c:v>
                </c:pt>
                <c:pt idx="204">
                  <c:v>272.10000000000002</c:v>
                </c:pt>
                <c:pt idx="205">
                  <c:v>271.8</c:v>
                </c:pt>
                <c:pt idx="206">
                  <c:v>272.39999999999998</c:v>
                </c:pt>
                <c:pt idx="207">
                  <c:v>271.8</c:v>
                </c:pt>
                <c:pt idx="208">
                  <c:v>272.5</c:v>
                </c:pt>
                <c:pt idx="209">
                  <c:v>272.7</c:v>
                </c:pt>
                <c:pt idx="210">
                  <c:v>272.39999999999998</c:v>
                </c:pt>
                <c:pt idx="211">
                  <c:v>271.89999999999998</c:v>
                </c:pt>
                <c:pt idx="212">
                  <c:v>270.7</c:v>
                </c:pt>
                <c:pt idx="213">
                  <c:v>270.5</c:v>
                </c:pt>
                <c:pt idx="214">
                  <c:v>270</c:v>
                </c:pt>
                <c:pt idx="215">
                  <c:v>269.89999999999998</c:v>
                </c:pt>
                <c:pt idx="216">
                  <c:v>269.5</c:v>
                </c:pt>
                <c:pt idx="217">
                  <c:v>270.2</c:v>
                </c:pt>
                <c:pt idx="218">
                  <c:v>270.60000000000002</c:v>
                </c:pt>
                <c:pt idx="219">
                  <c:v>270.3</c:v>
                </c:pt>
                <c:pt idx="220">
                  <c:v>270.10000000000002</c:v>
                </c:pt>
                <c:pt idx="221">
                  <c:v>268.8</c:v>
                </c:pt>
                <c:pt idx="222">
                  <c:v>268.89999999999998</c:v>
                </c:pt>
                <c:pt idx="223">
                  <c:v>268.7</c:v>
                </c:pt>
                <c:pt idx="224">
                  <c:v>268.3</c:v>
                </c:pt>
                <c:pt idx="225">
                  <c:v>267.60000000000002</c:v>
                </c:pt>
                <c:pt idx="226">
                  <c:v>266.39999999999998</c:v>
                </c:pt>
                <c:pt idx="227">
                  <c:v>265.7</c:v>
                </c:pt>
                <c:pt idx="228">
                  <c:v>266</c:v>
                </c:pt>
                <c:pt idx="229">
                  <c:v>265</c:v>
                </c:pt>
                <c:pt idx="230">
                  <c:v>264.8</c:v>
                </c:pt>
                <c:pt idx="231">
                  <c:v>263.7</c:v>
                </c:pt>
                <c:pt idx="232">
                  <c:v>262.89999999999998</c:v>
                </c:pt>
                <c:pt idx="233">
                  <c:v>261.5</c:v>
                </c:pt>
                <c:pt idx="234">
                  <c:v>260.7</c:v>
                </c:pt>
                <c:pt idx="235">
                  <c:v>260.60000000000002</c:v>
                </c:pt>
                <c:pt idx="236">
                  <c:v>260.60000000000002</c:v>
                </c:pt>
                <c:pt idx="237">
                  <c:v>259.89999999999998</c:v>
                </c:pt>
                <c:pt idx="238">
                  <c:v>259.7</c:v>
                </c:pt>
                <c:pt idx="239">
                  <c:v>257.89999999999998</c:v>
                </c:pt>
                <c:pt idx="240">
                  <c:v>257.2</c:v>
                </c:pt>
                <c:pt idx="241">
                  <c:v>257.10000000000002</c:v>
                </c:pt>
                <c:pt idx="242">
                  <c:v>256.3</c:v>
                </c:pt>
                <c:pt idx="243">
                  <c:v>255.9</c:v>
                </c:pt>
                <c:pt idx="244">
                  <c:v>255.2</c:v>
                </c:pt>
                <c:pt idx="245">
                  <c:v>254.4</c:v>
                </c:pt>
                <c:pt idx="246">
                  <c:v>254.2</c:v>
                </c:pt>
                <c:pt idx="247">
                  <c:v>253.2</c:v>
                </c:pt>
                <c:pt idx="248">
                  <c:v>251.8</c:v>
                </c:pt>
                <c:pt idx="249">
                  <c:v>250.9</c:v>
                </c:pt>
                <c:pt idx="250">
                  <c:v>250.3</c:v>
                </c:pt>
                <c:pt idx="251">
                  <c:v>250.6</c:v>
                </c:pt>
                <c:pt idx="252">
                  <c:v>250.1</c:v>
                </c:pt>
                <c:pt idx="253">
                  <c:v>249.5</c:v>
                </c:pt>
                <c:pt idx="254">
                  <c:v>247.7</c:v>
                </c:pt>
                <c:pt idx="255">
                  <c:v>246.4</c:v>
                </c:pt>
                <c:pt idx="256">
                  <c:v>244.7</c:v>
                </c:pt>
                <c:pt idx="257">
                  <c:v>243.7</c:v>
                </c:pt>
                <c:pt idx="258">
                  <c:v>242.2</c:v>
                </c:pt>
                <c:pt idx="259">
                  <c:v>242.3</c:v>
                </c:pt>
                <c:pt idx="260">
                  <c:v>242</c:v>
                </c:pt>
                <c:pt idx="261">
                  <c:v>241.8</c:v>
                </c:pt>
                <c:pt idx="262">
                  <c:v>240.8</c:v>
                </c:pt>
                <c:pt idx="263">
                  <c:v>239.4</c:v>
                </c:pt>
                <c:pt idx="264">
                  <c:v>238.1</c:v>
                </c:pt>
                <c:pt idx="265">
                  <c:v>236.2</c:v>
                </c:pt>
                <c:pt idx="266">
                  <c:v>234.4</c:v>
                </c:pt>
                <c:pt idx="267">
                  <c:v>233.5</c:v>
                </c:pt>
                <c:pt idx="268">
                  <c:v>232.2</c:v>
                </c:pt>
                <c:pt idx="269">
                  <c:v>231.9</c:v>
                </c:pt>
                <c:pt idx="270">
                  <c:v>231.1</c:v>
                </c:pt>
                <c:pt idx="271">
                  <c:v>231.1</c:v>
                </c:pt>
                <c:pt idx="272">
                  <c:v>229.4</c:v>
                </c:pt>
                <c:pt idx="273">
                  <c:v>227.9</c:v>
                </c:pt>
                <c:pt idx="274">
                  <c:v>227.4</c:v>
                </c:pt>
                <c:pt idx="275">
                  <c:v>226.8</c:v>
                </c:pt>
                <c:pt idx="276">
                  <c:v>225.6</c:v>
                </c:pt>
                <c:pt idx="277">
                  <c:v>225.2</c:v>
                </c:pt>
                <c:pt idx="278">
                  <c:v>224.8</c:v>
                </c:pt>
                <c:pt idx="279">
                  <c:v>223.7</c:v>
                </c:pt>
                <c:pt idx="280">
                  <c:v>222.6</c:v>
                </c:pt>
                <c:pt idx="281">
                  <c:v>221.1</c:v>
                </c:pt>
                <c:pt idx="282">
                  <c:v>221.4</c:v>
                </c:pt>
                <c:pt idx="283">
                  <c:v>219.7</c:v>
                </c:pt>
                <c:pt idx="284">
                  <c:v>218.8</c:v>
                </c:pt>
                <c:pt idx="285">
                  <c:v>218.1</c:v>
                </c:pt>
                <c:pt idx="286">
                  <c:v>216.3</c:v>
                </c:pt>
                <c:pt idx="287">
                  <c:v>214.8</c:v>
                </c:pt>
                <c:pt idx="288">
                  <c:v>213.5</c:v>
                </c:pt>
                <c:pt idx="289">
                  <c:v>212.8</c:v>
                </c:pt>
                <c:pt idx="290">
                  <c:v>211.1</c:v>
                </c:pt>
                <c:pt idx="291">
                  <c:v>210.1</c:v>
                </c:pt>
                <c:pt idx="292">
                  <c:v>209.3</c:v>
                </c:pt>
                <c:pt idx="293">
                  <c:v>207.9</c:v>
                </c:pt>
                <c:pt idx="294">
                  <c:v>206.9</c:v>
                </c:pt>
                <c:pt idx="295">
                  <c:v>206.8</c:v>
                </c:pt>
                <c:pt idx="296">
                  <c:v>205.4</c:v>
                </c:pt>
                <c:pt idx="297">
                  <c:v>204.1</c:v>
                </c:pt>
                <c:pt idx="298">
                  <c:v>202.4</c:v>
                </c:pt>
                <c:pt idx="299">
                  <c:v>202.1</c:v>
                </c:pt>
                <c:pt idx="300">
                  <c:v>201.3</c:v>
                </c:pt>
                <c:pt idx="301">
                  <c:v>200.6</c:v>
                </c:pt>
                <c:pt idx="302">
                  <c:v>199.5</c:v>
                </c:pt>
                <c:pt idx="303">
                  <c:v>197.9</c:v>
                </c:pt>
                <c:pt idx="304">
                  <c:v>196.6</c:v>
                </c:pt>
                <c:pt idx="305">
                  <c:v>196.2</c:v>
                </c:pt>
                <c:pt idx="306">
                  <c:v>194.3</c:v>
                </c:pt>
                <c:pt idx="307">
                  <c:v>194.4</c:v>
                </c:pt>
                <c:pt idx="308">
                  <c:v>193.3</c:v>
                </c:pt>
                <c:pt idx="309">
                  <c:v>192.1</c:v>
                </c:pt>
                <c:pt idx="310">
                  <c:v>190.6</c:v>
                </c:pt>
                <c:pt idx="311">
                  <c:v>189.6</c:v>
                </c:pt>
                <c:pt idx="312">
                  <c:v>188.5</c:v>
                </c:pt>
                <c:pt idx="313">
                  <c:v>188.5</c:v>
                </c:pt>
                <c:pt idx="314">
                  <c:v>187.2</c:v>
                </c:pt>
                <c:pt idx="315">
                  <c:v>185.1</c:v>
                </c:pt>
                <c:pt idx="316">
                  <c:v>184.2</c:v>
                </c:pt>
                <c:pt idx="317">
                  <c:v>183.1</c:v>
                </c:pt>
                <c:pt idx="318">
                  <c:v>182.1</c:v>
                </c:pt>
                <c:pt idx="319">
                  <c:v>180.7</c:v>
                </c:pt>
                <c:pt idx="320">
                  <c:v>179</c:v>
                </c:pt>
                <c:pt idx="321">
                  <c:v>178.1</c:v>
                </c:pt>
                <c:pt idx="322">
                  <c:v>176.9</c:v>
                </c:pt>
                <c:pt idx="323">
                  <c:v>175.9</c:v>
                </c:pt>
                <c:pt idx="324">
                  <c:v>175.4</c:v>
                </c:pt>
                <c:pt idx="325">
                  <c:v>174</c:v>
                </c:pt>
                <c:pt idx="326">
                  <c:v>173.7</c:v>
                </c:pt>
                <c:pt idx="327">
                  <c:v>172</c:v>
                </c:pt>
                <c:pt idx="328">
                  <c:v>170.5</c:v>
                </c:pt>
                <c:pt idx="329">
                  <c:v>168.8</c:v>
                </c:pt>
                <c:pt idx="330">
                  <c:v>167.9</c:v>
                </c:pt>
                <c:pt idx="331">
                  <c:v>167.4</c:v>
                </c:pt>
                <c:pt idx="332">
                  <c:v>166.3</c:v>
                </c:pt>
                <c:pt idx="333">
                  <c:v>164.4</c:v>
                </c:pt>
                <c:pt idx="334">
                  <c:v>163.6</c:v>
                </c:pt>
                <c:pt idx="335">
                  <c:v>161.5</c:v>
                </c:pt>
                <c:pt idx="336">
                  <c:v>161.5</c:v>
                </c:pt>
                <c:pt idx="337">
                  <c:v>160.9</c:v>
                </c:pt>
                <c:pt idx="338">
                  <c:v>160.5</c:v>
                </c:pt>
                <c:pt idx="339">
                  <c:v>159.6</c:v>
                </c:pt>
                <c:pt idx="340">
                  <c:v>158.1</c:v>
                </c:pt>
                <c:pt idx="341">
                  <c:v>157.4</c:v>
                </c:pt>
                <c:pt idx="342">
                  <c:v>156</c:v>
                </c:pt>
                <c:pt idx="343">
                  <c:v>155.30000000000001</c:v>
                </c:pt>
                <c:pt idx="344">
                  <c:v>154</c:v>
                </c:pt>
                <c:pt idx="345">
                  <c:v>153.19999999999999</c:v>
                </c:pt>
                <c:pt idx="346">
                  <c:v>152.5</c:v>
                </c:pt>
                <c:pt idx="347">
                  <c:v>151.5</c:v>
                </c:pt>
                <c:pt idx="348">
                  <c:v>150.4</c:v>
                </c:pt>
                <c:pt idx="349">
                  <c:v>149.5</c:v>
                </c:pt>
                <c:pt idx="350">
                  <c:v>147.80000000000001</c:v>
                </c:pt>
                <c:pt idx="351">
                  <c:v>146.9</c:v>
                </c:pt>
                <c:pt idx="352">
                  <c:v>145</c:v>
                </c:pt>
                <c:pt idx="353">
                  <c:v>144.19999999999999</c:v>
                </c:pt>
                <c:pt idx="354">
                  <c:v>143</c:v>
                </c:pt>
                <c:pt idx="355">
                  <c:v>142</c:v>
                </c:pt>
                <c:pt idx="356">
                  <c:v>140.69999999999999</c:v>
                </c:pt>
                <c:pt idx="357">
                  <c:v>139.80000000000001</c:v>
                </c:pt>
                <c:pt idx="358">
                  <c:v>139</c:v>
                </c:pt>
                <c:pt idx="359">
                  <c:v>137.4</c:v>
                </c:pt>
                <c:pt idx="360">
                  <c:v>137</c:v>
                </c:pt>
                <c:pt idx="361">
                  <c:v>135.80000000000001</c:v>
                </c:pt>
                <c:pt idx="362">
                  <c:v>134.80000000000001</c:v>
                </c:pt>
                <c:pt idx="363">
                  <c:v>134.1</c:v>
                </c:pt>
                <c:pt idx="364">
                  <c:v>133</c:v>
                </c:pt>
                <c:pt idx="365">
                  <c:v>132.19999999999999</c:v>
                </c:pt>
                <c:pt idx="366">
                  <c:v>131.5</c:v>
                </c:pt>
                <c:pt idx="367">
                  <c:v>130.6</c:v>
                </c:pt>
                <c:pt idx="368">
                  <c:v>130.30000000000001</c:v>
                </c:pt>
                <c:pt idx="369">
                  <c:v>129</c:v>
                </c:pt>
                <c:pt idx="370">
                  <c:v>127.7</c:v>
                </c:pt>
                <c:pt idx="371">
                  <c:v>125.7</c:v>
                </c:pt>
                <c:pt idx="372">
                  <c:v>125.1</c:v>
                </c:pt>
                <c:pt idx="373">
                  <c:v>124.2</c:v>
                </c:pt>
                <c:pt idx="374">
                  <c:v>123</c:v>
                </c:pt>
                <c:pt idx="375">
                  <c:v>122</c:v>
                </c:pt>
                <c:pt idx="376">
                  <c:v>121</c:v>
                </c:pt>
                <c:pt idx="377">
                  <c:v>120.1</c:v>
                </c:pt>
                <c:pt idx="378">
                  <c:v>118.9</c:v>
                </c:pt>
                <c:pt idx="379">
                  <c:v>118</c:v>
                </c:pt>
                <c:pt idx="380">
                  <c:v>117.3</c:v>
                </c:pt>
                <c:pt idx="381">
                  <c:v>116.3</c:v>
                </c:pt>
                <c:pt idx="382">
                  <c:v>115.5</c:v>
                </c:pt>
                <c:pt idx="383">
                  <c:v>114.1</c:v>
                </c:pt>
                <c:pt idx="384">
                  <c:v>113.5</c:v>
                </c:pt>
                <c:pt idx="385">
                  <c:v>113.3</c:v>
                </c:pt>
                <c:pt idx="386">
                  <c:v>111.8</c:v>
                </c:pt>
                <c:pt idx="387">
                  <c:v>110.7</c:v>
                </c:pt>
                <c:pt idx="388">
                  <c:v>109.9</c:v>
                </c:pt>
                <c:pt idx="389">
                  <c:v>109.4</c:v>
                </c:pt>
                <c:pt idx="390">
                  <c:v>109.1</c:v>
                </c:pt>
                <c:pt idx="391">
                  <c:v>107.8</c:v>
                </c:pt>
                <c:pt idx="392">
                  <c:v>106.8</c:v>
                </c:pt>
                <c:pt idx="393">
                  <c:v>105.5</c:v>
                </c:pt>
                <c:pt idx="394">
                  <c:v>105.2</c:v>
                </c:pt>
                <c:pt idx="395">
                  <c:v>104.5</c:v>
                </c:pt>
                <c:pt idx="396">
                  <c:v>103.3</c:v>
                </c:pt>
                <c:pt idx="397">
                  <c:v>102.4</c:v>
                </c:pt>
                <c:pt idx="398">
                  <c:v>101.7</c:v>
                </c:pt>
                <c:pt idx="399">
                  <c:v>100.6</c:v>
                </c:pt>
                <c:pt idx="400">
                  <c:v>100.1</c:v>
                </c:pt>
                <c:pt idx="401">
                  <c:v>99.34</c:v>
                </c:pt>
                <c:pt idx="402">
                  <c:v>98</c:v>
                </c:pt>
                <c:pt idx="403">
                  <c:v>97.69</c:v>
                </c:pt>
                <c:pt idx="404">
                  <c:v>96.49</c:v>
                </c:pt>
                <c:pt idx="405">
                  <c:v>95.79</c:v>
                </c:pt>
                <c:pt idx="406">
                  <c:v>94.63</c:v>
                </c:pt>
                <c:pt idx="407">
                  <c:v>93.81</c:v>
                </c:pt>
                <c:pt idx="408">
                  <c:v>93.07</c:v>
                </c:pt>
                <c:pt idx="409">
                  <c:v>92.7</c:v>
                </c:pt>
                <c:pt idx="410">
                  <c:v>91.82</c:v>
                </c:pt>
                <c:pt idx="411">
                  <c:v>91.17</c:v>
                </c:pt>
                <c:pt idx="412">
                  <c:v>90.38</c:v>
                </c:pt>
                <c:pt idx="413">
                  <c:v>89.81</c:v>
                </c:pt>
                <c:pt idx="414">
                  <c:v>89.17</c:v>
                </c:pt>
                <c:pt idx="415">
                  <c:v>88.07</c:v>
                </c:pt>
                <c:pt idx="416">
                  <c:v>86.48</c:v>
                </c:pt>
                <c:pt idx="417">
                  <c:v>85.91</c:v>
                </c:pt>
                <c:pt idx="418">
                  <c:v>85.5</c:v>
                </c:pt>
                <c:pt idx="419">
                  <c:v>84.56</c:v>
                </c:pt>
                <c:pt idx="420">
                  <c:v>84.07</c:v>
                </c:pt>
                <c:pt idx="421">
                  <c:v>82.94</c:v>
                </c:pt>
                <c:pt idx="422">
                  <c:v>82.69</c:v>
                </c:pt>
                <c:pt idx="423">
                  <c:v>81.569999999999993</c:v>
                </c:pt>
                <c:pt idx="424">
                  <c:v>80.55</c:v>
                </c:pt>
                <c:pt idx="425">
                  <c:v>79.87</c:v>
                </c:pt>
                <c:pt idx="426">
                  <c:v>79</c:v>
                </c:pt>
                <c:pt idx="427">
                  <c:v>78.33</c:v>
                </c:pt>
                <c:pt idx="428">
                  <c:v>77.61</c:v>
                </c:pt>
                <c:pt idx="429">
                  <c:v>77.16</c:v>
                </c:pt>
                <c:pt idx="430">
                  <c:v>76.260000000000005</c:v>
                </c:pt>
                <c:pt idx="431">
                  <c:v>75.930000000000007</c:v>
                </c:pt>
                <c:pt idx="432">
                  <c:v>75.3</c:v>
                </c:pt>
                <c:pt idx="433">
                  <c:v>74.69</c:v>
                </c:pt>
                <c:pt idx="434">
                  <c:v>73.650000000000006</c:v>
                </c:pt>
                <c:pt idx="435">
                  <c:v>73.31</c:v>
                </c:pt>
                <c:pt idx="436">
                  <c:v>72.66</c:v>
                </c:pt>
                <c:pt idx="437">
                  <c:v>71.930000000000007</c:v>
                </c:pt>
                <c:pt idx="438">
                  <c:v>71.459999999999994</c:v>
                </c:pt>
                <c:pt idx="439">
                  <c:v>70.88</c:v>
                </c:pt>
                <c:pt idx="440">
                  <c:v>69.48</c:v>
                </c:pt>
                <c:pt idx="441">
                  <c:v>69.48</c:v>
                </c:pt>
                <c:pt idx="442">
                  <c:v>68.81</c:v>
                </c:pt>
                <c:pt idx="443">
                  <c:v>68.36</c:v>
                </c:pt>
                <c:pt idx="444">
                  <c:v>67.680000000000007</c:v>
                </c:pt>
                <c:pt idx="445">
                  <c:v>67.56</c:v>
                </c:pt>
                <c:pt idx="446">
                  <c:v>66.55</c:v>
                </c:pt>
                <c:pt idx="447">
                  <c:v>65.849999999999994</c:v>
                </c:pt>
                <c:pt idx="448">
                  <c:v>65.39</c:v>
                </c:pt>
                <c:pt idx="449">
                  <c:v>64.48</c:v>
                </c:pt>
                <c:pt idx="450">
                  <c:v>63.58</c:v>
                </c:pt>
                <c:pt idx="451">
                  <c:v>62.64</c:v>
                </c:pt>
                <c:pt idx="452">
                  <c:v>62.19</c:v>
                </c:pt>
                <c:pt idx="453">
                  <c:v>61.62</c:v>
                </c:pt>
                <c:pt idx="454">
                  <c:v>61.37</c:v>
                </c:pt>
                <c:pt idx="455">
                  <c:v>60.69</c:v>
                </c:pt>
                <c:pt idx="456">
                  <c:v>59.92</c:v>
                </c:pt>
                <c:pt idx="457">
                  <c:v>59.43</c:v>
                </c:pt>
                <c:pt idx="458">
                  <c:v>58.71</c:v>
                </c:pt>
                <c:pt idx="459">
                  <c:v>58.5</c:v>
                </c:pt>
                <c:pt idx="460">
                  <c:v>57.53</c:v>
                </c:pt>
                <c:pt idx="461">
                  <c:v>57</c:v>
                </c:pt>
                <c:pt idx="462">
                  <c:v>56.55</c:v>
                </c:pt>
                <c:pt idx="463">
                  <c:v>56.4</c:v>
                </c:pt>
                <c:pt idx="464">
                  <c:v>55.33</c:v>
                </c:pt>
                <c:pt idx="465">
                  <c:v>54.68</c:v>
                </c:pt>
                <c:pt idx="466">
                  <c:v>54.21</c:v>
                </c:pt>
                <c:pt idx="467">
                  <c:v>53.92</c:v>
                </c:pt>
                <c:pt idx="468">
                  <c:v>53.38</c:v>
                </c:pt>
                <c:pt idx="469">
                  <c:v>52.88</c:v>
                </c:pt>
                <c:pt idx="470">
                  <c:v>52.64</c:v>
                </c:pt>
                <c:pt idx="471">
                  <c:v>52.25</c:v>
                </c:pt>
                <c:pt idx="472">
                  <c:v>51.93</c:v>
                </c:pt>
                <c:pt idx="473">
                  <c:v>51.26</c:v>
                </c:pt>
                <c:pt idx="474">
                  <c:v>50.66</c:v>
                </c:pt>
                <c:pt idx="475">
                  <c:v>50.35</c:v>
                </c:pt>
                <c:pt idx="476">
                  <c:v>49.81</c:v>
                </c:pt>
                <c:pt idx="477">
                  <c:v>49.13</c:v>
                </c:pt>
                <c:pt idx="478">
                  <c:v>48.65</c:v>
                </c:pt>
                <c:pt idx="479">
                  <c:v>48.03</c:v>
                </c:pt>
                <c:pt idx="480">
                  <c:v>47.84</c:v>
                </c:pt>
                <c:pt idx="481">
                  <c:v>47.2</c:v>
                </c:pt>
                <c:pt idx="482">
                  <c:v>46.89</c:v>
                </c:pt>
                <c:pt idx="483">
                  <c:v>46.6</c:v>
                </c:pt>
                <c:pt idx="484">
                  <c:v>45.94</c:v>
                </c:pt>
                <c:pt idx="485">
                  <c:v>45.28</c:v>
                </c:pt>
                <c:pt idx="486">
                  <c:v>44.8</c:v>
                </c:pt>
                <c:pt idx="487">
                  <c:v>44.47</c:v>
                </c:pt>
                <c:pt idx="488">
                  <c:v>44.13</c:v>
                </c:pt>
                <c:pt idx="489">
                  <c:v>44.11</c:v>
                </c:pt>
                <c:pt idx="490">
                  <c:v>43.51</c:v>
                </c:pt>
                <c:pt idx="491">
                  <c:v>42.8</c:v>
                </c:pt>
                <c:pt idx="492">
                  <c:v>42.24</c:v>
                </c:pt>
                <c:pt idx="493">
                  <c:v>41.87</c:v>
                </c:pt>
                <c:pt idx="494">
                  <c:v>41.61</c:v>
                </c:pt>
                <c:pt idx="495">
                  <c:v>41.01</c:v>
                </c:pt>
                <c:pt idx="496">
                  <c:v>40.53</c:v>
                </c:pt>
                <c:pt idx="497">
                  <c:v>40</c:v>
                </c:pt>
                <c:pt idx="498">
                  <c:v>39.53</c:v>
                </c:pt>
                <c:pt idx="499">
                  <c:v>38.89</c:v>
                </c:pt>
                <c:pt idx="500">
                  <c:v>38.61</c:v>
                </c:pt>
                <c:pt idx="501">
                  <c:v>38.369999999999997</c:v>
                </c:pt>
                <c:pt idx="502">
                  <c:v>38.07</c:v>
                </c:pt>
                <c:pt idx="503">
                  <c:v>37.65</c:v>
                </c:pt>
                <c:pt idx="504">
                  <c:v>37.26</c:v>
                </c:pt>
                <c:pt idx="505">
                  <c:v>37.4</c:v>
                </c:pt>
                <c:pt idx="506">
                  <c:v>36.54</c:v>
                </c:pt>
                <c:pt idx="507">
                  <c:v>35.81</c:v>
                </c:pt>
                <c:pt idx="508">
                  <c:v>35.270000000000003</c:v>
                </c:pt>
                <c:pt idx="509">
                  <c:v>35.04</c:v>
                </c:pt>
                <c:pt idx="510">
                  <c:v>35.06</c:v>
                </c:pt>
                <c:pt idx="511">
                  <c:v>34.65</c:v>
                </c:pt>
                <c:pt idx="512">
                  <c:v>34.67</c:v>
                </c:pt>
                <c:pt idx="513">
                  <c:v>34.14</c:v>
                </c:pt>
                <c:pt idx="514">
                  <c:v>33.76</c:v>
                </c:pt>
                <c:pt idx="515">
                  <c:v>33.549999999999997</c:v>
                </c:pt>
                <c:pt idx="516">
                  <c:v>33.229999999999997</c:v>
                </c:pt>
                <c:pt idx="517">
                  <c:v>32.74</c:v>
                </c:pt>
                <c:pt idx="518">
                  <c:v>32.32</c:v>
                </c:pt>
                <c:pt idx="519">
                  <c:v>32.229999999999997</c:v>
                </c:pt>
                <c:pt idx="520">
                  <c:v>31.99</c:v>
                </c:pt>
                <c:pt idx="521">
                  <c:v>31.71</c:v>
                </c:pt>
                <c:pt idx="522">
                  <c:v>31.3</c:v>
                </c:pt>
                <c:pt idx="523">
                  <c:v>31.14</c:v>
                </c:pt>
                <c:pt idx="524">
                  <c:v>30.66</c:v>
                </c:pt>
                <c:pt idx="525">
                  <c:v>30.22</c:v>
                </c:pt>
                <c:pt idx="526">
                  <c:v>29.9</c:v>
                </c:pt>
                <c:pt idx="527">
                  <c:v>29.5</c:v>
                </c:pt>
                <c:pt idx="528">
                  <c:v>29.1</c:v>
                </c:pt>
                <c:pt idx="529">
                  <c:v>29.04</c:v>
                </c:pt>
                <c:pt idx="530">
                  <c:v>28.74</c:v>
                </c:pt>
                <c:pt idx="531">
                  <c:v>28.39</c:v>
                </c:pt>
                <c:pt idx="532">
                  <c:v>28.23</c:v>
                </c:pt>
                <c:pt idx="533">
                  <c:v>27.72</c:v>
                </c:pt>
                <c:pt idx="534">
                  <c:v>27.38</c:v>
                </c:pt>
                <c:pt idx="535">
                  <c:v>27.23</c:v>
                </c:pt>
                <c:pt idx="536">
                  <c:v>27.3</c:v>
                </c:pt>
                <c:pt idx="537">
                  <c:v>27.17</c:v>
                </c:pt>
                <c:pt idx="538">
                  <c:v>26.82</c:v>
                </c:pt>
                <c:pt idx="539">
                  <c:v>26.41</c:v>
                </c:pt>
                <c:pt idx="540">
                  <c:v>25.92</c:v>
                </c:pt>
                <c:pt idx="541">
                  <c:v>25.68</c:v>
                </c:pt>
                <c:pt idx="542">
                  <c:v>25.52</c:v>
                </c:pt>
                <c:pt idx="543">
                  <c:v>24.97</c:v>
                </c:pt>
                <c:pt idx="544">
                  <c:v>24.54</c:v>
                </c:pt>
                <c:pt idx="545">
                  <c:v>24.61</c:v>
                </c:pt>
                <c:pt idx="546">
                  <c:v>24.34</c:v>
                </c:pt>
                <c:pt idx="547">
                  <c:v>24.3</c:v>
                </c:pt>
                <c:pt idx="548">
                  <c:v>23.79</c:v>
                </c:pt>
                <c:pt idx="549">
                  <c:v>23.62</c:v>
                </c:pt>
                <c:pt idx="550">
                  <c:v>23.41</c:v>
                </c:pt>
                <c:pt idx="551">
                  <c:v>23.16</c:v>
                </c:pt>
                <c:pt idx="552">
                  <c:v>22.8</c:v>
                </c:pt>
                <c:pt idx="553">
                  <c:v>22.6</c:v>
                </c:pt>
                <c:pt idx="554">
                  <c:v>22.36</c:v>
                </c:pt>
                <c:pt idx="555">
                  <c:v>22.28</c:v>
                </c:pt>
                <c:pt idx="556">
                  <c:v>21.83</c:v>
                </c:pt>
                <c:pt idx="557">
                  <c:v>21.44</c:v>
                </c:pt>
                <c:pt idx="558">
                  <c:v>21.53</c:v>
                </c:pt>
                <c:pt idx="559">
                  <c:v>21.26</c:v>
                </c:pt>
                <c:pt idx="560">
                  <c:v>21.12</c:v>
                </c:pt>
                <c:pt idx="561">
                  <c:v>20.62</c:v>
                </c:pt>
                <c:pt idx="562">
                  <c:v>20.43</c:v>
                </c:pt>
                <c:pt idx="563">
                  <c:v>20.079999999999998</c:v>
                </c:pt>
                <c:pt idx="564">
                  <c:v>20.03</c:v>
                </c:pt>
                <c:pt idx="565">
                  <c:v>20.100000000000001</c:v>
                </c:pt>
                <c:pt idx="566">
                  <c:v>20.05</c:v>
                </c:pt>
                <c:pt idx="567">
                  <c:v>19.87</c:v>
                </c:pt>
                <c:pt idx="568">
                  <c:v>19.73</c:v>
                </c:pt>
                <c:pt idx="569">
                  <c:v>19.600000000000001</c:v>
                </c:pt>
                <c:pt idx="570">
                  <c:v>19.100000000000001</c:v>
                </c:pt>
                <c:pt idx="571">
                  <c:v>19.010000000000002</c:v>
                </c:pt>
                <c:pt idx="572">
                  <c:v>19</c:v>
                </c:pt>
                <c:pt idx="573">
                  <c:v>18.600000000000001</c:v>
                </c:pt>
                <c:pt idx="574">
                  <c:v>18.489999999999998</c:v>
                </c:pt>
                <c:pt idx="575">
                  <c:v>18.12</c:v>
                </c:pt>
                <c:pt idx="576">
                  <c:v>17.66</c:v>
                </c:pt>
                <c:pt idx="577">
                  <c:v>17.75</c:v>
                </c:pt>
                <c:pt idx="578">
                  <c:v>17.55</c:v>
                </c:pt>
                <c:pt idx="579">
                  <c:v>17.32</c:v>
                </c:pt>
                <c:pt idx="580">
                  <c:v>17</c:v>
                </c:pt>
                <c:pt idx="581">
                  <c:v>16.809999999999999</c:v>
                </c:pt>
                <c:pt idx="582">
                  <c:v>16.829999999999998</c:v>
                </c:pt>
                <c:pt idx="583">
                  <c:v>16.62</c:v>
                </c:pt>
                <c:pt idx="584">
                  <c:v>16.440000000000001</c:v>
                </c:pt>
                <c:pt idx="585">
                  <c:v>16.16</c:v>
                </c:pt>
                <c:pt idx="586">
                  <c:v>16.18</c:v>
                </c:pt>
                <c:pt idx="587">
                  <c:v>15.94</c:v>
                </c:pt>
                <c:pt idx="588">
                  <c:v>15.74</c:v>
                </c:pt>
                <c:pt idx="589">
                  <c:v>15.38</c:v>
                </c:pt>
                <c:pt idx="590">
                  <c:v>15.27</c:v>
                </c:pt>
                <c:pt idx="591">
                  <c:v>14.98</c:v>
                </c:pt>
                <c:pt idx="592">
                  <c:v>14.92</c:v>
                </c:pt>
                <c:pt idx="593">
                  <c:v>14.77</c:v>
                </c:pt>
                <c:pt idx="594">
                  <c:v>14.49</c:v>
                </c:pt>
                <c:pt idx="595">
                  <c:v>14.33</c:v>
                </c:pt>
                <c:pt idx="596">
                  <c:v>14.17</c:v>
                </c:pt>
                <c:pt idx="597">
                  <c:v>14.1</c:v>
                </c:pt>
                <c:pt idx="598">
                  <c:v>14.11</c:v>
                </c:pt>
                <c:pt idx="599">
                  <c:v>13.75</c:v>
                </c:pt>
                <c:pt idx="600">
                  <c:v>13.77</c:v>
                </c:pt>
                <c:pt idx="601">
                  <c:v>13.54</c:v>
                </c:pt>
                <c:pt idx="602">
                  <c:v>13.39</c:v>
                </c:pt>
                <c:pt idx="603">
                  <c:v>13.3</c:v>
                </c:pt>
                <c:pt idx="604">
                  <c:v>13.17</c:v>
                </c:pt>
                <c:pt idx="605">
                  <c:v>12.92</c:v>
                </c:pt>
                <c:pt idx="606">
                  <c:v>12.8</c:v>
                </c:pt>
                <c:pt idx="607">
                  <c:v>12.73</c:v>
                </c:pt>
                <c:pt idx="608">
                  <c:v>12.77</c:v>
                </c:pt>
                <c:pt idx="609">
                  <c:v>12.67</c:v>
                </c:pt>
                <c:pt idx="610">
                  <c:v>12.67</c:v>
                </c:pt>
                <c:pt idx="611">
                  <c:v>12.49</c:v>
                </c:pt>
                <c:pt idx="612">
                  <c:v>12.14</c:v>
                </c:pt>
                <c:pt idx="613">
                  <c:v>11.9</c:v>
                </c:pt>
                <c:pt idx="614">
                  <c:v>11.91</c:v>
                </c:pt>
                <c:pt idx="615">
                  <c:v>11.79</c:v>
                </c:pt>
                <c:pt idx="616">
                  <c:v>11.39</c:v>
                </c:pt>
                <c:pt idx="617">
                  <c:v>11.24</c:v>
                </c:pt>
                <c:pt idx="618">
                  <c:v>11.39</c:v>
                </c:pt>
                <c:pt idx="619">
                  <c:v>11.16</c:v>
                </c:pt>
                <c:pt idx="620">
                  <c:v>11.13</c:v>
                </c:pt>
                <c:pt idx="621">
                  <c:v>11.06</c:v>
                </c:pt>
                <c:pt idx="622">
                  <c:v>10.99</c:v>
                </c:pt>
                <c:pt idx="623">
                  <c:v>10.8</c:v>
                </c:pt>
                <c:pt idx="624">
                  <c:v>10.63</c:v>
                </c:pt>
                <c:pt idx="625">
                  <c:v>10.63</c:v>
                </c:pt>
                <c:pt idx="626">
                  <c:v>10.37</c:v>
                </c:pt>
                <c:pt idx="627">
                  <c:v>10.33</c:v>
                </c:pt>
                <c:pt idx="628">
                  <c:v>10.119999999999999</c:v>
                </c:pt>
                <c:pt idx="629">
                  <c:v>10.07</c:v>
                </c:pt>
                <c:pt idx="630">
                  <c:v>9.7919999999999998</c:v>
                </c:pt>
                <c:pt idx="631">
                  <c:v>9.7710000000000008</c:v>
                </c:pt>
                <c:pt idx="632">
                  <c:v>9.7789999999999999</c:v>
                </c:pt>
                <c:pt idx="633">
                  <c:v>9.6809999999999992</c:v>
                </c:pt>
                <c:pt idx="634">
                  <c:v>9.6829999999999998</c:v>
                </c:pt>
                <c:pt idx="635">
                  <c:v>9.5310000000000006</c:v>
                </c:pt>
                <c:pt idx="636">
                  <c:v>9.4329999999999998</c:v>
                </c:pt>
                <c:pt idx="637">
                  <c:v>9.3040000000000003</c:v>
                </c:pt>
                <c:pt idx="638">
                  <c:v>9.3369999999999997</c:v>
                </c:pt>
                <c:pt idx="639">
                  <c:v>9.2750000000000004</c:v>
                </c:pt>
                <c:pt idx="640">
                  <c:v>9.093</c:v>
                </c:pt>
                <c:pt idx="641">
                  <c:v>8.9740000000000002</c:v>
                </c:pt>
                <c:pt idx="642">
                  <c:v>8.9290000000000003</c:v>
                </c:pt>
                <c:pt idx="643">
                  <c:v>8.7170000000000005</c:v>
                </c:pt>
                <c:pt idx="644">
                  <c:v>8.5340000000000007</c:v>
                </c:pt>
                <c:pt idx="645">
                  <c:v>8.5730000000000004</c:v>
                </c:pt>
                <c:pt idx="646">
                  <c:v>8.5399999999999991</c:v>
                </c:pt>
                <c:pt idx="647">
                  <c:v>8.4830000000000005</c:v>
                </c:pt>
                <c:pt idx="648">
                  <c:v>8.3849999999999998</c:v>
                </c:pt>
                <c:pt idx="649">
                  <c:v>8.35</c:v>
                </c:pt>
                <c:pt idx="650">
                  <c:v>8.1969999999999992</c:v>
                </c:pt>
                <c:pt idx="651">
                  <c:v>7.9530000000000003</c:v>
                </c:pt>
                <c:pt idx="652">
                  <c:v>7.7560000000000002</c:v>
                </c:pt>
                <c:pt idx="653">
                  <c:v>7.641</c:v>
                </c:pt>
                <c:pt idx="654">
                  <c:v>7.6909999999999998</c:v>
                </c:pt>
                <c:pt idx="655">
                  <c:v>7.6870000000000003</c:v>
                </c:pt>
                <c:pt idx="656">
                  <c:v>7.47</c:v>
                </c:pt>
                <c:pt idx="657">
                  <c:v>7.4539999999999997</c:v>
                </c:pt>
                <c:pt idx="658">
                  <c:v>7.4349999999999996</c:v>
                </c:pt>
                <c:pt idx="659">
                  <c:v>7.3780000000000001</c:v>
                </c:pt>
                <c:pt idx="660">
                  <c:v>7.2050000000000001</c:v>
                </c:pt>
                <c:pt idx="661">
                  <c:v>7.2060000000000004</c:v>
                </c:pt>
                <c:pt idx="662">
                  <c:v>7.1379999999999999</c:v>
                </c:pt>
                <c:pt idx="663">
                  <c:v>7.0890000000000004</c:v>
                </c:pt>
                <c:pt idx="664">
                  <c:v>7.0430000000000001</c:v>
                </c:pt>
                <c:pt idx="665">
                  <c:v>6.9930000000000003</c:v>
                </c:pt>
                <c:pt idx="666">
                  <c:v>6.9169999999999998</c:v>
                </c:pt>
                <c:pt idx="667">
                  <c:v>6.9390000000000001</c:v>
                </c:pt>
                <c:pt idx="668">
                  <c:v>6.7069999999999999</c:v>
                </c:pt>
                <c:pt idx="669">
                  <c:v>6.4660000000000002</c:v>
                </c:pt>
                <c:pt idx="670">
                  <c:v>6.585</c:v>
                </c:pt>
                <c:pt idx="671">
                  <c:v>6.5220000000000002</c:v>
                </c:pt>
                <c:pt idx="672">
                  <c:v>6.4219999999999997</c:v>
                </c:pt>
                <c:pt idx="673">
                  <c:v>6.3630000000000004</c:v>
                </c:pt>
                <c:pt idx="674">
                  <c:v>6.3460000000000001</c:v>
                </c:pt>
                <c:pt idx="675">
                  <c:v>6.2439999999999998</c:v>
                </c:pt>
                <c:pt idx="676">
                  <c:v>6.2450000000000001</c:v>
                </c:pt>
                <c:pt idx="677">
                  <c:v>6.1349999999999998</c:v>
                </c:pt>
                <c:pt idx="678">
                  <c:v>6.0110000000000001</c:v>
                </c:pt>
                <c:pt idx="679">
                  <c:v>5.8680000000000003</c:v>
                </c:pt>
                <c:pt idx="680">
                  <c:v>5.782</c:v>
                </c:pt>
                <c:pt idx="681">
                  <c:v>5.6680000000000001</c:v>
                </c:pt>
                <c:pt idx="682">
                  <c:v>5.6020000000000003</c:v>
                </c:pt>
                <c:pt idx="683">
                  <c:v>5.6</c:v>
                </c:pt>
                <c:pt idx="684">
                  <c:v>5.5309999999999997</c:v>
                </c:pt>
                <c:pt idx="685">
                  <c:v>5.375</c:v>
                </c:pt>
                <c:pt idx="686">
                  <c:v>5.2549999999999999</c:v>
                </c:pt>
                <c:pt idx="687">
                  <c:v>5.218</c:v>
                </c:pt>
                <c:pt idx="688">
                  <c:v>5.1559999999999997</c:v>
                </c:pt>
                <c:pt idx="689">
                  <c:v>5.14</c:v>
                </c:pt>
                <c:pt idx="690">
                  <c:v>5.1609999999999996</c:v>
                </c:pt>
                <c:pt idx="691">
                  <c:v>5.1529999999999996</c:v>
                </c:pt>
                <c:pt idx="692">
                  <c:v>5.101</c:v>
                </c:pt>
                <c:pt idx="693">
                  <c:v>5.0549999999999997</c:v>
                </c:pt>
                <c:pt idx="694">
                  <c:v>4.9710000000000001</c:v>
                </c:pt>
                <c:pt idx="695">
                  <c:v>4.9210000000000003</c:v>
                </c:pt>
                <c:pt idx="696">
                  <c:v>4.835</c:v>
                </c:pt>
                <c:pt idx="697">
                  <c:v>4.8499999999999996</c:v>
                </c:pt>
                <c:pt idx="698">
                  <c:v>4.8319999999999999</c:v>
                </c:pt>
                <c:pt idx="699">
                  <c:v>4.7519999999999998</c:v>
                </c:pt>
                <c:pt idx="700">
                  <c:v>4.7</c:v>
                </c:pt>
                <c:pt idx="701">
                  <c:v>4.7190000000000003</c:v>
                </c:pt>
                <c:pt idx="702">
                  <c:v>4.5780000000000003</c:v>
                </c:pt>
                <c:pt idx="703">
                  <c:v>4.4450000000000003</c:v>
                </c:pt>
                <c:pt idx="704">
                  <c:v>4.4569999999999999</c:v>
                </c:pt>
                <c:pt idx="705">
                  <c:v>4.4000000000000004</c:v>
                </c:pt>
                <c:pt idx="706">
                  <c:v>4.5359999999999996</c:v>
                </c:pt>
                <c:pt idx="707">
                  <c:v>4.3639999999999999</c:v>
                </c:pt>
                <c:pt idx="708">
                  <c:v>4.3659999999999997</c:v>
                </c:pt>
                <c:pt idx="709">
                  <c:v>4.2359999999999998</c:v>
                </c:pt>
                <c:pt idx="710">
                  <c:v>4.1959999999999997</c:v>
                </c:pt>
                <c:pt idx="711">
                  <c:v>4.1829999999999998</c:v>
                </c:pt>
                <c:pt idx="712">
                  <c:v>4.0119999999999996</c:v>
                </c:pt>
                <c:pt idx="713">
                  <c:v>4.0039999999999996</c:v>
                </c:pt>
                <c:pt idx="714">
                  <c:v>3.8660000000000001</c:v>
                </c:pt>
                <c:pt idx="715">
                  <c:v>3.7810000000000001</c:v>
                </c:pt>
                <c:pt idx="716">
                  <c:v>3.9239999999999999</c:v>
                </c:pt>
                <c:pt idx="717">
                  <c:v>3.8450000000000002</c:v>
                </c:pt>
                <c:pt idx="718">
                  <c:v>3.8330000000000002</c:v>
                </c:pt>
                <c:pt idx="719">
                  <c:v>3.7669999999999999</c:v>
                </c:pt>
                <c:pt idx="720">
                  <c:v>3.847</c:v>
                </c:pt>
                <c:pt idx="721">
                  <c:v>3.8180000000000001</c:v>
                </c:pt>
                <c:pt idx="722">
                  <c:v>3.742</c:v>
                </c:pt>
                <c:pt idx="723">
                  <c:v>3.746</c:v>
                </c:pt>
                <c:pt idx="724">
                  <c:v>3.7440000000000002</c:v>
                </c:pt>
                <c:pt idx="725">
                  <c:v>3.65</c:v>
                </c:pt>
                <c:pt idx="726">
                  <c:v>3.544</c:v>
                </c:pt>
                <c:pt idx="727">
                  <c:v>3.6030000000000002</c:v>
                </c:pt>
                <c:pt idx="728">
                  <c:v>3.5830000000000002</c:v>
                </c:pt>
                <c:pt idx="729">
                  <c:v>3.5870000000000002</c:v>
                </c:pt>
                <c:pt idx="730">
                  <c:v>3.5489999999999999</c:v>
                </c:pt>
                <c:pt idx="731">
                  <c:v>3.343</c:v>
                </c:pt>
                <c:pt idx="732">
                  <c:v>3.3879999999999999</c:v>
                </c:pt>
                <c:pt idx="733">
                  <c:v>3.2330000000000001</c:v>
                </c:pt>
                <c:pt idx="734">
                  <c:v>3.294</c:v>
                </c:pt>
                <c:pt idx="735">
                  <c:v>3.2429999999999999</c:v>
                </c:pt>
                <c:pt idx="736">
                  <c:v>3.2120000000000002</c:v>
                </c:pt>
                <c:pt idx="737">
                  <c:v>3.121</c:v>
                </c:pt>
                <c:pt idx="738">
                  <c:v>3.028</c:v>
                </c:pt>
                <c:pt idx="739">
                  <c:v>3.089</c:v>
                </c:pt>
                <c:pt idx="740">
                  <c:v>3.069</c:v>
                </c:pt>
                <c:pt idx="741">
                  <c:v>3.0640000000000001</c:v>
                </c:pt>
                <c:pt idx="742">
                  <c:v>3.0369999999999999</c:v>
                </c:pt>
                <c:pt idx="743">
                  <c:v>2.9529999999999998</c:v>
                </c:pt>
                <c:pt idx="744">
                  <c:v>2.8359999999999999</c:v>
                </c:pt>
                <c:pt idx="745">
                  <c:v>2.9</c:v>
                </c:pt>
                <c:pt idx="746">
                  <c:v>2.8530000000000002</c:v>
                </c:pt>
                <c:pt idx="747">
                  <c:v>2.85</c:v>
                </c:pt>
                <c:pt idx="748">
                  <c:v>2.9729999999999999</c:v>
                </c:pt>
                <c:pt idx="749">
                  <c:v>2.8639999999999999</c:v>
                </c:pt>
                <c:pt idx="750">
                  <c:v>2.82</c:v>
                </c:pt>
                <c:pt idx="751">
                  <c:v>2.774</c:v>
                </c:pt>
                <c:pt idx="752">
                  <c:v>2.762</c:v>
                </c:pt>
                <c:pt idx="753">
                  <c:v>2.657</c:v>
                </c:pt>
                <c:pt idx="754">
                  <c:v>2.6070000000000002</c:v>
                </c:pt>
                <c:pt idx="755">
                  <c:v>2.5609999999999999</c:v>
                </c:pt>
                <c:pt idx="756">
                  <c:v>2.5779999999999998</c:v>
                </c:pt>
                <c:pt idx="757">
                  <c:v>2.5169999999999999</c:v>
                </c:pt>
                <c:pt idx="758">
                  <c:v>2.5430000000000001</c:v>
                </c:pt>
                <c:pt idx="759">
                  <c:v>2.6419999999999999</c:v>
                </c:pt>
                <c:pt idx="760">
                  <c:v>2.5979999999999999</c:v>
                </c:pt>
                <c:pt idx="761">
                  <c:v>2.5819999999999999</c:v>
                </c:pt>
                <c:pt idx="762">
                  <c:v>2.5470000000000002</c:v>
                </c:pt>
                <c:pt idx="763">
                  <c:v>2.5939999999999999</c:v>
                </c:pt>
                <c:pt idx="764">
                  <c:v>2.5009999999999999</c:v>
                </c:pt>
                <c:pt idx="765">
                  <c:v>2.524</c:v>
                </c:pt>
                <c:pt idx="766">
                  <c:v>2.423</c:v>
                </c:pt>
                <c:pt idx="767">
                  <c:v>2.4489999999999998</c:v>
                </c:pt>
                <c:pt idx="768">
                  <c:v>2.3340000000000001</c:v>
                </c:pt>
                <c:pt idx="769">
                  <c:v>2.2959999999999998</c:v>
                </c:pt>
                <c:pt idx="770">
                  <c:v>2.1930000000000001</c:v>
                </c:pt>
                <c:pt idx="771">
                  <c:v>2.2200000000000002</c:v>
                </c:pt>
                <c:pt idx="772">
                  <c:v>2.19</c:v>
                </c:pt>
                <c:pt idx="773">
                  <c:v>2.1640000000000001</c:v>
                </c:pt>
                <c:pt idx="774">
                  <c:v>2.1659999999999999</c:v>
                </c:pt>
                <c:pt idx="775">
                  <c:v>2.09</c:v>
                </c:pt>
                <c:pt idx="776">
                  <c:v>2.0950000000000002</c:v>
                </c:pt>
                <c:pt idx="777">
                  <c:v>2.0990000000000002</c:v>
                </c:pt>
                <c:pt idx="778">
                  <c:v>2.097</c:v>
                </c:pt>
                <c:pt idx="779">
                  <c:v>2.0379999999999998</c:v>
                </c:pt>
                <c:pt idx="780">
                  <c:v>1.9930000000000001</c:v>
                </c:pt>
                <c:pt idx="781">
                  <c:v>1.94</c:v>
                </c:pt>
                <c:pt idx="782">
                  <c:v>1.9339999999999999</c:v>
                </c:pt>
                <c:pt idx="783">
                  <c:v>1.9670000000000001</c:v>
                </c:pt>
                <c:pt idx="784">
                  <c:v>1.964</c:v>
                </c:pt>
                <c:pt idx="785">
                  <c:v>2.024</c:v>
                </c:pt>
                <c:pt idx="786">
                  <c:v>1.972</c:v>
                </c:pt>
                <c:pt idx="787">
                  <c:v>1.917</c:v>
                </c:pt>
                <c:pt idx="788">
                  <c:v>1.9510000000000001</c:v>
                </c:pt>
                <c:pt idx="789">
                  <c:v>1.907</c:v>
                </c:pt>
                <c:pt idx="790">
                  <c:v>1.806</c:v>
                </c:pt>
                <c:pt idx="791">
                  <c:v>1.819</c:v>
                </c:pt>
                <c:pt idx="792">
                  <c:v>1.823</c:v>
                </c:pt>
                <c:pt idx="793">
                  <c:v>1.8029999999999999</c:v>
                </c:pt>
                <c:pt idx="794">
                  <c:v>1.7450000000000001</c:v>
                </c:pt>
                <c:pt idx="795">
                  <c:v>1.7470000000000001</c:v>
                </c:pt>
                <c:pt idx="796">
                  <c:v>1.7609999999999999</c:v>
                </c:pt>
                <c:pt idx="797">
                  <c:v>1.7829999999999999</c:v>
                </c:pt>
                <c:pt idx="798">
                  <c:v>1.6890000000000001</c:v>
                </c:pt>
                <c:pt idx="799">
                  <c:v>1.6919999999999999</c:v>
                </c:pt>
                <c:pt idx="800">
                  <c:v>1.66</c:v>
                </c:pt>
              </c:numCache>
            </c:numRef>
          </c:yVal>
          <c:smooth val="1"/>
          <c:extLst xmlns:c16r2="http://schemas.microsoft.com/office/drawing/2015/06/chart">
            <c:ext xmlns:c16="http://schemas.microsoft.com/office/drawing/2014/chart" uri="{C3380CC4-5D6E-409C-BE32-E72D297353CC}">
              <c16:uniqueId val="{00000005-732C-4F8D-9CAC-F9208ACAD1D3}"/>
            </c:ext>
          </c:extLst>
        </c:ser>
        <c:ser>
          <c:idx val="1"/>
          <c:order val="1"/>
          <c:tx>
            <c:strRef>
              <c:f>HU!$C$1</c:f>
              <c:strCache>
                <c:ptCount val="1"/>
                <c:pt idx="0">
                  <c:v>100μL</c:v>
                </c:pt>
              </c:strCache>
            </c:strRef>
          </c:tx>
          <c:marker>
            <c:symbol val="none"/>
          </c:marker>
          <c:xVal>
            <c:numRef>
              <c:f>HU!$A$2:$A$802</c:f>
              <c:numCache>
                <c:formatCode>General</c:formatCode>
                <c:ptCount val="801"/>
                <c:pt idx="0">
                  <c:v>290</c:v>
                </c:pt>
                <c:pt idx="1">
                  <c:v>290.2</c:v>
                </c:pt>
                <c:pt idx="2">
                  <c:v>290.39999999999998</c:v>
                </c:pt>
                <c:pt idx="3">
                  <c:v>290.60000000000002</c:v>
                </c:pt>
                <c:pt idx="4">
                  <c:v>290.8</c:v>
                </c:pt>
                <c:pt idx="5">
                  <c:v>291</c:v>
                </c:pt>
                <c:pt idx="6">
                  <c:v>291.2</c:v>
                </c:pt>
                <c:pt idx="7">
                  <c:v>291.39999999999998</c:v>
                </c:pt>
                <c:pt idx="8">
                  <c:v>291.60000000000002</c:v>
                </c:pt>
                <c:pt idx="9">
                  <c:v>291.8</c:v>
                </c:pt>
                <c:pt idx="10">
                  <c:v>292</c:v>
                </c:pt>
                <c:pt idx="11">
                  <c:v>292.2</c:v>
                </c:pt>
                <c:pt idx="12">
                  <c:v>292.39999999999998</c:v>
                </c:pt>
                <c:pt idx="13">
                  <c:v>292.60000000000002</c:v>
                </c:pt>
                <c:pt idx="14">
                  <c:v>292.8</c:v>
                </c:pt>
                <c:pt idx="15">
                  <c:v>293</c:v>
                </c:pt>
                <c:pt idx="16">
                  <c:v>293.2</c:v>
                </c:pt>
                <c:pt idx="17">
                  <c:v>293.39999999999998</c:v>
                </c:pt>
                <c:pt idx="18">
                  <c:v>293.60000000000002</c:v>
                </c:pt>
                <c:pt idx="19">
                  <c:v>293.8</c:v>
                </c:pt>
                <c:pt idx="20">
                  <c:v>294</c:v>
                </c:pt>
                <c:pt idx="21">
                  <c:v>294.2</c:v>
                </c:pt>
                <c:pt idx="22">
                  <c:v>294.39999999999998</c:v>
                </c:pt>
                <c:pt idx="23">
                  <c:v>294.60000000000002</c:v>
                </c:pt>
                <c:pt idx="24">
                  <c:v>294.8</c:v>
                </c:pt>
                <c:pt idx="25">
                  <c:v>295</c:v>
                </c:pt>
                <c:pt idx="26">
                  <c:v>295.2</c:v>
                </c:pt>
                <c:pt idx="27">
                  <c:v>295.39999999999998</c:v>
                </c:pt>
                <c:pt idx="28">
                  <c:v>295.60000000000002</c:v>
                </c:pt>
                <c:pt idx="29">
                  <c:v>295.8</c:v>
                </c:pt>
                <c:pt idx="30">
                  <c:v>296</c:v>
                </c:pt>
                <c:pt idx="31">
                  <c:v>296.2</c:v>
                </c:pt>
                <c:pt idx="32">
                  <c:v>296.39999999999998</c:v>
                </c:pt>
                <c:pt idx="33">
                  <c:v>296.60000000000002</c:v>
                </c:pt>
                <c:pt idx="34">
                  <c:v>296.8</c:v>
                </c:pt>
                <c:pt idx="35">
                  <c:v>297</c:v>
                </c:pt>
                <c:pt idx="36">
                  <c:v>297.2</c:v>
                </c:pt>
                <c:pt idx="37">
                  <c:v>297.39999999999998</c:v>
                </c:pt>
                <c:pt idx="38">
                  <c:v>297.60000000000002</c:v>
                </c:pt>
                <c:pt idx="39">
                  <c:v>297.8</c:v>
                </c:pt>
                <c:pt idx="40">
                  <c:v>298</c:v>
                </c:pt>
                <c:pt idx="41">
                  <c:v>298.2</c:v>
                </c:pt>
                <c:pt idx="42">
                  <c:v>298.39999999999998</c:v>
                </c:pt>
                <c:pt idx="43">
                  <c:v>298.60000000000002</c:v>
                </c:pt>
                <c:pt idx="44">
                  <c:v>298.8</c:v>
                </c:pt>
                <c:pt idx="45">
                  <c:v>299</c:v>
                </c:pt>
                <c:pt idx="46">
                  <c:v>299.2</c:v>
                </c:pt>
                <c:pt idx="47">
                  <c:v>299.39999999999998</c:v>
                </c:pt>
                <c:pt idx="48">
                  <c:v>299.60000000000002</c:v>
                </c:pt>
                <c:pt idx="49">
                  <c:v>299.8</c:v>
                </c:pt>
                <c:pt idx="50">
                  <c:v>300</c:v>
                </c:pt>
                <c:pt idx="51">
                  <c:v>300.2</c:v>
                </c:pt>
                <c:pt idx="52">
                  <c:v>300.39999999999998</c:v>
                </c:pt>
                <c:pt idx="53">
                  <c:v>300.60000000000002</c:v>
                </c:pt>
                <c:pt idx="54">
                  <c:v>300.8</c:v>
                </c:pt>
                <c:pt idx="55">
                  <c:v>301</c:v>
                </c:pt>
                <c:pt idx="56">
                  <c:v>301.2</c:v>
                </c:pt>
                <c:pt idx="57">
                  <c:v>301.39999999999998</c:v>
                </c:pt>
                <c:pt idx="58">
                  <c:v>301.60000000000002</c:v>
                </c:pt>
                <c:pt idx="59">
                  <c:v>301.8</c:v>
                </c:pt>
                <c:pt idx="60">
                  <c:v>302</c:v>
                </c:pt>
                <c:pt idx="61">
                  <c:v>302.2</c:v>
                </c:pt>
                <c:pt idx="62">
                  <c:v>302.39999999999998</c:v>
                </c:pt>
                <c:pt idx="63">
                  <c:v>302.60000000000002</c:v>
                </c:pt>
                <c:pt idx="64">
                  <c:v>302.8</c:v>
                </c:pt>
                <c:pt idx="65">
                  <c:v>303</c:v>
                </c:pt>
                <c:pt idx="66">
                  <c:v>303.2</c:v>
                </c:pt>
                <c:pt idx="67">
                  <c:v>303.39999999999998</c:v>
                </c:pt>
                <c:pt idx="68">
                  <c:v>303.60000000000002</c:v>
                </c:pt>
                <c:pt idx="69">
                  <c:v>303.8</c:v>
                </c:pt>
                <c:pt idx="70">
                  <c:v>304</c:v>
                </c:pt>
                <c:pt idx="71">
                  <c:v>304.2</c:v>
                </c:pt>
                <c:pt idx="72">
                  <c:v>304.39999999999998</c:v>
                </c:pt>
                <c:pt idx="73">
                  <c:v>304.60000000000002</c:v>
                </c:pt>
                <c:pt idx="74">
                  <c:v>304.8</c:v>
                </c:pt>
                <c:pt idx="75">
                  <c:v>305</c:v>
                </c:pt>
                <c:pt idx="76">
                  <c:v>305.2</c:v>
                </c:pt>
                <c:pt idx="77">
                  <c:v>305.39999999999998</c:v>
                </c:pt>
                <c:pt idx="78">
                  <c:v>305.60000000000002</c:v>
                </c:pt>
                <c:pt idx="79">
                  <c:v>305.8</c:v>
                </c:pt>
                <c:pt idx="80">
                  <c:v>306</c:v>
                </c:pt>
                <c:pt idx="81">
                  <c:v>306.2</c:v>
                </c:pt>
                <c:pt idx="82">
                  <c:v>306.39999999999998</c:v>
                </c:pt>
                <c:pt idx="83">
                  <c:v>306.60000000000002</c:v>
                </c:pt>
                <c:pt idx="84">
                  <c:v>306.8</c:v>
                </c:pt>
                <c:pt idx="85">
                  <c:v>307</c:v>
                </c:pt>
                <c:pt idx="86">
                  <c:v>307.2</c:v>
                </c:pt>
                <c:pt idx="87">
                  <c:v>307.39999999999998</c:v>
                </c:pt>
                <c:pt idx="88">
                  <c:v>307.60000000000002</c:v>
                </c:pt>
                <c:pt idx="89">
                  <c:v>307.8</c:v>
                </c:pt>
                <c:pt idx="90">
                  <c:v>308</c:v>
                </c:pt>
                <c:pt idx="91">
                  <c:v>308.2</c:v>
                </c:pt>
                <c:pt idx="92">
                  <c:v>308.39999999999998</c:v>
                </c:pt>
                <c:pt idx="93">
                  <c:v>308.60000000000002</c:v>
                </c:pt>
                <c:pt idx="94">
                  <c:v>308.8</c:v>
                </c:pt>
                <c:pt idx="95">
                  <c:v>309</c:v>
                </c:pt>
                <c:pt idx="96">
                  <c:v>309.2</c:v>
                </c:pt>
                <c:pt idx="97">
                  <c:v>309.39999999999998</c:v>
                </c:pt>
                <c:pt idx="98">
                  <c:v>309.60000000000002</c:v>
                </c:pt>
                <c:pt idx="99">
                  <c:v>309.8</c:v>
                </c:pt>
                <c:pt idx="100">
                  <c:v>310</c:v>
                </c:pt>
                <c:pt idx="101">
                  <c:v>310.2</c:v>
                </c:pt>
                <c:pt idx="102">
                  <c:v>310.39999999999998</c:v>
                </c:pt>
                <c:pt idx="103">
                  <c:v>310.60000000000002</c:v>
                </c:pt>
                <c:pt idx="104">
                  <c:v>310.8</c:v>
                </c:pt>
                <c:pt idx="105">
                  <c:v>311</c:v>
                </c:pt>
                <c:pt idx="106">
                  <c:v>311.2</c:v>
                </c:pt>
                <c:pt idx="107">
                  <c:v>311.39999999999998</c:v>
                </c:pt>
                <c:pt idx="108">
                  <c:v>311.60000000000002</c:v>
                </c:pt>
                <c:pt idx="109">
                  <c:v>311.8</c:v>
                </c:pt>
                <c:pt idx="110">
                  <c:v>312</c:v>
                </c:pt>
                <c:pt idx="111">
                  <c:v>312.2</c:v>
                </c:pt>
                <c:pt idx="112">
                  <c:v>312.39999999999998</c:v>
                </c:pt>
                <c:pt idx="113">
                  <c:v>312.60000000000002</c:v>
                </c:pt>
                <c:pt idx="114">
                  <c:v>312.8</c:v>
                </c:pt>
                <c:pt idx="115">
                  <c:v>313</c:v>
                </c:pt>
                <c:pt idx="116">
                  <c:v>313.2</c:v>
                </c:pt>
                <c:pt idx="117">
                  <c:v>313.39999999999998</c:v>
                </c:pt>
                <c:pt idx="118">
                  <c:v>313.60000000000002</c:v>
                </c:pt>
                <c:pt idx="119">
                  <c:v>313.8</c:v>
                </c:pt>
                <c:pt idx="120">
                  <c:v>314</c:v>
                </c:pt>
                <c:pt idx="121">
                  <c:v>314.2</c:v>
                </c:pt>
                <c:pt idx="122">
                  <c:v>314.39999999999998</c:v>
                </c:pt>
                <c:pt idx="123">
                  <c:v>314.60000000000002</c:v>
                </c:pt>
                <c:pt idx="124">
                  <c:v>314.8</c:v>
                </c:pt>
                <c:pt idx="125">
                  <c:v>315</c:v>
                </c:pt>
                <c:pt idx="126">
                  <c:v>315.2</c:v>
                </c:pt>
                <c:pt idx="127">
                  <c:v>315.39999999999998</c:v>
                </c:pt>
                <c:pt idx="128">
                  <c:v>315.60000000000002</c:v>
                </c:pt>
                <c:pt idx="129">
                  <c:v>315.8</c:v>
                </c:pt>
                <c:pt idx="130">
                  <c:v>316</c:v>
                </c:pt>
                <c:pt idx="131">
                  <c:v>316.2</c:v>
                </c:pt>
                <c:pt idx="132">
                  <c:v>316.39999999999998</c:v>
                </c:pt>
                <c:pt idx="133">
                  <c:v>316.60000000000002</c:v>
                </c:pt>
                <c:pt idx="134">
                  <c:v>316.8</c:v>
                </c:pt>
                <c:pt idx="135">
                  <c:v>317</c:v>
                </c:pt>
                <c:pt idx="136">
                  <c:v>317.2</c:v>
                </c:pt>
                <c:pt idx="137">
                  <c:v>317.39999999999998</c:v>
                </c:pt>
                <c:pt idx="138">
                  <c:v>317.60000000000002</c:v>
                </c:pt>
                <c:pt idx="139">
                  <c:v>317.8</c:v>
                </c:pt>
                <c:pt idx="140">
                  <c:v>318</c:v>
                </c:pt>
                <c:pt idx="141">
                  <c:v>318.2</c:v>
                </c:pt>
                <c:pt idx="142">
                  <c:v>318.39999999999998</c:v>
                </c:pt>
                <c:pt idx="143">
                  <c:v>318.60000000000002</c:v>
                </c:pt>
                <c:pt idx="144">
                  <c:v>318.8</c:v>
                </c:pt>
                <c:pt idx="145">
                  <c:v>319</c:v>
                </c:pt>
                <c:pt idx="146">
                  <c:v>319.2</c:v>
                </c:pt>
                <c:pt idx="147">
                  <c:v>319.39999999999998</c:v>
                </c:pt>
                <c:pt idx="148">
                  <c:v>319.60000000000002</c:v>
                </c:pt>
                <c:pt idx="149">
                  <c:v>319.8</c:v>
                </c:pt>
                <c:pt idx="150">
                  <c:v>320</c:v>
                </c:pt>
                <c:pt idx="151">
                  <c:v>320.2</c:v>
                </c:pt>
                <c:pt idx="152">
                  <c:v>320.39999999999998</c:v>
                </c:pt>
                <c:pt idx="153">
                  <c:v>320.60000000000002</c:v>
                </c:pt>
                <c:pt idx="154">
                  <c:v>320.8</c:v>
                </c:pt>
                <c:pt idx="155">
                  <c:v>321</c:v>
                </c:pt>
                <c:pt idx="156">
                  <c:v>321.2</c:v>
                </c:pt>
                <c:pt idx="157">
                  <c:v>321.39999999999998</c:v>
                </c:pt>
                <c:pt idx="158">
                  <c:v>321.60000000000002</c:v>
                </c:pt>
                <c:pt idx="159">
                  <c:v>321.8</c:v>
                </c:pt>
                <c:pt idx="160">
                  <c:v>322</c:v>
                </c:pt>
                <c:pt idx="161">
                  <c:v>322.2</c:v>
                </c:pt>
                <c:pt idx="162">
                  <c:v>322.39999999999998</c:v>
                </c:pt>
                <c:pt idx="163">
                  <c:v>322.60000000000002</c:v>
                </c:pt>
                <c:pt idx="164">
                  <c:v>322.8</c:v>
                </c:pt>
                <c:pt idx="165">
                  <c:v>323</c:v>
                </c:pt>
                <c:pt idx="166">
                  <c:v>323.2</c:v>
                </c:pt>
                <c:pt idx="167">
                  <c:v>323.39999999999998</c:v>
                </c:pt>
                <c:pt idx="168">
                  <c:v>323.60000000000002</c:v>
                </c:pt>
                <c:pt idx="169">
                  <c:v>323.8</c:v>
                </c:pt>
                <c:pt idx="170">
                  <c:v>324</c:v>
                </c:pt>
                <c:pt idx="171">
                  <c:v>324.2</c:v>
                </c:pt>
                <c:pt idx="172">
                  <c:v>324.39999999999998</c:v>
                </c:pt>
                <c:pt idx="173">
                  <c:v>324.60000000000002</c:v>
                </c:pt>
                <c:pt idx="174">
                  <c:v>324.8</c:v>
                </c:pt>
                <c:pt idx="175">
                  <c:v>325</c:v>
                </c:pt>
                <c:pt idx="176">
                  <c:v>325.2</c:v>
                </c:pt>
                <c:pt idx="177">
                  <c:v>325.39999999999998</c:v>
                </c:pt>
                <c:pt idx="178">
                  <c:v>325.60000000000002</c:v>
                </c:pt>
                <c:pt idx="179">
                  <c:v>325.8</c:v>
                </c:pt>
                <c:pt idx="180">
                  <c:v>326</c:v>
                </c:pt>
                <c:pt idx="181">
                  <c:v>326.2</c:v>
                </c:pt>
                <c:pt idx="182">
                  <c:v>326.39999999999998</c:v>
                </c:pt>
                <c:pt idx="183">
                  <c:v>326.60000000000002</c:v>
                </c:pt>
                <c:pt idx="184">
                  <c:v>326.8</c:v>
                </c:pt>
                <c:pt idx="185">
                  <c:v>327</c:v>
                </c:pt>
                <c:pt idx="186">
                  <c:v>327.2</c:v>
                </c:pt>
                <c:pt idx="187">
                  <c:v>327.39999999999998</c:v>
                </c:pt>
                <c:pt idx="188">
                  <c:v>327.60000000000002</c:v>
                </c:pt>
                <c:pt idx="189">
                  <c:v>327.8</c:v>
                </c:pt>
                <c:pt idx="190">
                  <c:v>328</c:v>
                </c:pt>
                <c:pt idx="191">
                  <c:v>328.2</c:v>
                </c:pt>
                <c:pt idx="192">
                  <c:v>328.4</c:v>
                </c:pt>
                <c:pt idx="193">
                  <c:v>328.6</c:v>
                </c:pt>
                <c:pt idx="194">
                  <c:v>328.8</c:v>
                </c:pt>
                <c:pt idx="195">
                  <c:v>329</c:v>
                </c:pt>
                <c:pt idx="196">
                  <c:v>329.2</c:v>
                </c:pt>
                <c:pt idx="197">
                  <c:v>329.4</c:v>
                </c:pt>
                <c:pt idx="198">
                  <c:v>329.6</c:v>
                </c:pt>
                <c:pt idx="199">
                  <c:v>329.8</c:v>
                </c:pt>
                <c:pt idx="200">
                  <c:v>330</c:v>
                </c:pt>
                <c:pt idx="201">
                  <c:v>330.2</c:v>
                </c:pt>
                <c:pt idx="202">
                  <c:v>330.4</c:v>
                </c:pt>
                <c:pt idx="203">
                  <c:v>330.6</c:v>
                </c:pt>
                <c:pt idx="204">
                  <c:v>330.8</c:v>
                </c:pt>
                <c:pt idx="205">
                  <c:v>331</c:v>
                </c:pt>
                <c:pt idx="206">
                  <c:v>331.2</c:v>
                </c:pt>
                <c:pt idx="207">
                  <c:v>331.4</c:v>
                </c:pt>
                <c:pt idx="208">
                  <c:v>331.6</c:v>
                </c:pt>
                <c:pt idx="209">
                  <c:v>331.8</c:v>
                </c:pt>
                <c:pt idx="210">
                  <c:v>332</c:v>
                </c:pt>
                <c:pt idx="211">
                  <c:v>332.2</c:v>
                </c:pt>
                <c:pt idx="212">
                  <c:v>332.4</c:v>
                </c:pt>
                <c:pt idx="213">
                  <c:v>332.6</c:v>
                </c:pt>
                <c:pt idx="214">
                  <c:v>332.8</c:v>
                </c:pt>
                <c:pt idx="215">
                  <c:v>333</c:v>
                </c:pt>
                <c:pt idx="216">
                  <c:v>333.2</c:v>
                </c:pt>
                <c:pt idx="217">
                  <c:v>333.4</c:v>
                </c:pt>
                <c:pt idx="218">
                  <c:v>333.6</c:v>
                </c:pt>
                <c:pt idx="219">
                  <c:v>333.8</c:v>
                </c:pt>
                <c:pt idx="220">
                  <c:v>334</c:v>
                </c:pt>
                <c:pt idx="221">
                  <c:v>334.2</c:v>
                </c:pt>
                <c:pt idx="222">
                  <c:v>334.4</c:v>
                </c:pt>
                <c:pt idx="223">
                  <c:v>334.6</c:v>
                </c:pt>
                <c:pt idx="224">
                  <c:v>334.8</c:v>
                </c:pt>
                <c:pt idx="225">
                  <c:v>335</c:v>
                </c:pt>
                <c:pt idx="226">
                  <c:v>335.2</c:v>
                </c:pt>
                <c:pt idx="227">
                  <c:v>335.4</c:v>
                </c:pt>
                <c:pt idx="228">
                  <c:v>335.6</c:v>
                </c:pt>
                <c:pt idx="229">
                  <c:v>335.8</c:v>
                </c:pt>
                <c:pt idx="230">
                  <c:v>336</c:v>
                </c:pt>
                <c:pt idx="231">
                  <c:v>336.2</c:v>
                </c:pt>
                <c:pt idx="232">
                  <c:v>336.4</c:v>
                </c:pt>
                <c:pt idx="233">
                  <c:v>336.6</c:v>
                </c:pt>
                <c:pt idx="234">
                  <c:v>336.8</c:v>
                </c:pt>
                <c:pt idx="235">
                  <c:v>337</c:v>
                </c:pt>
                <c:pt idx="236">
                  <c:v>337.2</c:v>
                </c:pt>
                <c:pt idx="237">
                  <c:v>337.4</c:v>
                </c:pt>
                <c:pt idx="238">
                  <c:v>337.6</c:v>
                </c:pt>
                <c:pt idx="239">
                  <c:v>337.8</c:v>
                </c:pt>
                <c:pt idx="240">
                  <c:v>338</c:v>
                </c:pt>
                <c:pt idx="241">
                  <c:v>338.2</c:v>
                </c:pt>
                <c:pt idx="242">
                  <c:v>338.4</c:v>
                </c:pt>
                <c:pt idx="243">
                  <c:v>338.6</c:v>
                </c:pt>
                <c:pt idx="244">
                  <c:v>338.8</c:v>
                </c:pt>
                <c:pt idx="245">
                  <c:v>339</c:v>
                </c:pt>
                <c:pt idx="246">
                  <c:v>339.2</c:v>
                </c:pt>
                <c:pt idx="247">
                  <c:v>339.4</c:v>
                </c:pt>
                <c:pt idx="248">
                  <c:v>339.6</c:v>
                </c:pt>
                <c:pt idx="249">
                  <c:v>339.8</c:v>
                </c:pt>
                <c:pt idx="250">
                  <c:v>340</c:v>
                </c:pt>
                <c:pt idx="251">
                  <c:v>340.2</c:v>
                </c:pt>
                <c:pt idx="252">
                  <c:v>340.4</c:v>
                </c:pt>
                <c:pt idx="253">
                  <c:v>340.6</c:v>
                </c:pt>
                <c:pt idx="254">
                  <c:v>340.8</c:v>
                </c:pt>
                <c:pt idx="255">
                  <c:v>341</c:v>
                </c:pt>
                <c:pt idx="256">
                  <c:v>341.2</c:v>
                </c:pt>
                <c:pt idx="257">
                  <c:v>341.4</c:v>
                </c:pt>
                <c:pt idx="258">
                  <c:v>341.6</c:v>
                </c:pt>
                <c:pt idx="259">
                  <c:v>341.8</c:v>
                </c:pt>
                <c:pt idx="260">
                  <c:v>342</c:v>
                </c:pt>
                <c:pt idx="261">
                  <c:v>342.2</c:v>
                </c:pt>
                <c:pt idx="262">
                  <c:v>342.4</c:v>
                </c:pt>
                <c:pt idx="263">
                  <c:v>342.6</c:v>
                </c:pt>
                <c:pt idx="264">
                  <c:v>342.8</c:v>
                </c:pt>
                <c:pt idx="265">
                  <c:v>343</c:v>
                </c:pt>
                <c:pt idx="266">
                  <c:v>343.2</c:v>
                </c:pt>
                <c:pt idx="267">
                  <c:v>343.4</c:v>
                </c:pt>
                <c:pt idx="268">
                  <c:v>343.6</c:v>
                </c:pt>
                <c:pt idx="269">
                  <c:v>343.8</c:v>
                </c:pt>
                <c:pt idx="270">
                  <c:v>344</c:v>
                </c:pt>
                <c:pt idx="271">
                  <c:v>344.2</c:v>
                </c:pt>
                <c:pt idx="272">
                  <c:v>344.4</c:v>
                </c:pt>
                <c:pt idx="273">
                  <c:v>344.6</c:v>
                </c:pt>
                <c:pt idx="274">
                  <c:v>344.8</c:v>
                </c:pt>
                <c:pt idx="275">
                  <c:v>345</c:v>
                </c:pt>
                <c:pt idx="276">
                  <c:v>345.2</c:v>
                </c:pt>
                <c:pt idx="277">
                  <c:v>345.4</c:v>
                </c:pt>
                <c:pt idx="278">
                  <c:v>345.6</c:v>
                </c:pt>
                <c:pt idx="279">
                  <c:v>345.8</c:v>
                </c:pt>
                <c:pt idx="280">
                  <c:v>346</c:v>
                </c:pt>
                <c:pt idx="281">
                  <c:v>346.2</c:v>
                </c:pt>
                <c:pt idx="282">
                  <c:v>346.4</c:v>
                </c:pt>
                <c:pt idx="283">
                  <c:v>346.6</c:v>
                </c:pt>
                <c:pt idx="284">
                  <c:v>346.8</c:v>
                </c:pt>
                <c:pt idx="285">
                  <c:v>347</c:v>
                </c:pt>
                <c:pt idx="286">
                  <c:v>347.2</c:v>
                </c:pt>
                <c:pt idx="287">
                  <c:v>347.4</c:v>
                </c:pt>
                <c:pt idx="288">
                  <c:v>347.6</c:v>
                </c:pt>
                <c:pt idx="289">
                  <c:v>347.8</c:v>
                </c:pt>
                <c:pt idx="290">
                  <c:v>348</c:v>
                </c:pt>
                <c:pt idx="291">
                  <c:v>348.2</c:v>
                </c:pt>
                <c:pt idx="292">
                  <c:v>348.4</c:v>
                </c:pt>
                <c:pt idx="293">
                  <c:v>348.6</c:v>
                </c:pt>
                <c:pt idx="294">
                  <c:v>348.8</c:v>
                </c:pt>
                <c:pt idx="295">
                  <c:v>349</c:v>
                </c:pt>
                <c:pt idx="296">
                  <c:v>349.2</c:v>
                </c:pt>
                <c:pt idx="297">
                  <c:v>349.4</c:v>
                </c:pt>
                <c:pt idx="298">
                  <c:v>349.6</c:v>
                </c:pt>
                <c:pt idx="299">
                  <c:v>349.8</c:v>
                </c:pt>
                <c:pt idx="300">
                  <c:v>350</c:v>
                </c:pt>
                <c:pt idx="301">
                  <c:v>350.2</c:v>
                </c:pt>
                <c:pt idx="302">
                  <c:v>350.4</c:v>
                </c:pt>
                <c:pt idx="303">
                  <c:v>350.6</c:v>
                </c:pt>
                <c:pt idx="304">
                  <c:v>350.8</c:v>
                </c:pt>
                <c:pt idx="305">
                  <c:v>351</c:v>
                </c:pt>
                <c:pt idx="306">
                  <c:v>351.2</c:v>
                </c:pt>
                <c:pt idx="307">
                  <c:v>351.4</c:v>
                </c:pt>
                <c:pt idx="308">
                  <c:v>351.6</c:v>
                </c:pt>
                <c:pt idx="309">
                  <c:v>351.8</c:v>
                </c:pt>
                <c:pt idx="310">
                  <c:v>352</c:v>
                </c:pt>
                <c:pt idx="311">
                  <c:v>352.2</c:v>
                </c:pt>
                <c:pt idx="312">
                  <c:v>352.4</c:v>
                </c:pt>
                <c:pt idx="313">
                  <c:v>352.6</c:v>
                </c:pt>
                <c:pt idx="314">
                  <c:v>352.8</c:v>
                </c:pt>
                <c:pt idx="315">
                  <c:v>353</c:v>
                </c:pt>
                <c:pt idx="316">
                  <c:v>353.2</c:v>
                </c:pt>
                <c:pt idx="317">
                  <c:v>353.4</c:v>
                </c:pt>
                <c:pt idx="318">
                  <c:v>353.6</c:v>
                </c:pt>
                <c:pt idx="319">
                  <c:v>353.8</c:v>
                </c:pt>
                <c:pt idx="320">
                  <c:v>354</c:v>
                </c:pt>
                <c:pt idx="321">
                  <c:v>354.2</c:v>
                </c:pt>
                <c:pt idx="322">
                  <c:v>354.4</c:v>
                </c:pt>
                <c:pt idx="323">
                  <c:v>354.6</c:v>
                </c:pt>
                <c:pt idx="324">
                  <c:v>354.8</c:v>
                </c:pt>
                <c:pt idx="325">
                  <c:v>355</c:v>
                </c:pt>
                <c:pt idx="326">
                  <c:v>355.2</c:v>
                </c:pt>
                <c:pt idx="327">
                  <c:v>355.4</c:v>
                </c:pt>
                <c:pt idx="328">
                  <c:v>355.6</c:v>
                </c:pt>
                <c:pt idx="329">
                  <c:v>355.8</c:v>
                </c:pt>
                <c:pt idx="330">
                  <c:v>356</c:v>
                </c:pt>
                <c:pt idx="331">
                  <c:v>356.2</c:v>
                </c:pt>
                <c:pt idx="332">
                  <c:v>356.4</c:v>
                </c:pt>
                <c:pt idx="333">
                  <c:v>356.6</c:v>
                </c:pt>
                <c:pt idx="334">
                  <c:v>356.8</c:v>
                </c:pt>
                <c:pt idx="335">
                  <c:v>357</c:v>
                </c:pt>
                <c:pt idx="336">
                  <c:v>357.2</c:v>
                </c:pt>
                <c:pt idx="337">
                  <c:v>357.4</c:v>
                </c:pt>
                <c:pt idx="338">
                  <c:v>357.6</c:v>
                </c:pt>
                <c:pt idx="339">
                  <c:v>357.8</c:v>
                </c:pt>
                <c:pt idx="340">
                  <c:v>358</c:v>
                </c:pt>
                <c:pt idx="341">
                  <c:v>358.2</c:v>
                </c:pt>
                <c:pt idx="342">
                  <c:v>358.4</c:v>
                </c:pt>
                <c:pt idx="343">
                  <c:v>358.6</c:v>
                </c:pt>
                <c:pt idx="344">
                  <c:v>358.8</c:v>
                </c:pt>
                <c:pt idx="345">
                  <c:v>359</c:v>
                </c:pt>
                <c:pt idx="346">
                  <c:v>359.2</c:v>
                </c:pt>
                <c:pt idx="347">
                  <c:v>359.4</c:v>
                </c:pt>
                <c:pt idx="348">
                  <c:v>359.6</c:v>
                </c:pt>
                <c:pt idx="349">
                  <c:v>359.8</c:v>
                </c:pt>
                <c:pt idx="350">
                  <c:v>360</c:v>
                </c:pt>
                <c:pt idx="351">
                  <c:v>360.2</c:v>
                </c:pt>
                <c:pt idx="352">
                  <c:v>360.4</c:v>
                </c:pt>
                <c:pt idx="353">
                  <c:v>360.6</c:v>
                </c:pt>
                <c:pt idx="354">
                  <c:v>360.8</c:v>
                </c:pt>
                <c:pt idx="355">
                  <c:v>361</c:v>
                </c:pt>
                <c:pt idx="356">
                  <c:v>361.2</c:v>
                </c:pt>
                <c:pt idx="357">
                  <c:v>361.4</c:v>
                </c:pt>
                <c:pt idx="358">
                  <c:v>361.6</c:v>
                </c:pt>
                <c:pt idx="359">
                  <c:v>361.8</c:v>
                </c:pt>
                <c:pt idx="360">
                  <c:v>362</c:v>
                </c:pt>
                <c:pt idx="361">
                  <c:v>362.2</c:v>
                </c:pt>
                <c:pt idx="362">
                  <c:v>362.4</c:v>
                </c:pt>
                <c:pt idx="363">
                  <c:v>362.6</c:v>
                </c:pt>
                <c:pt idx="364">
                  <c:v>362.8</c:v>
                </c:pt>
                <c:pt idx="365">
                  <c:v>363</c:v>
                </c:pt>
                <c:pt idx="366">
                  <c:v>363.2</c:v>
                </c:pt>
                <c:pt idx="367">
                  <c:v>363.4</c:v>
                </c:pt>
                <c:pt idx="368">
                  <c:v>363.6</c:v>
                </c:pt>
                <c:pt idx="369">
                  <c:v>363.8</c:v>
                </c:pt>
                <c:pt idx="370">
                  <c:v>364</c:v>
                </c:pt>
                <c:pt idx="371">
                  <c:v>364.2</c:v>
                </c:pt>
                <c:pt idx="372">
                  <c:v>364.4</c:v>
                </c:pt>
                <c:pt idx="373">
                  <c:v>364.6</c:v>
                </c:pt>
                <c:pt idx="374">
                  <c:v>364.8</c:v>
                </c:pt>
                <c:pt idx="375">
                  <c:v>365</c:v>
                </c:pt>
                <c:pt idx="376">
                  <c:v>365.2</c:v>
                </c:pt>
                <c:pt idx="377">
                  <c:v>365.4</c:v>
                </c:pt>
                <c:pt idx="378">
                  <c:v>365.6</c:v>
                </c:pt>
                <c:pt idx="379">
                  <c:v>365.8</c:v>
                </c:pt>
                <c:pt idx="380">
                  <c:v>366</c:v>
                </c:pt>
                <c:pt idx="381">
                  <c:v>366.2</c:v>
                </c:pt>
                <c:pt idx="382">
                  <c:v>366.4</c:v>
                </c:pt>
                <c:pt idx="383">
                  <c:v>366.6</c:v>
                </c:pt>
                <c:pt idx="384">
                  <c:v>366.8</c:v>
                </c:pt>
                <c:pt idx="385">
                  <c:v>367</c:v>
                </c:pt>
                <c:pt idx="386">
                  <c:v>367.2</c:v>
                </c:pt>
                <c:pt idx="387">
                  <c:v>367.4</c:v>
                </c:pt>
                <c:pt idx="388">
                  <c:v>367.6</c:v>
                </c:pt>
                <c:pt idx="389">
                  <c:v>367.8</c:v>
                </c:pt>
                <c:pt idx="390">
                  <c:v>368</c:v>
                </c:pt>
                <c:pt idx="391">
                  <c:v>368.2</c:v>
                </c:pt>
                <c:pt idx="392">
                  <c:v>368.4</c:v>
                </c:pt>
                <c:pt idx="393">
                  <c:v>368.6</c:v>
                </c:pt>
                <c:pt idx="394">
                  <c:v>368.8</c:v>
                </c:pt>
                <c:pt idx="395">
                  <c:v>369</c:v>
                </c:pt>
                <c:pt idx="396">
                  <c:v>369.2</c:v>
                </c:pt>
                <c:pt idx="397">
                  <c:v>369.4</c:v>
                </c:pt>
                <c:pt idx="398">
                  <c:v>369.6</c:v>
                </c:pt>
                <c:pt idx="399">
                  <c:v>369.8</c:v>
                </c:pt>
                <c:pt idx="400">
                  <c:v>370</c:v>
                </c:pt>
                <c:pt idx="401">
                  <c:v>370.2</c:v>
                </c:pt>
                <c:pt idx="402">
                  <c:v>370.4</c:v>
                </c:pt>
                <c:pt idx="403">
                  <c:v>370.6</c:v>
                </c:pt>
                <c:pt idx="404">
                  <c:v>370.8</c:v>
                </c:pt>
                <c:pt idx="405">
                  <c:v>371</c:v>
                </c:pt>
                <c:pt idx="406">
                  <c:v>371.2</c:v>
                </c:pt>
                <c:pt idx="407">
                  <c:v>371.4</c:v>
                </c:pt>
                <c:pt idx="408">
                  <c:v>371.6</c:v>
                </c:pt>
                <c:pt idx="409">
                  <c:v>371.8</c:v>
                </c:pt>
                <c:pt idx="410">
                  <c:v>372</c:v>
                </c:pt>
                <c:pt idx="411">
                  <c:v>372.2</c:v>
                </c:pt>
                <c:pt idx="412">
                  <c:v>372.4</c:v>
                </c:pt>
                <c:pt idx="413">
                  <c:v>372.6</c:v>
                </c:pt>
                <c:pt idx="414">
                  <c:v>372.8</c:v>
                </c:pt>
                <c:pt idx="415">
                  <c:v>373</c:v>
                </c:pt>
                <c:pt idx="416">
                  <c:v>373.2</c:v>
                </c:pt>
                <c:pt idx="417">
                  <c:v>373.4</c:v>
                </c:pt>
                <c:pt idx="418">
                  <c:v>373.6</c:v>
                </c:pt>
                <c:pt idx="419">
                  <c:v>373.8</c:v>
                </c:pt>
                <c:pt idx="420">
                  <c:v>374</c:v>
                </c:pt>
                <c:pt idx="421">
                  <c:v>374.2</c:v>
                </c:pt>
                <c:pt idx="422">
                  <c:v>374.4</c:v>
                </c:pt>
                <c:pt idx="423">
                  <c:v>374.6</c:v>
                </c:pt>
                <c:pt idx="424">
                  <c:v>374.8</c:v>
                </c:pt>
                <c:pt idx="425">
                  <c:v>375</c:v>
                </c:pt>
                <c:pt idx="426">
                  <c:v>375.2</c:v>
                </c:pt>
                <c:pt idx="427">
                  <c:v>375.4</c:v>
                </c:pt>
                <c:pt idx="428">
                  <c:v>375.6</c:v>
                </c:pt>
                <c:pt idx="429">
                  <c:v>375.8</c:v>
                </c:pt>
                <c:pt idx="430">
                  <c:v>376</c:v>
                </c:pt>
                <c:pt idx="431">
                  <c:v>376.2</c:v>
                </c:pt>
                <c:pt idx="432">
                  <c:v>376.4</c:v>
                </c:pt>
                <c:pt idx="433">
                  <c:v>376.6</c:v>
                </c:pt>
                <c:pt idx="434">
                  <c:v>376.8</c:v>
                </c:pt>
                <c:pt idx="435">
                  <c:v>377</c:v>
                </c:pt>
                <c:pt idx="436">
                  <c:v>377.2</c:v>
                </c:pt>
                <c:pt idx="437">
                  <c:v>377.4</c:v>
                </c:pt>
                <c:pt idx="438">
                  <c:v>377.6</c:v>
                </c:pt>
                <c:pt idx="439">
                  <c:v>377.8</c:v>
                </c:pt>
                <c:pt idx="440">
                  <c:v>378</c:v>
                </c:pt>
                <c:pt idx="441">
                  <c:v>378.2</c:v>
                </c:pt>
                <c:pt idx="442">
                  <c:v>378.4</c:v>
                </c:pt>
                <c:pt idx="443">
                  <c:v>378.6</c:v>
                </c:pt>
                <c:pt idx="444">
                  <c:v>378.8</c:v>
                </c:pt>
                <c:pt idx="445">
                  <c:v>379</c:v>
                </c:pt>
                <c:pt idx="446">
                  <c:v>379.2</c:v>
                </c:pt>
                <c:pt idx="447">
                  <c:v>379.4</c:v>
                </c:pt>
                <c:pt idx="448">
                  <c:v>379.6</c:v>
                </c:pt>
                <c:pt idx="449">
                  <c:v>379.8</c:v>
                </c:pt>
                <c:pt idx="450">
                  <c:v>380</c:v>
                </c:pt>
                <c:pt idx="451">
                  <c:v>380.2</c:v>
                </c:pt>
                <c:pt idx="452">
                  <c:v>380.4</c:v>
                </c:pt>
                <c:pt idx="453">
                  <c:v>380.6</c:v>
                </c:pt>
                <c:pt idx="454">
                  <c:v>380.8</c:v>
                </c:pt>
                <c:pt idx="455">
                  <c:v>381</c:v>
                </c:pt>
                <c:pt idx="456">
                  <c:v>381.2</c:v>
                </c:pt>
                <c:pt idx="457">
                  <c:v>381.4</c:v>
                </c:pt>
                <c:pt idx="458">
                  <c:v>381.6</c:v>
                </c:pt>
                <c:pt idx="459">
                  <c:v>381.8</c:v>
                </c:pt>
                <c:pt idx="460">
                  <c:v>382</c:v>
                </c:pt>
                <c:pt idx="461">
                  <c:v>382.2</c:v>
                </c:pt>
                <c:pt idx="462">
                  <c:v>382.4</c:v>
                </c:pt>
                <c:pt idx="463">
                  <c:v>382.6</c:v>
                </c:pt>
                <c:pt idx="464">
                  <c:v>382.8</c:v>
                </c:pt>
                <c:pt idx="465">
                  <c:v>383</c:v>
                </c:pt>
                <c:pt idx="466">
                  <c:v>383.2</c:v>
                </c:pt>
                <c:pt idx="467">
                  <c:v>383.4</c:v>
                </c:pt>
                <c:pt idx="468">
                  <c:v>383.6</c:v>
                </c:pt>
                <c:pt idx="469">
                  <c:v>383.8</c:v>
                </c:pt>
                <c:pt idx="470">
                  <c:v>384</c:v>
                </c:pt>
                <c:pt idx="471">
                  <c:v>384.2</c:v>
                </c:pt>
                <c:pt idx="472">
                  <c:v>384.4</c:v>
                </c:pt>
                <c:pt idx="473">
                  <c:v>384.6</c:v>
                </c:pt>
                <c:pt idx="474">
                  <c:v>384.8</c:v>
                </c:pt>
                <c:pt idx="475">
                  <c:v>385</c:v>
                </c:pt>
                <c:pt idx="476">
                  <c:v>385.2</c:v>
                </c:pt>
                <c:pt idx="477">
                  <c:v>385.4</c:v>
                </c:pt>
                <c:pt idx="478">
                  <c:v>385.6</c:v>
                </c:pt>
                <c:pt idx="479">
                  <c:v>385.8</c:v>
                </c:pt>
                <c:pt idx="480">
                  <c:v>386</c:v>
                </c:pt>
                <c:pt idx="481">
                  <c:v>386.2</c:v>
                </c:pt>
                <c:pt idx="482">
                  <c:v>386.4</c:v>
                </c:pt>
                <c:pt idx="483">
                  <c:v>386.6</c:v>
                </c:pt>
                <c:pt idx="484">
                  <c:v>386.8</c:v>
                </c:pt>
                <c:pt idx="485">
                  <c:v>387</c:v>
                </c:pt>
                <c:pt idx="486">
                  <c:v>387.2</c:v>
                </c:pt>
                <c:pt idx="487">
                  <c:v>387.4</c:v>
                </c:pt>
                <c:pt idx="488">
                  <c:v>387.6</c:v>
                </c:pt>
                <c:pt idx="489">
                  <c:v>387.8</c:v>
                </c:pt>
                <c:pt idx="490">
                  <c:v>388</c:v>
                </c:pt>
                <c:pt idx="491">
                  <c:v>388.2</c:v>
                </c:pt>
                <c:pt idx="492">
                  <c:v>388.4</c:v>
                </c:pt>
                <c:pt idx="493">
                  <c:v>388.6</c:v>
                </c:pt>
                <c:pt idx="494">
                  <c:v>388.8</c:v>
                </c:pt>
                <c:pt idx="495">
                  <c:v>389</c:v>
                </c:pt>
                <c:pt idx="496">
                  <c:v>389.2</c:v>
                </c:pt>
                <c:pt idx="497">
                  <c:v>389.4</c:v>
                </c:pt>
                <c:pt idx="498">
                  <c:v>389.6</c:v>
                </c:pt>
                <c:pt idx="499">
                  <c:v>389.8</c:v>
                </c:pt>
                <c:pt idx="500">
                  <c:v>390</c:v>
                </c:pt>
                <c:pt idx="501">
                  <c:v>390.2</c:v>
                </c:pt>
                <c:pt idx="502">
                  <c:v>390.4</c:v>
                </c:pt>
                <c:pt idx="503">
                  <c:v>390.6</c:v>
                </c:pt>
                <c:pt idx="504">
                  <c:v>390.8</c:v>
                </c:pt>
                <c:pt idx="505">
                  <c:v>391</c:v>
                </c:pt>
                <c:pt idx="506">
                  <c:v>391.2</c:v>
                </c:pt>
                <c:pt idx="507">
                  <c:v>391.4</c:v>
                </c:pt>
                <c:pt idx="508">
                  <c:v>391.6</c:v>
                </c:pt>
                <c:pt idx="509">
                  <c:v>391.8</c:v>
                </c:pt>
                <c:pt idx="510">
                  <c:v>392</c:v>
                </c:pt>
                <c:pt idx="511">
                  <c:v>392.2</c:v>
                </c:pt>
                <c:pt idx="512">
                  <c:v>392.4</c:v>
                </c:pt>
                <c:pt idx="513">
                  <c:v>392.6</c:v>
                </c:pt>
                <c:pt idx="514">
                  <c:v>392.8</c:v>
                </c:pt>
                <c:pt idx="515">
                  <c:v>393</c:v>
                </c:pt>
                <c:pt idx="516">
                  <c:v>393.2</c:v>
                </c:pt>
                <c:pt idx="517">
                  <c:v>393.4</c:v>
                </c:pt>
                <c:pt idx="518">
                  <c:v>393.6</c:v>
                </c:pt>
                <c:pt idx="519">
                  <c:v>393.8</c:v>
                </c:pt>
                <c:pt idx="520">
                  <c:v>394</c:v>
                </c:pt>
                <c:pt idx="521">
                  <c:v>394.2</c:v>
                </c:pt>
                <c:pt idx="522">
                  <c:v>394.4</c:v>
                </c:pt>
                <c:pt idx="523">
                  <c:v>394.6</c:v>
                </c:pt>
                <c:pt idx="524">
                  <c:v>394.8</c:v>
                </c:pt>
                <c:pt idx="525">
                  <c:v>395</c:v>
                </c:pt>
                <c:pt idx="526">
                  <c:v>395.2</c:v>
                </c:pt>
                <c:pt idx="527">
                  <c:v>395.4</c:v>
                </c:pt>
                <c:pt idx="528">
                  <c:v>395.6</c:v>
                </c:pt>
                <c:pt idx="529">
                  <c:v>395.8</c:v>
                </c:pt>
                <c:pt idx="530">
                  <c:v>396</c:v>
                </c:pt>
                <c:pt idx="531">
                  <c:v>396.2</c:v>
                </c:pt>
                <c:pt idx="532">
                  <c:v>396.4</c:v>
                </c:pt>
                <c:pt idx="533">
                  <c:v>396.6</c:v>
                </c:pt>
                <c:pt idx="534">
                  <c:v>396.8</c:v>
                </c:pt>
                <c:pt idx="535">
                  <c:v>397</c:v>
                </c:pt>
                <c:pt idx="536">
                  <c:v>397.2</c:v>
                </c:pt>
                <c:pt idx="537">
                  <c:v>397.4</c:v>
                </c:pt>
                <c:pt idx="538">
                  <c:v>397.6</c:v>
                </c:pt>
                <c:pt idx="539">
                  <c:v>397.8</c:v>
                </c:pt>
                <c:pt idx="540">
                  <c:v>398</c:v>
                </c:pt>
                <c:pt idx="541">
                  <c:v>398.2</c:v>
                </c:pt>
                <c:pt idx="542">
                  <c:v>398.4</c:v>
                </c:pt>
                <c:pt idx="543">
                  <c:v>398.6</c:v>
                </c:pt>
                <c:pt idx="544">
                  <c:v>398.8</c:v>
                </c:pt>
                <c:pt idx="545">
                  <c:v>399</c:v>
                </c:pt>
                <c:pt idx="546">
                  <c:v>399.2</c:v>
                </c:pt>
                <c:pt idx="547">
                  <c:v>399.4</c:v>
                </c:pt>
                <c:pt idx="548">
                  <c:v>399.6</c:v>
                </c:pt>
                <c:pt idx="549">
                  <c:v>399.8</c:v>
                </c:pt>
                <c:pt idx="550">
                  <c:v>400</c:v>
                </c:pt>
                <c:pt idx="551">
                  <c:v>400.2</c:v>
                </c:pt>
                <c:pt idx="552">
                  <c:v>400.4</c:v>
                </c:pt>
                <c:pt idx="553">
                  <c:v>400.6</c:v>
                </c:pt>
                <c:pt idx="554">
                  <c:v>400.8</c:v>
                </c:pt>
                <c:pt idx="555">
                  <c:v>401</c:v>
                </c:pt>
                <c:pt idx="556">
                  <c:v>401.2</c:v>
                </c:pt>
                <c:pt idx="557">
                  <c:v>401.4</c:v>
                </c:pt>
                <c:pt idx="558">
                  <c:v>401.6</c:v>
                </c:pt>
                <c:pt idx="559">
                  <c:v>401.8</c:v>
                </c:pt>
                <c:pt idx="560">
                  <c:v>402</c:v>
                </c:pt>
                <c:pt idx="561">
                  <c:v>402.2</c:v>
                </c:pt>
                <c:pt idx="562">
                  <c:v>402.4</c:v>
                </c:pt>
                <c:pt idx="563">
                  <c:v>402.6</c:v>
                </c:pt>
                <c:pt idx="564">
                  <c:v>402.8</c:v>
                </c:pt>
                <c:pt idx="565">
                  <c:v>403</c:v>
                </c:pt>
                <c:pt idx="566">
                  <c:v>403.2</c:v>
                </c:pt>
                <c:pt idx="567">
                  <c:v>403.4</c:v>
                </c:pt>
                <c:pt idx="568">
                  <c:v>403.6</c:v>
                </c:pt>
                <c:pt idx="569">
                  <c:v>403.8</c:v>
                </c:pt>
                <c:pt idx="570">
                  <c:v>404</c:v>
                </c:pt>
                <c:pt idx="571">
                  <c:v>404.2</c:v>
                </c:pt>
                <c:pt idx="572">
                  <c:v>404.4</c:v>
                </c:pt>
                <c:pt idx="573">
                  <c:v>404.6</c:v>
                </c:pt>
                <c:pt idx="574">
                  <c:v>404.8</c:v>
                </c:pt>
                <c:pt idx="575">
                  <c:v>405</c:v>
                </c:pt>
                <c:pt idx="576">
                  <c:v>405.2</c:v>
                </c:pt>
                <c:pt idx="577">
                  <c:v>405.4</c:v>
                </c:pt>
                <c:pt idx="578">
                  <c:v>405.6</c:v>
                </c:pt>
                <c:pt idx="579">
                  <c:v>405.8</c:v>
                </c:pt>
                <c:pt idx="580">
                  <c:v>406</c:v>
                </c:pt>
                <c:pt idx="581">
                  <c:v>406.2</c:v>
                </c:pt>
                <c:pt idx="582">
                  <c:v>406.4</c:v>
                </c:pt>
                <c:pt idx="583">
                  <c:v>406.6</c:v>
                </c:pt>
                <c:pt idx="584">
                  <c:v>406.8</c:v>
                </c:pt>
                <c:pt idx="585">
                  <c:v>407</c:v>
                </c:pt>
                <c:pt idx="586">
                  <c:v>407.2</c:v>
                </c:pt>
                <c:pt idx="587">
                  <c:v>407.4</c:v>
                </c:pt>
                <c:pt idx="588">
                  <c:v>407.6</c:v>
                </c:pt>
                <c:pt idx="589">
                  <c:v>407.8</c:v>
                </c:pt>
                <c:pt idx="590">
                  <c:v>408</c:v>
                </c:pt>
                <c:pt idx="591">
                  <c:v>408.2</c:v>
                </c:pt>
                <c:pt idx="592">
                  <c:v>408.4</c:v>
                </c:pt>
                <c:pt idx="593">
                  <c:v>408.6</c:v>
                </c:pt>
                <c:pt idx="594">
                  <c:v>408.8</c:v>
                </c:pt>
                <c:pt idx="595">
                  <c:v>409</c:v>
                </c:pt>
                <c:pt idx="596">
                  <c:v>409.2</c:v>
                </c:pt>
                <c:pt idx="597">
                  <c:v>409.4</c:v>
                </c:pt>
                <c:pt idx="598">
                  <c:v>409.6</c:v>
                </c:pt>
                <c:pt idx="599">
                  <c:v>409.8</c:v>
                </c:pt>
                <c:pt idx="600">
                  <c:v>410</c:v>
                </c:pt>
                <c:pt idx="601">
                  <c:v>410.2</c:v>
                </c:pt>
                <c:pt idx="602">
                  <c:v>410.4</c:v>
                </c:pt>
                <c:pt idx="603">
                  <c:v>410.6</c:v>
                </c:pt>
                <c:pt idx="604">
                  <c:v>410.8</c:v>
                </c:pt>
                <c:pt idx="605">
                  <c:v>411</c:v>
                </c:pt>
                <c:pt idx="606">
                  <c:v>411.2</c:v>
                </c:pt>
                <c:pt idx="607">
                  <c:v>411.4</c:v>
                </c:pt>
                <c:pt idx="608">
                  <c:v>411.6</c:v>
                </c:pt>
                <c:pt idx="609">
                  <c:v>411.8</c:v>
                </c:pt>
                <c:pt idx="610">
                  <c:v>412</c:v>
                </c:pt>
                <c:pt idx="611">
                  <c:v>412.2</c:v>
                </c:pt>
                <c:pt idx="612">
                  <c:v>412.4</c:v>
                </c:pt>
                <c:pt idx="613">
                  <c:v>412.6</c:v>
                </c:pt>
                <c:pt idx="614">
                  <c:v>412.8</c:v>
                </c:pt>
                <c:pt idx="615">
                  <c:v>413</c:v>
                </c:pt>
                <c:pt idx="616">
                  <c:v>413.2</c:v>
                </c:pt>
                <c:pt idx="617">
                  <c:v>413.4</c:v>
                </c:pt>
                <c:pt idx="618">
                  <c:v>413.6</c:v>
                </c:pt>
                <c:pt idx="619">
                  <c:v>413.8</c:v>
                </c:pt>
                <c:pt idx="620">
                  <c:v>414</c:v>
                </c:pt>
                <c:pt idx="621">
                  <c:v>414.2</c:v>
                </c:pt>
                <c:pt idx="622">
                  <c:v>414.4</c:v>
                </c:pt>
                <c:pt idx="623">
                  <c:v>414.6</c:v>
                </c:pt>
                <c:pt idx="624">
                  <c:v>414.8</c:v>
                </c:pt>
                <c:pt idx="625">
                  <c:v>415</c:v>
                </c:pt>
                <c:pt idx="626">
                  <c:v>415.2</c:v>
                </c:pt>
                <c:pt idx="627">
                  <c:v>415.4</c:v>
                </c:pt>
                <c:pt idx="628">
                  <c:v>415.6</c:v>
                </c:pt>
                <c:pt idx="629">
                  <c:v>415.8</c:v>
                </c:pt>
                <c:pt idx="630">
                  <c:v>416</c:v>
                </c:pt>
                <c:pt idx="631">
                  <c:v>416.2</c:v>
                </c:pt>
                <c:pt idx="632">
                  <c:v>416.4</c:v>
                </c:pt>
                <c:pt idx="633">
                  <c:v>416.6</c:v>
                </c:pt>
                <c:pt idx="634">
                  <c:v>416.8</c:v>
                </c:pt>
                <c:pt idx="635">
                  <c:v>417</c:v>
                </c:pt>
                <c:pt idx="636">
                  <c:v>417.2</c:v>
                </c:pt>
                <c:pt idx="637">
                  <c:v>417.4</c:v>
                </c:pt>
                <c:pt idx="638">
                  <c:v>417.6</c:v>
                </c:pt>
                <c:pt idx="639">
                  <c:v>417.8</c:v>
                </c:pt>
                <c:pt idx="640">
                  <c:v>418</c:v>
                </c:pt>
                <c:pt idx="641">
                  <c:v>418.2</c:v>
                </c:pt>
                <c:pt idx="642">
                  <c:v>418.4</c:v>
                </c:pt>
                <c:pt idx="643">
                  <c:v>418.6</c:v>
                </c:pt>
                <c:pt idx="644">
                  <c:v>418.8</c:v>
                </c:pt>
                <c:pt idx="645">
                  <c:v>419</c:v>
                </c:pt>
                <c:pt idx="646">
                  <c:v>419.2</c:v>
                </c:pt>
                <c:pt idx="647">
                  <c:v>419.4</c:v>
                </c:pt>
                <c:pt idx="648">
                  <c:v>419.6</c:v>
                </c:pt>
                <c:pt idx="649">
                  <c:v>419.8</c:v>
                </c:pt>
                <c:pt idx="650">
                  <c:v>420</c:v>
                </c:pt>
                <c:pt idx="651">
                  <c:v>420.2</c:v>
                </c:pt>
                <c:pt idx="652">
                  <c:v>420.4</c:v>
                </c:pt>
                <c:pt idx="653">
                  <c:v>420.6</c:v>
                </c:pt>
                <c:pt idx="654">
                  <c:v>420.8</c:v>
                </c:pt>
                <c:pt idx="655">
                  <c:v>421</c:v>
                </c:pt>
                <c:pt idx="656">
                  <c:v>421.2</c:v>
                </c:pt>
                <c:pt idx="657">
                  <c:v>421.4</c:v>
                </c:pt>
                <c:pt idx="658">
                  <c:v>421.6</c:v>
                </c:pt>
                <c:pt idx="659">
                  <c:v>421.8</c:v>
                </c:pt>
                <c:pt idx="660">
                  <c:v>422</c:v>
                </c:pt>
                <c:pt idx="661">
                  <c:v>422.2</c:v>
                </c:pt>
                <c:pt idx="662">
                  <c:v>422.4</c:v>
                </c:pt>
                <c:pt idx="663">
                  <c:v>422.6</c:v>
                </c:pt>
                <c:pt idx="664">
                  <c:v>422.8</c:v>
                </c:pt>
                <c:pt idx="665">
                  <c:v>423</c:v>
                </c:pt>
                <c:pt idx="666">
                  <c:v>423.2</c:v>
                </c:pt>
                <c:pt idx="667">
                  <c:v>423.4</c:v>
                </c:pt>
                <c:pt idx="668">
                  <c:v>423.6</c:v>
                </c:pt>
                <c:pt idx="669">
                  <c:v>423.8</c:v>
                </c:pt>
                <c:pt idx="670">
                  <c:v>424</c:v>
                </c:pt>
                <c:pt idx="671">
                  <c:v>424.2</c:v>
                </c:pt>
                <c:pt idx="672">
                  <c:v>424.4</c:v>
                </c:pt>
                <c:pt idx="673">
                  <c:v>424.6</c:v>
                </c:pt>
                <c:pt idx="674">
                  <c:v>424.8</c:v>
                </c:pt>
                <c:pt idx="675">
                  <c:v>425</c:v>
                </c:pt>
                <c:pt idx="676">
                  <c:v>425.2</c:v>
                </c:pt>
                <c:pt idx="677">
                  <c:v>425.4</c:v>
                </c:pt>
                <c:pt idx="678">
                  <c:v>425.6</c:v>
                </c:pt>
                <c:pt idx="679">
                  <c:v>425.8</c:v>
                </c:pt>
                <c:pt idx="680">
                  <c:v>426</c:v>
                </c:pt>
                <c:pt idx="681">
                  <c:v>426.2</c:v>
                </c:pt>
                <c:pt idx="682">
                  <c:v>426.4</c:v>
                </c:pt>
                <c:pt idx="683">
                  <c:v>426.6</c:v>
                </c:pt>
                <c:pt idx="684">
                  <c:v>426.8</c:v>
                </c:pt>
                <c:pt idx="685">
                  <c:v>427</c:v>
                </c:pt>
                <c:pt idx="686">
                  <c:v>427.2</c:v>
                </c:pt>
                <c:pt idx="687">
                  <c:v>427.4</c:v>
                </c:pt>
                <c:pt idx="688">
                  <c:v>427.6</c:v>
                </c:pt>
                <c:pt idx="689">
                  <c:v>427.8</c:v>
                </c:pt>
                <c:pt idx="690">
                  <c:v>428</c:v>
                </c:pt>
                <c:pt idx="691">
                  <c:v>428.2</c:v>
                </c:pt>
                <c:pt idx="692">
                  <c:v>428.4</c:v>
                </c:pt>
                <c:pt idx="693">
                  <c:v>428.6</c:v>
                </c:pt>
                <c:pt idx="694">
                  <c:v>428.8</c:v>
                </c:pt>
                <c:pt idx="695">
                  <c:v>429</c:v>
                </c:pt>
                <c:pt idx="696">
                  <c:v>429.2</c:v>
                </c:pt>
                <c:pt idx="697">
                  <c:v>429.4</c:v>
                </c:pt>
                <c:pt idx="698">
                  <c:v>429.6</c:v>
                </c:pt>
                <c:pt idx="699">
                  <c:v>429.8</c:v>
                </c:pt>
                <c:pt idx="700">
                  <c:v>430</c:v>
                </c:pt>
                <c:pt idx="701">
                  <c:v>430.2</c:v>
                </c:pt>
                <c:pt idx="702">
                  <c:v>430.4</c:v>
                </c:pt>
                <c:pt idx="703">
                  <c:v>430.6</c:v>
                </c:pt>
                <c:pt idx="704">
                  <c:v>430.8</c:v>
                </c:pt>
                <c:pt idx="705">
                  <c:v>431</c:v>
                </c:pt>
                <c:pt idx="706">
                  <c:v>431.2</c:v>
                </c:pt>
                <c:pt idx="707">
                  <c:v>431.4</c:v>
                </c:pt>
                <c:pt idx="708">
                  <c:v>431.6</c:v>
                </c:pt>
                <c:pt idx="709">
                  <c:v>431.8</c:v>
                </c:pt>
                <c:pt idx="710">
                  <c:v>432</c:v>
                </c:pt>
                <c:pt idx="711">
                  <c:v>432.2</c:v>
                </c:pt>
                <c:pt idx="712">
                  <c:v>432.4</c:v>
                </c:pt>
                <c:pt idx="713">
                  <c:v>432.6</c:v>
                </c:pt>
                <c:pt idx="714">
                  <c:v>432.8</c:v>
                </c:pt>
                <c:pt idx="715">
                  <c:v>433</c:v>
                </c:pt>
                <c:pt idx="716">
                  <c:v>433.2</c:v>
                </c:pt>
                <c:pt idx="717">
                  <c:v>433.4</c:v>
                </c:pt>
                <c:pt idx="718">
                  <c:v>433.6</c:v>
                </c:pt>
                <c:pt idx="719">
                  <c:v>433.8</c:v>
                </c:pt>
                <c:pt idx="720">
                  <c:v>434</c:v>
                </c:pt>
                <c:pt idx="721">
                  <c:v>434.2</c:v>
                </c:pt>
                <c:pt idx="722">
                  <c:v>434.4</c:v>
                </c:pt>
                <c:pt idx="723">
                  <c:v>434.6</c:v>
                </c:pt>
                <c:pt idx="724">
                  <c:v>434.8</c:v>
                </c:pt>
                <c:pt idx="725">
                  <c:v>435</c:v>
                </c:pt>
                <c:pt idx="726">
                  <c:v>435.2</c:v>
                </c:pt>
                <c:pt idx="727">
                  <c:v>435.4</c:v>
                </c:pt>
                <c:pt idx="728">
                  <c:v>435.6</c:v>
                </c:pt>
                <c:pt idx="729">
                  <c:v>435.8</c:v>
                </c:pt>
                <c:pt idx="730">
                  <c:v>436</c:v>
                </c:pt>
                <c:pt idx="731">
                  <c:v>436.2</c:v>
                </c:pt>
                <c:pt idx="732">
                  <c:v>436.4</c:v>
                </c:pt>
                <c:pt idx="733">
                  <c:v>436.6</c:v>
                </c:pt>
                <c:pt idx="734">
                  <c:v>436.8</c:v>
                </c:pt>
                <c:pt idx="735">
                  <c:v>437</c:v>
                </c:pt>
                <c:pt idx="736">
                  <c:v>437.2</c:v>
                </c:pt>
                <c:pt idx="737">
                  <c:v>437.4</c:v>
                </c:pt>
                <c:pt idx="738">
                  <c:v>437.6</c:v>
                </c:pt>
                <c:pt idx="739">
                  <c:v>437.8</c:v>
                </c:pt>
                <c:pt idx="740">
                  <c:v>438</c:v>
                </c:pt>
                <c:pt idx="741">
                  <c:v>438.2</c:v>
                </c:pt>
                <c:pt idx="742">
                  <c:v>438.4</c:v>
                </c:pt>
                <c:pt idx="743">
                  <c:v>438.6</c:v>
                </c:pt>
                <c:pt idx="744">
                  <c:v>438.8</c:v>
                </c:pt>
                <c:pt idx="745">
                  <c:v>439</c:v>
                </c:pt>
                <c:pt idx="746">
                  <c:v>439.2</c:v>
                </c:pt>
                <c:pt idx="747">
                  <c:v>439.4</c:v>
                </c:pt>
                <c:pt idx="748">
                  <c:v>439.6</c:v>
                </c:pt>
                <c:pt idx="749">
                  <c:v>439.8</c:v>
                </c:pt>
                <c:pt idx="750">
                  <c:v>440</c:v>
                </c:pt>
                <c:pt idx="751">
                  <c:v>440.2</c:v>
                </c:pt>
                <c:pt idx="752">
                  <c:v>440.4</c:v>
                </c:pt>
                <c:pt idx="753">
                  <c:v>440.6</c:v>
                </c:pt>
                <c:pt idx="754">
                  <c:v>440.8</c:v>
                </c:pt>
                <c:pt idx="755">
                  <c:v>441</c:v>
                </c:pt>
                <c:pt idx="756">
                  <c:v>441.2</c:v>
                </c:pt>
                <c:pt idx="757">
                  <c:v>441.4</c:v>
                </c:pt>
                <c:pt idx="758">
                  <c:v>441.6</c:v>
                </c:pt>
                <c:pt idx="759">
                  <c:v>441.8</c:v>
                </c:pt>
                <c:pt idx="760">
                  <c:v>442</c:v>
                </c:pt>
                <c:pt idx="761">
                  <c:v>442.2</c:v>
                </c:pt>
                <c:pt idx="762">
                  <c:v>442.4</c:v>
                </c:pt>
                <c:pt idx="763">
                  <c:v>442.6</c:v>
                </c:pt>
                <c:pt idx="764">
                  <c:v>442.8</c:v>
                </c:pt>
                <c:pt idx="765">
                  <c:v>443</c:v>
                </c:pt>
                <c:pt idx="766">
                  <c:v>443.2</c:v>
                </c:pt>
                <c:pt idx="767">
                  <c:v>443.4</c:v>
                </c:pt>
                <c:pt idx="768">
                  <c:v>443.6</c:v>
                </c:pt>
                <c:pt idx="769">
                  <c:v>443.8</c:v>
                </c:pt>
                <c:pt idx="770">
                  <c:v>444</c:v>
                </c:pt>
                <c:pt idx="771">
                  <c:v>444.2</c:v>
                </c:pt>
                <c:pt idx="772">
                  <c:v>444.4</c:v>
                </c:pt>
                <c:pt idx="773">
                  <c:v>444.6</c:v>
                </c:pt>
                <c:pt idx="774">
                  <c:v>444.8</c:v>
                </c:pt>
                <c:pt idx="775">
                  <c:v>445</c:v>
                </c:pt>
                <c:pt idx="776">
                  <c:v>445.2</c:v>
                </c:pt>
                <c:pt idx="777">
                  <c:v>445.4</c:v>
                </c:pt>
                <c:pt idx="778">
                  <c:v>445.6</c:v>
                </c:pt>
                <c:pt idx="779">
                  <c:v>445.8</c:v>
                </c:pt>
                <c:pt idx="780">
                  <c:v>446</c:v>
                </c:pt>
                <c:pt idx="781">
                  <c:v>446.2</c:v>
                </c:pt>
                <c:pt idx="782">
                  <c:v>446.4</c:v>
                </c:pt>
                <c:pt idx="783">
                  <c:v>446.6</c:v>
                </c:pt>
                <c:pt idx="784">
                  <c:v>446.8</c:v>
                </c:pt>
                <c:pt idx="785">
                  <c:v>447</c:v>
                </c:pt>
                <c:pt idx="786">
                  <c:v>447.2</c:v>
                </c:pt>
                <c:pt idx="787">
                  <c:v>447.4</c:v>
                </c:pt>
                <c:pt idx="788">
                  <c:v>447.6</c:v>
                </c:pt>
                <c:pt idx="789">
                  <c:v>447.8</c:v>
                </c:pt>
                <c:pt idx="790">
                  <c:v>448</c:v>
                </c:pt>
                <c:pt idx="791">
                  <c:v>448.2</c:v>
                </c:pt>
                <c:pt idx="792">
                  <c:v>448.4</c:v>
                </c:pt>
                <c:pt idx="793">
                  <c:v>448.6</c:v>
                </c:pt>
                <c:pt idx="794">
                  <c:v>448.8</c:v>
                </c:pt>
                <c:pt idx="795">
                  <c:v>449</c:v>
                </c:pt>
                <c:pt idx="796">
                  <c:v>449.2</c:v>
                </c:pt>
                <c:pt idx="797">
                  <c:v>449.4</c:v>
                </c:pt>
                <c:pt idx="798">
                  <c:v>449.6</c:v>
                </c:pt>
                <c:pt idx="799">
                  <c:v>449.8</c:v>
                </c:pt>
                <c:pt idx="800">
                  <c:v>450</c:v>
                </c:pt>
              </c:numCache>
            </c:numRef>
          </c:xVal>
          <c:yVal>
            <c:numRef>
              <c:f>HU!$C$2:$C$802</c:f>
              <c:numCache>
                <c:formatCode>General</c:formatCode>
                <c:ptCount val="801"/>
                <c:pt idx="0">
                  <c:v>22.06</c:v>
                </c:pt>
                <c:pt idx="1">
                  <c:v>22.18</c:v>
                </c:pt>
                <c:pt idx="2">
                  <c:v>22.31</c:v>
                </c:pt>
                <c:pt idx="3">
                  <c:v>22.53</c:v>
                </c:pt>
                <c:pt idx="4">
                  <c:v>22.92</c:v>
                </c:pt>
                <c:pt idx="5">
                  <c:v>23.62</c:v>
                </c:pt>
                <c:pt idx="6">
                  <c:v>24.17</c:v>
                </c:pt>
                <c:pt idx="7">
                  <c:v>24.69</c:v>
                </c:pt>
                <c:pt idx="8">
                  <c:v>25.5</c:v>
                </c:pt>
                <c:pt idx="9">
                  <c:v>26.43</c:v>
                </c:pt>
                <c:pt idx="10">
                  <c:v>27.31</c:v>
                </c:pt>
                <c:pt idx="11">
                  <c:v>28.28</c:v>
                </c:pt>
                <c:pt idx="12">
                  <c:v>28.9</c:v>
                </c:pt>
                <c:pt idx="13">
                  <c:v>29.62</c:v>
                </c:pt>
                <c:pt idx="14">
                  <c:v>30.52</c:v>
                </c:pt>
                <c:pt idx="15">
                  <c:v>31.58</c:v>
                </c:pt>
                <c:pt idx="16">
                  <c:v>32.39</c:v>
                </c:pt>
                <c:pt idx="17">
                  <c:v>33.31</c:v>
                </c:pt>
                <c:pt idx="18">
                  <c:v>34.049999999999997</c:v>
                </c:pt>
                <c:pt idx="19">
                  <c:v>35.31</c:v>
                </c:pt>
                <c:pt idx="20">
                  <c:v>36.49</c:v>
                </c:pt>
                <c:pt idx="21">
                  <c:v>37.130000000000003</c:v>
                </c:pt>
                <c:pt idx="22">
                  <c:v>38.130000000000003</c:v>
                </c:pt>
                <c:pt idx="23">
                  <c:v>39.26</c:v>
                </c:pt>
                <c:pt idx="24">
                  <c:v>39.93</c:v>
                </c:pt>
                <c:pt idx="25">
                  <c:v>40.89</c:v>
                </c:pt>
                <c:pt idx="26">
                  <c:v>42.07</c:v>
                </c:pt>
                <c:pt idx="27">
                  <c:v>43.16</c:v>
                </c:pt>
                <c:pt idx="28">
                  <c:v>44.39</c:v>
                </c:pt>
                <c:pt idx="29">
                  <c:v>45.48</c:v>
                </c:pt>
                <c:pt idx="30">
                  <c:v>46.43</c:v>
                </c:pt>
                <c:pt idx="31">
                  <c:v>47.64</c:v>
                </c:pt>
                <c:pt idx="32">
                  <c:v>48.85</c:v>
                </c:pt>
                <c:pt idx="33">
                  <c:v>49.95</c:v>
                </c:pt>
                <c:pt idx="34">
                  <c:v>51.12</c:v>
                </c:pt>
                <c:pt idx="35">
                  <c:v>52.13</c:v>
                </c:pt>
                <c:pt idx="36">
                  <c:v>53.28</c:v>
                </c:pt>
                <c:pt idx="37">
                  <c:v>54.62</c:v>
                </c:pt>
                <c:pt idx="38">
                  <c:v>56.27</c:v>
                </c:pt>
                <c:pt idx="39">
                  <c:v>57.65</c:v>
                </c:pt>
                <c:pt idx="40">
                  <c:v>58.95</c:v>
                </c:pt>
                <c:pt idx="41">
                  <c:v>60.17</c:v>
                </c:pt>
                <c:pt idx="42">
                  <c:v>60.9</c:v>
                </c:pt>
                <c:pt idx="43">
                  <c:v>62.83</c:v>
                </c:pt>
                <c:pt idx="44">
                  <c:v>64.27</c:v>
                </c:pt>
                <c:pt idx="45">
                  <c:v>65.03</c:v>
                </c:pt>
                <c:pt idx="46">
                  <c:v>66.45</c:v>
                </c:pt>
                <c:pt idx="47">
                  <c:v>67.63</c:v>
                </c:pt>
                <c:pt idx="48">
                  <c:v>69.45</c:v>
                </c:pt>
                <c:pt idx="49">
                  <c:v>70.31</c:v>
                </c:pt>
                <c:pt idx="50">
                  <c:v>71.83</c:v>
                </c:pt>
                <c:pt idx="51">
                  <c:v>72.790000000000006</c:v>
                </c:pt>
                <c:pt idx="52">
                  <c:v>73.98</c:v>
                </c:pt>
                <c:pt idx="53">
                  <c:v>75.260000000000005</c:v>
                </c:pt>
                <c:pt idx="54">
                  <c:v>76.959999999999994</c:v>
                </c:pt>
                <c:pt idx="55">
                  <c:v>79.02</c:v>
                </c:pt>
                <c:pt idx="56">
                  <c:v>80.31</c:v>
                </c:pt>
                <c:pt idx="57">
                  <c:v>82.02</c:v>
                </c:pt>
                <c:pt idx="58">
                  <c:v>83.77</c:v>
                </c:pt>
                <c:pt idx="59">
                  <c:v>85.37</c:v>
                </c:pt>
                <c:pt idx="60">
                  <c:v>86.57</c:v>
                </c:pt>
                <c:pt idx="61">
                  <c:v>87.47</c:v>
                </c:pt>
                <c:pt idx="62">
                  <c:v>88.7</c:v>
                </c:pt>
                <c:pt idx="63">
                  <c:v>89.68</c:v>
                </c:pt>
                <c:pt idx="64">
                  <c:v>91.14</c:v>
                </c:pt>
                <c:pt idx="65">
                  <c:v>92.52</c:v>
                </c:pt>
                <c:pt idx="66">
                  <c:v>94.21</c:v>
                </c:pt>
                <c:pt idx="67">
                  <c:v>96.03</c:v>
                </c:pt>
                <c:pt idx="68">
                  <c:v>97.53</c:v>
                </c:pt>
                <c:pt idx="69">
                  <c:v>98.95</c:v>
                </c:pt>
                <c:pt idx="70">
                  <c:v>100.5</c:v>
                </c:pt>
                <c:pt idx="71">
                  <c:v>101.9</c:v>
                </c:pt>
                <c:pt idx="72">
                  <c:v>102.9</c:v>
                </c:pt>
                <c:pt idx="73">
                  <c:v>104.7</c:v>
                </c:pt>
                <c:pt idx="74">
                  <c:v>106</c:v>
                </c:pt>
                <c:pt idx="75">
                  <c:v>106.1</c:v>
                </c:pt>
                <c:pt idx="76">
                  <c:v>107.6</c:v>
                </c:pt>
                <c:pt idx="77">
                  <c:v>109.7</c:v>
                </c:pt>
                <c:pt idx="78">
                  <c:v>111</c:v>
                </c:pt>
                <c:pt idx="79">
                  <c:v>112.4</c:v>
                </c:pt>
                <c:pt idx="80">
                  <c:v>114.4</c:v>
                </c:pt>
                <c:pt idx="81">
                  <c:v>115.6</c:v>
                </c:pt>
                <c:pt idx="82">
                  <c:v>116.7</c:v>
                </c:pt>
                <c:pt idx="83">
                  <c:v>117.5</c:v>
                </c:pt>
                <c:pt idx="84">
                  <c:v>118.3</c:v>
                </c:pt>
                <c:pt idx="85">
                  <c:v>119.5</c:v>
                </c:pt>
                <c:pt idx="86">
                  <c:v>120.9</c:v>
                </c:pt>
                <c:pt idx="87">
                  <c:v>122.4</c:v>
                </c:pt>
                <c:pt idx="88">
                  <c:v>123.9</c:v>
                </c:pt>
                <c:pt idx="89">
                  <c:v>125.4</c:v>
                </c:pt>
                <c:pt idx="90">
                  <c:v>126.9</c:v>
                </c:pt>
                <c:pt idx="91">
                  <c:v>128.69999999999999</c:v>
                </c:pt>
                <c:pt idx="92">
                  <c:v>129.6</c:v>
                </c:pt>
                <c:pt idx="93">
                  <c:v>130.9</c:v>
                </c:pt>
                <c:pt idx="94">
                  <c:v>131.80000000000001</c:v>
                </c:pt>
                <c:pt idx="95">
                  <c:v>133.1</c:v>
                </c:pt>
                <c:pt idx="96">
                  <c:v>134.19999999999999</c:v>
                </c:pt>
                <c:pt idx="97">
                  <c:v>135.80000000000001</c:v>
                </c:pt>
                <c:pt idx="98">
                  <c:v>137.4</c:v>
                </c:pt>
                <c:pt idx="99">
                  <c:v>138</c:v>
                </c:pt>
                <c:pt idx="100">
                  <c:v>139.5</c:v>
                </c:pt>
                <c:pt idx="101">
                  <c:v>141.5</c:v>
                </c:pt>
                <c:pt idx="102">
                  <c:v>142.80000000000001</c:v>
                </c:pt>
                <c:pt idx="103">
                  <c:v>144.1</c:v>
                </c:pt>
                <c:pt idx="104">
                  <c:v>144.5</c:v>
                </c:pt>
                <c:pt idx="105">
                  <c:v>145.80000000000001</c:v>
                </c:pt>
                <c:pt idx="106">
                  <c:v>147</c:v>
                </c:pt>
                <c:pt idx="107">
                  <c:v>148.6</c:v>
                </c:pt>
                <c:pt idx="108">
                  <c:v>149.6</c:v>
                </c:pt>
                <c:pt idx="109">
                  <c:v>150.69999999999999</c:v>
                </c:pt>
                <c:pt idx="110">
                  <c:v>152</c:v>
                </c:pt>
                <c:pt idx="111">
                  <c:v>153.4</c:v>
                </c:pt>
                <c:pt idx="112">
                  <c:v>155</c:v>
                </c:pt>
                <c:pt idx="113">
                  <c:v>155.9</c:v>
                </c:pt>
                <c:pt idx="114">
                  <c:v>157.9</c:v>
                </c:pt>
                <c:pt idx="115">
                  <c:v>159.1</c:v>
                </c:pt>
                <c:pt idx="116">
                  <c:v>160.4</c:v>
                </c:pt>
                <c:pt idx="117">
                  <c:v>161.4</c:v>
                </c:pt>
                <c:pt idx="118">
                  <c:v>162</c:v>
                </c:pt>
                <c:pt idx="119">
                  <c:v>163.30000000000001</c:v>
                </c:pt>
                <c:pt idx="120">
                  <c:v>164.2</c:v>
                </c:pt>
                <c:pt idx="121">
                  <c:v>165.1</c:v>
                </c:pt>
                <c:pt idx="122">
                  <c:v>166.1</c:v>
                </c:pt>
                <c:pt idx="123">
                  <c:v>167</c:v>
                </c:pt>
                <c:pt idx="124">
                  <c:v>167.5</c:v>
                </c:pt>
                <c:pt idx="125">
                  <c:v>168.4</c:v>
                </c:pt>
                <c:pt idx="126">
                  <c:v>169.2</c:v>
                </c:pt>
                <c:pt idx="127">
                  <c:v>170.8</c:v>
                </c:pt>
                <c:pt idx="128">
                  <c:v>171.5</c:v>
                </c:pt>
                <c:pt idx="129">
                  <c:v>172.5</c:v>
                </c:pt>
                <c:pt idx="130">
                  <c:v>174.3</c:v>
                </c:pt>
                <c:pt idx="131">
                  <c:v>175.5</c:v>
                </c:pt>
                <c:pt idx="132">
                  <c:v>176.7</c:v>
                </c:pt>
                <c:pt idx="133">
                  <c:v>177.5</c:v>
                </c:pt>
                <c:pt idx="134">
                  <c:v>178.7</c:v>
                </c:pt>
                <c:pt idx="135">
                  <c:v>179.6</c:v>
                </c:pt>
                <c:pt idx="136">
                  <c:v>180</c:v>
                </c:pt>
                <c:pt idx="137">
                  <c:v>180.4</c:v>
                </c:pt>
                <c:pt idx="138">
                  <c:v>181.7</c:v>
                </c:pt>
                <c:pt idx="139">
                  <c:v>183</c:v>
                </c:pt>
                <c:pt idx="140">
                  <c:v>183.8</c:v>
                </c:pt>
                <c:pt idx="141">
                  <c:v>184</c:v>
                </c:pt>
                <c:pt idx="142">
                  <c:v>185.5</c:v>
                </c:pt>
                <c:pt idx="143">
                  <c:v>185.8</c:v>
                </c:pt>
                <c:pt idx="144">
                  <c:v>186.1</c:v>
                </c:pt>
                <c:pt idx="145">
                  <c:v>187.4</c:v>
                </c:pt>
                <c:pt idx="146">
                  <c:v>189.2</c:v>
                </c:pt>
                <c:pt idx="147">
                  <c:v>190.3</c:v>
                </c:pt>
                <c:pt idx="148">
                  <c:v>190.5</c:v>
                </c:pt>
                <c:pt idx="149">
                  <c:v>190.8</c:v>
                </c:pt>
                <c:pt idx="150">
                  <c:v>191.7</c:v>
                </c:pt>
                <c:pt idx="151">
                  <c:v>193</c:v>
                </c:pt>
                <c:pt idx="152">
                  <c:v>193.5</c:v>
                </c:pt>
                <c:pt idx="153">
                  <c:v>193.5</c:v>
                </c:pt>
                <c:pt idx="154">
                  <c:v>193.9</c:v>
                </c:pt>
                <c:pt idx="155">
                  <c:v>194.1</c:v>
                </c:pt>
                <c:pt idx="156">
                  <c:v>194.7</c:v>
                </c:pt>
                <c:pt idx="157">
                  <c:v>195.9</c:v>
                </c:pt>
                <c:pt idx="158">
                  <c:v>196</c:v>
                </c:pt>
                <c:pt idx="159">
                  <c:v>196.6</c:v>
                </c:pt>
                <c:pt idx="160">
                  <c:v>197.5</c:v>
                </c:pt>
                <c:pt idx="161">
                  <c:v>196.8</c:v>
                </c:pt>
                <c:pt idx="162">
                  <c:v>197.3</c:v>
                </c:pt>
                <c:pt idx="163">
                  <c:v>198.5</c:v>
                </c:pt>
                <c:pt idx="164">
                  <c:v>199</c:v>
                </c:pt>
                <c:pt idx="165">
                  <c:v>199.6</c:v>
                </c:pt>
                <c:pt idx="166">
                  <c:v>200.3</c:v>
                </c:pt>
                <c:pt idx="167">
                  <c:v>200.4</c:v>
                </c:pt>
                <c:pt idx="168">
                  <c:v>201.3</c:v>
                </c:pt>
                <c:pt idx="169">
                  <c:v>201.5</c:v>
                </c:pt>
                <c:pt idx="170">
                  <c:v>202</c:v>
                </c:pt>
                <c:pt idx="171">
                  <c:v>203.1</c:v>
                </c:pt>
                <c:pt idx="172">
                  <c:v>202.9</c:v>
                </c:pt>
                <c:pt idx="173">
                  <c:v>202.9</c:v>
                </c:pt>
                <c:pt idx="174">
                  <c:v>202.9</c:v>
                </c:pt>
                <c:pt idx="175">
                  <c:v>203.6</c:v>
                </c:pt>
                <c:pt idx="176">
                  <c:v>203.7</c:v>
                </c:pt>
                <c:pt idx="177">
                  <c:v>204.3</c:v>
                </c:pt>
                <c:pt idx="178">
                  <c:v>204.4</c:v>
                </c:pt>
                <c:pt idx="179">
                  <c:v>205.3</c:v>
                </c:pt>
                <c:pt idx="180">
                  <c:v>205.6</c:v>
                </c:pt>
                <c:pt idx="181">
                  <c:v>205.8</c:v>
                </c:pt>
                <c:pt idx="182">
                  <c:v>205.4</c:v>
                </c:pt>
                <c:pt idx="183">
                  <c:v>205.9</c:v>
                </c:pt>
                <c:pt idx="184">
                  <c:v>205.6</c:v>
                </c:pt>
                <c:pt idx="185">
                  <c:v>206.3</c:v>
                </c:pt>
                <c:pt idx="186">
                  <c:v>207.1</c:v>
                </c:pt>
                <c:pt idx="187">
                  <c:v>207.7</c:v>
                </c:pt>
                <c:pt idx="188">
                  <c:v>207.5</c:v>
                </c:pt>
                <c:pt idx="189">
                  <c:v>207.6</c:v>
                </c:pt>
                <c:pt idx="190">
                  <c:v>207.2</c:v>
                </c:pt>
                <c:pt idx="191">
                  <c:v>206.9</c:v>
                </c:pt>
                <c:pt idx="192">
                  <c:v>206.9</c:v>
                </c:pt>
                <c:pt idx="193">
                  <c:v>207.8</c:v>
                </c:pt>
                <c:pt idx="194">
                  <c:v>207.3</c:v>
                </c:pt>
                <c:pt idx="195">
                  <c:v>207.2</c:v>
                </c:pt>
                <c:pt idx="196">
                  <c:v>207.6</c:v>
                </c:pt>
                <c:pt idx="197">
                  <c:v>208.6</c:v>
                </c:pt>
                <c:pt idx="198">
                  <c:v>207.9</c:v>
                </c:pt>
                <c:pt idx="199">
                  <c:v>208.5</c:v>
                </c:pt>
                <c:pt idx="200">
                  <c:v>207.9</c:v>
                </c:pt>
                <c:pt idx="201">
                  <c:v>208</c:v>
                </c:pt>
                <c:pt idx="202">
                  <c:v>207.7</c:v>
                </c:pt>
                <c:pt idx="203">
                  <c:v>208.3</c:v>
                </c:pt>
                <c:pt idx="204">
                  <c:v>208.4</c:v>
                </c:pt>
                <c:pt idx="205">
                  <c:v>207.9</c:v>
                </c:pt>
                <c:pt idx="206">
                  <c:v>207.6</c:v>
                </c:pt>
                <c:pt idx="207">
                  <c:v>208.5</c:v>
                </c:pt>
                <c:pt idx="208">
                  <c:v>208.5</c:v>
                </c:pt>
                <c:pt idx="209">
                  <c:v>207.7</c:v>
                </c:pt>
                <c:pt idx="210">
                  <c:v>209.1</c:v>
                </c:pt>
                <c:pt idx="211">
                  <c:v>208.8</c:v>
                </c:pt>
                <c:pt idx="212">
                  <c:v>208.5</c:v>
                </c:pt>
                <c:pt idx="213">
                  <c:v>208</c:v>
                </c:pt>
                <c:pt idx="214">
                  <c:v>208.1</c:v>
                </c:pt>
                <c:pt idx="215">
                  <c:v>206.4</c:v>
                </c:pt>
                <c:pt idx="216">
                  <c:v>206.3</c:v>
                </c:pt>
                <c:pt idx="217">
                  <c:v>205.5</c:v>
                </c:pt>
                <c:pt idx="218">
                  <c:v>206</c:v>
                </c:pt>
                <c:pt idx="219">
                  <c:v>206.1</c:v>
                </c:pt>
                <c:pt idx="220">
                  <c:v>205.7</c:v>
                </c:pt>
                <c:pt idx="221">
                  <c:v>205.7</c:v>
                </c:pt>
                <c:pt idx="222">
                  <c:v>205.5</c:v>
                </c:pt>
                <c:pt idx="223">
                  <c:v>205.2</c:v>
                </c:pt>
                <c:pt idx="224">
                  <c:v>204.1</c:v>
                </c:pt>
                <c:pt idx="225">
                  <c:v>203.9</c:v>
                </c:pt>
                <c:pt idx="226">
                  <c:v>203.4</c:v>
                </c:pt>
                <c:pt idx="227">
                  <c:v>203.6</c:v>
                </c:pt>
                <c:pt idx="228">
                  <c:v>202.3</c:v>
                </c:pt>
                <c:pt idx="229">
                  <c:v>202</c:v>
                </c:pt>
                <c:pt idx="230">
                  <c:v>201.5</c:v>
                </c:pt>
                <c:pt idx="231">
                  <c:v>201</c:v>
                </c:pt>
                <c:pt idx="232">
                  <c:v>200.6</c:v>
                </c:pt>
                <c:pt idx="233">
                  <c:v>200.1</c:v>
                </c:pt>
                <c:pt idx="234">
                  <c:v>199.1</c:v>
                </c:pt>
                <c:pt idx="235">
                  <c:v>199.1</c:v>
                </c:pt>
                <c:pt idx="236">
                  <c:v>199.2</c:v>
                </c:pt>
                <c:pt idx="237">
                  <c:v>198.7</c:v>
                </c:pt>
                <c:pt idx="238">
                  <c:v>197.7</c:v>
                </c:pt>
                <c:pt idx="239">
                  <c:v>196.9</c:v>
                </c:pt>
                <c:pt idx="240">
                  <c:v>195.8</c:v>
                </c:pt>
                <c:pt idx="241">
                  <c:v>195.2</c:v>
                </c:pt>
                <c:pt idx="242">
                  <c:v>194.8</c:v>
                </c:pt>
                <c:pt idx="243">
                  <c:v>194</c:v>
                </c:pt>
                <c:pt idx="244">
                  <c:v>193</c:v>
                </c:pt>
                <c:pt idx="245">
                  <c:v>192.4</c:v>
                </c:pt>
                <c:pt idx="246">
                  <c:v>191.2</c:v>
                </c:pt>
                <c:pt idx="247">
                  <c:v>190.6</c:v>
                </c:pt>
                <c:pt idx="248">
                  <c:v>189.9</c:v>
                </c:pt>
                <c:pt idx="249">
                  <c:v>189.5</c:v>
                </c:pt>
                <c:pt idx="250">
                  <c:v>189.4</c:v>
                </c:pt>
                <c:pt idx="251">
                  <c:v>189.1</c:v>
                </c:pt>
                <c:pt idx="252">
                  <c:v>188.5</c:v>
                </c:pt>
                <c:pt idx="253">
                  <c:v>188</c:v>
                </c:pt>
                <c:pt idx="254">
                  <c:v>187.7</c:v>
                </c:pt>
                <c:pt idx="255">
                  <c:v>187.3</c:v>
                </c:pt>
                <c:pt idx="256">
                  <c:v>186.2</c:v>
                </c:pt>
                <c:pt idx="257">
                  <c:v>185</c:v>
                </c:pt>
                <c:pt idx="258">
                  <c:v>184.3</c:v>
                </c:pt>
                <c:pt idx="259">
                  <c:v>183.7</c:v>
                </c:pt>
                <c:pt idx="260">
                  <c:v>182.1</c:v>
                </c:pt>
                <c:pt idx="261">
                  <c:v>181.9</c:v>
                </c:pt>
                <c:pt idx="262">
                  <c:v>181</c:v>
                </c:pt>
                <c:pt idx="263">
                  <c:v>180.7</c:v>
                </c:pt>
                <c:pt idx="264">
                  <c:v>179.1</c:v>
                </c:pt>
                <c:pt idx="265">
                  <c:v>178.1</c:v>
                </c:pt>
                <c:pt idx="266">
                  <c:v>176.7</c:v>
                </c:pt>
                <c:pt idx="267">
                  <c:v>176.1</c:v>
                </c:pt>
                <c:pt idx="268">
                  <c:v>175</c:v>
                </c:pt>
                <c:pt idx="269">
                  <c:v>174.2</c:v>
                </c:pt>
                <c:pt idx="270">
                  <c:v>173.6</c:v>
                </c:pt>
                <c:pt idx="271">
                  <c:v>173.5</c:v>
                </c:pt>
                <c:pt idx="272">
                  <c:v>173</c:v>
                </c:pt>
                <c:pt idx="273">
                  <c:v>171.9</c:v>
                </c:pt>
                <c:pt idx="274">
                  <c:v>171.1</c:v>
                </c:pt>
                <c:pt idx="275">
                  <c:v>170.5</c:v>
                </c:pt>
                <c:pt idx="276">
                  <c:v>169.7</c:v>
                </c:pt>
                <c:pt idx="277">
                  <c:v>168.5</c:v>
                </c:pt>
                <c:pt idx="278">
                  <c:v>167.9</c:v>
                </c:pt>
                <c:pt idx="279">
                  <c:v>166.6</c:v>
                </c:pt>
                <c:pt idx="280">
                  <c:v>165.2</c:v>
                </c:pt>
                <c:pt idx="281">
                  <c:v>164.6</c:v>
                </c:pt>
                <c:pt idx="282">
                  <c:v>164</c:v>
                </c:pt>
                <c:pt idx="283">
                  <c:v>163.4</c:v>
                </c:pt>
                <c:pt idx="284">
                  <c:v>162.69999999999999</c:v>
                </c:pt>
                <c:pt idx="285">
                  <c:v>162</c:v>
                </c:pt>
                <c:pt idx="286">
                  <c:v>161.4</c:v>
                </c:pt>
                <c:pt idx="287">
                  <c:v>160.19999999999999</c:v>
                </c:pt>
                <c:pt idx="288">
                  <c:v>159.69999999999999</c:v>
                </c:pt>
                <c:pt idx="289">
                  <c:v>158.30000000000001</c:v>
                </c:pt>
                <c:pt idx="290">
                  <c:v>157.69999999999999</c:v>
                </c:pt>
                <c:pt idx="291">
                  <c:v>157.30000000000001</c:v>
                </c:pt>
                <c:pt idx="292">
                  <c:v>156.69999999999999</c:v>
                </c:pt>
                <c:pt idx="293">
                  <c:v>155.80000000000001</c:v>
                </c:pt>
                <c:pt idx="294">
                  <c:v>154.1</c:v>
                </c:pt>
                <c:pt idx="295">
                  <c:v>153.9</c:v>
                </c:pt>
                <c:pt idx="296">
                  <c:v>153.4</c:v>
                </c:pt>
                <c:pt idx="297">
                  <c:v>153</c:v>
                </c:pt>
                <c:pt idx="298">
                  <c:v>151.30000000000001</c:v>
                </c:pt>
                <c:pt idx="299">
                  <c:v>150.6</c:v>
                </c:pt>
                <c:pt idx="300">
                  <c:v>149.30000000000001</c:v>
                </c:pt>
                <c:pt idx="301">
                  <c:v>148.9</c:v>
                </c:pt>
                <c:pt idx="302">
                  <c:v>147.80000000000001</c:v>
                </c:pt>
                <c:pt idx="303">
                  <c:v>147.5</c:v>
                </c:pt>
                <c:pt idx="304">
                  <c:v>146.80000000000001</c:v>
                </c:pt>
                <c:pt idx="305">
                  <c:v>145.30000000000001</c:v>
                </c:pt>
                <c:pt idx="306">
                  <c:v>144.69999999999999</c:v>
                </c:pt>
                <c:pt idx="307">
                  <c:v>143.80000000000001</c:v>
                </c:pt>
                <c:pt idx="308">
                  <c:v>143.19999999999999</c:v>
                </c:pt>
                <c:pt idx="309">
                  <c:v>142.1</c:v>
                </c:pt>
                <c:pt idx="310">
                  <c:v>140.9</c:v>
                </c:pt>
                <c:pt idx="311">
                  <c:v>140.1</c:v>
                </c:pt>
                <c:pt idx="312">
                  <c:v>139.5</c:v>
                </c:pt>
                <c:pt idx="313">
                  <c:v>138.1</c:v>
                </c:pt>
                <c:pt idx="314">
                  <c:v>137</c:v>
                </c:pt>
                <c:pt idx="315">
                  <c:v>136.30000000000001</c:v>
                </c:pt>
                <c:pt idx="316">
                  <c:v>135.4</c:v>
                </c:pt>
                <c:pt idx="317">
                  <c:v>134.80000000000001</c:v>
                </c:pt>
                <c:pt idx="318">
                  <c:v>134.30000000000001</c:v>
                </c:pt>
                <c:pt idx="319">
                  <c:v>133.19999999999999</c:v>
                </c:pt>
                <c:pt idx="320">
                  <c:v>133</c:v>
                </c:pt>
                <c:pt idx="321">
                  <c:v>131.30000000000001</c:v>
                </c:pt>
                <c:pt idx="322">
                  <c:v>130.30000000000001</c:v>
                </c:pt>
                <c:pt idx="323">
                  <c:v>130</c:v>
                </c:pt>
                <c:pt idx="324">
                  <c:v>129.1</c:v>
                </c:pt>
                <c:pt idx="325">
                  <c:v>129.1</c:v>
                </c:pt>
                <c:pt idx="326">
                  <c:v>127.4</c:v>
                </c:pt>
                <c:pt idx="327">
                  <c:v>126.1</c:v>
                </c:pt>
                <c:pt idx="328">
                  <c:v>124.8</c:v>
                </c:pt>
                <c:pt idx="329">
                  <c:v>123.9</c:v>
                </c:pt>
                <c:pt idx="330">
                  <c:v>123.2</c:v>
                </c:pt>
                <c:pt idx="331">
                  <c:v>122.5</c:v>
                </c:pt>
                <c:pt idx="332">
                  <c:v>122.3</c:v>
                </c:pt>
                <c:pt idx="333">
                  <c:v>121</c:v>
                </c:pt>
                <c:pt idx="334">
                  <c:v>120.8</c:v>
                </c:pt>
                <c:pt idx="335">
                  <c:v>120.2</c:v>
                </c:pt>
                <c:pt idx="336">
                  <c:v>118.8</c:v>
                </c:pt>
                <c:pt idx="337">
                  <c:v>117.7</c:v>
                </c:pt>
                <c:pt idx="338">
                  <c:v>117</c:v>
                </c:pt>
                <c:pt idx="339">
                  <c:v>116.4</c:v>
                </c:pt>
                <c:pt idx="340">
                  <c:v>115.2</c:v>
                </c:pt>
                <c:pt idx="341">
                  <c:v>114.1</c:v>
                </c:pt>
                <c:pt idx="342">
                  <c:v>113.4</c:v>
                </c:pt>
                <c:pt idx="343">
                  <c:v>112.9</c:v>
                </c:pt>
                <c:pt idx="344">
                  <c:v>111.8</c:v>
                </c:pt>
                <c:pt idx="345">
                  <c:v>110.6</c:v>
                </c:pt>
                <c:pt idx="346">
                  <c:v>110.4</c:v>
                </c:pt>
                <c:pt idx="347">
                  <c:v>109.5</c:v>
                </c:pt>
                <c:pt idx="348">
                  <c:v>108.6</c:v>
                </c:pt>
                <c:pt idx="349">
                  <c:v>107.7</c:v>
                </c:pt>
                <c:pt idx="350">
                  <c:v>107.1</c:v>
                </c:pt>
                <c:pt idx="351">
                  <c:v>106.2</c:v>
                </c:pt>
                <c:pt idx="352">
                  <c:v>105.5</c:v>
                </c:pt>
                <c:pt idx="353">
                  <c:v>104.7</c:v>
                </c:pt>
                <c:pt idx="354">
                  <c:v>103.9</c:v>
                </c:pt>
                <c:pt idx="355">
                  <c:v>103.2</c:v>
                </c:pt>
                <c:pt idx="356">
                  <c:v>102.8</c:v>
                </c:pt>
                <c:pt idx="357">
                  <c:v>102</c:v>
                </c:pt>
                <c:pt idx="358">
                  <c:v>101.6</c:v>
                </c:pt>
                <c:pt idx="359">
                  <c:v>100.6</c:v>
                </c:pt>
                <c:pt idx="360">
                  <c:v>100.2</c:v>
                </c:pt>
                <c:pt idx="361">
                  <c:v>99.29</c:v>
                </c:pt>
                <c:pt idx="362">
                  <c:v>98.64</c:v>
                </c:pt>
                <c:pt idx="363">
                  <c:v>97.88</c:v>
                </c:pt>
                <c:pt idx="364">
                  <c:v>97.16</c:v>
                </c:pt>
                <c:pt idx="365">
                  <c:v>96.5</c:v>
                </c:pt>
                <c:pt idx="366">
                  <c:v>95.3</c:v>
                </c:pt>
                <c:pt idx="367">
                  <c:v>94.53</c:v>
                </c:pt>
                <c:pt idx="368">
                  <c:v>93.81</c:v>
                </c:pt>
                <c:pt idx="369">
                  <c:v>93.45</c:v>
                </c:pt>
                <c:pt idx="370">
                  <c:v>92.22</c:v>
                </c:pt>
                <c:pt idx="371">
                  <c:v>91.2</c:v>
                </c:pt>
                <c:pt idx="372">
                  <c:v>90.56</c:v>
                </c:pt>
                <c:pt idx="373">
                  <c:v>89.47</c:v>
                </c:pt>
                <c:pt idx="374">
                  <c:v>88.55</c:v>
                </c:pt>
                <c:pt idx="375">
                  <c:v>87.91</c:v>
                </c:pt>
                <c:pt idx="376">
                  <c:v>87.49</c:v>
                </c:pt>
                <c:pt idx="377">
                  <c:v>86.99</c:v>
                </c:pt>
                <c:pt idx="378">
                  <c:v>86.03</c:v>
                </c:pt>
                <c:pt idx="379">
                  <c:v>85.77</c:v>
                </c:pt>
                <c:pt idx="380">
                  <c:v>84.82</c:v>
                </c:pt>
                <c:pt idx="381">
                  <c:v>84.19</c:v>
                </c:pt>
                <c:pt idx="382">
                  <c:v>83.47</c:v>
                </c:pt>
                <c:pt idx="383">
                  <c:v>82.06</c:v>
                </c:pt>
                <c:pt idx="384">
                  <c:v>81.36</c:v>
                </c:pt>
                <c:pt idx="385">
                  <c:v>80.540000000000006</c:v>
                </c:pt>
                <c:pt idx="386">
                  <c:v>80.650000000000006</c:v>
                </c:pt>
                <c:pt idx="387">
                  <c:v>80.12</c:v>
                </c:pt>
                <c:pt idx="388">
                  <c:v>79.349999999999994</c:v>
                </c:pt>
                <c:pt idx="389">
                  <c:v>78.33</c:v>
                </c:pt>
                <c:pt idx="390">
                  <c:v>77.48</c:v>
                </c:pt>
                <c:pt idx="391">
                  <c:v>76.66</c:v>
                </c:pt>
                <c:pt idx="392">
                  <c:v>75.95</c:v>
                </c:pt>
                <c:pt idx="393">
                  <c:v>75.260000000000005</c:v>
                </c:pt>
                <c:pt idx="394">
                  <c:v>74.87</c:v>
                </c:pt>
                <c:pt idx="395">
                  <c:v>74.48</c:v>
                </c:pt>
                <c:pt idx="396">
                  <c:v>73.709999999999994</c:v>
                </c:pt>
                <c:pt idx="397">
                  <c:v>73.34</c:v>
                </c:pt>
                <c:pt idx="398">
                  <c:v>72.540000000000006</c:v>
                </c:pt>
                <c:pt idx="399">
                  <c:v>72.09</c:v>
                </c:pt>
                <c:pt idx="400">
                  <c:v>70.8</c:v>
                </c:pt>
                <c:pt idx="401">
                  <c:v>70.099999999999994</c:v>
                </c:pt>
                <c:pt idx="402">
                  <c:v>69.510000000000005</c:v>
                </c:pt>
                <c:pt idx="403">
                  <c:v>68.92</c:v>
                </c:pt>
                <c:pt idx="404">
                  <c:v>68.400000000000006</c:v>
                </c:pt>
                <c:pt idx="405">
                  <c:v>68.41</c:v>
                </c:pt>
                <c:pt idx="406">
                  <c:v>67.739999999999995</c:v>
                </c:pt>
                <c:pt idx="407">
                  <c:v>67.22</c:v>
                </c:pt>
                <c:pt idx="408">
                  <c:v>66.69</c:v>
                </c:pt>
                <c:pt idx="409">
                  <c:v>65.77</c:v>
                </c:pt>
                <c:pt idx="410">
                  <c:v>65.14</c:v>
                </c:pt>
                <c:pt idx="411">
                  <c:v>64.84</c:v>
                </c:pt>
                <c:pt idx="412">
                  <c:v>64.260000000000005</c:v>
                </c:pt>
                <c:pt idx="413">
                  <c:v>63.92</c:v>
                </c:pt>
                <c:pt idx="414">
                  <c:v>63.38</c:v>
                </c:pt>
                <c:pt idx="415">
                  <c:v>62.68</c:v>
                </c:pt>
                <c:pt idx="416">
                  <c:v>61.47</c:v>
                </c:pt>
                <c:pt idx="417">
                  <c:v>61.05</c:v>
                </c:pt>
                <c:pt idx="418">
                  <c:v>60.51</c:v>
                </c:pt>
                <c:pt idx="419">
                  <c:v>59.79</c:v>
                </c:pt>
                <c:pt idx="420">
                  <c:v>59.57</c:v>
                </c:pt>
                <c:pt idx="421">
                  <c:v>58.67</c:v>
                </c:pt>
                <c:pt idx="422">
                  <c:v>58.26</c:v>
                </c:pt>
                <c:pt idx="423">
                  <c:v>58.1</c:v>
                </c:pt>
                <c:pt idx="424">
                  <c:v>57.29</c:v>
                </c:pt>
                <c:pt idx="425">
                  <c:v>56.58</c:v>
                </c:pt>
                <c:pt idx="426">
                  <c:v>55.66</c:v>
                </c:pt>
                <c:pt idx="427">
                  <c:v>54.92</c:v>
                </c:pt>
                <c:pt idx="428">
                  <c:v>54.5</c:v>
                </c:pt>
                <c:pt idx="429">
                  <c:v>53.88</c:v>
                </c:pt>
                <c:pt idx="430">
                  <c:v>53.77</c:v>
                </c:pt>
                <c:pt idx="431">
                  <c:v>53.2</c:v>
                </c:pt>
                <c:pt idx="432">
                  <c:v>52.83</c:v>
                </c:pt>
                <c:pt idx="433">
                  <c:v>52.94</c:v>
                </c:pt>
                <c:pt idx="434">
                  <c:v>52.8</c:v>
                </c:pt>
                <c:pt idx="435">
                  <c:v>52.17</c:v>
                </c:pt>
                <c:pt idx="436">
                  <c:v>51.49</c:v>
                </c:pt>
                <c:pt idx="437">
                  <c:v>50.68</c:v>
                </c:pt>
                <c:pt idx="438">
                  <c:v>50.23</c:v>
                </c:pt>
                <c:pt idx="439">
                  <c:v>49.93</c:v>
                </c:pt>
                <c:pt idx="440">
                  <c:v>50.13</c:v>
                </c:pt>
                <c:pt idx="441">
                  <c:v>49.51</c:v>
                </c:pt>
                <c:pt idx="442">
                  <c:v>48.76</c:v>
                </c:pt>
                <c:pt idx="443">
                  <c:v>47.97</c:v>
                </c:pt>
                <c:pt idx="444">
                  <c:v>47.18</c:v>
                </c:pt>
                <c:pt idx="445">
                  <c:v>46.7</c:v>
                </c:pt>
                <c:pt idx="446">
                  <c:v>46.3</c:v>
                </c:pt>
                <c:pt idx="447">
                  <c:v>46.2</c:v>
                </c:pt>
                <c:pt idx="448">
                  <c:v>46.21</c:v>
                </c:pt>
                <c:pt idx="449">
                  <c:v>46.08</c:v>
                </c:pt>
                <c:pt idx="450">
                  <c:v>45.59</c:v>
                </c:pt>
                <c:pt idx="451">
                  <c:v>44.62</c:v>
                </c:pt>
                <c:pt idx="452">
                  <c:v>44.03</c:v>
                </c:pt>
                <c:pt idx="453">
                  <c:v>43.8</c:v>
                </c:pt>
                <c:pt idx="454">
                  <c:v>42.88</c:v>
                </c:pt>
                <c:pt idx="455">
                  <c:v>42.55</c:v>
                </c:pt>
                <c:pt idx="456">
                  <c:v>42.2</c:v>
                </c:pt>
                <c:pt idx="457">
                  <c:v>42.25</c:v>
                </c:pt>
                <c:pt idx="458">
                  <c:v>41.33</c:v>
                </c:pt>
                <c:pt idx="459">
                  <c:v>40.98</c:v>
                </c:pt>
                <c:pt idx="460">
                  <c:v>40.76</c:v>
                </c:pt>
                <c:pt idx="461">
                  <c:v>40.29</c:v>
                </c:pt>
                <c:pt idx="462">
                  <c:v>39.72</c:v>
                </c:pt>
                <c:pt idx="463">
                  <c:v>39.44</c:v>
                </c:pt>
                <c:pt idx="464">
                  <c:v>39.01</c:v>
                </c:pt>
                <c:pt idx="465">
                  <c:v>38.51</c:v>
                </c:pt>
                <c:pt idx="466">
                  <c:v>37.520000000000003</c:v>
                </c:pt>
                <c:pt idx="467">
                  <c:v>37.729999999999997</c:v>
                </c:pt>
                <c:pt idx="468">
                  <c:v>37.340000000000003</c:v>
                </c:pt>
                <c:pt idx="469">
                  <c:v>37.14</c:v>
                </c:pt>
                <c:pt idx="470">
                  <c:v>36.71</c:v>
                </c:pt>
                <c:pt idx="471">
                  <c:v>36.46</c:v>
                </c:pt>
                <c:pt idx="472">
                  <c:v>35.909999999999997</c:v>
                </c:pt>
                <c:pt idx="473">
                  <c:v>36.07</c:v>
                </c:pt>
                <c:pt idx="474">
                  <c:v>35.57</c:v>
                </c:pt>
                <c:pt idx="475">
                  <c:v>35.200000000000003</c:v>
                </c:pt>
                <c:pt idx="476">
                  <c:v>35.03</c:v>
                </c:pt>
                <c:pt idx="477">
                  <c:v>34.590000000000003</c:v>
                </c:pt>
                <c:pt idx="478">
                  <c:v>34.51</c:v>
                </c:pt>
                <c:pt idx="479">
                  <c:v>34.130000000000003</c:v>
                </c:pt>
                <c:pt idx="480">
                  <c:v>33.69</c:v>
                </c:pt>
                <c:pt idx="481">
                  <c:v>33.42</c:v>
                </c:pt>
                <c:pt idx="482">
                  <c:v>33.33</c:v>
                </c:pt>
                <c:pt idx="483">
                  <c:v>33.01</c:v>
                </c:pt>
                <c:pt idx="484">
                  <c:v>32.53</c:v>
                </c:pt>
                <c:pt idx="485">
                  <c:v>32.17</c:v>
                </c:pt>
                <c:pt idx="486">
                  <c:v>31.99</c:v>
                </c:pt>
                <c:pt idx="487">
                  <c:v>31.63</c:v>
                </c:pt>
                <c:pt idx="488">
                  <c:v>31.17</c:v>
                </c:pt>
                <c:pt idx="489">
                  <c:v>30.71</c:v>
                </c:pt>
                <c:pt idx="490">
                  <c:v>30.58</c:v>
                </c:pt>
                <c:pt idx="491">
                  <c:v>30.15</c:v>
                </c:pt>
                <c:pt idx="492">
                  <c:v>29.51</c:v>
                </c:pt>
                <c:pt idx="493">
                  <c:v>29.41</c:v>
                </c:pt>
                <c:pt idx="494">
                  <c:v>29.04</c:v>
                </c:pt>
                <c:pt idx="495">
                  <c:v>28.65</c:v>
                </c:pt>
                <c:pt idx="496">
                  <c:v>28.62</c:v>
                </c:pt>
                <c:pt idx="497">
                  <c:v>28.4</c:v>
                </c:pt>
                <c:pt idx="498">
                  <c:v>28.18</c:v>
                </c:pt>
                <c:pt idx="499">
                  <c:v>27.85</c:v>
                </c:pt>
                <c:pt idx="500">
                  <c:v>27.53</c:v>
                </c:pt>
                <c:pt idx="501">
                  <c:v>27.34</c:v>
                </c:pt>
                <c:pt idx="502">
                  <c:v>26.93</c:v>
                </c:pt>
                <c:pt idx="503">
                  <c:v>26.59</c:v>
                </c:pt>
                <c:pt idx="504">
                  <c:v>26.46</c:v>
                </c:pt>
                <c:pt idx="505">
                  <c:v>26.42</c:v>
                </c:pt>
                <c:pt idx="506">
                  <c:v>26.29</c:v>
                </c:pt>
                <c:pt idx="507">
                  <c:v>25.89</c:v>
                </c:pt>
                <c:pt idx="508">
                  <c:v>25.75</c:v>
                </c:pt>
                <c:pt idx="509">
                  <c:v>25.57</c:v>
                </c:pt>
                <c:pt idx="510">
                  <c:v>25.48</c:v>
                </c:pt>
                <c:pt idx="511">
                  <c:v>25.14</c:v>
                </c:pt>
                <c:pt idx="512">
                  <c:v>24.75</c:v>
                </c:pt>
                <c:pt idx="513">
                  <c:v>24.38</c:v>
                </c:pt>
                <c:pt idx="514">
                  <c:v>24.32</c:v>
                </c:pt>
                <c:pt idx="515">
                  <c:v>24.24</c:v>
                </c:pt>
                <c:pt idx="516">
                  <c:v>23.87</c:v>
                </c:pt>
                <c:pt idx="517">
                  <c:v>23.46</c:v>
                </c:pt>
                <c:pt idx="518">
                  <c:v>23.26</c:v>
                </c:pt>
                <c:pt idx="519">
                  <c:v>22.94</c:v>
                </c:pt>
                <c:pt idx="520">
                  <c:v>22.78</c:v>
                </c:pt>
                <c:pt idx="521">
                  <c:v>22.61</c:v>
                </c:pt>
                <c:pt idx="522">
                  <c:v>22.45</c:v>
                </c:pt>
                <c:pt idx="523">
                  <c:v>22.3</c:v>
                </c:pt>
                <c:pt idx="524">
                  <c:v>22.06</c:v>
                </c:pt>
                <c:pt idx="525">
                  <c:v>21.63</c:v>
                </c:pt>
                <c:pt idx="526">
                  <c:v>21.39</c:v>
                </c:pt>
                <c:pt idx="527">
                  <c:v>21.31</c:v>
                </c:pt>
                <c:pt idx="528">
                  <c:v>21.08</c:v>
                </c:pt>
                <c:pt idx="529">
                  <c:v>20.64</c:v>
                </c:pt>
                <c:pt idx="530">
                  <c:v>20.55</c:v>
                </c:pt>
                <c:pt idx="531">
                  <c:v>20.329999999999998</c:v>
                </c:pt>
                <c:pt idx="532">
                  <c:v>20.04</c:v>
                </c:pt>
                <c:pt idx="533">
                  <c:v>19.96</c:v>
                </c:pt>
                <c:pt idx="534">
                  <c:v>19.63</c:v>
                </c:pt>
                <c:pt idx="535">
                  <c:v>19.64</c:v>
                </c:pt>
                <c:pt idx="536">
                  <c:v>19.149999999999999</c:v>
                </c:pt>
                <c:pt idx="537">
                  <c:v>18.809999999999999</c:v>
                </c:pt>
                <c:pt idx="538">
                  <c:v>18.72</c:v>
                </c:pt>
                <c:pt idx="539">
                  <c:v>18.63</c:v>
                </c:pt>
                <c:pt idx="540">
                  <c:v>18.45</c:v>
                </c:pt>
                <c:pt idx="541">
                  <c:v>18.41</c:v>
                </c:pt>
                <c:pt idx="542">
                  <c:v>18.399999999999999</c:v>
                </c:pt>
                <c:pt idx="543">
                  <c:v>18.09</c:v>
                </c:pt>
                <c:pt idx="544">
                  <c:v>17.98</c:v>
                </c:pt>
                <c:pt idx="545">
                  <c:v>17.68</c:v>
                </c:pt>
                <c:pt idx="546">
                  <c:v>17.64</c:v>
                </c:pt>
                <c:pt idx="547">
                  <c:v>17.59</c:v>
                </c:pt>
                <c:pt idx="548">
                  <c:v>17.41</c:v>
                </c:pt>
                <c:pt idx="549">
                  <c:v>17.27</c:v>
                </c:pt>
                <c:pt idx="550">
                  <c:v>17.18</c:v>
                </c:pt>
                <c:pt idx="551">
                  <c:v>17</c:v>
                </c:pt>
                <c:pt idx="552">
                  <c:v>16.52</c:v>
                </c:pt>
                <c:pt idx="553">
                  <c:v>16.3</c:v>
                </c:pt>
                <c:pt idx="554">
                  <c:v>16.170000000000002</c:v>
                </c:pt>
                <c:pt idx="555">
                  <c:v>16.11</c:v>
                </c:pt>
                <c:pt idx="556">
                  <c:v>15.9</c:v>
                </c:pt>
                <c:pt idx="557">
                  <c:v>15.84</c:v>
                </c:pt>
                <c:pt idx="558">
                  <c:v>15.6</c:v>
                </c:pt>
                <c:pt idx="559">
                  <c:v>15.47</c:v>
                </c:pt>
                <c:pt idx="560">
                  <c:v>15.2</c:v>
                </c:pt>
                <c:pt idx="561">
                  <c:v>15.24</c:v>
                </c:pt>
                <c:pt idx="562">
                  <c:v>14.91</c:v>
                </c:pt>
                <c:pt idx="563">
                  <c:v>14.82</c:v>
                </c:pt>
                <c:pt idx="564">
                  <c:v>14.59</c:v>
                </c:pt>
                <c:pt idx="565">
                  <c:v>14.51</c:v>
                </c:pt>
                <c:pt idx="566">
                  <c:v>14.44</c:v>
                </c:pt>
                <c:pt idx="567">
                  <c:v>14.22</c:v>
                </c:pt>
                <c:pt idx="568">
                  <c:v>14.08</c:v>
                </c:pt>
                <c:pt idx="569">
                  <c:v>14.06</c:v>
                </c:pt>
                <c:pt idx="570">
                  <c:v>13.88</c:v>
                </c:pt>
                <c:pt idx="571">
                  <c:v>13.69</c:v>
                </c:pt>
                <c:pt idx="572">
                  <c:v>13.62</c:v>
                </c:pt>
                <c:pt idx="573">
                  <c:v>13.35</c:v>
                </c:pt>
                <c:pt idx="574">
                  <c:v>13.46</c:v>
                </c:pt>
                <c:pt idx="575">
                  <c:v>13.26</c:v>
                </c:pt>
                <c:pt idx="576">
                  <c:v>13.23</c:v>
                </c:pt>
                <c:pt idx="577">
                  <c:v>13.04</c:v>
                </c:pt>
                <c:pt idx="578">
                  <c:v>12.82</c:v>
                </c:pt>
                <c:pt idx="579">
                  <c:v>12.66</c:v>
                </c:pt>
                <c:pt idx="580">
                  <c:v>12.78</c:v>
                </c:pt>
                <c:pt idx="581">
                  <c:v>12.67</c:v>
                </c:pt>
                <c:pt idx="582">
                  <c:v>12.43</c:v>
                </c:pt>
                <c:pt idx="583">
                  <c:v>12.22</c:v>
                </c:pt>
                <c:pt idx="584">
                  <c:v>12.1</c:v>
                </c:pt>
                <c:pt idx="585">
                  <c:v>12.08</c:v>
                </c:pt>
                <c:pt idx="586">
                  <c:v>12.06</c:v>
                </c:pt>
                <c:pt idx="587">
                  <c:v>11.67</c:v>
                </c:pt>
                <c:pt idx="588">
                  <c:v>11.54</c:v>
                </c:pt>
                <c:pt idx="589">
                  <c:v>11.53</c:v>
                </c:pt>
                <c:pt idx="590">
                  <c:v>11.41</c:v>
                </c:pt>
                <c:pt idx="591">
                  <c:v>11.29</c:v>
                </c:pt>
                <c:pt idx="592">
                  <c:v>11.14</c:v>
                </c:pt>
                <c:pt idx="593">
                  <c:v>11.16</c:v>
                </c:pt>
                <c:pt idx="594">
                  <c:v>10.92</c:v>
                </c:pt>
                <c:pt idx="595">
                  <c:v>10.76</c:v>
                </c:pt>
                <c:pt idx="596">
                  <c:v>10.68</c:v>
                </c:pt>
                <c:pt idx="597">
                  <c:v>10.7</c:v>
                </c:pt>
                <c:pt idx="598">
                  <c:v>10.6</c:v>
                </c:pt>
                <c:pt idx="599">
                  <c:v>10.59</c:v>
                </c:pt>
                <c:pt idx="600">
                  <c:v>10.47</c:v>
                </c:pt>
                <c:pt idx="601">
                  <c:v>10.27</c:v>
                </c:pt>
                <c:pt idx="602">
                  <c:v>10.119999999999999</c:v>
                </c:pt>
                <c:pt idx="603">
                  <c:v>9.8640000000000008</c:v>
                </c:pt>
                <c:pt idx="604">
                  <c:v>9.7690000000000001</c:v>
                </c:pt>
                <c:pt idx="605">
                  <c:v>9.6080000000000005</c:v>
                </c:pt>
                <c:pt idx="606">
                  <c:v>9.6969999999999992</c:v>
                </c:pt>
                <c:pt idx="607">
                  <c:v>9.7739999999999991</c:v>
                </c:pt>
                <c:pt idx="608">
                  <c:v>9.6010000000000009</c:v>
                </c:pt>
                <c:pt idx="609">
                  <c:v>9.6050000000000004</c:v>
                </c:pt>
                <c:pt idx="610">
                  <c:v>9.4139999999999997</c:v>
                </c:pt>
                <c:pt idx="611">
                  <c:v>9.3130000000000006</c:v>
                </c:pt>
                <c:pt idx="612">
                  <c:v>9.1470000000000002</c:v>
                </c:pt>
                <c:pt idx="613">
                  <c:v>9.3330000000000002</c:v>
                </c:pt>
                <c:pt idx="614">
                  <c:v>9.07</c:v>
                </c:pt>
                <c:pt idx="615">
                  <c:v>9.016</c:v>
                </c:pt>
                <c:pt idx="616">
                  <c:v>9.0129999999999999</c:v>
                </c:pt>
                <c:pt idx="617">
                  <c:v>8.8670000000000009</c:v>
                </c:pt>
                <c:pt idx="618">
                  <c:v>8.5869999999999997</c:v>
                </c:pt>
                <c:pt idx="619">
                  <c:v>8.4009999999999998</c:v>
                </c:pt>
                <c:pt idx="620">
                  <c:v>8.3780000000000001</c:v>
                </c:pt>
                <c:pt idx="621">
                  <c:v>8.3699999999999992</c:v>
                </c:pt>
                <c:pt idx="622">
                  <c:v>8.3829999999999991</c:v>
                </c:pt>
                <c:pt idx="623">
                  <c:v>8.2690000000000001</c:v>
                </c:pt>
                <c:pt idx="624">
                  <c:v>8.1110000000000007</c:v>
                </c:pt>
                <c:pt idx="625">
                  <c:v>8.0009999999999994</c:v>
                </c:pt>
                <c:pt idx="626">
                  <c:v>7.9809999999999999</c:v>
                </c:pt>
                <c:pt idx="627">
                  <c:v>7.77</c:v>
                </c:pt>
                <c:pt idx="628">
                  <c:v>7.641</c:v>
                </c:pt>
                <c:pt idx="629">
                  <c:v>7.4930000000000003</c:v>
                </c:pt>
                <c:pt idx="630">
                  <c:v>7.5049999999999999</c:v>
                </c:pt>
                <c:pt idx="631">
                  <c:v>7.4870000000000001</c:v>
                </c:pt>
                <c:pt idx="632">
                  <c:v>7.4710000000000001</c:v>
                </c:pt>
                <c:pt idx="633">
                  <c:v>7.4489999999999998</c:v>
                </c:pt>
                <c:pt idx="634">
                  <c:v>7.3079999999999998</c:v>
                </c:pt>
                <c:pt idx="635">
                  <c:v>7.2939999999999996</c:v>
                </c:pt>
                <c:pt idx="636">
                  <c:v>7.2409999999999997</c:v>
                </c:pt>
                <c:pt idx="637">
                  <c:v>7.2190000000000003</c:v>
                </c:pt>
                <c:pt idx="638">
                  <c:v>7.1550000000000002</c:v>
                </c:pt>
                <c:pt idx="639">
                  <c:v>7.0549999999999997</c:v>
                </c:pt>
                <c:pt idx="640">
                  <c:v>7.0019999999999998</c:v>
                </c:pt>
                <c:pt idx="641">
                  <c:v>7.085</c:v>
                </c:pt>
                <c:pt idx="642">
                  <c:v>7.0839999999999996</c:v>
                </c:pt>
                <c:pt idx="643">
                  <c:v>6.9580000000000002</c:v>
                </c:pt>
                <c:pt idx="644">
                  <c:v>6.6909999999999998</c:v>
                </c:pt>
                <c:pt idx="645">
                  <c:v>6.6829999999999998</c:v>
                </c:pt>
                <c:pt idx="646">
                  <c:v>6.64</c:v>
                </c:pt>
                <c:pt idx="647">
                  <c:v>6.3360000000000003</c:v>
                </c:pt>
                <c:pt idx="648">
                  <c:v>6.3810000000000002</c:v>
                </c:pt>
                <c:pt idx="649">
                  <c:v>6.38</c:v>
                </c:pt>
                <c:pt idx="650">
                  <c:v>6.2880000000000003</c:v>
                </c:pt>
                <c:pt idx="651">
                  <c:v>6.1680000000000001</c:v>
                </c:pt>
                <c:pt idx="652">
                  <c:v>6.3209999999999997</c:v>
                </c:pt>
                <c:pt idx="653">
                  <c:v>6.1180000000000003</c:v>
                </c:pt>
                <c:pt idx="654">
                  <c:v>6.1989999999999998</c:v>
                </c:pt>
                <c:pt idx="655">
                  <c:v>6.1449999999999996</c:v>
                </c:pt>
                <c:pt idx="656">
                  <c:v>5.867</c:v>
                </c:pt>
                <c:pt idx="657">
                  <c:v>5.7770000000000001</c:v>
                </c:pt>
                <c:pt idx="658">
                  <c:v>5.718</c:v>
                </c:pt>
                <c:pt idx="659">
                  <c:v>5.7160000000000002</c:v>
                </c:pt>
                <c:pt idx="660">
                  <c:v>5.6689999999999996</c:v>
                </c:pt>
                <c:pt idx="661">
                  <c:v>5.6340000000000003</c:v>
                </c:pt>
                <c:pt idx="662">
                  <c:v>5.6360000000000001</c:v>
                </c:pt>
                <c:pt idx="663">
                  <c:v>5.5780000000000003</c:v>
                </c:pt>
                <c:pt idx="664">
                  <c:v>5.53</c:v>
                </c:pt>
                <c:pt idx="665">
                  <c:v>5.3490000000000002</c:v>
                </c:pt>
                <c:pt idx="666">
                  <c:v>5.2779999999999996</c:v>
                </c:pt>
                <c:pt idx="667">
                  <c:v>5.1159999999999997</c:v>
                </c:pt>
                <c:pt idx="668">
                  <c:v>5.133</c:v>
                </c:pt>
                <c:pt idx="669">
                  <c:v>5.1790000000000003</c:v>
                </c:pt>
                <c:pt idx="670">
                  <c:v>5.2220000000000004</c:v>
                </c:pt>
                <c:pt idx="671">
                  <c:v>5.0469999999999997</c:v>
                </c:pt>
                <c:pt idx="672">
                  <c:v>5.1230000000000002</c:v>
                </c:pt>
                <c:pt idx="673">
                  <c:v>4.9290000000000003</c:v>
                </c:pt>
                <c:pt idx="674">
                  <c:v>4.8659999999999997</c:v>
                </c:pt>
                <c:pt idx="675">
                  <c:v>4.8490000000000002</c:v>
                </c:pt>
                <c:pt idx="676">
                  <c:v>4.6589999999999998</c:v>
                </c:pt>
                <c:pt idx="677">
                  <c:v>4.6059999999999999</c:v>
                </c:pt>
                <c:pt idx="678">
                  <c:v>4.5599999999999996</c:v>
                </c:pt>
                <c:pt idx="679">
                  <c:v>4.5819999999999999</c:v>
                </c:pt>
                <c:pt idx="680">
                  <c:v>4.5890000000000004</c:v>
                </c:pt>
                <c:pt idx="681">
                  <c:v>4.4960000000000004</c:v>
                </c:pt>
                <c:pt idx="682">
                  <c:v>4.5389999999999997</c:v>
                </c:pt>
                <c:pt idx="683">
                  <c:v>4.4820000000000002</c:v>
                </c:pt>
                <c:pt idx="684">
                  <c:v>4.4400000000000004</c:v>
                </c:pt>
                <c:pt idx="685">
                  <c:v>4.4029999999999996</c:v>
                </c:pt>
                <c:pt idx="686">
                  <c:v>4.4800000000000004</c:v>
                </c:pt>
                <c:pt idx="687">
                  <c:v>4.415</c:v>
                </c:pt>
                <c:pt idx="688">
                  <c:v>4.3639999999999999</c:v>
                </c:pt>
                <c:pt idx="689">
                  <c:v>4.3099999999999996</c:v>
                </c:pt>
                <c:pt idx="690">
                  <c:v>4.4109999999999996</c:v>
                </c:pt>
                <c:pt idx="691">
                  <c:v>4.2149999999999999</c:v>
                </c:pt>
                <c:pt idx="692">
                  <c:v>4.2130000000000001</c:v>
                </c:pt>
                <c:pt idx="693">
                  <c:v>4.17</c:v>
                </c:pt>
                <c:pt idx="694">
                  <c:v>4.109</c:v>
                </c:pt>
                <c:pt idx="695">
                  <c:v>4.0449999999999999</c:v>
                </c:pt>
                <c:pt idx="696">
                  <c:v>3.98</c:v>
                </c:pt>
                <c:pt idx="697">
                  <c:v>3.9489999999999998</c:v>
                </c:pt>
                <c:pt idx="698">
                  <c:v>3.8559999999999999</c:v>
                </c:pt>
                <c:pt idx="699">
                  <c:v>3.8239999999999998</c:v>
                </c:pt>
                <c:pt idx="700">
                  <c:v>3.6659999999999999</c:v>
                </c:pt>
                <c:pt idx="701">
                  <c:v>3.673</c:v>
                </c:pt>
                <c:pt idx="702">
                  <c:v>3.63</c:v>
                </c:pt>
                <c:pt idx="703">
                  <c:v>3.6339999999999999</c:v>
                </c:pt>
                <c:pt idx="704">
                  <c:v>3.5920000000000001</c:v>
                </c:pt>
                <c:pt idx="705">
                  <c:v>3.5779999999999998</c:v>
                </c:pt>
                <c:pt idx="706">
                  <c:v>3.512</c:v>
                </c:pt>
                <c:pt idx="707">
                  <c:v>3.5369999999999999</c:v>
                </c:pt>
                <c:pt idx="708">
                  <c:v>3.54</c:v>
                </c:pt>
                <c:pt idx="709">
                  <c:v>3.5390000000000001</c:v>
                </c:pt>
                <c:pt idx="710">
                  <c:v>3.5209999999999999</c:v>
                </c:pt>
                <c:pt idx="711">
                  <c:v>3.4860000000000002</c:v>
                </c:pt>
                <c:pt idx="712">
                  <c:v>3.4830000000000001</c:v>
                </c:pt>
                <c:pt idx="713">
                  <c:v>3.5430000000000001</c:v>
                </c:pt>
                <c:pt idx="714">
                  <c:v>3.51</c:v>
                </c:pt>
                <c:pt idx="715">
                  <c:v>3.5640000000000001</c:v>
                </c:pt>
                <c:pt idx="716">
                  <c:v>3.4790000000000001</c:v>
                </c:pt>
                <c:pt idx="717">
                  <c:v>3.3</c:v>
                </c:pt>
                <c:pt idx="718">
                  <c:v>3.306</c:v>
                </c:pt>
                <c:pt idx="719">
                  <c:v>3.202</c:v>
                </c:pt>
                <c:pt idx="720">
                  <c:v>3.2240000000000002</c:v>
                </c:pt>
                <c:pt idx="721">
                  <c:v>3.089</c:v>
                </c:pt>
                <c:pt idx="722">
                  <c:v>3.0830000000000002</c:v>
                </c:pt>
                <c:pt idx="723">
                  <c:v>3.0019999999999998</c:v>
                </c:pt>
                <c:pt idx="724">
                  <c:v>3.0840000000000001</c:v>
                </c:pt>
                <c:pt idx="725">
                  <c:v>3.0539999999999998</c:v>
                </c:pt>
                <c:pt idx="726">
                  <c:v>3.1080000000000001</c:v>
                </c:pt>
                <c:pt idx="727">
                  <c:v>3.109</c:v>
                </c:pt>
                <c:pt idx="728">
                  <c:v>3.0619999999999998</c:v>
                </c:pt>
                <c:pt idx="729">
                  <c:v>3.0030000000000001</c:v>
                </c:pt>
                <c:pt idx="730">
                  <c:v>2.964</c:v>
                </c:pt>
                <c:pt idx="731">
                  <c:v>2.9910000000000001</c:v>
                </c:pt>
                <c:pt idx="732">
                  <c:v>2.9860000000000002</c:v>
                </c:pt>
                <c:pt idx="733">
                  <c:v>2.7429999999999999</c:v>
                </c:pt>
                <c:pt idx="734">
                  <c:v>2.762</c:v>
                </c:pt>
                <c:pt idx="735">
                  <c:v>2.7879999999999998</c:v>
                </c:pt>
                <c:pt idx="736">
                  <c:v>2.8279999999999998</c:v>
                </c:pt>
                <c:pt idx="737">
                  <c:v>2.6920000000000002</c:v>
                </c:pt>
                <c:pt idx="738">
                  <c:v>2.601</c:v>
                </c:pt>
                <c:pt idx="739">
                  <c:v>2.5619999999999998</c:v>
                </c:pt>
                <c:pt idx="740">
                  <c:v>2.5230000000000001</c:v>
                </c:pt>
                <c:pt idx="741">
                  <c:v>2.4449999999999998</c:v>
                </c:pt>
                <c:pt idx="742">
                  <c:v>2.5299999999999998</c:v>
                </c:pt>
                <c:pt idx="743">
                  <c:v>2.5150000000000001</c:v>
                </c:pt>
                <c:pt idx="744">
                  <c:v>2.5859999999999999</c:v>
                </c:pt>
                <c:pt idx="745">
                  <c:v>2.5489999999999999</c:v>
                </c:pt>
                <c:pt idx="746">
                  <c:v>2.4729999999999999</c:v>
                </c:pt>
                <c:pt idx="747">
                  <c:v>2.4580000000000002</c:v>
                </c:pt>
                <c:pt idx="748">
                  <c:v>2.4510000000000001</c:v>
                </c:pt>
                <c:pt idx="749">
                  <c:v>2.411</c:v>
                </c:pt>
                <c:pt idx="750">
                  <c:v>2.44</c:v>
                </c:pt>
                <c:pt idx="751">
                  <c:v>2.4550000000000001</c:v>
                </c:pt>
                <c:pt idx="752">
                  <c:v>2.3690000000000002</c:v>
                </c:pt>
                <c:pt idx="753">
                  <c:v>2.3969999999999998</c:v>
                </c:pt>
                <c:pt idx="754">
                  <c:v>2.3410000000000002</c:v>
                </c:pt>
                <c:pt idx="755">
                  <c:v>2.3199999999999998</c:v>
                </c:pt>
                <c:pt idx="756">
                  <c:v>2.2839999999999998</c:v>
                </c:pt>
                <c:pt idx="757">
                  <c:v>2.153</c:v>
                </c:pt>
                <c:pt idx="758">
                  <c:v>2.1059999999999999</c:v>
                </c:pt>
                <c:pt idx="759">
                  <c:v>2.1379999999999999</c:v>
                </c:pt>
                <c:pt idx="760">
                  <c:v>2.1560000000000001</c:v>
                </c:pt>
                <c:pt idx="761">
                  <c:v>2.15</c:v>
                </c:pt>
                <c:pt idx="762">
                  <c:v>2.085</c:v>
                </c:pt>
                <c:pt idx="763">
                  <c:v>2.036</c:v>
                </c:pt>
                <c:pt idx="764">
                  <c:v>2.0150000000000001</c:v>
                </c:pt>
                <c:pt idx="765">
                  <c:v>1.9890000000000001</c:v>
                </c:pt>
                <c:pt idx="766">
                  <c:v>1.966</c:v>
                </c:pt>
                <c:pt idx="767">
                  <c:v>1.9570000000000001</c:v>
                </c:pt>
                <c:pt idx="768">
                  <c:v>1.994</c:v>
                </c:pt>
                <c:pt idx="769">
                  <c:v>1.9339999999999999</c:v>
                </c:pt>
                <c:pt idx="770">
                  <c:v>1.968</c:v>
                </c:pt>
                <c:pt idx="771">
                  <c:v>1.9330000000000001</c:v>
                </c:pt>
                <c:pt idx="772">
                  <c:v>1.901</c:v>
                </c:pt>
                <c:pt idx="773">
                  <c:v>1.849</c:v>
                </c:pt>
                <c:pt idx="774">
                  <c:v>1.802</c:v>
                </c:pt>
                <c:pt idx="775">
                  <c:v>1.83</c:v>
                </c:pt>
                <c:pt idx="776">
                  <c:v>1.8109999999999999</c:v>
                </c:pt>
                <c:pt idx="777">
                  <c:v>1.82</c:v>
                </c:pt>
                <c:pt idx="778">
                  <c:v>1.774</c:v>
                </c:pt>
                <c:pt idx="779">
                  <c:v>1.8129999999999999</c:v>
                </c:pt>
                <c:pt idx="780">
                  <c:v>1.8149999999999999</c:v>
                </c:pt>
                <c:pt idx="781">
                  <c:v>1.784</c:v>
                </c:pt>
                <c:pt idx="782">
                  <c:v>1.75</c:v>
                </c:pt>
                <c:pt idx="783">
                  <c:v>1.661</c:v>
                </c:pt>
                <c:pt idx="784">
                  <c:v>1.69</c:v>
                </c:pt>
                <c:pt idx="785">
                  <c:v>1.7390000000000001</c:v>
                </c:pt>
                <c:pt idx="786">
                  <c:v>1.726</c:v>
                </c:pt>
                <c:pt idx="787">
                  <c:v>1.7190000000000001</c:v>
                </c:pt>
                <c:pt idx="788">
                  <c:v>1.6759999999999999</c:v>
                </c:pt>
                <c:pt idx="789">
                  <c:v>1.605</c:v>
                </c:pt>
                <c:pt idx="790">
                  <c:v>1.506</c:v>
                </c:pt>
                <c:pt idx="791">
                  <c:v>1.504</c:v>
                </c:pt>
                <c:pt idx="792">
                  <c:v>1.522</c:v>
                </c:pt>
                <c:pt idx="793">
                  <c:v>1.474</c:v>
                </c:pt>
                <c:pt idx="794">
                  <c:v>1.508</c:v>
                </c:pt>
                <c:pt idx="795">
                  <c:v>1.4950000000000001</c:v>
                </c:pt>
                <c:pt idx="796">
                  <c:v>1.488</c:v>
                </c:pt>
                <c:pt idx="797">
                  <c:v>1.4570000000000001</c:v>
                </c:pt>
                <c:pt idx="798">
                  <c:v>1.4990000000000001</c:v>
                </c:pt>
                <c:pt idx="799">
                  <c:v>1.522</c:v>
                </c:pt>
                <c:pt idx="800">
                  <c:v>1.49</c:v>
                </c:pt>
              </c:numCache>
            </c:numRef>
          </c:yVal>
          <c:smooth val="1"/>
          <c:extLst xmlns:c16r2="http://schemas.microsoft.com/office/drawing/2015/06/chart">
            <c:ext xmlns:c16="http://schemas.microsoft.com/office/drawing/2014/chart" uri="{C3380CC4-5D6E-409C-BE32-E72D297353CC}">
              <c16:uniqueId val="{00000006-732C-4F8D-9CAC-F9208ACAD1D3}"/>
            </c:ext>
          </c:extLst>
        </c:ser>
        <c:ser>
          <c:idx val="2"/>
          <c:order val="2"/>
          <c:tx>
            <c:strRef>
              <c:f>HU!$D$1</c:f>
              <c:strCache>
                <c:ptCount val="1"/>
                <c:pt idx="0">
                  <c:v>200μL</c:v>
                </c:pt>
              </c:strCache>
            </c:strRef>
          </c:tx>
          <c:marker>
            <c:symbol val="none"/>
          </c:marker>
          <c:xVal>
            <c:numRef>
              <c:f>HU!$A$2:$A$802</c:f>
              <c:numCache>
                <c:formatCode>General</c:formatCode>
                <c:ptCount val="801"/>
                <c:pt idx="0">
                  <c:v>290</c:v>
                </c:pt>
                <c:pt idx="1">
                  <c:v>290.2</c:v>
                </c:pt>
                <c:pt idx="2">
                  <c:v>290.39999999999998</c:v>
                </c:pt>
                <c:pt idx="3">
                  <c:v>290.60000000000002</c:v>
                </c:pt>
                <c:pt idx="4">
                  <c:v>290.8</c:v>
                </c:pt>
                <c:pt idx="5">
                  <c:v>291</c:v>
                </c:pt>
                <c:pt idx="6">
                  <c:v>291.2</c:v>
                </c:pt>
                <c:pt idx="7">
                  <c:v>291.39999999999998</c:v>
                </c:pt>
                <c:pt idx="8">
                  <c:v>291.60000000000002</c:v>
                </c:pt>
                <c:pt idx="9">
                  <c:v>291.8</c:v>
                </c:pt>
                <c:pt idx="10">
                  <c:v>292</c:v>
                </c:pt>
                <c:pt idx="11">
                  <c:v>292.2</c:v>
                </c:pt>
                <c:pt idx="12">
                  <c:v>292.39999999999998</c:v>
                </c:pt>
                <c:pt idx="13">
                  <c:v>292.60000000000002</c:v>
                </c:pt>
                <c:pt idx="14">
                  <c:v>292.8</c:v>
                </c:pt>
                <c:pt idx="15">
                  <c:v>293</c:v>
                </c:pt>
                <c:pt idx="16">
                  <c:v>293.2</c:v>
                </c:pt>
                <c:pt idx="17">
                  <c:v>293.39999999999998</c:v>
                </c:pt>
                <c:pt idx="18">
                  <c:v>293.60000000000002</c:v>
                </c:pt>
                <c:pt idx="19">
                  <c:v>293.8</c:v>
                </c:pt>
                <c:pt idx="20">
                  <c:v>294</c:v>
                </c:pt>
                <c:pt idx="21">
                  <c:v>294.2</c:v>
                </c:pt>
                <c:pt idx="22">
                  <c:v>294.39999999999998</c:v>
                </c:pt>
                <c:pt idx="23">
                  <c:v>294.60000000000002</c:v>
                </c:pt>
                <c:pt idx="24">
                  <c:v>294.8</c:v>
                </c:pt>
                <c:pt idx="25">
                  <c:v>295</c:v>
                </c:pt>
                <c:pt idx="26">
                  <c:v>295.2</c:v>
                </c:pt>
                <c:pt idx="27">
                  <c:v>295.39999999999998</c:v>
                </c:pt>
                <c:pt idx="28">
                  <c:v>295.60000000000002</c:v>
                </c:pt>
                <c:pt idx="29">
                  <c:v>295.8</c:v>
                </c:pt>
                <c:pt idx="30">
                  <c:v>296</c:v>
                </c:pt>
                <c:pt idx="31">
                  <c:v>296.2</c:v>
                </c:pt>
                <c:pt idx="32">
                  <c:v>296.39999999999998</c:v>
                </c:pt>
                <c:pt idx="33">
                  <c:v>296.60000000000002</c:v>
                </c:pt>
                <c:pt idx="34">
                  <c:v>296.8</c:v>
                </c:pt>
                <c:pt idx="35">
                  <c:v>297</c:v>
                </c:pt>
                <c:pt idx="36">
                  <c:v>297.2</c:v>
                </c:pt>
                <c:pt idx="37">
                  <c:v>297.39999999999998</c:v>
                </c:pt>
                <c:pt idx="38">
                  <c:v>297.60000000000002</c:v>
                </c:pt>
                <c:pt idx="39">
                  <c:v>297.8</c:v>
                </c:pt>
                <c:pt idx="40">
                  <c:v>298</c:v>
                </c:pt>
                <c:pt idx="41">
                  <c:v>298.2</c:v>
                </c:pt>
                <c:pt idx="42">
                  <c:v>298.39999999999998</c:v>
                </c:pt>
                <c:pt idx="43">
                  <c:v>298.60000000000002</c:v>
                </c:pt>
                <c:pt idx="44">
                  <c:v>298.8</c:v>
                </c:pt>
                <c:pt idx="45">
                  <c:v>299</c:v>
                </c:pt>
                <c:pt idx="46">
                  <c:v>299.2</c:v>
                </c:pt>
                <c:pt idx="47">
                  <c:v>299.39999999999998</c:v>
                </c:pt>
                <c:pt idx="48">
                  <c:v>299.60000000000002</c:v>
                </c:pt>
                <c:pt idx="49">
                  <c:v>299.8</c:v>
                </c:pt>
                <c:pt idx="50">
                  <c:v>300</c:v>
                </c:pt>
                <c:pt idx="51">
                  <c:v>300.2</c:v>
                </c:pt>
                <c:pt idx="52">
                  <c:v>300.39999999999998</c:v>
                </c:pt>
                <c:pt idx="53">
                  <c:v>300.60000000000002</c:v>
                </c:pt>
                <c:pt idx="54">
                  <c:v>300.8</c:v>
                </c:pt>
                <c:pt idx="55">
                  <c:v>301</c:v>
                </c:pt>
                <c:pt idx="56">
                  <c:v>301.2</c:v>
                </c:pt>
                <c:pt idx="57">
                  <c:v>301.39999999999998</c:v>
                </c:pt>
                <c:pt idx="58">
                  <c:v>301.60000000000002</c:v>
                </c:pt>
                <c:pt idx="59">
                  <c:v>301.8</c:v>
                </c:pt>
                <c:pt idx="60">
                  <c:v>302</c:v>
                </c:pt>
                <c:pt idx="61">
                  <c:v>302.2</c:v>
                </c:pt>
                <c:pt idx="62">
                  <c:v>302.39999999999998</c:v>
                </c:pt>
                <c:pt idx="63">
                  <c:v>302.60000000000002</c:v>
                </c:pt>
                <c:pt idx="64">
                  <c:v>302.8</c:v>
                </c:pt>
                <c:pt idx="65">
                  <c:v>303</c:v>
                </c:pt>
                <c:pt idx="66">
                  <c:v>303.2</c:v>
                </c:pt>
                <c:pt idx="67">
                  <c:v>303.39999999999998</c:v>
                </c:pt>
                <c:pt idx="68">
                  <c:v>303.60000000000002</c:v>
                </c:pt>
                <c:pt idx="69">
                  <c:v>303.8</c:v>
                </c:pt>
                <c:pt idx="70">
                  <c:v>304</c:v>
                </c:pt>
                <c:pt idx="71">
                  <c:v>304.2</c:v>
                </c:pt>
                <c:pt idx="72">
                  <c:v>304.39999999999998</c:v>
                </c:pt>
                <c:pt idx="73">
                  <c:v>304.60000000000002</c:v>
                </c:pt>
                <c:pt idx="74">
                  <c:v>304.8</c:v>
                </c:pt>
                <c:pt idx="75">
                  <c:v>305</c:v>
                </c:pt>
                <c:pt idx="76">
                  <c:v>305.2</c:v>
                </c:pt>
                <c:pt idx="77">
                  <c:v>305.39999999999998</c:v>
                </c:pt>
                <c:pt idx="78">
                  <c:v>305.60000000000002</c:v>
                </c:pt>
                <c:pt idx="79">
                  <c:v>305.8</c:v>
                </c:pt>
                <c:pt idx="80">
                  <c:v>306</c:v>
                </c:pt>
                <c:pt idx="81">
                  <c:v>306.2</c:v>
                </c:pt>
                <c:pt idx="82">
                  <c:v>306.39999999999998</c:v>
                </c:pt>
                <c:pt idx="83">
                  <c:v>306.60000000000002</c:v>
                </c:pt>
                <c:pt idx="84">
                  <c:v>306.8</c:v>
                </c:pt>
                <c:pt idx="85">
                  <c:v>307</c:v>
                </c:pt>
                <c:pt idx="86">
                  <c:v>307.2</c:v>
                </c:pt>
                <c:pt idx="87">
                  <c:v>307.39999999999998</c:v>
                </c:pt>
                <c:pt idx="88">
                  <c:v>307.60000000000002</c:v>
                </c:pt>
                <c:pt idx="89">
                  <c:v>307.8</c:v>
                </c:pt>
                <c:pt idx="90">
                  <c:v>308</c:v>
                </c:pt>
                <c:pt idx="91">
                  <c:v>308.2</c:v>
                </c:pt>
                <c:pt idx="92">
                  <c:v>308.39999999999998</c:v>
                </c:pt>
                <c:pt idx="93">
                  <c:v>308.60000000000002</c:v>
                </c:pt>
                <c:pt idx="94">
                  <c:v>308.8</c:v>
                </c:pt>
                <c:pt idx="95">
                  <c:v>309</c:v>
                </c:pt>
                <c:pt idx="96">
                  <c:v>309.2</c:v>
                </c:pt>
                <c:pt idx="97">
                  <c:v>309.39999999999998</c:v>
                </c:pt>
                <c:pt idx="98">
                  <c:v>309.60000000000002</c:v>
                </c:pt>
                <c:pt idx="99">
                  <c:v>309.8</c:v>
                </c:pt>
                <c:pt idx="100">
                  <c:v>310</c:v>
                </c:pt>
                <c:pt idx="101">
                  <c:v>310.2</c:v>
                </c:pt>
                <c:pt idx="102">
                  <c:v>310.39999999999998</c:v>
                </c:pt>
                <c:pt idx="103">
                  <c:v>310.60000000000002</c:v>
                </c:pt>
                <c:pt idx="104">
                  <c:v>310.8</c:v>
                </c:pt>
                <c:pt idx="105">
                  <c:v>311</c:v>
                </c:pt>
                <c:pt idx="106">
                  <c:v>311.2</c:v>
                </c:pt>
                <c:pt idx="107">
                  <c:v>311.39999999999998</c:v>
                </c:pt>
                <c:pt idx="108">
                  <c:v>311.60000000000002</c:v>
                </c:pt>
                <c:pt idx="109">
                  <c:v>311.8</c:v>
                </c:pt>
                <c:pt idx="110">
                  <c:v>312</c:v>
                </c:pt>
                <c:pt idx="111">
                  <c:v>312.2</c:v>
                </c:pt>
                <c:pt idx="112">
                  <c:v>312.39999999999998</c:v>
                </c:pt>
                <c:pt idx="113">
                  <c:v>312.60000000000002</c:v>
                </c:pt>
                <c:pt idx="114">
                  <c:v>312.8</c:v>
                </c:pt>
                <c:pt idx="115">
                  <c:v>313</c:v>
                </c:pt>
                <c:pt idx="116">
                  <c:v>313.2</c:v>
                </c:pt>
                <c:pt idx="117">
                  <c:v>313.39999999999998</c:v>
                </c:pt>
                <c:pt idx="118">
                  <c:v>313.60000000000002</c:v>
                </c:pt>
                <c:pt idx="119">
                  <c:v>313.8</c:v>
                </c:pt>
                <c:pt idx="120">
                  <c:v>314</c:v>
                </c:pt>
                <c:pt idx="121">
                  <c:v>314.2</c:v>
                </c:pt>
                <c:pt idx="122">
                  <c:v>314.39999999999998</c:v>
                </c:pt>
                <c:pt idx="123">
                  <c:v>314.60000000000002</c:v>
                </c:pt>
                <c:pt idx="124">
                  <c:v>314.8</c:v>
                </c:pt>
                <c:pt idx="125">
                  <c:v>315</c:v>
                </c:pt>
                <c:pt idx="126">
                  <c:v>315.2</c:v>
                </c:pt>
                <c:pt idx="127">
                  <c:v>315.39999999999998</c:v>
                </c:pt>
                <c:pt idx="128">
                  <c:v>315.60000000000002</c:v>
                </c:pt>
                <c:pt idx="129">
                  <c:v>315.8</c:v>
                </c:pt>
                <c:pt idx="130">
                  <c:v>316</c:v>
                </c:pt>
                <c:pt idx="131">
                  <c:v>316.2</c:v>
                </c:pt>
                <c:pt idx="132">
                  <c:v>316.39999999999998</c:v>
                </c:pt>
                <c:pt idx="133">
                  <c:v>316.60000000000002</c:v>
                </c:pt>
                <c:pt idx="134">
                  <c:v>316.8</c:v>
                </c:pt>
                <c:pt idx="135">
                  <c:v>317</c:v>
                </c:pt>
                <c:pt idx="136">
                  <c:v>317.2</c:v>
                </c:pt>
                <c:pt idx="137">
                  <c:v>317.39999999999998</c:v>
                </c:pt>
                <c:pt idx="138">
                  <c:v>317.60000000000002</c:v>
                </c:pt>
                <c:pt idx="139">
                  <c:v>317.8</c:v>
                </c:pt>
                <c:pt idx="140">
                  <c:v>318</c:v>
                </c:pt>
                <c:pt idx="141">
                  <c:v>318.2</c:v>
                </c:pt>
                <c:pt idx="142">
                  <c:v>318.39999999999998</c:v>
                </c:pt>
                <c:pt idx="143">
                  <c:v>318.60000000000002</c:v>
                </c:pt>
                <c:pt idx="144">
                  <c:v>318.8</c:v>
                </c:pt>
                <c:pt idx="145">
                  <c:v>319</c:v>
                </c:pt>
                <c:pt idx="146">
                  <c:v>319.2</c:v>
                </c:pt>
                <c:pt idx="147">
                  <c:v>319.39999999999998</c:v>
                </c:pt>
                <c:pt idx="148">
                  <c:v>319.60000000000002</c:v>
                </c:pt>
                <c:pt idx="149">
                  <c:v>319.8</c:v>
                </c:pt>
                <c:pt idx="150">
                  <c:v>320</c:v>
                </c:pt>
                <c:pt idx="151">
                  <c:v>320.2</c:v>
                </c:pt>
                <c:pt idx="152">
                  <c:v>320.39999999999998</c:v>
                </c:pt>
                <c:pt idx="153">
                  <c:v>320.60000000000002</c:v>
                </c:pt>
                <c:pt idx="154">
                  <c:v>320.8</c:v>
                </c:pt>
                <c:pt idx="155">
                  <c:v>321</c:v>
                </c:pt>
                <c:pt idx="156">
                  <c:v>321.2</c:v>
                </c:pt>
                <c:pt idx="157">
                  <c:v>321.39999999999998</c:v>
                </c:pt>
                <c:pt idx="158">
                  <c:v>321.60000000000002</c:v>
                </c:pt>
                <c:pt idx="159">
                  <c:v>321.8</c:v>
                </c:pt>
                <c:pt idx="160">
                  <c:v>322</c:v>
                </c:pt>
                <c:pt idx="161">
                  <c:v>322.2</c:v>
                </c:pt>
                <c:pt idx="162">
                  <c:v>322.39999999999998</c:v>
                </c:pt>
                <c:pt idx="163">
                  <c:v>322.60000000000002</c:v>
                </c:pt>
                <c:pt idx="164">
                  <c:v>322.8</c:v>
                </c:pt>
                <c:pt idx="165">
                  <c:v>323</c:v>
                </c:pt>
                <c:pt idx="166">
                  <c:v>323.2</c:v>
                </c:pt>
                <c:pt idx="167">
                  <c:v>323.39999999999998</c:v>
                </c:pt>
                <c:pt idx="168">
                  <c:v>323.60000000000002</c:v>
                </c:pt>
                <c:pt idx="169">
                  <c:v>323.8</c:v>
                </c:pt>
                <c:pt idx="170">
                  <c:v>324</c:v>
                </c:pt>
                <c:pt idx="171">
                  <c:v>324.2</c:v>
                </c:pt>
                <c:pt idx="172">
                  <c:v>324.39999999999998</c:v>
                </c:pt>
                <c:pt idx="173">
                  <c:v>324.60000000000002</c:v>
                </c:pt>
                <c:pt idx="174">
                  <c:v>324.8</c:v>
                </c:pt>
                <c:pt idx="175">
                  <c:v>325</c:v>
                </c:pt>
                <c:pt idx="176">
                  <c:v>325.2</c:v>
                </c:pt>
                <c:pt idx="177">
                  <c:v>325.39999999999998</c:v>
                </c:pt>
                <c:pt idx="178">
                  <c:v>325.60000000000002</c:v>
                </c:pt>
                <c:pt idx="179">
                  <c:v>325.8</c:v>
                </c:pt>
                <c:pt idx="180">
                  <c:v>326</c:v>
                </c:pt>
                <c:pt idx="181">
                  <c:v>326.2</c:v>
                </c:pt>
                <c:pt idx="182">
                  <c:v>326.39999999999998</c:v>
                </c:pt>
                <c:pt idx="183">
                  <c:v>326.60000000000002</c:v>
                </c:pt>
                <c:pt idx="184">
                  <c:v>326.8</c:v>
                </c:pt>
                <c:pt idx="185">
                  <c:v>327</c:v>
                </c:pt>
                <c:pt idx="186">
                  <c:v>327.2</c:v>
                </c:pt>
                <c:pt idx="187">
                  <c:v>327.39999999999998</c:v>
                </c:pt>
                <c:pt idx="188">
                  <c:v>327.60000000000002</c:v>
                </c:pt>
                <c:pt idx="189">
                  <c:v>327.8</c:v>
                </c:pt>
                <c:pt idx="190">
                  <c:v>328</c:v>
                </c:pt>
                <c:pt idx="191">
                  <c:v>328.2</c:v>
                </c:pt>
                <c:pt idx="192">
                  <c:v>328.4</c:v>
                </c:pt>
                <c:pt idx="193">
                  <c:v>328.6</c:v>
                </c:pt>
                <c:pt idx="194">
                  <c:v>328.8</c:v>
                </c:pt>
                <c:pt idx="195">
                  <c:v>329</c:v>
                </c:pt>
                <c:pt idx="196">
                  <c:v>329.2</c:v>
                </c:pt>
                <c:pt idx="197">
                  <c:v>329.4</c:v>
                </c:pt>
                <c:pt idx="198">
                  <c:v>329.6</c:v>
                </c:pt>
                <c:pt idx="199">
                  <c:v>329.8</c:v>
                </c:pt>
                <c:pt idx="200">
                  <c:v>330</c:v>
                </c:pt>
                <c:pt idx="201">
                  <c:v>330.2</c:v>
                </c:pt>
                <c:pt idx="202">
                  <c:v>330.4</c:v>
                </c:pt>
                <c:pt idx="203">
                  <c:v>330.6</c:v>
                </c:pt>
                <c:pt idx="204">
                  <c:v>330.8</c:v>
                </c:pt>
                <c:pt idx="205">
                  <c:v>331</c:v>
                </c:pt>
                <c:pt idx="206">
                  <c:v>331.2</c:v>
                </c:pt>
                <c:pt idx="207">
                  <c:v>331.4</c:v>
                </c:pt>
                <c:pt idx="208">
                  <c:v>331.6</c:v>
                </c:pt>
                <c:pt idx="209">
                  <c:v>331.8</c:v>
                </c:pt>
                <c:pt idx="210">
                  <c:v>332</c:v>
                </c:pt>
                <c:pt idx="211">
                  <c:v>332.2</c:v>
                </c:pt>
                <c:pt idx="212">
                  <c:v>332.4</c:v>
                </c:pt>
                <c:pt idx="213">
                  <c:v>332.6</c:v>
                </c:pt>
                <c:pt idx="214">
                  <c:v>332.8</c:v>
                </c:pt>
                <c:pt idx="215">
                  <c:v>333</c:v>
                </c:pt>
                <c:pt idx="216">
                  <c:v>333.2</c:v>
                </c:pt>
                <c:pt idx="217">
                  <c:v>333.4</c:v>
                </c:pt>
                <c:pt idx="218">
                  <c:v>333.6</c:v>
                </c:pt>
                <c:pt idx="219">
                  <c:v>333.8</c:v>
                </c:pt>
                <c:pt idx="220">
                  <c:v>334</c:v>
                </c:pt>
                <c:pt idx="221">
                  <c:v>334.2</c:v>
                </c:pt>
                <c:pt idx="222">
                  <c:v>334.4</c:v>
                </c:pt>
                <c:pt idx="223">
                  <c:v>334.6</c:v>
                </c:pt>
                <c:pt idx="224">
                  <c:v>334.8</c:v>
                </c:pt>
                <c:pt idx="225">
                  <c:v>335</c:v>
                </c:pt>
                <c:pt idx="226">
                  <c:v>335.2</c:v>
                </c:pt>
                <c:pt idx="227">
                  <c:v>335.4</c:v>
                </c:pt>
                <c:pt idx="228">
                  <c:v>335.6</c:v>
                </c:pt>
                <c:pt idx="229">
                  <c:v>335.8</c:v>
                </c:pt>
                <c:pt idx="230">
                  <c:v>336</c:v>
                </c:pt>
                <c:pt idx="231">
                  <c:v>336.2</c:v>
                </c:pt>
                <c:pt idx="232">
                  <c:v>336.4</c:v>
                </c:pt>
                <c:pt idx="233">
                  <c:v>336.6</c:v>
                </c:pt>
                <c:pt idx="234">
                  <c:v>336.8</c:v>
                </c:pt>
                <c:pt idx="235">
                  <c:v>337</c:v>
                </c:pt>
                <c:pt idx="236">
                  <c:v>337.2</c:v>
                </c:pt>
                <c:pt idx="237">
                  <c:v>337.4</c:v>
                </c:pt>
                <c:pt idx="238">
                  <c:v>337.6</c:v>
                </c:pt>
                <c:pt idx="239">
                  <c:v>337.8</c:v>
                </c:pt>
                <c:pt idx="240">
                  <c:v>338</c:v>
                </c:pt>
                <c:pt idx="241">
                  <c:v>338.2</c:v>
                </c:pt>
                <c:pt idx="242">
                  <c:v>338.4</c:v>
                </c:pt>
                <c:pt idx="243">
                  <c:v>338.6</c:v>
                </c:pt>
                <c:pt idx="244">
                  <c:v>338.8</c:v>
                </c:pt>
                <c:pt idx="245">
                  <c:v>339</c:v>
                </c:pt>
                <c:pt idx="246">
                  <c:v>339.2</c:v>
                </c:pt>
                <c:pt idx="247">
                  <c:v>339.4</c:v>
                </c:pt>
                <c:pt idx="248">
                  <c:v>339.6</c:v>
                </c:pt>
                <c:pt idx="249">
                  <c:v>339.8</c:v>
                </c:pt>
                <c:pt idx="250">
                  <c:v>340</c:v>
                </c:pt>
                <c:pt idx="251">
                  <c:v>340.2</c:v>
                </c:pt>
                <c:pt idx="252">
                  <c:v>340.4</c:v>
                </c:pt>
                <c:pt idx="253">
                  <c:v>340.6</c:v>
                </c:pt>
                <c:pt idx="254">
                  <c:v>340.8</c:v>
                </c:pt>
                <c:pt idx="255">
                  <c:v>341</c:v>
                </c:pt>
                <c:pt idx="256">
                  <c:v>341.2</c:v>
                </c:pt>
                <c:pt idx="257">
                  <c:v>341.4</c:v>
                </c:pt>
                <c:pt idx="258">
                  <c:v>341.6</c:v>
                </c:pt>
                <c:pt idx="259">
                  <c:v>341.8</c:v>
                </c:pt>
                <c:pt idx="260">
                  <c:v>342</c:v>
                </c:pt>
                <c:pt idx="261">
                  <c:v>342.2</c:v>
                </c:pt>
                <c:pt idx="262">
                  <c:v>342.4</c:v>
                </c:pt>
                <c:pt idx="263">
                  <c:v>342.6</c:v>
                </c:pt>
                <c:pt idx="264">
                  <c:v>342.8</c:v>
                </c:pt>
                <c:pt idx="265">
                  <c:v>343</c:v>
                </c:pt>
                <c:pt idx="266">
                  <c:v>343.2</c:v>
                </c:pt>
                <c:pt idx="267">
                  <c:v>343.4</c:v>
                </c:pt>
                <c:pt idx="268">
                  <c:v>343.6</c:v>
                </c:pt>
                <c:pt idx="269">
                  <c:v>343.8</c:v>
                </c:pt>
                <c:pt idx="270">
                  <c:v>344</c:v>
                </c:pt>
                <c:pt idx="271">
                  <c:v>344.2</c:v>
                </c:pt>
                <c:pt idx="272">
                  <c:v>344.4</c:v>
                </c:pt>
                <c:pt idx="273">
                  <c:v>344.6</c:v>
                </c:pt>
                <c:pt idx="274">
                  <c:v>344.8</c:v>
                </c:pt>
                <c:pt idx="275">
                  <c:v>345</c:v>
                </c:pt>
                <c:pt idx="276">
                  <c:v>345.2</c:v>
                </c:pt>
                <c:pt idx="277">
                  <c:v>345.4</c:v>
                </c:pt>
                <c:pt idx="278">
                  <c:v>345.6</c:v>
                </c:pt>
                <c:pt idx="279">
                  <c:v>345.8</c:v>
                </c:pt>
                <c:pt idx="280">
                  <c:v>346</c:v>
                </c:pt>
                <c:pt idx="281">
                  <c:v>346.2</c:v>
                </c:pt>
                <c:pt idx="282">
                  <c:v>346.4</c:v>
                </c:pt>
                <c:pt idx="283">
                  <c:v>346.6</c:v>
                </c:pt>
                <c:pt idx="284">
                  <c:v>346.8</c:v>
                </c:pt>
                <c:pt idx="285">
                  <c:v>347</c:v>
                </c:pt>
                <c:pt idx="286">
                  <c:v>347.2</c:v>
                </c:pt>
                <c:pt idx="287">
                  <c:v>347.4</c:v>
                </c:pt>
                <c:pt idx="288">
                  <c:v>347.6</c:v>
                </c:pt>
                <c:pt idx="289">
                  <c:v>347.8</c:v>
                </c:pt>
                <c:pt idx="290">
                  <c:v>348</c:v>
                </c:pt>
                <c:pt idx="291">
                  <c:v>348.2</c:v>
                </c:pt>
                <c:pt idx="292">
                  <c:v>348.4</c:v>
                </c:pt>
                <c:pt idx="293">
                  <c:v>348.6</c:v>
                </c:pt>
                <c:pt idx="294">
                  <c:v>348.8</c:v>
                </c:pt>
                <c:pt idx="295">
                  <c:v>349</c:v>
                </c:pt>
                <c:pt idx="296">
                  <c:v>349.2</c:v>
                </c:pt>
                <c:pt idx="297">
                  <c:v>349.4</c:v>
                </c:pt>
                <c:pt idx="298">
                  <c:v>349.6</c:v>
                </c:pt>
                <c:pt idx="299">
                  <c:v>349.8</c:v>
                </c:pt>
                <c:pt idx="300">
                  <c:v>350</c:v>
                </c:pt>
                <c:pt idx="301">
                  <c:v>350.2</c:v>
                </c:pt>
                <c:pt idx="302">
                  <c:v>350.4</c:v>
                </c:pt>
                <c:pt idx="303">
                  <c:v>350.6</c:v>
                </c:pt>
                <c:pt idx="304">
                  <c:v>350.8</c:v>
                </c:pt>
                <c:pt idx="305">
                  <c:v>351</c:v>
                </c:pt>
                <c:pt idx="306">
                  <c:v>351.2</c:v>
                </c:pt>
                <c:pt idx="307">
                  <c:v>351.4</c:v>
                </c:pt>
                <c:pt idx="308">
                  <c:v>351.6</c:v>
                </c:pt>
                <c:pt idx="309">
                  <c:v>351.8</c:v>
                </c:pt>
                <c:pt idx="310">
                  <c:v>352</c:v>
                </c:pt>
                <c:pt idx="311">
                  <c:v>352.2</c:v>
                </c:pt>
                <c:pt idx="312">
                  <c:v>352.4</c:v>
                </c:pt>
                <c:pt idx="313">
                  <c:v>352.6</c:v>
                </c:pt>
                <c:pt idx="314">
                  <c:v>352.8</c:v>
                </c:pt>
                <c:pt idx="315">
                  <c:v>353</c:v>
                </c:pt>
                <c:pt idx="316">
                  <c:v>353.2</c:v>
                </c:pt>
                <c:pt idx="317">
                  <c:v>353.4</c:v>
                </c:pt>
                <c:pt idx="318">
                  <c:v>353.6</c:v>
                </c:pt>
                <c:pt idx="319">
                  <c:v>353.8</c:v>
                </c:pt>
                <c:pt idx="320">
                  <c:v>354</c:v>
                </c:pt>
                <c:pt idx="321">
                  <c:v>354.2</c:v>
                </c:pt>
                <c:pt idx="322">
                  <c:v>354.4</c:v>
                </c:pt>
                <c:pt idx="323">
                  <c:v>354.6</c:v>
                </c:pt>
                <c:pt idx="324">
                  <c:v>354.8</c:v>
                </c:pt>
                <c:pt idx="325">
                  <c:v>355</c:v>
                </c:pt>
                <c:pt idx="326">
                  <c:v>355.2</c:v>
                </c:pt>
                <c:pt idx="327">
                  <c:v>355.4</c:v>
                </c:pt>
                <c:pt idx="328">
                  <c:v>355.6</c:v>
                </c:pt>
                <c:pt idx="329">
                  <c:v>355.8</c:v>
                </c:pt>
                <c:pt idx="330">
                  <c:v>356</c:v>
                </c:pt>
                <c:pt idx="331">
                  <c:v>356.2</c:v>
                </c:pt>
                <c:pt idx="332">
                  <c:v>356.4</c:v>
                </c:pt>
                <c:pt idx="333">
                  <c:v>356.6</c:v>
                </c:pt>
                <c:pt idx="334">
                  <c:v>356.8</c:v>
                </c:pt>
                <c:pt idx="335">
                  <c:v>357</c:v>
                </c:pt>
                <c:pt idx="336">
                  <c:v>357.2</c:v>
                </c:pt>
                <c:pt idx="337">
                  <c:v>357.4</c:v>
                </c:pt>
                <c:pt idx="338">
                  <c:v>357.6</c:v>
                </c:pt>
                <c:pt idx="339">
                  <c:v>357.8</c:v>
                </c:pt>
                <c:pt idx="340">
                  <c:v>358</c:v>
                </c:pt>
                <c:pt idx="341">
                  <c:v>358.2</c:v>
                </c:pt>
                <c:pt idx="342">
                  <c:v>358.4</c:v>
                </c:pt>
                <c:pt idx="343">
                  <c:v>358.6</c:v>
                </c:pt>
                <c:pt idx="344">
                  <c:v>358.8</c:v>
                </c:pt>
                <c:pt idx="345">
                  <c:v>359</c:v>
                </c:pt>
                <c:pt idx="346">
                  <c:v>359.2</c:v>
                </c:pt>
                <c:pt idx="347">
                  <c:v>359.4</c:v>
                </c:pt>
                <c:pt idx="348">
                  <c:v>359.6</c:v>
                </c:pt>
                <c:pt idx="349">
                  <c:v>359.8</c:v>
                </c:pt>
                <c:pt idx="350">
                  <c:v>360</c:v>
                </c:pt>
                <c:pt idx="351">
                  <c:v>360.2</c:v>
                </c:pt>
                <c:pt idx="352">
                  <c:v>360.4</c:v>
                </c:pt>
                <c:pt idx="353">
                  <c:v>360.6</c:v>
                </c:pt>
                <c:pt idx="354">
                  <c:v>360.8</c:v>
                </c:pt>
                <c:pt idx="355">
                  <c:v>361</c:v>
                </c:pt>
                <c:pt idx="356">
                  <c:v>361.2</c:v>
                </c:pt>
                <c:pt idx="357">
                  <c:v>361.4</c:v>
                </c:pt>
                <c:pt idx="358">
                  <c:v>361.6</c:v>
                </c:pt>
                <c:pt idx="359">
                  <c:v>361.8</c:v>
                </c:pt>
                <c:pt idx="360">
                  <c:v>362</c:v>
                </c:pt>
                <c:pt idx="361">
                  <c:v>362.2</c:v>
                </c:pt>
                <c:pt idx="362">
                  <c:v>362.4</c:v>
                </c:pt>
                <c:pt idx="363">
                  <c:v>362.6</c:v>
                </c:pt>
                <c:pt idx="364">
                  <c:v>362.8</c:v>
                </c:pt>
                <c:pt idx="365">
                  <c:v>363</c:v>
                </c:pt>
                <c:pt idx="366">
                  <c:v>363.2</c:v>
                </c:pt>
                <c:pt idx="367">
                  <c:v>363.4</c:v>
                </c:pt>
                <c:pt idx="368">
                  <c:v>363.6</c:v>
                </c:pt>
                <c:pt idx="369">
                  <c:v>363.8</c:v>
                </c:pt>
                <c:pt idx="370">
                  <c:v>364</c:v>
                </c:pt>
                <c:pt idx="371">
                  <c:v>364.2</c:v>
                </c:pt>
                <c:pt idx="372">
                  <c:v>364.4</c:v>
                </c:pt>
                <c:pt idx="373">
                  <c:v>364.6</c:v>
                </c:pt>
                <c:pt idx="374">
                  <c:v>364.8</c:v>
                </c:pt>
                <c:pt idx="375">
                  <c:v>365</c:v>
                </c:pt>
                <c:pt idx="376">
                  <c:v>365.2</c:v>
                </c:pt>
                <c:pt idx="377">
                  <c:v>365.4</c:v>
                </c:pt>
                <c:pt idx="378">
                  <c:v>365.6</c:v>
                </c:pt>
                <c:pt idx="379">
                  <c:v>365.8</c:v>
                </c:pt>
                <c:pt idx="380">
                  <c:v>366</c:v>
                </c:pt>
                <c:pt idx="381">
                  <c:v>366.2</c:v>
                </c:pt>
                <c:pt idx="382">
                  <c:v>366.4</c:v>
                </c:pt>
                <c:pt idx="383">
                  <c:v>366.6</c:v>
                </c:pt>
                <c:pt idx="384">
                  <c:v>366.8</c:v>
                </c:pt>
                <c:pt idx="385">
                  <c:v>367</c:v>
                </c:pt>
                <c:pt idx="386">
                  <c:v>367.2</c:v>
                </c:pt>
                <c:pt idx="387">
                  <c:v>367.4</c:v>
                </c:pt>
                <c:pt idx="388">
                  <c:v>367.6</c:v>
                </c:pt>
                <c:pt idx="389">
                  <c:v>367.8</c:v>
                </c:pt>
                <c:pt idx="390">
                  <c:v>368</c:v>
                </c:pt>
                <c:pt idx="391">
                  <c:v>368.2</c:v>
                </c:pt>
                <c:pt idx="392">
                  <c:v>368.4</c:v>
                </c:pt>
                <c:pt idx="393">
                  <c:v>368.6</c:v>
                </c:pt>
                <c:pt idx="394">
                  <c:v>368.8</c:v>
                </c:pt>
                <c:pt idx="395">
                  <c:v>369</c:v>
                </c:pt>
                <c:pt idx="396">
                  <c:v>369.2</c:v>
                </c:pt>
                <c:pt idx="397">
                  <c:v>369.4</c:v>
                </c:pt>
                <c:pt idx="398">
                  <c:v>369.6</c:v>
                </c:pt>
                <c:pt idx="399">
                  <c:v>369.8</c:v>
                </c:pt>
                <c:pt idx="400">
                  <c:v>370</c:v>
                </c:pt>
                <c:pt idx="401">
                  <c:v>370.2</c:v>
                </c:pt>
                <c:pt idx="402">
                  <c:v>370.4</c:v>
                </c:pt>
                <c:pt idx="403">
                  <c:v>370.6</c:v>
                </c:pt>
                <c:pt idx="404">
                  <c:v>370.8</c:v>
                </c:pt>
                <c:pt idx="405">
                  <c:v>371</c:v>
                </c:pt>
                <c:pt idx="406">
                  <c:v>371.2</c:v>
                </c:pt>
                <c:pt idx="407">
                  <c:v>371.4</c:v>
                </c:pt>
                <c:pt idx="408">
                  <c:v>371.6</c:v>
                </c:pt>
                <c:pt idx="409">
                  <c:v>371.8</c:v>
                </c:pt>
                <c:pt idx="410">
                  <c:v>372</c:v>
                </c:pt>
                <c:pt idx="411">
                  <c:v>372.2</c:v>
                </c:pt>
                <c:pt idx="412">
                  <c:v>372.4</c:v>
                </c:pt>
                <c:pt idx="413">
                  <c:v>372.6</c:v>
                </c:pt>
                <c:pt idx="414">
                  <c:v>372.8</c:v>
                </c:pt>
                <c:pt idx="415">
                  <c:v>373</c:v>
                </c:pt>
                <c:pt idx="416">
                  <c:v>373.2</c:v>
                </c:pt>
                <c:pt idx="417">
                  <c:v>373.4</c:v>
                </c:pt>
                <c:pt idx="418">
                  <c:v>373.6</c:v>
                </c:pt>
                <c:pt idx="419">
                  <c:v>373.8</c:v>
                </c:pt>
                <c:pt idx="420">
                  <c:v>374</c:v>
                </c:pt>
                <c:pt idx="421">
                  <c:v>374.2</c:v>
                </c:pt>
                <c:pt idx="422">
                  <c:v>374.4</c:v>
                </c:pt>
                <c:pt idx="423">
                  <c:v>374.6</c:v>
                </c:pt>
                <c:pt idx="424">
                  <c:v>374.8</c:v>
                </c:pt>
                <c:pt idx="425">
                  <c:v>375</c:v>
                </c:pt>
                <c:pt idx="426">
                  <c:v>375.2</c:v>
                </c:pt>
                <c:pt idx="427">
                  <c:v>375.4</c:v>
                </c:pt>
                <c:pt idx="428">
                  <c:v>375.6</c:v>
                </c:pt>
                <c:pt idx="429">
                  <c:v>375.8</c:v>
                </c:pt>
                <c:pt idx="430">
                  <c:v>376</c:v>
                </c:pt>
                <c:pt idx="431">
                  <c:v>376.2</c:v>
                </c:pt>
                <c:pt idx="432">
                  <c:v>376.4</c:v>
                </c:pt>
                <c:pt idx="433">
                  <c:v>376.6</c:v>
                </c:pt>
                <c:pt idx="434">
                  <c:v>376.8</c:v>
                </c:pt>
                <c:pt idx="435">
                  <c:v>377</c:v>
                </c:pt>
                <c:pt idx="436">
                  <c:v>377.2</c:v>
                </c:pt>
                <c:pt idx="437">
                  <c:v>377.4</c:v>
                </c:pt>
                <c:pt idx="438">
                  <c:v>377.6</c:v>
                </c:pt>
                <c:pt idx="439">
                  <c:v>377.8</c:v>
                </c:pt>
                <c:pt idx="440">
                  <c:v>378</c:v>
                </c:pt>
                <c:pt idx="441">
                  <c:v>378.2</c:v>
                </c:pt>
                <c:pt idx="442">
                  <c:v>378.4</c:v>
                </c:pt>
                <c:pt idx="443">
                  <c:v>378.6</c:v>
                </c:pt>
                <c:pt idx="444">
                  <c:v>378.8</c:v>
                </c:pt>
                <c:pt idx="445">
                  <c:v>379</c:v>
                </c:pt>
                <c:pt idx="446">
                  <c:v>379.2</c:v>
                </c:pt>
                <c:pt idx="447">
                  <c:v>379.4</c:v>
                </c:pt>
                <c:pt idx="448">
                  <c:v>379.6</c:v>
                </c:pt>
                <c:pt idx="449">
                  <c:v>379.8</c:v>
                </c:pt>
                <c:pt idx="450">
                  <c:v>380</c:v>
                </c:pt>
                <c:pt idx="451">
                  <c:v>380.2</c:v>
                </c:pt>
                <c:pt idx="452">
                  <c:v>380.4</c:v>
                </c:pt>
                <c:pt idx="453">
                  <c:v>380.6</c:v>
                </c:pt>
                <c:pt idx="454">
                  <c:v>380.8</c:v>
                </c:pt>
                <c:pt idx="455">
                  <c:v>381</c:v>
                </c:pt>
                <c:pt idx="456">
                  <c:v>381.2</c:v>
                </c:pt>
                <c:pt idx="457">
                  <c:v>381.4</c:v>
                </c:pt>
                <c:pt idx="458">
                  <c:v>381.6</c:v>
                </c:pt>
                <c:pt idx="459">
                  <c:v>381.8</c:v>
                </c:pt>
                <c:pt idx="460">
                  <c:v>382</c:v>
                </c:pt>
                <c:pt idx="461">
                  <c:v>382.2</c:v>
                </c:pt>
                <c:pt idx="462">
                  <c:v>382.4</c:v>
                </c:pt>
                <c:pt idx="463">
                  <c:v>382.6</c:v>
                </c:pt>
                <c:pt idx="464">
                  <c:v>382.8</c:v>
                </c:pt>
                <c:pt idx="465">
                  <c:v>383</c:v>
                </c:pt>
                <c:pt idx="466">
                  <c:v>383.2</c:v>
                </c:pt>
                <c:pt idx="467">
                  <c:v>383.4</c:v>
                </c:pt>
                <c:pt idx="468">
                  <c:v>383.6</c:v>
                </c:pt>
                <c:pt idx="469">
                  <c:v>383.8</c:v>
                </c:pt>
                <c:pt idx="470">
                  <c:v>384</c:v>
                </c:pt>
                <c:pt idx="471">
                  <c:v>384.2</c:v>
                </c:pt>
                <c:pt idx="472">
                  <c:v>384.4</c:v>
                </c:pt>
                <c:pt idx="473">
                  <c:v>384.6</c:v>
                </c:pt>
                <c:pt idx="474">
                  <c:v>384.8</c:v>
                </c:pt>
                <c:pt idx="475">
                  <c:v>385</c:v>
                </c:pt>
                <c:pt idx="476">
                  <c:v>385.2</c:v>
                </c:pt>
                <c:pt idx="477">
                  <c:v>385.4</c:v>
                </c:pt>
                <c:pt idx="478">
                  <c:v>385.6</c:v>
                </c:pt>
                <c:pt idx="479">
                  <c:v>385.8</c:v>
                </c:pt>
                <c:pt idx="480">
                  <c:v>386</c:v>
                </c:pt>
                <c:pt idx="481">
                  <c:v>386.2</c:v>
                </c:pt>
                <c:pt idx="482">
                  <c:v>386.4</c:v>
                </c:pt>
                <c:pt idx="483">
                  <c:v>386.6</c:v>
                </c:pt>
                <c:pt idx="484">
                  <c:v>386.8</c:v>
                </c:pt>
                <c:pt idx="485">
                  <c:v>387</c:v>
                </c:pt>
                <c:pt idx="486">
                  <c:v>387.2</c:v>
                </c:pt>
                <c:pt idx="487">
                  <c:v>387.4</c:v>
                </c:pt>
                <c:pt idx="488">
                  <c:v>387.6</c:v>
                </c:pt>
                <c:pt idx="489">
                  <c:v>387.8</c:v>
                </c:pt>
                <c:pt idx="490">
                  <c:v>388</c:v>
                </c:pt>
                <c:pt idx="491">
                  <c:v>388.2</c:v>
                </c:pt>
                <c:pt idx="492">
                  <c:v>388.4</c:v>
                </c:pt>
                <c:pt idx="493">
                  <c:v>388.6</c:v>
                </c:pt>
                <c:pt idx="494">
                  <c:v>388.8</c:v>
                </c:pt>
                <c:pt idx="495">
                  <c:v>389</c:v>
                </c:pt>
                <c:pt idx="496">
                  <c:v>389.2</c:v>
                </c:pt>
                <c:pt idx="497">
                  <c:v>389.4</c:v>
                </c:pt>
                <c:pt idx="498">
                  <c:v>389.6</c:v>
                </c:pt>
                <c:pt idx="499">
                  <c:v>389.8</c:v>
                </c:pt>
                <c:pt idx="500">
                  <c:v>390</c:v>
                </c:pt>
                <c:pt idx="501">
                  <c:v>390.2</c:v>
                </c:pt>
                <c:pt idx="502">
                  <c:v>390.4</c:v>
                </c:pt>
                <c:pt idx="503">
                  <c:v>390.6</c:v>
                </c:pt>
                <c:pt idx="504">
                  <c:v>390.8</c:v>
                </c:pt>
                <c:pt idx="505">
                  <c:v>391</c:v>
                </c:pt>
                <c:pt idx="506">
                  <c:v>391.2</c:v>
                </c:pt>
                <c:pt idx="507">
                  <c:v>391.4</c:v>
                </c:pt>
                <c:pt idx="508">
                  <c:v>391.6</c:v>
                </c:pt>
                <c:pt idx="509">
                  <c:v>391.8</c:v>
                </c:pt>
                <c:pt idx="510">
                  <c:v>392</c:v>
                </c:pt>
                <c:pt idx="511">
                  <c:v>392.2</c:v>
                </c:pt>
                <c:pt idx="512">
                  <c:v>392.4</c:v>
                </c:pt>
                <c:pt idx="513">
                  <c:v>392.6</c:v>
                </c:pt>
                <c:pt idx="514">
                  <c:v>392.8</c:v>
                </c:pt>
                <c:pt idx="515">
                  <c:v>393</c:v>
                </c:pt>
                <c:pt idx="516">
                  <c:v>393.2</c:v>
                </c:pt>
                <c:pt idx="517">
                  <c:v>393.4</c:v>
                </c:pt>
                <c:pt idx="518">
                  <c:v>393.6</c:v>
                </c:pt>
                <c:pt idx="519">
                  <c:v>393.8</c:v>
                </c:pt>
                <c:pt idx="520">
                  <c:v>394</c:v>
                </c:pt>
                <c:pt idx="521">
                  <c:v>394.2</c:v>
                </c:pt>
                <c:pt idx="522">
                  <c:v>394.4</c:v>
                </c:pt>
                <c:pt idx="523">
                  <c:v>394.6</c:v>
                </c:pt>
                <c:pt idx="524">
                  <c:v>394.8</c:v>
                </c:pt>
                <c:pt idx="525">
                  <c:v>395</c:v>
                </c:pt>
                <c:pt idx="526">
                  <c:v>395.2</c:v>
                </c:pt>
                <c:pt idx="527">
                  <c:v>395.4</c:v>
                </c:pt>
                <c:pt idx="528">
                  <c:v>395.6</c:v>
                </c:pt>
                <c:pt idx="529">
                  <c:v>395.8</c:v>
                </c:pt>
                <c:pt idx="530">
                  <c:v>396</c:v>
                </c:pt>
                <c:pt idx="531">
                  <c:v>396.2</c:v>
                </c:pt>
                <c:pt idx="532">
                  <c:v>396.4</c:v>
                </c:pt>
                <c:pt idx="533">
                  <c:v>396.6</c:v>
                </c:pt>
                <c:pt idx="534">
                  <c:v>396.8</c:v>
                </c:pt>
                <c:pt idx="535">
                  <c:v>397</c:v>
                </c:pt>
                <c:pt idx="536">
                  <c:v>397.2</c:v>
                </c:pt>
                <c:pt idx="537">
                  <c:v>397.4</c:v>
                </c:pt>
                <c:pt idx="538">
                  <c:v>397.6</c:v>
                </c:pt>
                <c:pt idx="539">
                  <c:v>397.8</c:v>
                </c:pt>
                <c:pt idx="540">
                  <c:v>398</c:v>
                </c:pt>
                <c:pt idx="541">
                  <c:v>398.2</c:v>
                </c:pt>
                <c:pt idx="542">
                  <c:v>398.4</c:v>
                </c:pt>
                <c:pt idx="543">
                  <c:v>398.6</c:v>
                </c:pt>
                <c:pt idx="544">
                  <c:v>398.8</c:v>
                </c:pt>
                <c:pt idx="545">
                  <c:v>399</c:v>
                </c:pt>
                <c:pt idx="546">
                  <c:v>399.2</c:v>
                </c:pt>
                <c:pt idx="547">
                  <c:v>399.4</c:v>
                </c:pt>
                <c:pt idx="548">
                  <c:v>399.6</c:v>
                </c:pt>
                <c:pt idx="549">
                  <c:v>399.8</c:v>
                </c:pt>
                <c:pt idx="550">
                  <c:v>400</c:v>
                </c:pt>
                <c:pt idx="551">
                  <c:v>400.2</c:v>
                </c:pt>
                <c:pt idx="552">
                  <c:v>400.4</c:v>
                </c:pt>
                <c:pt idx="553">
                  <c:v>400.6</c:v>
                </c:pt>
                <c:pt idx="554">
                  <c:v>400.8</c:v>
                </c:pt>
                <c:pt idx="555">
                  <c:v>401</c:v>
                </c:pt>
                <c:pt idx="556">
                  <c:v>401.2</c:v>
                </c:pt>
                <c:pt idx="557">
                  <c:v>401.4</c:v>
                </c:pt>
                <c:pt idx="558">
                  <c:v>401.6</c:v>
                </c:pt>
                <c:pt idx="559">
                  <c:v>401.8</c:v>
                </c:pt>
                <c:pt idx="560">
                  <c:v>402</c:v>
                </c:pt>
                <c:pt idx="561">
                  <c:v>402.2</c:v>
                </c:pt>
                <c:pt idx="562">
                  <c:v>402.4</c:v>
                </c:pt>
                <c:pt idx="563">
                  <c:v>402.6</c:v>
                </c:pt>
                <c:pt idx="564">
                  <c:v>402.8</c:v>
                </c:pt>
                <c:pt idx="565">
                  <c:v>403</c:v>
                </c:pt>
                <c:pt idx="566">
                  <c:v>403.2</c:v>
                </c:pt>
                <c:pt idx="567">
                  <c:v>403.4</c:v>
                </c:pt>
                <c:pt idx="568">
                  <c:v>403.6</c:v>
                </c:pt>
                <c:pt idx="569">
                  <c:v>403.8</c:v>
                </c:pt>
                <c:pt idx="570">
                  <c:v>404</c:v>
                </c:pt>
                <c:pt idx="571">
                  <c:v>404.2</c:v>
                </c:pt>
                <c:pt idx="572">
                  <c:v>404.4</c:v>
                </c:pt>
                <c:pt idx="573">
                  <c:v>404.6</c:v>
                </c:pt>
                <c:pt idx="574">
                  <c:v>404.8</c:v>
                </c:pt>
                <c:pt idx="575">
                  <c:v>405</c:v>
                </c:pt>
                <c:pt idx="576">
                  <c:v>405.2</c:v>
                </c:pt>
                <c:pt idx="577">
                  <c:v>405.4</c:v>
                </c:pt>
                <c:pt idx="578">
                  <c:v>405.6</c:v>
                </c:pt>
                <c:pt idx="579">
                  <c:v>405.8</c:v>
                </c:pt>
                <c:pt idx="580">
                  <c:v>406</c:v>
                </c:pt>
                <c:pt idx="581">
                  <c:v>406.2</c:v>
                </c:pt>
                <c:pt idx="582">
                  <c:v>406.4</c:v>
                </c:pt>
                <c:pt idx="583">
                  <c:v>406.6</c:v>
                </c:pt>
                <c:pt idx="584">
                  <c:v>406.8</c:v>
                </c:pt>
                <c:pt idx="585">
                  <c:v>407</c:v>
                </c:pt>
                <c:pt idx="586">
                  <c:v>407.2</c:v>
                </c:pt>
                <c:pt idx="587">
                  <c:v>407.4</c:v>
                </c:pt>
                <c:pt idx="588">
                  <c:v>407.6</c:v>
                </c:pt>
                <c:pt idx="589">
                  <c:v>407.8</c:v>
                </c:pt>
                <c:pt idx="590">
                  <c:v>408</c:v>
                </c:pt>
                <c:pt idx="591">
                  <c:v>408.2</c:v>
                </c:pt>
                <c:pt idx="592">
                  <c:v>408.4</c:v>
                </c:pt>
                <c:pt idx="593">
                  <c:v>408.6</c:v>
                </c:pt>
                <c:pt idx="594">
                  <c:v>408.8</c:v>
                </c:pt>
                <c:pt idx="595">
                  <c:v>409</c:v>
                </c:pt>
                <c:pt idx="596">
                  <c:v>409.2</c:v>
                </c:pt>
                <c:pt idx="597">
                  <c:v>409.4</c:v>
                </c:pt>
                <c:pt idx="598">
                  <c:v>409.6</c:v>
                </c:pt>
                <c:pt idx="599">
                  <c:v>409.8</c:v>
                </c:pt>
                <c:pt idx="600">
                  <c:v>410</c:v>
                </c:pt>
                <c:pt idx="601">
                  <c:v>410.2</c:v>
                </c:pt>
                <c:pt idx="602">
                  <c:v>410.4</c:v>
                </c:pt>
                <c:pt idx="603">
                  <c:v>410.6</c:v>
                </c:pt>
                <c:pt idx="604">
                  <c:v>410.8</c:v>
                </c:pt>
                <c:pt idx="605">
                  <c:v>411</c:v>
                </c:pt>
                <c:pt idx="606">
                  <c:v>411.2</c:v>
                </c:pt>
                <c:pt idx="607">
                  <c:v>411.4</c:v>
                </c:pt>
                <c:pt idx="608">
                  <c:v>411.6</c:v>
                </c:pt>
                <c:pt idx="609">
                  <c:v>411.8</c:v>
                </c:pt>
                <c:pt idx="610">
                  <c:v>412</c:v>
                </c:pt>
                <c:pt idx="611">
                  <c:v>412.2</c:v>
                </c:pt>
                <c:pt idx="612">
                  <c:v>412.4</c:v>
                </c:pt>
                <c:pt idx="613">
                  <c:v>412.6</c:v>
                </c:pt>
                <c:pt idx="614">
                  <c:v>412.8</c:v>
                </c:pt>
                <c:pt idx="615">
                  <c:v>413</c:v>
                </c:pt>
                <c:pt idx="616">
                  <c:v>413.2</c:v>
                </c:pt>
                <c:pt idx="617">
                  <c:v>413.4</c:v>
                </c:pt>
                <c:pt idx="618">
                  <c:v>413.6</c:v>
                </c:pt>
                <c:pt idx="619">
                  <c:v>413.8</c:v>
                </c:pt>
                <c:pt idx="620">
                  <c:v>414</c:v>
                </c:pt>
                <c:pt idx="621">
                  <c:v>414.2</c:v>
                </c:pt>
                <c:pt idx="622">
                  <c:v>414.4</c:v>
                </c:pt>
                <c:pt idx="623">
                  <c:v>414.6</c:v>
                </c:pt>
                <c:pt idx="624">
                  <c:v>414.8</c:v>
                </c:pt>
                <c:pt idx="625">
                  <c:v>415</c:v>
                </c:pt>
                <c:pt idx="626">
                  <c:v>415.2</c:v>
                </c:pt>
                <c:pt idx="627">
                  <c:v>415.4</c:v>
                </c:pt>
                <c:pt idx="628">
                  <c:v>415.6</c:v>
                </c:pt>
                <c:pt idx="629">
                  <c:v>415.8</c:v>
                </c:pt>
                <c:pt idx="630">
                  <c:v>416</c:v>
                </c:pt>
                <c:pt idx="631">
                  <c:v>416.2</c:v>
                </c:pt>
                <c:pt idx="632">
                  <c:v>416.4</c:v>
                </c:pt>
                <c:pt idx="633">
                  <c:v>416.6</c:v>
                </c:pt>
                <c:pt idx="634">
                  <c:v>416.8</c:v>
                </c:pt>
                <c:pt idx="635">
                  <c:v>417</c:v>
                </c:pt>
                <c:pt idx="636">
                  <c:v>417.2</c:v>
                </c:pt>
                <c:pt idx="637">
                  <c:v>417.4</c:v>
                </c:pt>
                <c:pt idx="638">
                  <c:v>417.6</c:v>
                </c:pt>
                <c:pt idx="639">
                  <c:v>417.8</c:v>
                </c:pt>
                <c:pt idx="640">
                  <c:v>418</c:v>
                </c:pt>
                <c:pt idx="641">
                  <c:v>418.2</c:v>
                </c:pt>
                <c:pt idx="642">
                  <c:v>418.4</c:v>
                </c:pt>
                <c:pt idx="643">
                  <c:v>418.6</c:v>
                </c:pt>
                <c:pt idx="644">
                  <c:v>418.8</c:v>
                </c:pt>
                <c:pt idx="645">
                  <c:v>419</c:v>
                </c:pt>
                <c:pt idx="646">
                  <c:v>419.2</c:v>
                </c:pt>
                <c:pt idx="647">
                  <c:v>419.4</c:v>
                </c:pt>
                <c:pt idx="648">
                  <c:v>419.6</c:v>
                </c:pt>
                <c:pt idx="649">
                  <c:v>419.8</c:v>
                </c:pt>
                <c:pt idx="650">
                  <c:v>420</c:v>
                </c:pt>
                <c:pt idx="651">
                  <c:v>420.2</c:v>
                </c:pt>
                <c:pt idx="652">
                  <c:v>420.4</c:v>
                </c:pt>
                <c:pt idx="653">
                  <c:v>420.6</c:v>
                </c:pt>
                <c:pt idx="654">
                  <c:v>420.8</c:v>
                </c:pt>
                <c:pt idx="655">
                  <c:v>421</c:v>
                </c:pt>
                <c:pt idx="656">
                  <c:v>421.2</c:v>
                </c:pt>
                <c:pt idx="657">
                  <c:v>421.4</c:v>
                </c:pt>
                <c:pt idx="658">
                  <c:v>421.6</c:v>
                </c:pt>
                <c:pt idx="659">
                  <c:v>421.8</c:v>
                </c:pt>
                <c:pt idx="660">
                  <c:v>422</c:v>
                </c:pt>
                <c:pt idx="661">
                  <c:v>422.2</c:v>
                </c:pt>
                <c:pt idx="662">
                  <c:v>422.4</c:v>
                </c:pt>
                <c:pt idx="663">
                  <c:v>422.6</c:v>
                </c:pt>
                <c:pt idx="664">
                  <c:v>422.8</c:v>
                </c:pt>
                <c:pt idx="665">
                  <c:v>423</c:v>
                </c:pt>
                <c:pt idx="666">
                  <c:v>423.2</c:v>
                </c:pt>
                <c:pt idx="667">
                  <c:v>423.4</c:v>
                </c:pt>
                <c:pt idx="668">
                  <c:v>423.6</c:v>
                </c:pt>
                <c:pt idx="669">
                  <c:v>423.8</c:v>
                </c:pt>
                <c:pt idx="670">
                  <c:v>424</c:v>
                </c:pt>
                <c:pt idx="671">
                  <c:v>424.2</c:v>
                </c:pt>
                <c:pt idx="672">
                  <c:v>424.4</c:v>
                </c:pt>
                <c:pt idx="673">
                  <c:v>424.6</c:v>
                </c:pt>
                <c:pt idx="674">
                  <c:v>424.8</c:v>
                </c:pt>
                <c:pt idx="675">
                  <c:v>425</c:v>
                </c:pt>
                <c:pt idx="676">
                  <c:v>425.2</c:v>
                </c:pt>
                <c:pt idx="677">
                  <c:v>425.4</c:v>
                </c:pt>
                <c:pt idx="678">
                  <c:v>425.6</c:v>
                </c:pt>
                <c:pt idx="679">
                  <c:v>425.8</c:v>
                </c:pt>
                <c:pt idx="680">
                  <c:v>426</c:v>
                </c:pt>
                <c:pt idx="681">
                  <c:v>426.2</c:v>
                </c:pt>
                <c:pt idx="682">
                  <c:v>426.4</c:v>
                </c:pt>
                <c:pt idx="683">
                  <c:v>426.6</c:v>
                </c:pt>
                <c:pt idx="684">
                  <c:v>426.8</c:v>
                </c:pt>
                <c:pt idx="685">
                  <c:v>427</c:v>
                </c:pt>
                <c:pt idx="686">
                  <c:v>427.2</c:v>
                </c:pt>
                <c:pt idx="687">
                  <c:v>427.4</c:v>
                </c:pt>
                <c:pt idx="688">
                  <c:v>427.6</c:v>
                </c:pt>
                <c:pt idx="689">
                  <c:v>427.8</c:v>
                </c:pt>
                <c:pt idx="690">
                  <c:v>428</c:v>
                </c:pt>
                <c:pt idx="691">
                  <c:v>428.2</c:v>
                </c:pt>
                <c:pt idx="692">
                  <c:v>428.4</c:v>
                </c:pt>
                <c:pt idx="693">
                  <c:v>428.6</c:v>
                </c:pt>
                <c:pt idx="694">
                  <c:v>428.8</c:v>
                </c:pt>
                <c:pt idx="695">
                  <c:v>429</c:v>
                </c:pt>
                <c:pt idx="696">
                  <c:v>429.2</c:v>
                </c:pt>
                <c:pt idx="697">
                  <c:v>429.4</c:v>
                </c:pt>
                <c:pt idx="698">
                  <c:v>429.6</c:v>
                </c:pt>
                <c:pt idx="699">
                  <c:v>429.8</c:v>
                </c:pt>
                <c:pt idx="700">
                  <c:v>430</c:v>
                </c:pt>
                <c:pt idx="701">
                  <c:v>430.2</c:v>
                </c:pt>
                <c:pt idx="702">
                  <c:v>430.4</c:v>
                </c:pt>
                <c:pt idx="703">
                  <c:v>430.6</c:v>
                </c:pt>
                <c:pt idx="704">
                  <c:v>430.8</c:v>
                </c:pt>
                <c:pt idx="705">
                  <c:v>431</c:v>
                </c:pt>
                <c:pt idx="706">
                  <c:v>431.2</c:v>
                </c:pt>
                <c:pt idx="707">
                  <c:v>431.4</c:v>
                </c:pt>
                <c:pt idx="708">
                  <c:v>431.6</c:v>
                </c:pt>
                <c:pt idx="709">
                  <c:v>431.8</c:v>
                </c:pt>
                <c:pt idx="710">
                  <c:v>432</c:v>
                </c:pt>
                <c:pt idx="711">
                  <c:v>432.2</c:v>
                </c:pt>
                <c:pt idx="712">
                  <c:v>432.4</c:v>
                </c:pt>
                <c:pt idx="713">
                  <c:v>432.6</c:v>
                </c:pt>
                <c:pt idx="714">
                  <c:v>432.8</c:v>
                </c:pt>
                <c:pt idx="715">
                  <c:v>433</c:v>
                </c:pt>
                <c:pt idx="716">
                  <c:v>433.2</c:v>
                </c:pt>
                <c:pt idx="717">
                  <c:v>433.4</c:v>
                </c:pt>
                <c:pt idx="718">
                  <c:v>433.6</c:v>
                </c:pt>
                <c:pt idx="719">
                  <c:v>433.8</c:v>
                </c:pt>
                <c:pt idx="720">
                  <c:v>434</c:v>
                </c:pt>
                <c:pt idx="721">
                  <c:v>434.2</c:v>
                </c:pt>
                <c:pt idx="722">
                  <c:v>434.4</c:v>
                </c:pt>
                <c:pt idx="723">
                  <c:v>434.6</c:v>
                </c:pt>
                <c:pt idx="724">
                  <c:v>434.8</c:v>
                </c:pt>
                <c:pt idx="725">
                  <c:v>435</c:v>
                </c:pt>
                <c:pt idx="726">
                  <c:v>435.2</c:v>
                </c:pt>
                <c:pt idx="727">
                  <c:v>435.4</c:v>
                </c:pt>
                <c:pt idx="728">
                  <c:v>435.6</c:v>
                </c:pt>
                <c:pt idx="729">
                  <c:v>435.8</c:v>
                </c:pt>
                <c:pt idx="730">
                  <c:v>436</c:v>
                </c:pt>
                <c:pt idx="731">
                  <c:v>436.2</c:v>
                </c:pt>
                <c:pt idx="732">
                  <c:v>436.4</c:v>
                </c:pt>
                <c:pt idx="733">
                  <c:v>436.6</c:v>
                </c:pt>
                <c:pt idx="734">
                  <c:v>436.8</c:v>
                </c:pt>
                <c:pt idx="735">
                  <c:v>437</c:v>
                </c:pt>
                <c:pt idx="736">
                  <c:v>437.2</c:v>
                </c:pt>
                <c:pt idx="737">
                  <c:v>437.4</c:v>
                </c:pt>
                <c:pt idx="738">
                  <c:v>437.6</c:v>
                </c:pt>
                <c:pt idx="739">
                  <c:v>437.8</c:v>
                </c:pt>
                <c:pt idx="740">
                  <c:v>438</c:v>
                </c:pt>
                <c:pt idx="741">
                  <c:v>438.2</c:v>
                </c:pt>
                <c:pt idx="742">
                  <c:v>438.4</c:v>
                </c:pt>
                <c:pt idx="743">
                  <c:v>438.6</c:v>
                </c:pt>
                <c:pt idx="744">
                  <c:v>438.8</c:v>
                </c:pt>
                <c:pt idx="745">
                  <c:v>439</c:v>
                </c:pt>
                <c:pt idx="746">
                  <c:v>439.2</c:v>
                </c:pt>
                <c:pt idx="747">
                  <c:v>439.4</c:v>
                </c:pt>
                <c:pt idx="748">
                  <c:v>439.6</c:v>
                </c:pt>
                <c:pt idx="749">
                  <c:v>439.8</c:v>
                </c:pt>
                <c:pt idx="750">
                  <c:v>440</c:v>
                </c:pt>
                <c:pt idx="751">
                  <c:v>440.2</c:v>
                </c:pt>
                <c:pt idx="752">
                  <c:v>440.4</c:v>
                </c:pt>
                <c:pt idx="753">
                  <c:v>440.6</c:v>
                </c:pt>
                <c:pt idx="754">
                  <c:v>440.8</c:v>
                </c:pt>
                <c:pt idx="755">
                  <c:v>441</c:v>
                </c:pt>
                <c:pt idx="756">
                  <c:v>441.2</c:v>
                </c:pt>
                <c:pt idx="757">
                  <c:v>441.4</c:v>
                </c:pt>
                <c:pt idx="758">
                  <c:v>441.6</c:v>
                </c:pt>
                <c:pt idx="759">
                  <c:v>441.8</c:v>
                </c:pt>
                <c:pt idx="760">
                  <c:v>442</c:v>
                </c:pt>
                <c:pt idx="761">
                  <c:v>442.2</c:v>
                </c:pt>
                <c:pt idx="762">
                  <c:v>442.4</c:v>
                </c:pt>
                <c:pt idx="763">
                  <c:v>442.6</c:v>
                </c:pt>
                <c:pt idx="764">
                  <c:v>442.8</c:v>
                </c:pt>
                <c:pt idx="765">
                  <c:v>443</c:v>
                </c:pt>
                <c:pt idx="766">
                  <c:v>443.2</c:v>
                </c:pt>
                <c:pt idx="767">
                  <c:v>443.4</c:v>
                </c:pt>
                <c:pt idx="768">
                  <c:v>443.6</c:v>
                </c:pt>
                <c:pt idx="769">
                  <c:v>443.8</c:v>
                </c:pt>
                <c:pt idx="770">
                  <c:v>444</c:v>
                </c:pt>
                <c:pt idx="771">
                  <c:v>444.2</c:v>
                </c:pt>
                <c:pt idx="772">
                  <c:v>444.4</c:v>
                </c:pt>
                <c:pt idx="773">
                  <c:v>444.6</c:v>
                </c:pt>
                <c:pt idx="774">
                  <c:v>444.8</c:v>
                </c:pt>
                <c:pt idx="775">
                  <c:v>445</c:v>
                </c:pt>
                <c:pt idx="776">
                  <c:v>445.2</c:v>
                </c:pt>
                <c:pt idx="777">
                  <c:v>445.4</c:v>
                </c:pt>
                <c:pt idx="778">
                  <c:v>445.6</c:v>
                </c:pt>
                <c:pt idx="779">
                  <c:v>445.8</c:v>
                </c:pt>
                <c:pt idx="780">
                  <c:v>446</c:v>
                </c:pt>
                <c:pt idx="781">
                  <c:v>446.2</c:v>
                </c:pt>
                <c:pt idx="782">
                  <c:v>446.4</c:v>
                </c:pt>
                <c:pt idx="783">
                  <c:v>446.6</c:v>
                </c:pt>
                <c:pt idx="784">
                  <c:v>446.8</c:v>
                </c:pt>
                <c:pt idx="785">
                  <c:v>447</c:v>
                </c:pt>
                <c:pt idx="786">
                  <c:v>447.2</c:v>
                </c:pt>
                <c:pt idx="787">
                  <c:v>447.4</c:v>
                </c:pt>
                <c:pt idx="788">
                  <c:v>447.6</c:v>
                </c:pt>
                <c:pt idx="789">
                  <c:v>447.8</c:v>
                </c:pt>
                <c:pt idx="790">
                  <c:v>448</c:v>
                </c:pt>
                <c:pt idx="791">
                  <c:v>448.2</c:v>
                </c:pt>
                <c:pt idx="792">
                  <c:v>448.4</c:v>
                </c:pt>
                <c:pt idx="793">
                  <c:v>448.6</c:v>
                </c:pt>
                <c:pt idx="794">
                  <c:v>448.8</c:v>
                </c:pt>
                <c:pt idx="795">
                  <c:v>449</c:v>
                </c:pt>
                <c:pt idx="796">
                  <c:v>449.2</c:v>
                </c:pt>
                <c:pt idx="797">
                  <c:v>449.4</c:v>
                </c:pt>
                <c:pt idx="798">
                  <c:v>449.6</c:v>
                </c:pt>
                <c:pt idx="799">
                  <c:v>449.8</c:v>
                </c:pt>
                <c:pt idx="800">
                  <c:v>450</c:v>
                </c:pt>
              </c:numCache>
            </c:numRef>
          </c:xVal>
          <c:yVal>
            <c:numRef>
              <c:f>HU!$D$2:$D$802</c:f>
              <c:numCache>
                <c:formatCode>General</c:formatCode>
                <c:ptCount val="801"/>
                <c:pt idx="0">
                  <c:v>19.04</c:v>
                </c:pt>
                <c:pt idx="1">
                  <c:v>19.37</c:v>
                </c:pt>
                <c:pt idx="2">
                  <c:v>19.48</c:v>
                </c:pt>
                <c:pt idx="3">
                  <c:v>19.649999999999999</c:v>
                </c:pt>
                <c:pt idx="4">
                  <c:v>20.190000000000001</c:v>
                </c:pt>
                <c:pt idx="5">
                  <c:v>20.57</c:v>
                </c:pt>
                <c:pt idx="6">
                  <c:v>20.97</c:v>
                </c:pt>
                <c:pt idx="7">
                  <c:v>21.49</c:v>
                </c:pt>
                <c:pt idx="8">
                  <c:v>22.15</c:v>
                </c:pt>
                <c:pt idx="9">
                  <c:v>22.91</c:v>
                </c:pt>
                <c:pt idx="10">
                  <c:v>23.42</c:v>
                </c:pt>
                <c:pt idx="11">
                  <c:v>24.04</c:v>
                </c:pt>
                <c:pt idx="12">
                  <c:v>24.94</c:v>
                </c:pt>
                <c:pt idx="13">
                  <c:v>25.65</c:v>
                </c:pt>
                <c:pt idx="14">
                  <c:v>26.26</c:v>
                </c:pt>
                <c:pt idx="15">
                  <c:v>27.28</c:v>
                </c:pt>
                <c:pt idx="16">
                  <c:v>27.73</c:v>
                </c:pt>
                <c:pt idx="17">
                  <c:v>28.64</c:v>
                </c:pt>
                <c:pt idx="18">
                  <c:v>29.64</c:v>
                </c:pt>
                <c:pt idx="19">
                  <c:v>30.29</c:v>
                </c:pt>
                <c:pt idx="20">
                  <c:v>30.83</c:v>
                </c:pt>
                <c:pt idx="21">
                  <c:v>31.76</c:v>
                </c:pt>
                <c:pt idx="22">
                  <c:v>32.549999999999997</c:v>
                </c:pt>
                <c:pt idx="23">
                  <c:v>33.57</c:v>
                </c:pt>
                <c:pt idx="24">
                  <c:v>34.42</c:v>
                </c:pt>
                <c:pt idx="25">
                  <c:v>35.44</c:v>
                </c:pt>
                <c:pt idx="26">
                  <c:v>36.36</c:v>
                </c:pt>
                <c:pt idx="27">
                  <c:v>36.94</c:v>
                </c:pt>
                <c:pt idx="28">
                  <c:v>37.58</c:v>
                </c:pt>
                <c:pt idx="29">
                  <c:v>38.39</c:v>
                </c:pt>
                <c:pt idx="30">
                  <c:v>39.549999999999997</c:v>
                </c:pt>
                <c:pt idx="31">
                  <c:v>40.47</c:v>
                </c:pt>
                <c:pt idx="32">
                  <c:v>41.44</c:v>
                </c:pt>
                <c:pt idx="33">
                  <c:v>42.31</c:v>
                </c:pt>
                <c:pt idx="34">
                  <c:v>43.79</c:v>
                </c:pt>
                <c:pt idx="35">
                  <c:v>44.67</c:v>
                </c:pt>
                <c:pt idx="36">
                  <c:v>46.02</c:v>
                </c:pt>
                <c:pt idx="37">
                  <c:v>46.89</c:v>
                </c:pt>
                <c:pt idx="38">
                  <c:v>48.05</c:v>
                </c:pt>
                <c:pt idx="39">
                  <c:v>49.22</c:v>
                </c:pt>
                <c:pt idx="40">
                  <c:v>50.16</c:v>
                </c:pt>
                <c:pt idx="41">
                  <c:v>51.52</c:v>
                </c:pt>
                <c:pt idx="42">
                  <c:v>52.35</c:v>
                </c:pt>
                <c:pt idx="43">
                  <c:v>53.57</c:v>
                </c:pt>
                <c:pt idx="44">
                  <c:v>54.17</c:v>
                </c:pt>
                <c:pt idx="45">
                  <c:v>55.31</c:v>
                </c:pt>
                <c:pt idx="46">
                  <c:v>56.83</c:v>
                </c:pt>
                <c:pt idx="47">
                  <c:v>57.6</c:v>
                </c:pt>
                <c:pt idx="48">
                  <c:v>58.79</c:v>
                </c:pt>
                <c:pt idx="49">
                  <c:v>60.15</c:v>
                </c:pt>
                <c:pt idx="50">
                  <c:v>61.65</c:v>
                </c:pt>
                <c:pt idx="51">
                  <c:v>63.05</c:v>
                </c:pt>
                <c:pt idx="52">
                  <c:v>64.16</c:v>
                </c:pt>
                <c:pt idx="53">
                  <c:v>65.36</c:v>
                </c:pt>
                <c:pt idx="54">
                  <c:v>66.63</c:v>
                </c:pt>
                <c:pt idx="55">
                  <c:v>67.64</c:v>
                </c:pt>
                <c:pt idx="56">
                  <c:v>68.58</c:v>
                </c:pt>
                <c:pt idx="57">
                  <c:v>70.25</c:v>
                </c:pt>
                <c:pt idx="58">
                  <c:v>71.13</c:v>
                </c:pt>
                <c:pt idx="59">
                  <c:v>72.349999999999994</c:v>
                </c:pt>
                <c:pt idx="60">
                  <c:v>73.78</c:v>
                </c:pt>
                <c:pt idx="61">
                  <c:v>75.510000000000005</c:v>
                </c:pt>
                <c:pt idx="62">
                  <c:v>76.08</c:v>
                </c:pt>
                <c:pt idx="63">
                  <c:v>77.48</c:v>
                </c:pt>
                <c:pt idx="64">
                  <c:v>78.260000000000005</c:v>
                </c:pt>
                <c:pt idx="65">
                  <c:v>78.930000000000007</c:v>
                </c:pt>
                <c:pt idx="66">
                  <c:v>80.33</c:v>
                </c:pt>
                <c:pt idx="67">
                  <c:v>81.38</c:v>
                </c:pt>
                <c:pt idx="68">
                  <c:v>83.04</c:v>
                </c:pt>
                <c:pt idx="69">
                  <c:v>84.36</c:v>
                </c:pt>
                <c:pt idx="70">
                  <c:v>85.4</c:v>
                </c:pt>
                <c:pt idx="71">
                  <c:v>86.1</c:v>
                </c:pt>
                <c:pt idx="72">
                  <c:v>87.43</c:v>
                </c:pt>
                <c:pt idx="73">
                  <c:v>89.41</c:v>
                </c:pt>
                <c:pt idx="74">
                  <c:v>90.13</c:v>
                </c:pt>
                <c:pt idx="75">
                  <c:v>91.42</c:v>
                </c:pt>
                <c:pt idx="76">
                  <c:v>91.99</c:v>
                </c:pt>
                <c:pt idx="77">
                  <c:v>93.1</c:v>
                </c:pt>
                <c:pt idx="78">
                  <c:v>95.08</c:v>
                </c:pt>
                <c:pt idx="79">
                  <c:v>95.83</c:v>
                </c:pt>
                <c:pt idx="80">
                  <c:v>96.88</c:v>
                </c:pt>
                <c:pt idx="81">
                  <c:v>97.94</c:v>
                </c:pt>
                <c:pt idx="82">
                  <c:v>98.42</c:v>
                </c:pt>
                <c:pt idx="83">
                  <c:v>99.77</c:v>
                </c:pt>
                <c:pt idx="84">
                  <c:v>100.4</c:v>
                </c:pt>
                <c:pt idx="85">
                  <c:v>101.5</c:v>
                </c:pt>
                <c:pt idx="86">
                  <c:v>102.3</c:v>
                </c:pt>
                <c:pt idx="87">
                  <c:v>103.6</c:v>
                </c:pt>
                <c:pt idx="88">
                  <c:v>104.8</c:v>
                </c:pt>
                <c:pt idx="89">
                  <c:v>106.1</c:v>
                </c:pt>
                <c:pt idx="90">
                  <c:v>107.2</c:v>
                </c:pt>
                <c:pt idx="91">
                  <c:v>108.8</c:v>
                </c:pt>
                <c:pt idx="92">
                  <c:v>109.7</c:v>
                </c:pt>
                <c:pt idx="93">
                  <c:v>111</c:v>
                </c:pt>
                <c:pt idx="94">
                  <c:v>112</c:v>
                </c:pt>
                <c:pt idx="95">
                  <c:v>113.3</c:v>
                </c:pt>
                <c:pt idx="96">
                  <c:v>113.7</c:v>
                </c:pt>
                <c:pt idx="97">
                  <c:v>114.5</c:v>
                </c:pt>
                <c:pt idx="98">
                  <c:v>115.5</c:v>
                </c:pt>
                <c:pt idx="99">
                  <c:v>117.1</c:v>
                </c:pt>
                <c:pt idx="100">
                  <c:v>118.5</c:v>
                </c:pt>
                <c:pt idx="101">
                  <c:v>119.9</c:v>
                </c:pt>
                <c:pt idx="102">
                  <c:v>121.1</c:v>
                </c:pt>
                <c:pt idx="103">
                  <c:v>121.4</c:v>
                </c:pt>
                <c:pt idx="104">
                  <c:v>122.6</c:v>
                </c:pt>
                <c:pt idx="105">
                  <c:v>123.8</c:v>
                </c:pt>
                <c:pt idx="106">
                  <c:v>125</c:v>
                </c:pt>
                <c:pt idx="107">
                  <c:v>126.2</c:v>
                </c:pt>
                <c:pt idx="108">
                  <c:v>126.3</c:v>
                </c:pt>
                <c:pt idx="109">
                  <c:v>127.3</c:v>
                </c:pt>
                <c:pt idx="110">
                  <c:v>128.6</c:v>
                </c:pt>
                <c:pt idx="111">
                  <c:v>129.69999999999999</c:v>
                </c:pt>
                <c:pt idx="112">
                  <c:v>129.9</c:v>
                </c:pt>
                <c:pt idx="113">
                  <c:v>132.19999999999999</c:v>
                </c:pt>
                <c:pt idx="114">
                  <c:v>132.9</c:v>
                </c:pt>
                <c:pt idx="115">
                  <c:v>134.19999999999999</c:v>
                </c:pt>
                <c:pt idx="116">
                  <c:v>135.19999999999999</c:v>
                </c:pt>
                <c:pt idx="117">
                  <c:v>135.30000000000001</c:v>
                </c:pt>
                <c:pt idx="118">
                  <c:v>136.4</c:v>
                </c:pt>
                <c:pt idx="119">
                  <c:v>137.5</c:v>
                </c:pt>
                <c:pt idx="120">
                  <c:v>138</c:v>
                </c:pt>
                <c:pt idx="121">
                  <c:v>138.69999999999999</c:v>
                </c:pt>
                <c:pt idx="122">
                  <c:v>139.6</c:v>
                </c:pt>
                <c:pt idx="123">
                  <c:v>141.1</c:v>
                </c:pt>
                <c:pt idx="124">
                  <c:v>141.69999999999999</c:v>
                </c:pt>
                <c:pt idx="125">
                  <c:v>142.4</c:v>
                </c:pt>
                <c:pt idx="126">
                  <c:v>143.6</c:v>
                </c:pt>
                <c:pt idx="127">
                  <c:v>144.19999999999999</c:v>
                </c:pt>
                <c:pt idx="128">
                  <c:v>145.19999999999999</c:v>
                </c:pt>
                <c:pt idx="129">
                  <c:v>145.6</c:v>
                </c:pt>
                <c:pt idx="130">
                  <c:v>147.4</c:v>
                </c:pt>
                <c:pt idx="131">
                  <c:v>148</c:v>
                </c:pt>
                <c:pt idx="132">
                  <c:v>148.4</c:v>
                </c:pt>
                <c:pt idx="133">
                  <c:v>148.9</c:v>
                </c:pt>
                <c:pt idx="134">
                  <c:v>149.9</c:v>
                </c:pt>
                <c:pt idx="135">
                  <c:v>150.69999999999999</c:v>
                </c:pt>
                <c:pt idx="136">
                  <c:v>151.4</c:v>
                </c:pt>
                <c:pt idx="137">
                  <c:v>152.1</c:v>
                </c:pt>
                <c:pt idx="138">
                  <c:v>153.4</c:v>
                </c:pt>
                <c:pt idx="139">
                  <c:v>154.30000000000001</c:v>
                </c:pt>
                <c:pt idx="140">
                  <c:v>154.19999999999999</c:v>
                </c:pt>
                <c:pt idx="141">
                  <c:v>153.69999999999999</c:v>
                </c:pt>
                <c:pt idx="142">
                  <c:v>154.1</c:v>
                </c:pt>
                <c:pt idx="143">
                  <c:v>155.19999999999999</c:v>
                </c:pt>
                <c:pt idx="144">
                  <c:v>155.4</c:v>
                </c:pt>
                <c:pt idx="145">
                  <c:v>156.5</c:v>
                </c:pt>
                <c:pt idx="146">
                  <c:v>157.19999999999999</c:v>
                </c:pt>
                <c:pt idx="147">
                  <c:v>158.1</c:v>
                </c:pt>
                <c:pt idx="148">
                  <c:v>158.9</c:v>
                </c:pt>
                <c:pt idx="149">
                  <c:v>159.80000000000001</c:v>
                </c:pt>
                <c:pt idx="150">
                  <c:v>159.80000000000001</c:v>
                </c:pt>
                <c:pt idx="151">
                  <c:v>160.1</c:v>
                </c:pt>
                <c:pt idx="152">
                  <c:v>160.30000000000001</c:v>
                </c:pt>
                <c:pt idx="153">
                  <c:v>161.5</c:v>
                </c:pt>
                <c:pt idx="154">
                  <c:v>162.19999999999999</c:v>
                </c:pt>
                <c:pt idx="155">
                  <c:v>162.5</c:v>
                </c:pt>
                <c:pt idx="156">
                  <c:v>163.30000000000001</c:v>
                </c:pt>
                <c:pt idx="157">
                  <c:v>163.19999999999999</c:v>
                </c:pt>
                <c:pt idx="158">
                  <c:v>164</c:v>
                </c:pt>
                <c:pt idx="159">
                  <c:v>165.2</c:v>
                </c:pt>
                <c:pt idx="160">
                  <c:v>165.8</c:v>
                </c:pt>
                <c:pt idx="161">
                  <c:v>166.2</c:v>
                </c:pt>
                <c:pt idx="162">
                  <c:v>167</c:v>
                </c:pt>
                <c:pt idx="163">
                  <c:v>167</c:v>
                </c:pt>
                <c:pt idx="164">
                  <c:v>167.5</c:v>
                </c:pt>
                <c:pt idx="165">
                  <c:v>167.4</c:v>
                </c:pt>
                <c:pt idx="166">
                  <c:v>168.4</c:v>
                </c:pt>
                <c:pt idx="167">
                  <c:v>168.8</c:v>
                </c:pt>
                <c:pt idx="168">
                  <c:v>169.5</c:v>
                </c:pt>
                <c:pt idx="169">
                  <c:v>169.2</c:v>
                </c:pt>
                <c:pt idx="170">
                  <c:v>168.7</c:v>
                </c:pt>
                <c:pt idx="171">
                  <c:v>168.7</c:v>
                </c:pt>
                <c:pt idx="172">
                  <c:v>169.1</c:v>
                </c:pt>
                <c:pt idx="173">
                  <c:v>170</c:v>
                </c:pt>
                <c:pt idx="174">
                  <c:v>170.8</c:v>
                </c:pt>
                <c:pt idx="175">
                  <c:v>171.6</c:v>
                </c:pt>
                <c:pt idx="176">
                  <c:v>171.5</c:v>
                </c:pt>
                <c:pt idx="177">
                  <c:v>171.5</c:v>
                </c:pt>
                <c:pt idx="178">
                  <c:v>172.4</c:v>
                </c:pt>
                <c:pt idx="179">
                  <c:v>172.3</c:v>
                </c:pt>
                <c:pt idx="180">
                  <c:v>171.9</c:v>
                </c:pt>
                <c:pt idx="181">
                  <c:v>171.8</c:v>
                </c:pt>
                <c:pt idx="182">
                  <c:v>172</c:v>
                </c:pt>
                <c:pt idx="183">
                  <c:v>171.7</c:v>
                </c:pt>
                <c:pt idx="184">
                  <c:v>172.3</c:v>
                </c:pt>
                <c:pt idx="185">
                  <c:v>172.9</c:v>
                </c:pt>
                <c:pt idx="186">
                  <c:v>173.3</c:v>
                </c:pt>
                <c:pt idx="187">
                  <c:v>173.3</c:v>
                </c:pt>
                <c:pt idx="188">
                  <c:v>173.7</c:v>
                </c:pt>
                <c:pt idx="189">
                  <c:v>174</c:v>
                </c:pt>
                <c:pt idx="190">
                  <c:v>173.4</c:v>
                </c:pt>
                <c:pt idx="191">
                  <c:v>173.2</c:v>
                </c:pt>
                <c:pt idx="192">
                  <c:v>173.5</c:v>
                </c:pt>
                <c:pt idx="193">
                  <c:v>174</c:v>
                </c:pt>
                <c:pt idx="194">
                  <c:v>173.9</c:v>
                </c:pt>
                <c:pt idx="195">
                  <c:v>173.6</c:v>
                </c:pt>
                <c:pt idx="196">
                  <c:v>173.5</c:v>
                </c:pt>
                <c:pt idx="197">
                  <c:v>173.7</c:v>
                </c:pt>
                <c:pt idx="198">
                  <c:v>173.7</c:v>
                </c:pt>
                <c:pt idx="199">
                  <c:v>173.8</c:v>
                </c:pt>
                <c:pt idx="200">
                  <c:v>173.7</c:v>
                </c:pt>
                <c:pt idx="201">
                  <c:v>174.1</c:v>
                </c:pt>
                <c:pt idx="202">
                  <c:v>174.3</c:v>
                </c:pt>
                <c:pt idx="203">
                  <c:v>174.1</c:v>
                </c:pt>
                <c:pt idx="204">
                  <c:v>174</c:v>
                </c:pt>
                <c:pt idx="205">
                  <c:v>173.9</c:v>
                </c:pt>
                <c:pt idx="206">
                  <c:v>174.1</c:v>
                </c:pt>
                <c:pt idx="207">
                  <c:v>173.2</c:v>
                </c:pt>
                <c:pt idx="208">
                  <c:v>173.4</c:v>
                </c:pt>
                <c:pt idx="209">
                  <c:v>173.9</c:v>
                </c:pt>
                <c:pt idx="210">
                  <c:v>174.1</c:v>
                </c:pt>
                <c:pt idx="211">
                  <c:v>174.1</c:v>
                </c:pt>
                <c:pt idx="212">
                  <c:v>173.1</c:v>
                </c:pt>
                <c:pt idx="213">
                  <c:v>173</c:v>
                </c:pt>
                <c:pt idx="214">
                  <c:v>172.7</c:v>
                </c:pt>
                <c:pt idx="215">
                  <c:v>173.2</c:v>
                </c:pt>
                <c:pt idx="216">
                  <c:v>173.5</c:v>
                </c:pt>
                <c:pt idx="217">
                  <c:v>173.3</c:v>
                </c:pt>
                <c:pt idx="218">
                  <c:v>172.5</c:v>
                </c:pt>
                <c:pt idx="219">
                  <c:v>172.8</c:v>
                </c:pt>
                <c:pt idx="220">
                  <c:v>172</c:v>
                </c:pt>
                <c:pt idx="221">
                  <c:v>171.7</c:v>
                </c:pt>
                <c:pt idx="222">
                  <c:v>171.2</c:v>
                </c:pt>
                <c:pt idx="223">
                  <c:v>171.2</c:v>
                </c:pt>
                <c:pt idx="224">
                  <c:v>170.6</c:v>
                </c:pt>
                <c:pt idx="225">
                  <c:v>169.4</c:v>
                </c:pt>
                <c:pt idx="226">
                  <c:v>168.3</c:v>
                </c:pt>
                <c:pt idx="227">
                  <c:v>168.5</c:v>
                </c:pt>
                <c:pt idx="228">
                  <c:v>168.4</c:v>
                </c:pt>
                <c:pt idx="229">
                  <c:v>169.1</c:v>
                </c:pt>
                <c:pt idx="230">
                  <c:v>168.5</c:v>
                </c:pt>
                <c:pt idx="231">
                  <c:v>167.8</c:v>
                </c:pt>
                <c:pt idx="232">
                  <c:v>167.3</c:v>
                </c:pt>
                <c:pt idx="233">
                  <c:v>166.9</c:v>
                </c:pt>
                <c:pt idx="234">
                  <c:v>166.3</c:v>
                </c:pt>
                <c:pt idx="235">
                  <c:v>165.7</c:v>
                </c:pt>
                <c:pt idx="236">
                  <c:v>165.1</c:v>
                </c:pt>
                <c:pt idx="237">
                  <c:v>165</c:v>
                </c:pt>
                <c:pt idx="238">
                  <c:v>164.4</c:v>
                </c:pt>
                <c:pt idx="239">
                  <c:v>164.2</c:v>
                </c:pt>
                <c:pt idx="240">
                  <c:v>163.30000000000001</c:v>
                </c:pt>
                <c:pt idx="241">
                  <c:v>163.1</c:v>
                </c:pt>
                <c:pt idx="242">
                  <c:v>162.6</c:v>
                </c:pt>
                <c:pt idx="243">
                  <c:v>162.19999999999999</c:v>
                </c:pt>
                <c:pt idx="244">
                  <c:v>161.30000000000001</c:v>
                </c:pt>
                <c:pt idx="245">
                  <c:v>161.19999999999999</c:v>
                </c:pt>
                <c:pt idx="246">
                  <c:v>160.5</c:v>
                </c:pt>
                <c:pt idx="247">
                  <c:v>160.19999999999999</c:v>
                </c:pt>
                <c:pt idx="248">
                  <c:v>159.30000000000001</c:v>
                </c:pt>
                <c:pt idx="249">
                  <c:v>158.80000000000001</c:v>
                </c:pt>
                <c:pt idx="250">
                  <c:v>158.19999999999999</c:v>
                </c:pt>
                <c:pt idx="251">
                  <c:v>157.1</c:v>
                </c:pt>
                <c:pt idx="252">
                  <c:v>156.9</c:v>
                </c:pt>
                <c:pt idx="253">
                  <c:v>155.80000000000001</c:v>
                </c:pt>
                <c:pt idx="254">
                  <c:v>155.1</c:v>
                </c:pt>
                <c:pt idx="255">
                  <c:v>154.6</c:v>
                </c:pt>
                <c:pt idx="256">
                  <c:v>153.69999999999999</c:v>
                </c:pt>
                <c:pt idx="257">
                  <c:v>152.4</c:v>
                </c:pt>
                <c:pt idx="258">
                  <c:v>151.80000000000001</c:v>
                </c:pt>
                <c:pt idx="259">
                  <c:v>151</c:v>
                </c:pt>
                <c:pt idx="260">
                  <c:v>150.5</c:v>
                </c:pt>
                <c:pt idx="261">
                  <c:v>150</c:v>
                </c:pt>
                <c:pt idx="262">
                  <c:v>149.19999999999999</c:v>
                </c:pt>
                <c:pt idx="263">
                  <c:v>148.4</c:v>
                </c:pt>
                <c:pt idx="264">
                  <c:v>147.6</c:v>
                </c:pt>
                <c:pt idx="265">
                  <c:v>147.6</c:v>
                </c:pt>
                <c:pt idx="266">
                  <c:v>147.4</c:v>
                </c:pt>
                <c:pt idx="267">
                  <c:v>146</c:v>
                </c:pt>
                <c:pt idx="268">
                  <c:v>145.4</c:v>
                </c:pt>
                <c:pt idx="269">
                  <c:v>144.80000000000001</c:v>
                </c:pt>
                <c:pt idx="270">
                  <c:v>144.4</c:v>
                </c:pt>
                <c:pt idx="271">
                  <c:v>144.4</c:v>
                </c:pt>
                <c:pt idx="272">
                  <c:v>143.4</c:v>
                </c:pt>
                <c:pt idx="273">
                  <c:v>143.1</c:v>
                </c:pt>
                <c:pt idx="274">
                  <c:v>142.5</c:v>
                </c:pt>
                <c:pt idx="275">
                  <c:v>141.5</c:v>
                </c:pt>
                <c:pt idx="276">
                  <c:v>139.9</c:v>
                </c:pt>
                <c:pt idx="277">
                  <c:v>139.19999999999999</c:v>
                </c:pt>
                <c:pt idx="278">
                  <c:v>138.69999999999999</c:v>
                </c:pt>
                <c:pt idx="279">
                  <c:v>138.5</c:v>
                </c:pt>
                <c:pt idx="280">
                  <c:v>138.19999999999999</c:v>
                </c:pt>
                <c:pt idx="281">
                  <c:v>137.4</c:v>
                </c:pt>
                <c:pt idx="282">
                  <c:v>136.1</c:v>
                </c:pt>
                <c:pt idx="283">
                  <c:v>135.5</c:v>
                </c:pt>
                <c:pt idx="284">
                  <c:v>134.9</c:v>
                </c:pt>
                <c:pt idx="285">
                  <c:v>133.19999999999999</c:v>
                </c:pt>
                <c:pt idx="286">
                  <c:v>133.19999999999999</c:v>
                </c:pt>
                <c:pt idx="287">
                  <c:v>132.6</c:v>
                </c:pt>
                <c:pt idx="288">
                  <c:v>131.6</c:v>
                </c:pt>
                <c:pt idx="289">
                  <c:v>131.30000000000001</c:v>
                </c:pt>
                <c:pt idx="290">
                  <c:v>130.19999999999999</c:v>
                </c:pt>
                <c:pt idx="291">
                  <c:v>129.4</c:v>
                </c:pt>
                <c:pt idx="292">
                  <c:v>128.6</c:v>
                </c:pt>
                <c:pt idx="293">
                  <c:v>127.9</c:v>
                </c:pt>
                <c:pt idx="294">
                  <c:v>127.9</c:v>
                </c:pt>
                <c:pt idx="295">
                  <c:v>127.4</c:v>
                </c:pt>
                <c:pt idx="296">
                  <c:v>126.6</c:v>
                </c:pt>
                <c:pt idx="297">
                  <c:v>126.2</c:v>
                </c:pt>
                <c:pt idx="298">
                  <c:v>125.5</c:v>
                </c:pt>
                <c:pt idx="299">
                  <c:v>124.9</c:v>
                </c:pt>
                <c:pt idx="300">
                  <c:v>124</c:v>
                </c:pt>
                <c:pt idx="301">
                  <c:v>123</c:v>
                </c:pt>
                <c:pt idx="302">
                  <c:v>121.6</c:v>
                </c:pt>
                <c:pt idx="303">
                  <c:v>121.2</c:v>
                </c:pt>
                <c:pt idx="304">
                  <c:v>120.4</c:v>
                </c:pt>
                <c:pt idx="305">
                  <c:v>119.4</c:v>
                </c:pt>
                <c:pt idx="306">
                  <c:v>118.4</c:v>
                </c:pt>
                <c:pt idx="307">
                  <c:v>117.9</c:v>
                </c:pt>
                <c:pt idx="308">
                  <c:v>117</c:v>
                </c:pt>
                <c:pt idx="309">
                  <c:v>116</c:v>
                </c:pt>
                <c:pt idx="310">
                  <c:v>115.1</c:v>
                </c:pt>
                <c:pt idx="311">
                  <c:v>115</c:v>
                </c:pt>
                <c:pt idx="312">
                  <c:v>113.8</c:v>
                </c:pt>
                <c:pt idx="313">
                  <c:v>113</c:v>
                </c:pt>
                <c:pt idx="314">
                  <c:v>113</c:v>
                </c:pt>
                <c:pt idx="315">
                  <c:v>111.5</c:v>
                </c:pt>
                <c:pt idx="316">
                  <c:v>110.7</c:v>
                </c:pt>
                <c:pt idx="317">
                  <c:v>110.1</c:v>
                </c:pt>
                <c:pt idx="318">
                  <c:v>109.5</c:v>
                </c:pt>
                <c:pt idx="319">
                  <c:v>109.1</c:v>
                </c:pt>
                <c:pt idx="320">
                  <c:v>108.6</c:v>
                </c:pt>
                <c:pt idx="321">
                  <c:v>107.8</c:v>
                </c:pt>
                <c:pt idx="322">
                  <c:v>107</c:v>
                </c:pt>
                <c:pt idx="323">
                  <c:v>106.3</c:v>
                </c:pt>
                <c:pt idx="324">
                  <c:v>105.6</c:v>
                </c:pt>
                <c:pt idx="325">
                  <c:v>104.5</c:v>
                </c:pt>
                <c:pt idx="326">
                  <c:v>104.1</c:v>
                </c:pt>
                <c:pt idx="327">
                  <c:v>102.8</c:v>
                </c:pt>
                <c:pt idx="328">
                  <c:v>102.6</c:v>
                </c:pt>
                <c:pt idx="329">
                  <c:v>101.5</c:v>
                </c:pt>
                <c:pt idx="330">
                  <c:v>100.2</c:v>
                </c:pt>
                <c:pt idx="331">
                  <c:v>99.79</c:v>
                </c:pt>
                <c:pt idx="332">
                  <c:v>99.18</c:v>
                </c:pt>
                <c:pt idx="333">
                  <c:v>98.31</c:v>
                </c:pt>
                <c:pt idx="334">
                  <c:v>98.42</c:v>
                </c:pt>
                <c:pt idx="335">
                  <c:v>97.98</c:v>
                </c:pt>
                <c:pt idx="336">
                  <c:v>97.16</c:v>
                </c:pt>
                <c:pt idx="337">
                  <c:v>96.39</c:v>
                </c:pt>
                <c:pt idx="338">
                  <c:v>95.56</c:v>
                </c:pt>
                <c:pt idx="339">
                  <c:v>94.49</c:v>
                </c:pt>
                <c:pt idx="340">
                  <c:v>93.92</c:v>
                </c:pt>
                <c:pt idx="341">
                  <c:v>93.03</c:v>
                </c:pt>
                <c:pt idx="342">
                  <c:v>92.11</c:v>
                </c:pt>
                <c:pt idx="343">
                  <c:v>91.31</c:v>
                </c:pt>
                <c:pt idx="344">
                  <c:v>90.81</c:v>
                </c:pt>
                <c:pt idx="345">
                  <c:v>90.34</c:v>
                </c:pt>
                <c:pt idx="346">
                  <c:v>89.46</c:v>
                </c:pt>
                <c:pt idx="347">
                  <c:v>89.21</c:v>
                </c:pt>
                <c:pt idx="348">
                  <c:v>88.66</c:v>
                </c:pt>
                <c:pt idx="349">
                  <c:v>87.67</c:v>
                </c:pt>
                <c:pt idx="350">
                  <c:v>86.77</c:v>
                </c:pt>
                <c:pt idx="351">
                  <c:v>85.91</c:v>
                </c:pt>
                <c:pt idx="352">
                  <c:v>85.02</c:v>
                </c:pt>
                <c:pt idx="353">
                  <c:v>84.21</c:v>
                </c:pt>
                <c:pt idx="354">
                  <c:v>83.94</c:v>
                </c:pt>
                <c:pt idx="355">
                  <c:v>83.23</c:v>
                </c:pt>
                <c:pt idx="356">
                  <c:v>82.53</c:v>
                </c:pt>
                <c:pt idx="357">
                  <c:v>81.98</c:v>
                </c:pt>
                <c:pt idx="358">
                  <c:v>81.28</c:v>
                </c:pt>
                <c:pt idx="359">
                  <c:v>80.73</c:v>
                </c:pt>
                <c:pt idx="360">
                  <c:v>79.760000000000005</c:v>
                </c:pt>
                <c:pt idx="361">
                  <c:v>79.14</c:v>
                </c:pt>
                <c:pt idx="362">
                  <c:v>78.260000000000005</c:v>
                </c:pt>
                <c:pt idx="363">
                  <c:v>77.94</c:v>
                </c:pt>
                <c:pt idx="364">
                  <c:v>77.59</c:v>
                </c:pt>
                <c:pt idx="365">
                  <c:v>77.11</c:v>
                </c:pt>
                <c:pt idx="366">
                  <c:v>76.959999999999994</c:v>
                </c:pt>
                <c:pt idx="367">
                  <c:v>76.180000000000007</c:v>
                </c:pt>
                <c:pt idx="368">
                  <c:v>75.16</c:v>
                </c:pt>
                <c:pt idx="369">
                  <c:v>74.650000000000006</c:v>
                </c:pt>
                <c:pt idx="370">
                  <c:v>73.930000000000007</c:v>
                </c:pt>
                <c:pt idx="371">
                  <c:v>73.41</c:v>
                </c:pt>
                <c:pt idx="372">
                  <c:v>72.55</c:v>
                </c:pt>
                <c:pt idx="373">
                  <c:v>72.14</c:v>
                </c:pt>
                <c:pt idx="374">
                  <c:v>71.34</c:v>
                </c:pt>
                <c:pt idx="375">
                  <c:v>70.64</c:v>
                </c:pt>
                <c:pt idx="376">
                  <c:v>70.2</c:v>
                </c:pt>
                <c:pt idx="377">
                  <c:v>69.569999999999993</c:v>
                </c:pt>
                <c:pt idx="378">
                  <c:v>68.88</c:v>
                </c:pt>
                <c:pt idx="379">
                  <c:v>68.44</c:v>
                </c:pt>
                <c:pt idx="380">
                  <c:v>67.650000000000006</c:v>
                </c:pt>
                <c:pt idx="381">
                  <c:v>66.73</c:v>
                </c:pt>
                <c:pt idx="382">
                  <c:v>66.33</c:v>
                </c:pt>
                <c:pt idx="383">
                  <c:v>66.099999999999994</c:v>
                </c:pt>
                <c:pt idx="384">
                  <c:v>65.66</c:v>
                </c:pt>
                <c:pt idx="385">
                  <c:v>64.95</c:v>
                </c:pt>
                <c:pt idx="386">
                  <c:v>64.48</c:v>
                </c:pt>
                <c:pt idx="387">
                  <c:v>64.209999999999994</c:v>
                </c:pt>
                <c:pt idx="388">
                  <c:v>63.39</c:v>
                </c:pt>
                <c:pt idx="389">
                  <c:v>62.75</c:v>
                </c:pt>
                <c:pt idx="390">
                  <c:v>62.56</c:v>
                </c:pt>
                <c:pt idx="391">
                  <c:v>61.98</c:v>
                </c:pt>
                <c:pt idx="392">
                  <c:v>61.47</c:v>
                </c:pt>
                <c:pt idx="393">
                  <c:v>60.86</c:v>
                </c:pt>
                <c:pt idx="394">
                  <c:v>60.17</c:v>
                </c:pt>
                <c:pt idx="395">
                  <c:v>59.36</c:v>
                </c:pt>
                <c:pt idx="396">
                  <c:v>58.86</c:v>
                </c:pt>
                <c:pt idx="397">
                  <c:v>58.42</c:v>
                </c:pt>
                <c:pt idx="398">
                  <c:v>57.79</c:v>
                </c:pt>
                <c:pt idx="399">
                  <c:v>57.37</c:v>
                </c:pt>
                <c:pt idx="400">
                  <c:v>56.59</c:v>
                </c:pt>
                <c:pt idx="401">
                  <c:v>56.4</c:v>
                </c:pt>
                <c:pt idx="402">
                  <c:v>56.12</c:v>
                </c:pt>
                <c:pt idx="403">
                  <c:v>55.42</c:v>
                </c:pt>
                <c:pt idx="404">
                  <c:v>54.96</c:v>
                </c:pt>
                <c:pt idx="405">
                  <c:v>54.36</c:v>
                </c:pt>
                <c:pt idx="406">
                  <c:v>53.5</c:v>
                </c:pt>
                <c:pt idx="407">
                  <c:v>53.26</c:v>
                </c:pt>
                <c:pt idx="408">
                  <c:v>52.77</c:v>
                </c:pt>
                <c:pt idx="409">
                  <c:v>52.51</c:v>
                </c:pt>
                <c:pt idx="410">
                  <c:v>51.98</c:v>
                </c:pt>
                <c:pt idx="411">
                  <c:v>52.02</c:v>
                </c:pt>
                <c:pt idx="412">
                  <c:v>51.28</c:v>
                </c:pt>
                <c:pt idx="413">
                  <c:v>50.79</c:v>
                </c:pt>
                <c:pt idx="414">
                  <c:v>50.42</c:v>
                </c:pt>
                <c:pt idx="415">
                  <c:v>49.98</c:v>
                </c:pt>
                <c:pt idx="416">
                  <c:v>49.55</c:v>
                </c:pt>
                <c:pt idx="417">
                  <c:v>48.6</c:v>
                </c:pt>
                <c:pt idx="418">
                  <c:v>47.91</c:v>
                </c:pt>
                <c:pt idx="419">
                  <c:v>47.71</c:v>
                </c:pt>
                <c:pt idx="420">
                  <c:v>47.33</c:v>
                </c:pt>
                <c:pt idx="421">
                  <c:v>46.97</c:v>
                </c:pt>
                <c:pt idx="422">
                  <c:v>46.31</c:v>
                </c:pt>
                <c:pt idx="423">
                  <c:v>46.29</c:v>
                </c:pt>
                <c:pt idx="424">
                  <c:v>46.11</c:v>
                </c:pt>
                <c:pt idx="425">
                  <c:v>45.73</c:v>
                </c:pt>
                <c:pt idx="426">
                  <c:v>44.9</c:v>
                </c:pt>
                <c:pt idx="427">
                  <c:v>44.33</c:v>
                </c:pt>
                <c:pt idx="428">
                  <c:v>43.81</c:v>
                </c:pt>
                <c:pt idx="429">
                  <c:v>43.33</c:v>
                </c:pt>
                <c:pt idx="430">
                  <c:v>43.09</c:v>
                </c:pt>
                <c:pt idx="431">
                  <c:v>42.53</c:v>
                </c:pt>
                <c:pt idx="432">
                  <c:v>42.43</c:v>
                </c:pt>
                <c:pt idx="433">
                  <c:v>41.81</c:v>
                </c:pt>
                <c:pt idx="434">
                  <c:v>41.56</c:v>
                </c:pt>
                <c:pt idx="435">
                  <c:v>41.55</c:v>
                </c:pt>
                <c:pt idx="436">
                  <c:v>40.99</c:v>
                </c:pt>
                <c:pt idx="437">
                  <c:v>40.64</c:v>
                </c:pt>
                <c:pt idx="438">
                  <c:v>40.32</c:v>
                </c:pt>
                <c:pt idx="439">
                  <c:v>39.64</c:v>
                </c:pt>
                <c:pt idx="440">
                  <c:v>39.17</c:v>
                </c:pt>
                <c:pt idx="441">
                  <c:v>38.74</c:v>
                </c:pt>
                <c:pt idx="442">
                  <c:v>38.51</c:v>
                </c:pt>
                <c:pt idx="443">
                  <c:v>38.11</c:v>
                </c:pt>
                <c:pt idx="444">
                  <c:v>37.93</c:v>
                </c:pt>
                <c:pt idx="445">
                  <c:v>37.44</c:v>
                </c:pt>
                <c:pt idx="446">
                  <c:v>37.1</c:v>
                </c:pt>
                <c:pt idx="447">
                  <c:v>36.81</c:v>
                </c:pt>
                <c:pt idx="448">
                  <c:v>36.01</c:v>
                </c:pt>
                <c:pt idx="449">
                  <c:v>35.61</c:v>
                </c:pt>
                <c:pt idx="450">
                  <c:v>35.64</c:v>
                </c:pt>
                <c:pt idx="451">
                  <c:v>35.14</c:v>
                </c:pt>
                <c:pt idx="452">
                  <c:v>34.68</c:v>
                </c:pt>
                <c:pt idx="453">
                  <c:v>34.46</c:v>
                </c:pt>
                <c:pt idx="454">
                  <c:v>34.26</c:v>
                </c:pt>
                <c:pt idx="455">
                  <c:v>33.57</c:v>
                </c:pt>
                <c:pt idx="456">
                  <c:v>33.380000000000003</c:v>
                </c:pt>
                <c:pt idx="457">
                  <c:v>33.25</c:v>
                </c:pt>
                <c:pt idx="458">
                  <c:v>32.78</c:v>
                </c:pt>
                <c:pt idx="459">
                  <c:v>32.39</c:v>
                </c:pt>
                <c:pt idx="460">
                  <c:v>31.97</c:v>
                </c:pt>
                <c:pt idx="461">
                  <c:v>31.95</c:v>
                </c:pt>
                <c:pt idx="462">
                  <c:v>31.69</c:v>
                </c:pt>
                <c:pt idx="463">
                  <c:v>31.31</c:v>
                </c:pt>
                <c:pt idx="464">
                  <c:v>31.02</c:v>
                </c:pt>
                <c:pt idx="465">
                  <c:v>30.57</c:v>
                </c:pt>
                <c:pt idx="466">
                  <c:v>30.56</c:v>
                </c:pt>
                <c:pt idx="467">
                  <c:v>30.12</c:v>
                </c:pt>
                <c:pt idx="468">
                  <c:v>30</c:v>
                </c:pt>
                <c:pt idx="469">
                  <c:v>30.07</c:v>
                </c:pt>
                <c:pt idx="470">
                  <c:v>29.59</c:v>
                </c:pt>
                <c:pt idx="471">
                  <c:v>29.02</c:v>
                </c:pt>
                <c:pt idx="472">
                  <c:v>28.61</c:v>
                </c:pt>
                <c:pt idx="473">
                  <c:v>28.49</c:v>
                </c:pt>
                <c:pt idx="474">
                  <c:v>28.3</c:v>
                </c:pt>
                <c:pt idx="475">
                  <c:v>28.15</c:v>
                </c:pt>
                <c:pt idx="476">
                  <c:v>27.9</c:v>
                </c:pt>
                <c:pt idx="477">
                  <c:v>27.86</c:v>
                </c:pt>
                <c:pt idx="478">
                  <c:v>27.73</c:v>
                </c:pt>
                <c:pt idx="479">
                  <c:v>26.95</c:v>
                </c:pt>
                <c:pt idx="480">
                  <c:v>26.48</c:v>
                </c:pt>
                <c:pt idx="481">
                  <c:v>26.38</c:v>
                </c:pt>
                <c:pt idx="482">
                  <c:v>26.1</c:v>
                </c:pt>
                <c:pt idx="483">
                  <c:v>25.7</c:v>
                </c:pt>
                <c:pt idx="484">
                  <c:v>25.78</c:v>
                </c:pt>
                <c:pt idx="485">
                  <c:v>25.58</c:v>
                </c:pt>
                <c:pt idx="486">
                  <c:v>25.47</c:v>
                </c:pt>
                <c:pt idx="487">
                  <c:v>25.18</c:v>
                </c:pt>
                <c:pt idx="488">
                  <c:v>24.92</c:v>
                </c:pt>
                <c:pt idx="489">
                  <c:v>24.35</c:v>
                </c:pt>
                <c:pt idx="490">
                  <c:v>24.23</c:v>
                </c:pt>
                <c:pt idx="491">
                  <c:v>24.14</c:v>
                </c:pt>
                <c:pt idx="492">
                  <c:v>24</c:v>
                </c:pt>
                <c:pt idx="493">
                  <c:v>23.69</c:v>
                </c:pt>
                <c:pt idx="494">
                  <c:v>23.27</c:v>
                </c:pt>
                <c:pt idx="495">
                  <c:v>22.87</c:v>
                </c:pt>
                <c:pt idx="496">
                  <c:v>22.84</c:v>
                </c:pt>
                <c:pt idx="497">
                  <c:v>22.66</c:v>
                </c:pt>
                <c:pt idx="498">
                  <c:v>22.53</c:v>
                </c:pt>
                <c:pt idx="499">
                  <c:v>22.09</c:v>
                </c:pt>
                <c:pt idx="500">
                  <c:v>21.81</c:v>
                </c:pt>
                <c:pt idx="501">
                  <c:v>21.7</c:v>
                </c:pt>
                <c:pt idx="502">
                  <c:v>21.49</c:v>
                </c:pt>
                <c:pt idx="503">
                  <c:v>21.38</c:v>
                </c:pt>
                <c:pt idx="504">
                  <c:v>21.17</c:v>
                </c:pt>
                <c:pt idx="505">
                  <c:v>20.97</c:v>
                </c:pt>
                <c:pt idx="506">
                  <c:v>20.72</c:v>
                </c:pt>
                <c:pt idx="507">
                  <c:v>20.38</c:v>
                </c:pt>
                <c:pt idx="508">
                  <c:v>20.18</c:v>
                </c:pt>
                <c:pt idx="509">
                  <c:v>20.010000000000002</c:v>
                </c:pt>
                <c:pt idx="510">
                  <c:v>19.89</c:v>
                </c:pt>
                <c:pt idx="511">
                  <c:v>19.809999999999999</c:v>
                </c:pt>
                <c:pt idx="512">
                  <c:v>19.5</c:v>
                </c:pt>
                <c:pt idx="513">
                  <c:v>19.350000000000001</c:v>
                </c:pt>
                <c:pt idx="514">
                  <c:v>19.11</c:v>
                </c:pt>
                <c:pt idx="515">
                  <c:v>18.87</c:v>
                </c:pt>
                <c:pt idx="516">
                  <c:v>18.88</c:v>
                </c:pt>
                <c:pt idx="517">
                  <c:v>18.68</c:v>
                </c:pt>
                <c:pt idx="518">
                  <c:v>18.45</c:v>
                </c:pt>
                <c:pt idx="519">
                  <c:v>18.52</c:v>
                </c:pt>
                <c:pt idx="520">
                  <c:v>18.3</c:v>
                </c:pt>
                <c:pt idx="521">
                  <c:v>18.010000000000002</c:v>
                </c:pt>
                <c:pt idx="522">
                  <c:v>17.96</c:v>
                </c:pt>
                <c:pt idx="523">
                  <c:v>17.66</c:v>
                </c:pt>
                <c:pt idx="524">
                  <c:v>17.57</c:v>
                </c:pt>
                <c:pt idx="525">
                  <c:v>17.3</c:v>
                </c:pt>
                <c:pt idx="526">
                  <c:v>17.16</c:v>
                </c:pt>
                <c:pt idx="527">
                  <c:v>16.920000000000002</c:v>
                </c:pt>
                <c:pt idx="528">
                  <c:v>16.71</c:v>
                </c:pt>
                <c:pt idx="529">
                  <c:v>16.559999999999999</c:v>
                </c:pt>
                <c:pt idx="530">
                  <c:v>16.46</c:v>
                </c:pt>
                <c:pt idx="531">
                  <c:v>16.28</c:v>
                </c:pt>
                <c:pt idx="532">
                  <c:v>15.9</c:v>
                </c:pt>
                <c:pt idx="533">
                  <c:v>15.77</c:v>
                </c:pt>
                <c:pt idx="534">
                  <c:v>15.9</c:v>
                </c:pt>
                <c:pt idx="535">
                  <c:v>15.88</c:v>
                </c:pt>
                <c:pt idx="536">
                  <c:v>15.59</c:v>
                </c:pt>
                <c:pt idx="537">
                  <c:v>15.3</c:v>
                </c:pt>
                <c:pt idx="538">
                  <c:v>15.19</c:v>
                </c:pt>
                <c:pt idx="539">
                  <c:v>15.05</c:v>
                </c:pt>
                <c:pt idx="540">
                  <c:v>14.86</c:v>
                </c:pt>
                <c:pt idx="541">
                  <c:v>14.77</c:v>
                </c:pt>
                <c:pt idx="542">
                  <c:v>14.69</c:v>
                </c:pt>
                <c:pt idx="543">
                  <c:v>14.36</c:v>
                </c:pt>
                <c:pt idx="544">
                  <c:v>14.31</c:v>
                </c:pt>
                <c:pt idx="545">
                  <c:v>14.21</c:v>
                </c:pt>
                <c:pt idx="546">
                  <c:v>14.09</c:v>
                </c:pt>
                <c:pt idx="547">
                  <c:v>14.04</c:v>
                </c:pt>
                <c:pt idx="548">
                  <c:v>13.91</c:v>
                </c:pt>
                <c:pt idx="549">
                  <c:v>13.96</c:v>
                </c:pt>
                <c:pt idx="550">
                  <c:v>13.78</c:v>
                </c:pt>
                <c:pt idx="551">
                  <c:v>13.72</c:v>
                </c:pt>
                <c:pt idx="552">
                  <c:v>13.6</c:v>
                </c:pt>
                <c:pt idx="553">
                  <c:v>13.34</c:v>
                </c:pt>
                <c:pt idx="554">
                  <c:v>13.17</c:v>
                </c:pt>
                <c:pt idx="555">
                  <c:v>13.16</c:v>
                </c:pt>
                <c:pt idx="556">
                  <c:v>13.12</c:v>
                </c:pt>
                <c:pt idx="557">
                  <c:v>12.89</c:v>
                </c:pt>
                <c:pt idx="558">
                  <c:v>12.88</c:v>
                </c:pt>
                <c:pt idx="559">
                  <c:v>12.54</c:v>
                </c:pt>
                <c:pt idx="560">
                  <c:v>12.51</c:v>
                </c:pt>
                <c:pt idx="561">
                  <c:v>12.31</c:v>
                </c:pt>
                <c:pt idx="562">
                  <c:v>12.25</c:v>
                </c:pt>
                <c:pt idx="563">
                  <c:v>12.2</c:v>
                </c:pt>
                <c:pt idx="564">
                  <c:v>11.93</c:v>
                </c:pt>
                <c:pt idx="565">
                  <c:v>11.69</c:v>
                </c:pt>
                <c:pt idx="566">
                  <c:v>11.42</c:v>
                </c:pt>
                <c:pt idx="567">
                  <c:v>11.3</c:v>
                </c:pt>
                <c:pt idx="568">
                  <c:v>11.29</c:v>
                </c:pt>
                <c:pt idx="569">
                  <c:v>11.2</c:v>
                </c:pt>
                <c:pt idx="570">
                  <c:v>11.34</c:v>
                </c:pt>
                <c:pt idx="571">
                  <c:v>11.18</c:v>
                </c:pt>
                <c:pt idx="572">
                  <c:v>11.12</c:v>
                </c:pt>
                <c:pt idx="573">
                  <c:v>10.95</c:v>
                </c:pt>
                <c:pt idx="574">
                  <c:v>10.82</c:v>
                </c:pt>
                <c:pt idx="575">
                  <c:v>10.76</c:v>
                </c:pt>
                <c:pt idx="576">
                  <c:v>10.54</c:v>
                </c:pt>
                <c:pt idx="577">
                  <c:v>10.35</c:v>
                </c:pt>
                <c:pt idx="578">
                  <c:v>10.36</c:v>
                </c:pt>
                <c:pt idx="579">
                  <c:v>10.199999999999999</c:v>
                </c:pt>
                <c:pt idx="580">
                  <c:v>10.210000000000001</c:v>
                </c:pt>
                <c:pt idx="581">
                  <c:v>10.14</c:v>
                </c:pt>
                <c:pt idx="582">
                  <c:v>10.18</c:v>
                </c:pt>
                <c:pt idx="583">
                  <c:v>10.15</c:v>
                </c:pt>
                <c:pt idx="584">
                  <c:v>9.8109999999999999</c:v>
                </c:pt>
                <c:pt idx="585">
                  <c:v>9.7129999999999992</c:v>
                </c:pt>
                <c:pt idx="586">
                  <c:v>9.6379999999999999</c:v>
                </c:pt>
                <c:pt idx="587">
                  <c:v>9.5109999999999992</c:v>
                </c:pt>
                <c:pt idx="588">
                  <c:v>9.4369999999999994</c:v>
                </c:pt>
                <c:pt idx="589">
                  <c:v>9.3710000000000004</c:v>
                </c:pt>
                <c:pt idx="590">
                  <c:v>9.2080000000000002</c:v>
                </c:pt>
                <c:pt idx="591">
                  <c:v>9.1460000000000008</c:v>
                </c:pt>
                <c:pt idx="592">
                  <c:v>9.0470000000000006</c:v>
                </c:pt>
                <c:pt idx="593">
                  <c:v>9.0109999999999992</c:v>
                </c:pt>
                <c:pt idx="594">
                  <c:v>8.9250000000000007</c:v>
                </c:pt>
                <c:pt idx="595">
                  <c:v>8.6880000000000006</c:v>
                </c:pt>
                <c:pt idx="596">
                  <c:v>8.4990000000000006</c:v>
                </c:pt>
                <c:pt idx="597">
                  <c:v>8.5540000000000003</c:v>
                </c:pt>
                <c:pt idx="598">
                  <c:v>8.4559999999999995</c:v>
                </c:pt>
                <c:pt idx="599">
                  <c:v>8.3119999999999994</c:v>
                </c:pt>
                <c:pt idx="600">
                  <c:v>8.1929999999999996</c:v>
                </c:pt>
                <c:pt idx="601">
                  <c:v>8.1850000000000005</c:v>
                </c:pt>
                <c:pt idx="602">
                  <c:v>8.2200000000000006</c:v>
                </c:pt>
                <c:pt idx="603">
                  <c:v>8.3450000000000006</c:v>
                </c:pt>
                <c:pt idx="604">
                  <c:v>8.0960000000000001</c:v>
                </c:pt>
                <c:pt idx="605">
                  <c:v>8.0090000000000003</c:v>
                </c:pt>
                <c:pt idx="606">
                  <c:v>7.8630000000000004</c:v>
                </c:pt>
                <c:pt idx="607">
                  <c:v>7.9850000000000003</c:v>
                </c:pt>
                <c:pt idx="608">
                  <c:v>7.8090000000000002</c:v>
                </c:pt>
                <c:pt idx="609">
                  <c:v>7.6829999999999998</c:v>
                </c:pt>
                <c:pt idx="610">
                  <c:v>7.6790000000000003</c:v>
                </c:pt>
                <c:pt idx="611">
                  <c:v>7.4649999999999999</c:v>
                </c:pt>
                <c:pt idx="612">
                  <c:v>7.3719999999999999</c:v>
                </c:pt>
                <c:pt idx="613">
                  <c:v>7.2320000000000002</c:v>
                </c:pt>
                <c:pt idx="614">
                  <c:v>7.133</c:v>
                </c:pt>
                <c:pt idx="615">
                  <c:v>7.1310000000000002</c:v>
                </c:pt>
                <c:pt idx="616">
                  <c:v>7.0510000000000002</c:v>
                </c:pt>
                <c:pt idx="617">
                  <c:v>7.0890000000000004</c:v>
                </c:pt>
                <c:pt idx="618">
                  <c:v>7.0650000000000004</c:v>
                </c:pt>
                <c:pt idx="619">
                  <c:v>7.0049999999999999</c:v>
                </c:pt>
                <c:pt idx="620">
                  <c:v>7.0350000000000001</c:v>
                </c:pt>
                <c:pt idx="621">
                  <c:v>6.835</c:v>
                </c:pt>
                <c:pt idx="622">
                  <c:v>6.7110000000000003</c:v>
                </c:pt>
                <c:pt idx="623">
                  <c:v>6.6849999999999996</c:v>
                </c:pt>
                <c:pt idx="624">
                  <c:v>6.625</c:v>
                </c:pt>
                <c:pt idx="625">
                  <c:v>6.4829999999999997</c:v>
                </c:pt>
                <c:pt idx="626">
                  <c:v>6.4809999999999999</c:v>
                </c:pt>
                <c:pt idx="627">
                  <c:v>6.5190000000000001</c:v>
                </c:pt>
                <c:pt idx="628">
                  <c:v>6.48</c:v>
                </c:pt>
                <c:pt idx="629">
                  <c:v>6.2779999999999996</c:v>
                </c:pt>
                <c:pt idx="630">
                  <c:v>6.2110000000000003</c:v>
                </c:pt>
                <c:pt idx="631">
                  <c:v>6.125</c:v>
                </c:pt>
                <c:pt idx="632">
                  <c:v>6.0469999999999997</c:v>
                </c:pt>
                <c:pt idx="633">
                  <c:v>6.0780000000000003</c:v>
                </c:pt>
                <c:pt idx="634">
                  <c:v>6.048</c:v>
                </c:pt>
                <c:pt idx="635">
                  <c:v>5.8949999999999996</c:v>
                </c:pt>
                <c:pt idx="636">
                  <c:v>5.8639999999999999</c:v>
                </c:pt>
                <c:pt idx="637">
                  <c:v>5.86</c:v>
                </c:pt>
                <c:pt idx="638">
                  <c:v>5.7409999999999997</c:v>
                </c:pt>
                <c:pt idx="639">
                  <c:v>5.7039999999999997</c:v>
                </c:pt>
                <c:pt idx="640">
                  <c:v>5.6050000000000004</c:v>
                </c:pt>
                <c:pt idx="641">
                  <c:v>5.556</c:v>
                </c:pt>
                <c:pt idx="642">
                  <c:v>5.4870000000000001</c:v>
                </c:pt>
                <c:pt idx="643">
                  <c:v>5.4640000000000004</c:v>
                </c:pt>
                <c:pt idx="644">
                  <c:v>5.4109999999999996</c:v>
                </c:pt>
                <c:pt idx="645">
                  <c:v>5.3810000000000002</c:v>
                </c:pt>
                <c:pt idx="646">
                  <c:v>5.3479999999999999</c:v>
                </c:pt>
                <c:pt idx="647">
                  <c:v>5.1349999999999998</c:v>
                </c:pt>
                <c:pt idx="648">
                  <c:v>5.0949999999999998</c:v>
                </c:pt>
                <c:pt idx="649">
                  <c:v>5.0839999999999996</c:v>
                </c:pt>
                <c:pt idx="650">
                  <c:v>4.9790000000000001</c:v>
                </c:pt>
                <c:pt idx="651">
                  <c:v>4.8710000000000004</c:v>
                </c:pt>
                <c:pt idx="652">
                  <c:v>4.7919999999999998</c:v>
                </c:pt>
                <c:pt idx="653">
                  <c:v>4.93</c:v>
                </c:pt>
                <c:pt idx="654">
                  <c:v>4.944</c:v>
                </c:pt>
                <c:pt idx="655">
                  <c:v>4.8099999999999996</c:v>
                </c:pt>
                <c:pt idx="656">
                  <c:v>4.6959999999999997</c:v>
                </c:pt>
                <c:pt idx="657">
                  <c:v>4.5869999999999997</c:v>
                </c:pt>
                <c:pt idx="658">
                  <c:v>4.74</c:v>
                </c:pt>
                <c:pt idx="659">
                  <c:v>4.8109999999999999</c:v>
                </c:pt>
                <c:pt idx="660">
                  <c:v>4.7080000000000002</c:v>
                </c:pt>
                <c:pt idx="661">
                  <c:v>4.6020000000000003</c:v>
                </c:pt>
                <c:pt idx="662">
                  <c:v>4.5389999999999997</c:v>
                </c:pt>
                <c:pt idx="663">
                  <c:v>4.391</c:v>
                </c:pt>
                <c:pt idx="664">
                  <c:v>4.3319999999999999</c:v>
                </c:pt>
                <c:pt idx="665">
                  <c:v>4.3179999999999996</c:v>
                </c:pt>
                <c:pt idx="666">
                  <c:v>4.4279999999999999</c:v>
                </c:pt>
                <c:pt idx="667">
                  <c:v>4.4349999999999996</c:v>
                </c:pt>
                <c:pt idx="668">
                  <c:v>4.3520000000000003</c:v>
                </c:pt>
                <c:pt idx="669">
                  <c:v>4.2469999999999999</c:v>
                </c:pt>
                <c:pt idx="670">
                  <c:v>4.2969999999999997</c:v>
                </c:pt>
                <c:pt idx="671">
                  <c:v>4.1849999999999996</c:v>
                </c:pt>
                <c:pt idx="672">
                  <c:v>4.0670000000000002</c:v>
                </c:pt>
                <c:pt idx="673">
                  <c:v>4.0890000000000004</c:v>
                </c:pt>
                <c:pt idx="674">
                  <c:v>4.0350000000000001</c:v>
                </c:pt>
                <c:pt idx="675">
                  <c:v>4.0629999999999997</c:v>
                </c:pt>
                <c:pt idx="676">
                  <c:v>4.0359999999999996</c:v>
                </c:pt>
                <c:pt idx="677">
                  <c:v>4.0730000000000004</c:v>
                </c:pt>
                <c:pt idx="678">
                  <c:v>3.964</c:v>
                </c:pt>
                <c:pt idx="679">
                  <c:v>3.8860000000000001</c:v>
                </c:pt>
                <c:pt idx="680">
                  <c:v>3.879</c:v>
                </c:pt>
                <c:pt idx="681">
                  <c:v>3.8</c:v>
                </c:pt>
                <c:pt idx="682">
                  <c:v>3.7509999999999999</c:v>
                </c:pt>
                <c:pt idx="683">
                  <c:v>3.6389999999999998</c:v>
                </c:pt>
                <c:pt idx="684">
                  <c:v>3.68</c:v>
                </c:pt>
                <c:pt idx="685">
                  <c:v>3.617</c:v>
                </c:pt>
                <c:pt idx="686">
                  <c:v>3.5230000000000001</c:v>
                </c:pt>
                <c:pt idx="687">
                  <c:v>3.456</c:v>
                </c:pt>
                <c:pt idx="688">
                  <c:v>3.5139999999999998</c:v>
                </c:pt>
                <c:pt idx="689">
                  <c:v>3.4630000000000001</c:v>
                </c:pt>
                <c:pt idx="690">
                  <c:v>3.4340000000000002</c:v>
                </c:pt>
                <c:pt idx="691">
                  <c:v>3.379</c:v>
                </c:pt>
                <c:pt idx="692">
                  <c:v>3.323</c:v>
                </c:pt>
                <c:pt idx="693">
                  <c:v>3.3029999999999999</c:v>
                </c:pt>
                <c:pt idx="694">
                  <c:v>3.2770000000000001</c:v>
                </c:pt>
                <c:pt idx="695">
                  <c:v>3.2309999999999999</c:v>
                </c:pt>
                <c:pt idx="696">
                  <c:v>3.2360000000000002</c:v>
                </c:pt>
                <c:pt idx="697">
                  <c:v>3.165</c:v>
                </c:pt>
                <c:pt idx="698">
                  <c:v>3.1339999999999999</c:v>
                </c:pt>
                <c:pt idx="699">
                  <c:v>3.1179999999999999</c:v>
                </c:pt>
                <c:pt idx="700">
                  <c:v>3.089</c:v>
                </c:pt>
                <c:pt idx="701">
                  <c:v>3.0819999999999999</c:v>
                </c:pt>
                <c:pt idx="702">
                  <c:v>3.0649999999999999</c:v>
                </c:pt>
                <c:pt idx="703">
                  <c:v>2.9420000000000002</c:v>
                </c:pt>
                <c:pt idx="704">
                  <c:v>2.8660000000000001</c:v>
                </c:pt>
                <c:pt idx="705">
                  <c:v>2.9510000000000001</c:v>
                </c:pt>
                <c:pt idx="706">
                  <c:v>2.9169999999999998</c:v>
                </c:pt>
                <c:pt idx="707">
                  <c:v>2.8530000000000002</c:v>
                </c:pt>
                <c:pt idx="708">
                  <c:v>2.7549999999999999</c:v>
                </c:pt>
                <c:pt idx="709">
                  <c:v>2.8090000000000002</c:v>
                </c:pt>
                <c:pt idx="710">
                  <c:v>2.762</c:v>
                </c:pt>
                <c:pt idx="711">
                  <c:v>2.7869999999999999</c:v>
                </c:pt>
                <c:pt idx="712">
                  <c:v>2.7280000000000002</c:v>
                </c:pt>
                <c:pt idx="713">
                  <c:v>2.722</c:v>
                </c:pt>
                <c:pt idx="714">
                  <c:v>2.7879999999999998</c:v>
                </c:pt>
                <c:pt idx="715">
                  <c:v>2.7120000000000002</c:v>
                </c:pt>
                <c:pt idx="716">
                  <c:v>2.6859999999999999</c:v>
                </c:pt>
                <c:pt idx="717">
                  <c:v>2.6680000000000001</c:v>
                </c:pt>
                <c:pt idx="718">
                  <c:v>2.613</c:v>
                </c:pt>
                <c:pt idx="719">
                  <c:v>2.5339999999999998</c:v>
                </c:pt>
                <c:pt idx="720">
                  <c:v>2.4849999999999999</c:v>
                </c:pt>
                <c:pt idx="721">
                  <c:v>2.476</c:v>
                </c:pt>
                <c:pt idx="722">
                  <c:v>2.4900000000000002</c:v>
                </c:pt>
                <c:pt idx="723">
                  <c:v>2.4910000000000001</c:v>
                </c:pt>
                <c:pt idx="724">
                  <c:v>2.419</c:v>
                </c:pt>
                <c:pt idx="725">
                  <c:v>2.4900000000000002</c:v>
                </c:pt>
                <c:pt idx="726">
                  <c:v>2.423</c:v>
                </c:pt>
                <c:pt idx="727">
                  <c:v>2.3969999999999998</c:v>
                </c:pt>
                <c:pt idx="728">
                  <c:v>2.363</c:v>
                </c:pt>
                <c:pt idx="729">
                  <c:v>2.3090000000000002</c:v>
                </c:pt>
                <c:pt idx="730">
                  <c:v>2.2789999999999999</c:v>
                </c:pt>
                <c:pt idx="731">
                  <c:v>2.2930000000000001</c:v>
                </c:pt>
                <c:pt idx="732">
                  <c:v>2.1930000000000001</c:v>
                </c:pt>
                <c:pt idx="733">
                  <c:v>2.1819999999999999</c:v>
                </c:pt>
                <c:pt idx="734">
                  <c:v>2.1019999999999999</c:v>
                </c:pt>
                <c:pt idx="735">
                  <c:v>2.1520000000000001</c:v>
                </c:pt>
                <c:pt idx="736">
                  <c:v>2.121</c:v>
                </c:pt>
                <c:pt idx="737">
                  <c:v>2.1269999999999998</c:v>
                </c:pt>
                <c:pt idx="738">
                  <c:v>2.0950000000000002</c:v>
                </c:pt>
                <c:pt idx="739">
                  <c:v>2.0659999999999998</c:v>
                </c:pt>
                <c:pt idx="740">
                  <c:v>2.0670000000000002</c:v>
                </c:pt>
                <c:pt idx="741">
                  <c:v>2.0510000000000002</c:v>
                </c:pt>
                <c:pt idx="742">
                  <c:v>2.0169999999999999</c:v>
                </c:pt>
                <c:pt idx="743">
                  <c:v>2.0230000000000001</c:v>
                </c:pt>
                <c:pt idx="744">
                  <c:v>1.976</c:v>
                </c:pt>
                <c:pt idx="745">
                  <c:v>1.9530000000000001</c:v>
                </c:pt>
                <c:pt idx="746">
                  <c:v>1.994</c:v>
                </c:pt>
                <c:pt idx="747">
                  <c:v>2.0230000000000001</c:v>
                </c:pt>
                <c:pt idx="748">
                  <c:v>1.9570000000000001</c:v>
                </c:pt>
                <c:pt idx="749">
                  <c:v>1.946</c:v>
                </c:pt>
                <c:pt idx="750">
                  <c:v>1.944</c:v>
                </c:pt>
                <c:pt idx="751">
                  <c:v>1.948</c:v>
                </c:pt>
                <c:pt idx="752">
                  <c:v>1.9910000000000001</c:v>
                </c:pt>
                <c:pt idx="753">
                  <c:v>1.9910000000000001</c:v>
                </c:pt>
                <c:pt idx="754">
                  <c:v>1.974</c:v>
                </c:pt>
                <c:pt idx="755">
                  <c:v>1.895</c:v>
                </c:pt>
                <c:pt idx="756">
                  <c:v>1.8220000000000001</c:v>
                </c:pt>
                <c:pt idx="757">
                  <c:v>1.7709999999999999</c:v>
                </c:pt>
                <c:pt idx="758">
                  <c:v>1.6919999999999999</c:v>
                </c:pt>
                <c:pt idx="759">
                  <c:v>1.76</c:v>
                </c:pt>
                <c:pt idx="760">
                  <c:v>1.7210000000000001</c:v>
                </c:pt>
                <c:pt idx="761">
                  <c:v>1.6759999999999999</c:v>
                </c:pt>
                <c:pt idx="762">
                  <c:v>1.694</c:v>
                </c:pt>
                <c:pt idx="763">
                  <c:v>1.66</c:v>
                </c:pt>
                <c:pt idx="764">
                  <c:v>1.681</c:v>
                </c:pt>
                <c:pt idx="765">
                  <c:v>1.6</c:v>
                </c:pt>
                <c:pt idx="766">
                  <c:v>1.53</c:v>
                </c:pt>
                <c:pt idx="767">
                  <c:v>1.5029999999999999</c:v>
                </c:pt>
                <c:pt idx="768">
                  <c:v>1.5209999999999999</c:v>
                </c:pt>
                <c:pt idx="769">
                  <c:v>1.486</c:v>
                </c:pt>
                <c:pt idx="770">
                  <c:v>1.556</c:v>
                </c:pt>
                <c:pt idx="771">
                  <c:v>1.5349999999999999</c:v>
                </c:pt>
                <c:pt idx="772">
                  <c:v>1.516</c:v>
                </c:pt>
                <c:pt idx="773">
                  <c:v>1.43</c:v>
                </c:pt>
                <c:pt idx="774">
                  <c:v>1.49</c:v>
                </c:pt>
                <c:pt idx="775">
                  <c:v>1.45</c:v>
                </c:pt>
                <c:pt idx="776">
                  <c:v>1.466</c:v>
                </c:pt>
                <c:pt idx="777">
                  <c:v>1.446</c:v>
                </c:pt>
                <c:pt idx="778">
                  <c:v>1.4139999999999999</c:v>
                </c:pt>
                <c:pt idx="779">
                  <c:v>1.4059999999999999</c:v>
                </c:pt>
                <c:pt idx="780">
                  <c:v>1.3420000000000001</c:v>
                </c:pt>
                <c:pt idx="781">
                  <c:v>1.4139999999999999</c:v>
                </c:pt>
                <c:pt idx="782">
                  <c:v>1.393</c:v>
                </c:pt>
                <c:pt idx="783">
                  <c:v>1.3859999999999999</c:v>
                </c:pt>
                <c:pt idx="784">
                  <c:v>1.3080000000000001</c:v>
                </c:pt>
                <c:pt idx="785">
                  <c:v>1.3440000000000001</c:v>
                </c:pt>
                <c:pt idx="786">
                  <c:v>1.31</c:v>
                </c:pt>
                <c:pt idx="787">
                  <c:v>1.306</c:v>
                </c:pt>
                <c:pt idx="788">
                  <c:v>1.2989999999999999</c:v>
                </c:pt>
                <c:pt idx="789">
                  <c:v>1.2310000000000001</c:v>
                </c:pt>
                <c:pt idx="790">
                  <c:v>1.2190000000000001</c:v>
                </c:pt>
                <c:pt idx="791">
                  <c:v>1.2609999999999999</c:v>
                </c:pt>
                <c:pt idx="792">
                  <c:v>1.226</c:v>
                </c:pt>
                <c:pt idx="793">
                  <c:v>1.228</c:v>
                </c:pt>
                <c:pt idx="794">
                  <c:v>1.246</c:v>
                </c:pt>
                <c:pt idx="795">
                  <c:v>1.173</c:v>
                </c:pt>
                <c:pt idx="796">
                  <c:v>1.155</c:v>
                </c:pt>
                <c:pt idx="797">
                  <c:v>1.2370000000000001</c:v>
                </c:pt>
                <c:pt idx="798">
                  <c:v>1.1639999999999999</c:v>
                </c:pt>
                <c:pt idx="799">
                  <c:v>1.1930000000000001</c:v>
                </c:pt>
                <c:pt idx="800">
                  <c:v>1.204</c:v>
                </c:pt>
              </c:numCache>
            </c:numRef>
          </c:yVal>
          <c:smooth val="1"/>
          <c:extLst xmlns:c16r2="http://schemas.microsoft.com/office/drawing/2015/06/chart">
            <c:ext xmlns:c16="http://schemas.microsoft.com/office/drawing/2014/chart" uri="{C3380CC4-5D6E-409C-BE32-E72D297353CC}">
              <c16:uniqueId val="{00000007-732C-4F8D-9CAC-F9208ACAD1D3}"/>
            </c:ext>
          </c:extLst>
        </c:ser>
        <c:ser>
          <c:idx val="3"/>
          <c:order val="3"/>
          <c:tx>
            <c:strRef>
              <c:f>HU!$E$1</c:f>
              <c:strCache>
                <c:ptCount val="1"/>
                <c:pt idx="0">
                  <c:v>300μL</c:v>
                </c:pt>
              </c:strCache>
            </c:strRef>
          </c:tx>
          <c:marker>
            <c:symbol val="none"/>
          </c:marker>
          <c:xVal>
            <c:numRef>
              <c:f>HU!$A$2:$A$802</c:f>
              <c:numCache>
                <c:formatCode>General</c:formatCode>
                <c:ptCount val="801"/>
                <c:pt idx="0">
                  <c:v>290</c:v>
                </c:pt>
                <c:pt idx="1">
                  <c:v>290.2</c:v>
                </c:pt>
                <c:pt idx="2">
                  <c:v>290.39999999999998</c:v>
                </c:pt>
                <c:pt idx="3">
                  <c:v>290.60000000000002</c:v>
                </c:pt>
                <c:pt idx="4">
                  <c:v>290.8</c:v>
                </c:pt>
                <c:pt idx="5">
                  <c:v>291</c:v>
                </c:pt>
                <c:pt idx="6">
                  <c:v>291.2</c:v>
                </c:pt>
                <c:pt idx="7">
                  <c:v>291.39999999999998</c:v>
                </c:pt>
                <c:pt idx="8">
                  <c:v>291.60000000000002</c:v>
                </c:pt>
                <c:pt idx="9">
                  <c:v>291.8</c:v>
                </c:pt>
                <c:pt idx="10">
                  <c:v>292</c:v>
                </c:pt>
                <c:pt idx="11">
                  <c:v>292.2</c:v>
                </c:pt>
                <c:pt idx="12">
                  <c:v>292.39999999999998</c:v>
                </c:pt>
                <c:pt idx="13">
                  <c:v>292.60000000000002</c:v>
                </c:pt>
                <c:pt idx="14">
                  <c:v>292.8</c:v>
                </c:pt>
                <c:pt idx="15">
                  <c:v>293</c:v>
                </c:pt>
                <c:pt idx="16">
                  <c:v>293.2</c:v>
                </c:pt>
                <c:pt idx="17">
                  <c:v>293.39999999999998</c:v>
                </c:pt>
                <c:pt idx="18">
                  <c:v>293.60000000000002</c:v>
                </c:pt>
                <c:pt idx="19">
                  <c:v>293.8</c:v>
                </c:pt>
                <c:pt idx="20">
                  <c:v>294</c:v>
                </c:pt>
                <c:pt idx="21">
                  <c:v>294.2</c:v>
                </c:pt>
                <c:pt idx="22">
                  <c:v>294.39999999999998</c:v>
                </c:pt>
                <c:pt idx="23">
                  <c:v>294.60000000000002</c:v>
                </c:pt>
                <c:pt idx="24">
                  <c:v>294.8</c:v>
                </c:pt>
                <c:pt idx="25">
                  <c:v>295</c:v>
                </c:pt>
                <c:pt idx="26">
                  <c:v>295.2</c:v>
                </c:pt>
                <c:pt idx="27">
                  <c:v>295.39999999999998</c:v>
                </c:pt>
                <c:pt idx="28">
                  <c:v>295.60000000000002</c:v>
                </c:pt>
                <c:pt idx="29">
                  <c:v>295.8</c:v>
                </c:pt>
                <c:pt idx="30">
                  <c:v>296</c:v>
                </c:pt>
                <c:pt idx="31">
                  <c:v>296.2</c:v>
                </c:pt>
                <c:pt idx="32">
                  <c:v>296.39999999999998</c:v>
                </c:pt>
                <c:pt idx="33">
                  <c:v>296.60000000000002</c:v>
                </c:pt>
                <c:pt idx="34">
                  <c:v>296.8</c:v>
                </c:pt>
                <c:pt idx="35">
                  <c:v>297</c:v>
                </c:pt>
                <c:pt idx="36">
                  <c:v>297.2</c:v>
                </c:pt>
                <c:pt idx="37">
                  <c:v>297.39999999999998</c:v>
                </c:pt>
                <c:pt idx="38">
                  <c:v>297.60000000000002</c:v>
                </c:pt>
                <c:pt idx="39">
                  <c:v>297.8</c:v>
                </c:pt>
                <c:pt idx="40">
                  <c:v>298</c:v>
                </c:pt>
                <c:pt idx="41">
                  <c:v>298.2</c:v>
                </c:pt>
                <c:pt idx="42">
                  <c:v>298.39999999999998</c:v>
                </c:pt>
                <c:pt idx="43">
                  <c:v>298.60000000000002</c:v>
                </c:pt>
                <c:pt idx="44">
                  <c:v>298.8</c:v>
                </c:pt>
                <c:pt idx="45">
                  <c:v>299</c:v>
                </c:pt>
                <c:pt idx="46">
                  <c:v>299.2</c:v>
                </c:pt>
                <c:pt idx="47">
                  <c:v>299.39999999999998</c:v>
                </c:pt>
                <c:pt idx="48">
                  <c:v>299.60000000000002</c:v>
                </c:pt>
                <c:pt idx="49">
                  <c:v>299.8</c:v>
                </c:pt>
                <c:pt idx="50">
                  <c:v>300</c:v>
                </c:pt>
                <c:pt idx="51">
                  <c:v>300.2</c:v>
                </c:pt>
                <c:pt idx="52">
                  <c:v>300.39999999999998</c:v>
                </c:pt>
                <c:pt idx="53">
                  <c:v>300.60000000000002</c:v>
                </c:pt>
                <c:pt idx="54">
                  <c:v>300.8</c:v>
                </c:pt>
                <c:pt idx="55">
                  <c:v>301</c:v>
                </c:pt>
                <c:pt idx="56">
                  <c:v>301.2</c:v>
                </c:pt>
                <c:pt idx="57">
                  <c:v>301.39999999999998</c:v>
                </c:pt>
                <c:pt idx="58">
                  <c:v>301.60000000000002</c:v>
                </c:pt>
                <c:pt idx="59">
                  <c:v>301.8</c:v>
                </c:pt>
                <c:pt idx="60">
                  <c:v>302</c:v>
                </c:pt>
                <c:pt idx="61">
                  <c:v>302.2</c:v>
                </c:pt>
                <c:pt idx="62">
                  <c:v>302.39999999999998</c:v>
                </c:pt>
                <c:pt idx="63">
                  <c:v>302.60000000000002</c:v>
                </c:pt>
                <c:pt idx="64">
                  <c:v>302.8</c:v>
                </c:pt>
                <c:pt idx="65">
                  <c:v>303</c:v>
                </c:pt>
                <c:pt idx="66">
                  <c:v>303.2</c:v>
                </c:pt>
                <c:pt idx="67">
                  <c:v>303.39999999999998</c:v>
                </c:pt>
                <c:pt idx="68">
                  <c:v>303.60000000000002</c:v>
                </c:pt>
                <c:pt idx="69">
                  <c:v>303.8</c:v>
                </c:pt>
                <c:pt idx="70">
                  <c:v>304</c:v>
                </c:pt>
                <c:pt idx="71">
                  <c:v>304.2</c:v>
                </c:pt>
                <c:pt idx="72">
                  <c:v>304.39999999999998</c:v>
                </c:pt>
                <c:pt idx="73">
                  <c:v>304.60000000000002</c:v>
                </c:pt>
                <c:pt idx="74">
                  <c:v>304.8</c:v>
                </c:pt>
                <c:pt idx="75">
                  <c:v>305</c:v>
                </c:pt>
                <c:pt idx="76">
                  <c:v>305.2</c:v>
                </c:pt>
                <c:pt idx="77">
                  <c:v>305.39999999999998</c:v>
                </c:pt>
                <c:pt idx="78">
                  <c:v>305.60000000000002</c:v>
                </c:pt>
                <c:pt idx="79">
                  <c:v>305.8</c:v>
                </c:pt>
                <c:pt idx="80">
                  <c:v>306</c:v>
                </c:pt>
                <c:pt idx="81">
                  <c:v>306.2</c:v>
                </c:pt>
                <c:pt idx="82">
                  <c:v>306.39999999999998</c:v>
                </c:pt>
                <c:pt idx="83">
                  <c:v>306.60000000000002</c:v>
                </c:pt>
                <c:pt idx="84">
                  <c:v>306.8</c:v>
                </c:pt>
                <c:pt idx="85">
                  <c:v>307</c:v>
                </c:pt>
                <c:pt idx="86">
                  <c:v>307.2</c:v>
                </c:pt>
                <c:pt idx="87">
                  <c:v>307.39999999999998</c:v>
                </c:pt>
                <c:pt idx="88">
                  <c:v>307.60000000000002</c:v>
                </c:pt>
                <c:pt idx="89">
                  <c:v>307.8</c:v>
                </c:pt>
                <c:pt idx="90">
                  <c:v>308</c:v>
                </c:pt>
                <c:pt idx="91">
                  <c:v>308.2</c:v>
                </c:pt>
                <c:pt idx="92">
                  <c:v>308.39999999999998</c:v>
                </c:pt>
                <c:pt idx="93">
                  <c:v>308.60000000000002</c:v>
                </c:pt>
                <c:pt idx="94">
                  <c:v>308.8</c:v>
                </c:pt>
                <c:pt idx="95">
                  <c:v>309</c:v>
                </c:pt>
                <c:pt idx="96">
                  <c:v>309.2</c:v>
                </c:pt>
                <c:pt idx="97">
                  <c:v>309.39999999999998</c:v>
                </c:pt>
                <c:pt idx="98">
                  <c:v>309.60000000000002</c:v>
                </c:pt>
                <c:pt idx="99">
                  <c:v>309.8</c:v>
                </c:pt>
                <c:pt idx="100">
                  <c:v>310</c:v>
                </c:pt>
                <c:pt idx="101">
                  <c:v>310.2</c:v>
                </c:pt>
                <c:pt idx="102">
                  <c:v>310.39999999999998</c:v>
                </c:pt>
                <c:pt idx="103">
                  <c:v>310.60000000000002</c:v>
                </c:pt>
                <c:pt idx="104">
                  <c:v>310.8</c:v>
                </c:pt>
                <c:pt idx="105">
                  <c:v>311</c:v>
                </c:pt>
                <c:pt idx="106">
                  <c:v>311.2</c:v>
                </c:pt>
                <c:pt idx="107">
                  <c:v>311.39999999999998</c:v>
                </c:pt>
                <c:pt idx="108">
                  <c:v>311.60000000000002</c:v>
                </c:pt>
                <c:pt idx="109">
                  <c:v>311.8</c:v>
                </c:pt>
                <c:pt idx="110">
                  <c:v>312</c:v>
                </c:pt>
                <c:pt idx="111">
                  <c:v>312.2</c:v>
                </c:pt>
                <c:pt idx="112">
                  <c:v>312.39999999999998</c:v>
                </c:pt>
                <c:pt idx="113">
                  <c:v>312.60000000000002</c:v>
                </c:pt>
                <c:pt idx="114">
                  <c:v>312.8</c:v>
                </c:pt>
                <c:pt idx="115">
                  <c:v>313</c:v>
                </c:pt>
                <c:pt idx="116">
                  <c:v>313.2</c:v>
                </c:pt>
                <c:pt idx="117">
                  <c:v>313.39999999999998</c:v>
                </c:pt>
                <c:pt idx="118">
                  <c:v>313.60000000000002</c:v>
                </c:pt>
                <c:pt idx="119">
                  <c:v>313.8</c:v>
                </c:pt>
                <c:pt idx="120">
                  <c:v>314</c:v>
                </c:pt>
                <c:pt idx="121">
                  <c:v>314.2</c:v>
                </c:pt>
                <c:pt idx="122">
                  <c:v>314.39999999999998</c:v>
                </c:pt>
                <c:pt idx="123">
                  <c:v>314.60000000000002</c:v>
                </c:pt>
                <c:pt idx="124">
                  <c:v>314.8</c:v>
                </c:pt>
                <c:pt idx="125">
                  <c:v>315</c:v>
                </c:pt>
                <c:pt idx="126">
                  <c:v>315.2</c:v>
                </c:pt>
                <c:pt idx="127">
                  <c:v>315.39999999999998</c:v>
                </c:pt>
                <c:pt idx="128">
                  <c:v>315.60000000000002</c:v>
                </c:pt>
                <c:pt idx="129">
                  <c:v>315.8</c:v>
                </c:pt>
                <c:pt idx="130">
                  <c:v>316</c:v>
                </c:pt>
                <c:pt idx="131">
                  <c:v>316.2</c:v>
                </c:pt>
                <c:pt idx="132">
                  <c:v>316.39999999999998</c:v>
                </c:pt>
                <c:pt idx="133">
                  <c:v>316.60000000000002</c:v>
                </c:pt>
                <c:pt idx="134">
                  <c:v>316.8</c:v>
                </c:pt>
                <c:pt idx="135">
                  <c:v>317</c:v>
                </c:pt>
                <c:pt idx="136">
                  <c:v>317.2</c:v>
                </c:pt>
                <c:pt idx="137">
                  <c:v>317.39999999999998</c:v>
                </c:pt>
                <c:pt idx="138">
                  <c:v>317.60000000000002</c:v>
                </c:pt>
                <c:pt idx="139">
                  <c:v>317.8</c:v>
                </c:pt>
                <c:pt idx="140">
                  <c:v>318</c:v>
                </c:pt>
                <c:pt idx="141">
                  <c:v>318.2</c:v>
                </c:pt>
                <c:pt idx="142">
                  <c:v>318.39999999999998</c:v>
                </c:pt>
                <c:pt idx="143">
                  <c:v>318.60000000000002</c:v>
                </c:pt>
                <c:pt idx="144">
                  <c:v>318.8</c:v>
                </c:pt>
                <c:pt idx="145">
                  <c:v>319</c:v>
                </c:pt>
                <c:pt idx="146">
                  <c:v>319.2</c:v>
                </c:pt>
                <c:pt idx="147">
                  <c:v>319.39999999999998</c:v>
                </c:pt>
                <c:pt idx="148">
                  <c:v>319.60000000000002</c:v>
                </c:pt>
                <c:pt idx="149">
                  <c:v>319.8</c:v>
                </c:pt>
                <c:pt idx="150">
                  <c:v>320</c:v>
                </c:pt>
                <c:pt idx="151">
                  <c:v>320.2</c:v>
                </c:pt>
                <c:pt idx="152">
                  <c:v>320.39999999999998</c:v>
                </c:pt>
                <c:pt idx="153">
                  <c:v>320.60000000000002</c:v>
                </c:pt>
                <c:pt idx="154">
                  <c:v>320.8</c:v>
                </c:pt>
                <c:pt idx="155">
                  <c:v>321</c:v>
                </c:pt>
                <c:pt idx="156">
                  <c:v>321.2</c:v>
                </c:pt>
                <c:pt idx="157">
                  <c:v>321.39999999999998</c:v>
                </c:pt>
                <c:pt idx="158">
                  <c:v>321.60000000000002</c:v>
                </c:pt>
                <c:pt idx="159">
                  <c:v>321.8</c:v>
                </c:pt>
                <c:pt idx="160">
                  <c:v>322</c:v>
                </c:pt>
                <c:pt idx="161">
                  <c:v>322.2</c:v>
                </c:pt>
                <c:pt idx="162">
                  <c:v>322.39999999999998</c:v>
                </c:pt>
                <c:pt idx="163">
                  <c:v>322.60000000000002</c:v>
                </c:pt>
                <c:pt idx="164">
                  <c:v>322.8</c:v>
                </c:pt>
                <c:pt idx="165">
                  <c:v>323</c:v>
                </c:pt>
                <c:pt idx="166">
                  <c:v>323.2</c:v>
                </c:pt>
                <c:pt idx="167">
                  <c:v>323.39999999999998</c:v>
                </c:pt>
                <c:pt idx="168">
                  <c:v>323.60000000000002</c:v>
                </c:pt>
                <c:pt idx="169">
                  <c:v>323.8</c:v>
                </c:pt>
                <c:pt idx="170">
                  <c:v>324</c:v>
                </c:pt>
                <c:pt idx="171">
                  <c:v>324.2</c:v>
                </c:pt>
                <c:pt idx="172">
                  <c:v>324.39999999999998</c:v>
                </c:pt>
                <c:pt idx="173">
                  <c:v>324.60000000000002</c:v>
                </c:pt>
                <c:pt idx="174">
                  <c:v>324.8</c:v>
                </c:pt>
                <c:pt idx="175">
                  <c:v>325</c:v>
                </c:pt>
                <c:pt idx="176">
                  <c:v>325.2</c:v>
                </c:pt>
                <c:pt idx="177">
                  <c:v>325.39999999999998</c:v>
                </c:pt>
                <c:pt idx="178">
                  <c:v>325.60000000000002</c:v>
                </c:pt>
                <c:pt idx="179">
                  <c:v>325.8</c:v>
                </c:pt>
                <c:pt idx="180">
                  <c:v>326</c:v>
                </c:pt>
                <c:pt idx="181">
                  <c:v>326.2</c:v>
                </c:pt>
                <c:pt idx="182">
                  <c:v>326.39999999999998</c:v>
                </c:pt>
                <c:pt idx="183">
                  <c:v>326.60000000000002</c:v>
                </c:pt>
                <c:pt idx="184">
                  <c:v>326.8</c:v>
                </c:pt>
                <c:pt idx="185">
                  <c:v>327</c:v>
                </c:pt>
                <c:pt idx="186">
                  <c:v>327.2</c:v>
                </c:pt>
                <c:pt idx="187">
                  <c:v>327.39999999999998</c:v>
                </c:pt>
                <c:pt idx="188">
                  <c:v>327.60000000000002</c:v>
                </c:pt>
                <c:pt idx="189">
                  <c:v>327.8</c:v>
                </c:pt>
                <c:pt idx="190">
                  <c:v>328</c:v>
                </c:pt>
                <c:pt idx="191">
                  <c:v>328.2</c:v>
                </c:pt>
                <c:pt idx="192">
                  <c:v>328.4</c:v>
                </c:pt>
                <c:pt idx="193">
                  <c:v>328.6</c:v>
                </c:pt>
                <c:pt idx="194">
                  <c:v>328.8</c:v>
                </c:pt>
                <c:pt idx="195">
                  <c:v>329</c:v>
                </c:pt>
                <c:pt idx="196">
                  <c:v>329.2</c:v>
                </c:pt>
                <c:pt idx="197">
                  <c:v>329.4</c:v>
                </c:pt>
                <c:pt idx="198">
                  <c:v>329.6</c:v>
                </c:pt>
                <c:pt idx="199">
                  <c:v>329.8</c:v>
                </c:pt>
                <c:pt idx="200">
                  <c:v>330</c:v>
                </c:pt>
                <c:pt idx="201">
                  <c:v>330.2</c:v>
                </c:pt>
                <c:pt idx="202">
                  <c:v>330.4</c:v>
                </c:pt>
                <c:pt idx="203">
                  <c:v>330.6</c:v>
                </c:pt>
                <c:pt idx="204">
                  <c:v>330.8</c:v>
                </c:pt>
                <c:pt idx="205">
                  <c:v>331</c:v>
                </c:pt>
                <c:pt idx="206">
                  <c:v>331.2</c:v>
                </c:pt>
                <c:pt idx="207">
                  <c:v>331.4</c:v>
                </c:pt>
                <c:pt idx="208">
                  <c:v>331.6</c:v>
                </c:pt>
                <c:pt idx="209">
                  <c:v>331.8</c:v>
                </c:pt>
                <c:pt idx="210">
                  <c:v>332</c:v>
                </c:pt>
                <c:pt idx="211">
                  <c:v>332.2</c:v>
                </c:pt>
                <c:pt idx="212">
                  <c:v>332.4</c:v>
                </c:pt>
                <c:pt idx="213">
                  <c:v>332.6</c:v>
                </c:pt>
                <c:pt idx="214">
                  <c:v>332.8</c:v>
                </c:pt>
                <c:pt idx="215">
                  <c:v>333</c:v>
                </c:pt>
                <c:pt idx="216">
                  <c:v>333.2</c:v>
                </c:pt>
                <c:pt idx="217">
                  <c:v>333.4</c:v>
                </c:pt>
                <c:pt idx="218">
                  <c:v>333.6</c:v>
                </c:pt>
                <c:pt idx="219">
                  <c:v>333.8</c:v>
                </c:pt>
                <c:pt idx="220">
                  <c:v>334</c:v>
                </c:pt>
                <c:pt idx="221">
                  <c:v>334.2</c:v>
                </c:pt>
                <c:pt idx="222">
                  <c:v>334.4</c:v>
                </c:pt>
                <c:pt idx="223">
                  <c:v>334.6</c:v>
                </c:pt>
                <c:pt idx="224">
                  <c:v>334.8</c:v>
                </c:pt>
                <c:pt idx="225">
                  <c:v>335</c:v>
                </c:pt>
                <c:pt idx="226">
                  <c:v>335.2</c:v>
                </c:pt>
                <c:pt idx="227">
                  <c:v>335.4</c:v>
                </c:pt>
                <c:pt idx="228">
                  <c:v>335.6</c:v>
                </c:pt>
                <c:pt idx="229">
                  <c:v>335.8</c:v>
                </c:pt>
                <c:pt idx="230">
                  <c:v>336</c:v>
                </c:pt>
                <c:pt idx="231">
                  <c:v>336.2</c:v>
                </c:pt>
                <c:pt idx="232">
                  <c:v>336.4</c:v>
                </c:pt>
                <c:pt idx="233">
                  <c:v>336.6</c:v>
                </c:pt>
                <c:pt idx="234">
                  <c:v>336.8</c:v>
                </c:pt>
                <c:pt idx="235">
                  <c:v>337</c:v>
                </c:pt>
                <c:pt idx="236">
                  <c:v>337.2</c:v>
                </c:pt>
                <c:pt idx="237">
                  <c:v>337.4</c:v>
                </c:pt>
                <c:pt idx="238">
                  <c:v>337.6</c:v>
                </c:pt>
                <c:pt idx="239">
                  <c:v>337.8</c:v>
                </c:pt>
                <c:pt idx="240">
                  <c:v>338</c:v>
                </c:pt>
                <c:pt idx="241">
                  <c:v>338.2</c:v>
                </c:pt>
                <c:pt idx="242">
                  <c:v>338.4</c:v>
                </c:pt>
                <c:pt idx="243">
                  <c:v>338.6</c:v>
                </c:pt>
                <c:pt idx="244">
                  <c:v>338.8</c:v>
                </c:pt>
                <c:pt idx="245">
                  <c:v>339</c:v>
                </c:pt>
                <c:pt idx="246">
                  <c:v>339.2</c:v>
                </c:pt>
                <c:pt idx="247">
                  <c:v>339.4</c:v>
                </c:pt>
                <c:pt idx="248">
                  <c:v>339.6</c:v>
                </c:pt>
                <c:pt idx="249">
                  <c:v>339.8</c:v>
                </c:pt>
                <c:pt idx="250">
                  <c:v>340</c:v>
                </c:pt>
                <c:pt idx="251">
                  <c:v>340.2</c:v>
                </c:pt>
                <c:pt idx="252">
                  <c:v>340.4</c:v>
                </c:pt>
                <c:pt idx="253">
                  <c:v>340.6</c:v>
                </c:pt>
                <c:pt idx="254">
                  <c:v>340.8</c:v>
                </c:pt>
                <c:pt idx="255">
                  <c:v>341</c:v>
                </c:pt>
                <c:pt idx="256">
                  <c:v>341.2</c:v>
                </c:pt>
                <c:pt idx="257">
                  <c:v>341.4</c:v>
                </c:pt>
                <c:pt idx="258">
                  <c:v>341.6</c:v>
                </c:pt>
                <c:pt idx="259">
                  <c:v>341.8</c:v>
                </c:pt>
                <c:pt idx="260">
                  <c:v>342</c:v>
                </c:pt>
                <c:pt idx="261">
                  <c:v>342.2</c:v>
                </c:pt>
                <c:pt idx="262">
                  <c:v>342.4</c:v>
                </c:pt>
                <c:pt idx="263">
                  <c:v>342.6</c:v>
                </c:pt>
                <c:pt idx="264">
                  <c:v>342.8</c:v>
                </c:pt>
                <c:pt idx="265">
                  <c:v>343</c:v>
                </c:pt>
                <c:pt idx="266">
                  <c:v>343.2</c:v>
                </c:pt>
                <c:pt idx="267">
                  <c:v>343.4</c:v>
                </c:pt>
                <c:pt idx="268">
                  <c:v>343.6</c:v>
                </c:pt>
                <c:pt idx="269">
                  <c:v>343.8</c:v>
                </c:pt>
                <c:pt idx="270">
                  <c:v>344</c:v>
                </c:pt>
                <c:pt idx="271">
                  <c:v>344.2</c:v>
                </c:pt>
                <c:pt idx="272">
                  <c:v>344.4</c:v>
                </c:pt>
                <c:pt idx="273">
                  <c:v>344.6</c:v>
                </c:pt>
                <c:pt idx="274">
                  <c:v>344.8</c:v>
                </c:pt>
                <c:pt idx="275">
                  <c:v>345</c:v>
                </c:pt>
                <c:pt idx="276">
                  <c:v>345.2</c:v>
                </c:pt>
                <c:pt idx="277">
                  <c:v>345.4</c:v>
                </c:pt>
                <c:pt idx="278">
                  <c:v>345.6</c:v>
                </c:pt>
                <c:pt idx="279">
                  <c:v>345.8</c:v>
                </c:pt>
                <c:pt idx="280">
                  <c:v>346</c:v>
                </c:pt>
                <c:pt idx="281">
                  <c:v>346.2</c:v>
                </c:pt>
                <c:pt idx="282">
                  <c:v>346.4</c:v>
                </c:pt>
                <c:pt idx="283">
                  <c:v>346.6</c:v>
                </c:pt>
                <c:pt idx="284">
                  <c:v>346.8</c:v>
                </c:pt>
                <c:pt idx="285">
                  <c:v>347</c:v>
                </c:pt>
                <c:pt idx="286">
                  <c:v>347.2</c:v>
                </c:pt>
                <c:pt idx="287">
                  <c:v>347.4</c:v>
                </c:pt>
                <c:pt idx="288">
                  <c:v>347.6</c:v>
                </c:pt>
                <c:pt idx="289">
                  <c:v>347.8</c:v>
                </c:pt>
                <c:pt idx="290">
                  <c:v>348</c:v>
                </c:pt>
                <c:pt idx="291">
                  <c:v>348.2</c:v>
                </c:pt>
                <c:pt idx="292">
                  <c:v>348.4</c:v>
                </c:pt>
                <c:pt idx="293">
                  <c:v>348.6</c:v>
                </c:pt>
                <c:pt idx="294">
                  <c:v>348.8</c:v>
                </c:pt>
                <c:pt idx="295">
                  <c:v>349</c:v>
                </c:pt>
                <c:pt idx="296">
                  <c:v>349.2</c:v>
                </c:pt>
                <c:pt idx="297">
                  <c:v>349.4</c:v>
                </c:pt>
                <c:pt idx="298">
                  <c:v>349.6</c:v>
                </c:pt>
                <c:pt idx="299">
                  <c:v>349.8</c:v>
                </c:pt>
                <c:pt idx="300">
                  <c:v>350</c:v>
                </c:pt>
                <c:pt idx="301">
                  <c:v>350.2</c:v>
                </c:pt>
                <c:pt idx="302">
                  <c:v>350.4</c:v>
                </c:pt>
                <c:pt idx="303">
                  <c:v>350.6</c:v>
                </c:pt>
                <c:pt idx="304">
                  <c:v>350.8</c:v>
                </c:pt>
                <c:pt idx="305">
                  <c:v>351</c:v>
                </c:pt>
                <c:pt idx="306">
                  <c:v>351.2</c:v>
                </c:pt>
                <c:pt idx="307">
                  <c:v>351.4</c:v>
                </c:pt>
                <c:pt idx="308">
                  <c:v>351.6</c:v>
                </c:pt>
                <c:pt idx="309">
                  <c:v>351.8</c:v>
                </c:pt>
                <c:pt idx="310">
                  <c:v>352</c:v>
                </c:pt>
                <c:pt idx="311">
                  <c:v>352.2</c:v>
                </c:pt>
                <c:pt idx="312">
                  <c:v>352.4</c:v>
                </c:pt>
                <c:pt idx="313">
                  <c:v>352.6</c:v>
                </c:pt>
                <c:pt idx="314">
                  <c:v>352.8</c:v>
                </c:pt>
                <c:pt idx="315">
                  <c:v>353</c:v>
                </c:pt>
                <c:pt idx="316">
                  <c:v>353.2</c:v>
                </c:pt>
                <c:pt idx="317">
                  <c:v>353.4</c:v>
                </c:pt>
                <c:pt idx="318">
                  <c:v>353.6</c:v>
                </c:pt>
                <c:pt idx="319">
                  <c:v>353.8</c:v>
                </c:pt>
                <c:pt idx="320">
                  <c:v>354</c:v>
                </c:pt>
                <c:pt idx="321">
                  <c:v>354.2</c:v>
                </c:pt>
                <c:pt idx="322">
                  <c:v>354.4</c:v>
                </c:pt>
                <c:pt idx="323">
                  <c:v>354.6</c:v>
                </c:pt>
                <c:pt idx="324">
                  <c:v>354.8</c:v>
                </c:pt>
                <c:pt idx="325">
                  <c:v>355</c:v>
                </c:pt>
                <c:pt idx="326">
                  <c:v>355.2</c:v>
                </c:pt>
                <c:pt idx="327">
                  <c:v>355.4</c:v>
                </c:pt>
                <c:pt idx="328">
                  <c:v>355.6</c:v>
                </c:pt>
                <c:pt idx="329">
                  <c:v>355.8</c:v>
                </c:pt>
                <c:pt idx="330">
                  <c:v>356</c:v>
                </c:pt>
                <c:pt idx="331">
                  <c:v>356.2</c:v>
                </c:pt>
                <c:pt idx="332">
                  <c:v>356.4</c:v>
                </c:pt>
                <c:pt idx="333">
                  <c:v>356.6</c:v>
                </c:pt>
                <c:pt idx="334">
                  <c:v>356.8</c:v>
                </c:pt>
                <c:pt idx="335">
                  <c:v>357</c:v>
                </c:pt>
                <c:pt idx="336">
                  <c:v>357.2</c:v>
                </c:pt>
                <c:pt idx="337">
                  <c:v>357.4</c:v>
                </c:pt>
                <c:pt idx="338">
                  <c:v>357.6</c:v>
                </c:pt>
                <c:pt idx="339">
                  <c:v>357.8</c:v>
                </c:pt>
                <c:pt idx="340">
                  <c:v>358</c:v>
                </c:pt>
                <c:pt idx="341">
                  <c:v>358.2</c:v>
                </c:pt>
                <c:pt idx="342">
                  <c:v>358.4</c:v>
                </c:pt>
                <c:pt idx="343">
                  <c:v>358.6</c:v>
                </c:pt>
                <c:pt idx="344">
                  <c:v>358.8</c:v>
                </c:pt>
                <c:pt idx="345">
                  <c:v>359</c:v>
                </c:pt>
                <c:pt idx="346">
                  <c:v>359.2</c:v>
                </c:pt>
                <c:pt idx="347">
                  <c:v>359.4</c:v>
                </c:pt>
                <c:pt idx="348">
                  <c:v>359.6</c:v>
                </c:pt>
                <c:pt idx="349">
                  <c:v>359.8</c:v>
                </c:pt>
                <c:pt idx="350">
                  <c:v>360</c:v>
                </c:pt>
                <c:pt idx="351">
                  <c:v>360.2</c:v>
                </c:pt>
                <c:pt idx="352">
                  <c:v>360.4</c:v>
                </c:pt>
                <c:pt idx="353">
                  <c:v>360.6</c:v>
                </c:pt>
                <c:pt idx="354">
                  <c:v>360.8</c:v>
                </c:pt>
                <c:pt idx="355">
                  <c:v>361</c:v>
                </c:pt>
                <c:pt idx="356">
                  <c:v>361.2</c:v>
                </c:pt>
                <c:pt idx="357">
                  <c:v>361.4</c:v>
                </c:pt>
                <c:pt idx="358">
                  <c:v>361.6</c:v>
                </c:pt>
                <c:pt idx="359">
                  <c:v>361.8</c:v>
                </c:pt>
                <c:pt idx="360">
                  <c:v>362</c:v>
                </c:pt>
                <c:pt idx="361">
                  <c:v>362.2</c:v>
                </c:pt>
                <c:pt idx="362">
                  <c:v>362.4</c:v>
                </c:pt>
                <c:pt idx="363">
                  <c:v>362.6</c:v>
                </c:pt>
                <c:pt idx="364">
                  <c:v>362.8</c:v>
                </c:pt>
                <c:pt idx="365">
                  <c:v>363</c:v>
                </c:pt>
                <c:pt idx="366">
                  <c:v>363.2</c:v>
                </c:pt>
                <c:pt idx="367">
                  <c:v>363.4</c:v>
                </c:pt>
                <c:pt idx="368">
                  <c:v>363.6</c:v>
                </c:pt>
                <c:pt idx="369">
                  <c:v>363.8</c:v>
                </c:pt>
                <c:pt idx="370">
                  <c:v>364</c:v>
                </c:pt>
                <c:pt idx="371">
                  <c:v>364.2</c:v>
                </c:pt>
                <c:pt idx="372">
                  <c:v>364.4</c:v>
                </c:pt>
                <c:pt idx="373">
                  <c:v>364.6</c:v>
                </c:pt>
                <c:pt idx="374">
                  <c:v>364.8</c:v>
                </c:pt>
                <c:pt idx="375">
                  <c:v>365</c:v>
                </c:pt>
                <c:pt idx="376">
                  <c:v>365.2</c:v>
                </c:pt>
                <c:pt idx="377">
                  <c:v>365.4</c:v>
                </c:pt>
                <c:pt idx="378">
                  <c:v>365.6</c:v>
                </c:pt>
                <c:pt idx="379">
                  <c:v>365.8</c:v>
                </c:pt>
                <c:pt idx="380">
                  <c:v>366</c:v>
                </c:pt>
                <c:pt idx="381">
                  <c:v>366.2</c:v>
                </c:pt>
                <c:pt idx="382">
                  <c:v>366.4</c:v>
                </c:pt>
                <c:pt idx="383">
                  <c:v>366.6</c:v>
                </c:pt>
                <c:pt idx="384">
                  <c:v>366.8</c:v>
                </c:pt>
                <c:pt idx="385">
                  <c:v>367</c:v>
                </c:pt>
                <c:pt idx="386">
                  <c:v>367.2</c:v>
                </c:pt>
                <c:pt idx="387">
                  <c:v>367.4</c:v>
                </c:pt>
                <c:pt idx="388">
                  <c:v>367.6</c:v>
                </c:pt>
                <c:pt idx="389">
                  <c:v>367.8</c:v>
                </c:pt>
                <c:pt idx="390">
                  <c:v>368</c:v>
                </c:pt>
                <c:pt idx="391">
                  <c:v>368.2</c:v>
                </c:pt>
                <c:pt idx="392">
                  <c:v>368.4</c:v>
                </c:pt>
                <c:pt idx="393">
                  <c:v>368.6</c:v>
                </c:pt>
                <c:pt idx="394">
                  <c:v>368.8</c:v>
                </c:pt>
                <c:pt idx="395">
                  <c:v>369</c:v>
                </c:pt>
                <c:pt idx="396">
                  <c:v>369.2</c:v>
                </c:pt>
                <c:pt idx="397">
                  <c:v>369.4</c:v>
                </c:pt>
                <c:pt idx="398">
                  <c:v>369.6</c:v>
                </c:pt>
                <c:pt idx="399">
                  <c:v>369.8</c:v>
                </c:pt>
                <c:pt idx="400">
                  <c:v>370</c:v>
                </c:pt>
                <c:pt idx="401">
                  <c:v>370.2</c:v>
                </c:pt>
                <c:pt idx="402">
                  <c:v>370.4</c:v>
                </c:pt>
                <c:pt idx="403">
                  <c:v>370.6</c:v>
                </c:pt>
                <c:pt idx="404">
                  <c:v>370.8</c:v>
                </c:pt>
                <c:pt idx="405">
                  <c:v>371</c:v>
                </c:pt>
                <c:pt idx="406">
                  <c:v>371.2</c:v>
                </c:pt>
                <c:pt idx="407">
                  <c:v>371.4</c:v>
                </c:pt>
                <c:pt idx="408">
                  <c:v>371.6</c:v>
                </c:pt>
                <c:pt idx="409">
                  <c:v>371.8</c:v>
                </c:pt>
                <c:pt idx="410">
                  <c:v>372</c:v>
                </c:pt>
                <c:pt idx="411">
                  <c:v>372.2</c:v>
                </c:pt>
                <c:pt idx="412">
                  <c:v>372.4</c:v>
                </c:pt>
                <c:pt idx="413">
                  <c:v>372.6</c:v>
                </c:pt>
                <c:pt idx="414">
                  <c:v>372.8</c:v>
                </c:pt>
                <c:pt idx="415">
                  <c:v>373</c:v>
                </c:pt>
                <c:pt idx="416">
                  <c:v>373.2</c:v>
                </c:pt>
                <c:pt idx="417">
                  <c:v>373.4</c:v>
                </c:pt>
                <c:pt idx="418">
                  <c:v>373.6</c:v>
                </c:pt>
                <c:pt idx="419">
                  <c:v>373.8</c:v>
                </c:pt>
                <c:pt idx="420">
                  <c:v>374</c:v>
                </c:pt>
                <c:pt idx="421">
                  <c:v>374.2</c:v>
                </c:pt>
                <c:pt idx="422">
                  <c:v>374.4</c:v>
                </c:pt>
                <c:pt idx="423">
                  <c:v>374.6</c:v>
                </c:pt>
                <c:pt idx="424">
                  <c:v>374.8</c:v>
                </c:pt>
                <c:pt idx="425">
                  <c:v>375</c:v>
                </c:pt>
                <c:pt idx="426">
                  <c:v>375.2</c:v>
                </c:pt>
                <c:pt idx="427">
                  <c:v>375.4</c:v>
                </c:pt>
                <c:pt idx="428">
                  <c:v>375.6</c:v>
                </c:pt>
                <c:pt idx="429">
                  <c:v>375.8</c:v>
                </c:pt>
                <c:pt idx="430">
                  <c:v>376</c:v>
                </c:pt>
                <c:pt idx="431">
                  <c:v>376.2</c:v>
                </c:pt>
                <c:pt idx="432">
                  <c:v>376.4</c:v>
                </c:pt>
                <c:pt idx="433">
                  <c:v>376.6</c:v>
                </c:pt>
                <c:pt idx="434">
                  <c:v>376.8</c:v>
                </c:pt>
                <c:pt idx="435">
                  <c:v>377</c:v>
                </c:pt>
                <c:pt idx="436">
                  <c:v>377.2</c:v>
                </c:pt>
                <c:pt idx="437">
                  <c:v>377.4</c:v>
                </c:pt>
                <c:pt idx="438">
                  <c:v>377.6</c:v>
                </c:pt>
                <c:pt idx="439">
                  <c:v>377.8</c:v>
                </c:pt>
                <c:pt idx="440">
                  <c:v>378</c:v>
                </c:pt>
                <c:pt idx="441">
                  <c:v>378.2</c:v>
                </c:pt>
                <c:pt idx="442">
                  <c:v>378.4</c:v>
                </c:pt>
                <c:pt idx="443">
                  <c:v>378.6</c:v>
                </c:pt>
                <c:pt idx="444">
                  <c:v>378.8</c:v>
                </c:pt>
                <c:pt idx="445">
                  <c:v>379</c:v>
                </c:pt>
                <c:pt idx="446">
                  <c:v>379.2</c:v>
                </c:pt>
                <c:pt idx="447">
                  <c:v>379.4</c:v>
                </c:pt>
                <c:pt idx="448">
                  <c:v>379.6</c:v>
                </c:pt>
                <c:pt idx="449">
                  <c:v>379.8</c:v>
                </c:pt>
                <c:pt idx="450">
                  <c:v>380</c:v>
                </c:pt>
                <c:pt idx="451">
                  <c:v>380.2</c:v>
                </c:pt>
                <c:pt idx="452">
                  <c:v>380.4</c:v>
                </c:pt>
                <c:pt idx="453">
                  <c:v>380.6</c:v>
                </c:pt>
                <c:pt idx="454">
                  <c:v>380.8</c:v>
                </c:pt>
                <c:pt idx="455">
                  <c:v>381</c:v>
                </c:pt>
                <c:pt idx="456">
                  <c:v>381.2</c:v>
                </c:pt>
                <c:pt idx="457">
                  <c:v>381.4</c:v>
                </c:pt>
                <c:pt idx="458">
                  <c:v>381.6</c:v>
                </c:pt>
                <c:pt idx="459">
                  <c:v>381.8</c:v>
                </c:pt>
                <c:pt idx="460">
                  <c:v>382</c:v>
                </c:pt>
                <c:pt idx="461">
                  <c:v>382.2</c:v>
                </c:pt>
                <c:pt idx="462">
                  <c:v>382.4</c:v>
                </c:pt>
                <c:pt idx="463">
                  <c:v>382.6</c:v>
                </c:pt>
                <c:pt idx="464">
                  <c:v>382.8</c:v>
                </c:pt>
                <c:pt idx="465">
                  <c:v>383</c:v>
                </c:pt>
                <c:pt idx="466">
                  <c:v>383.2</c:v>
                </c:pt>
                <c:pt idx="467">
                  <c:v>383.4</c:v>
                </c:pt>
                <c:pt idx="468">
                  <c:v>383.6</c:v>
                </c:pt>
                <c:pt idx="469">
                  <c:v>383.8</c:v>
                </c:pt>
                <c:pt idx="470">
                  <c:v>384</c:v>
                </c:pt>
                <c:pt idx="471">
                  <c:v>384.2</c:v>
                </c:pt>
                <c:pt idx="472">
                  <c:v>384.4</c:v>
                </c:pt>
                <c:pt idx="473">
                  <c:v>384.6</c:v>
                </c:pt>
                <c:pt idx="474">
                  <c:v>384.8</c:v>
                </c:pt>
                <c:pt idx="475">
                  <c:v>385</c:v>
                </c:pt>
                <c:pt idx="476">
                  <c:v>385.2</c:v>
                </c:pt>
                <c:pt idx="477">
                  <c:v>385.4</c:v>
                </c:pt>
                <c:pt idx="478">
                  <c:v>385.6</c:v>
                </c:pt>
                <c:pt idx="479">
                  <c:v>385.8</c:v>
                </c:pt>
                <c:pt idx="480">
                  <c:v>386</c:v>
                </c:pt>
                <c:pt idx="481">
                  <c:v>386.2</c:v>
                </c:pt>
                <c:pt idx="482">
                  <c:v>386.4</c:v>
                </c:pt>
                <c:pt idx="483">
                  <c:v>386.6</c:v>
                </c:pt>
                <c:pt idx="484">
                  <c:v>386.8</c:v>
                </c:pt>
                <c:pt idx="485">
                  <c:v>387</c:v>
                </c:pt>
                <c:pt idx="486">
                  <c:v>387.2</c:v>
                </c:pt>
                <c:pt idx="487">
                  <c:v>387.4</c:v>
                </c:pt>
                <c:pt idx="488">
                  <c:v>387.6</c:v>
                </c:pt>
                <c:pt idx="489">
                  <c:v>387.8</c:v>
                </c:pt>
                <c:pt idx="490">
                  <c:v>388</c:v>
                </c:pt>
                <c:pt idx="491">
                  <c:v>388.2</c:v>
                </c:pt>
                <c:pt idx="492">
                  <c:v>388.4</c:v>
                </c:pt>
                <c:pt idx="493">
                  <c:v>388.6</c:v>
                </c:pt>
                <c:pt idx="494">
                  <c:v>388.8</c:v>
                </c:pt>
                <c:pt idx="495">
                  <c:v>389</c:v>
                </c:pt>
                <c:pt idx="496">
                  <c:v>389.2</c:v>
                </c:pt>
                <c:pt idx="497">
                  <c:v>389.4</c:v>
                </c:pt>
                <c:pt idx="498">
                  <c:v>389.6</c:v>
                </c:pt>
                <c:pt idx="499">
                  <c:v>389.8</c:v>
                </c:pt>
                <c:pt idx="500">
                  <c:v>390</c:v>
                </c:pt>
                <c:pt idx="501">
                  <c:v>390.2</c:v>
                </c:pt>
                <c:pt idx="502">
                  <c:v>390.4</c:v>
                </c:pt>
                <c:pt idx="503">
                  <c:v>390.6</c:v>
                </c:pt>
                <c:pt idx="504">
                  <c:v>390.8</c:v>
                </c:pt>
                <c:pt idx="505">
                  <c:v>391</c:v>
                </c:pt>
                <c:pt idx="506">
                  <c:v>391.2</c:v>
                </c:pt>
                <c:pt idx="507">
                  <c:v>391.4</c:v>
                </c:pt>
                <c:pt idx="508">
                  <c:v>391.6</c:v>
                </c:pt>
                <c:pt idx="509">
                  <c:v>391.8</c:v>
                </c:pt>
                <c:pt idx="510">
                  <c:v>392</c:v>
                </c:pt>
                <c:pt idx="511">
                  <c:v>392.2</c:v>
                </c:pt>
                <c:pt idx="512">
                  <c:v>392.4</c:v>
                </c:pt>
                <c:pt idx="513">
                  <c:v>392.6</c:v>
                </c:pt>
                <c:pt idx="514">
                  <c:v>392.8</c:v>
                </c:pt>
                <c:pt idx="515">
                  <c:v>393</c:v>
                </c:pt>
                <c:pt idx="516">
                  <c:v>393.2</c:v>
                </c:pt>
                <c:pt idx="517">
                  <c:v>393.4</c:v>
                </c:pt>
                <c:pt idx="518">
                  <c:v>393.6</c:v>
                </c:pt>
                <c:pt idx="519">
                  <c:v>393.8</c:v>
                </c:pt>
                <c:pt idx="520">
                  <c:v>394</c:v>
                </c:pt>
                <c:pt idx="521">
                  <c:v>394.2</c:v>
                </c:pt>
                <c:pt idx="522">
                  <c:v>394.4</c:v>
                </c:pt>
                <c:pt idx="523">
                  <c:v>394.6</c:v>
                </c:pt>
                <c:pt idx="524">
                  <c:v>394.8</c:v>
                </c:pt>
                <c:pt idx="525">
                  <c:v>395</c:v>
                </c:pt>
                <c:pt idx="526">
                  <c:v>395.2</c:v>
                </c:pt>
                <c:pt idx="527">
                  <c:v>395.4</c:v>
                </c:pt>
                <c:pt idx="528">
                  <c:v>395.6</c:v>
                </c:pt>
                <c:pt idx="529">
                  <c:v>395.8</c:v>
                </c:pt>
                <c:pt idx="530">
                  <c:v>396</c:v>
                </c:pt>
                <c:pt idx="531">
                  <c:v>396.2</c:v>
                </c:pt>
                <c:pt idx="532">
                  <c:v>396.4</c:v>
                </c:pt>
                <c:pt idx="533">
                  <c:v>396.6</c:v>
                </c:pt>
                <c:pt idx="534">
                  <c:v>396.8</c:v>
                </c:pt>
                <c:pt idx="535">
                  <c:v>397</c:v>
                </c:pt>
                <c:pt idx="536">
                  <c:v>397.2</c:v>
                </c:pt>
                <c:pt idx="537">
                  <c:v>397.4</c:v>
                </c:pt>
                <c:pt idx="538">
                  <c:v>397.6</c:v>
                </c:pt>
                <c:pt idx="539">
                  <c:v>397.8</c:v>
                </c:pt>
                <c:pt idx="540">
                  <c:v>398</c:v>
                </c:pt>
                <c:pt idx="541">
                  <c:v>398.2</c:v>
                </c:pt>
                <c:pt idx="542">
                  <c:v>398.4</c:v>
                </c:pt>
                <c:pt idx="543">
                  <c:v>398.6</c:v>
                </c:pt>
                <c:pt idx="544">
                  <c:v>398.8</c:v>
                </c:pt>
                <c:pt idx="545">
                  <c:v>399</c:v>
                </c:pt>
                <c:pt idx="546">
                  <c:v>399.2</c:v>
                </c:pt>
                <c:pt idx="547">
                  <c:v>399.4</c:v>
                </c:pt>
                <c:pt idx="548">
                  <c:v>399.6</c:v>
                </c:pt>
                <c:pt idx="549">
                  <c:v>399.8</c:v>
                </c:pt>
                <c:pt idx="550">
                  <c:v>400</c:v>
                </c:pt>
                <c:pt idx="551">
                  <c:v>400.2</c:v>
                </c:pt>
                <c:pt idx="552">
                  <c:v>400.4</c:v>
                </c:pt>
                <c:pt idx="553">
                  <c:v>400.6</c:v>
                </c:pt>
                <c:pt idx="554">
                  <c:v>400.8</c:v>
                </c:pt>
                <c:pt idx="555">
                  <c:v>401</c:v>
                </c:pt>
                <c:pt idx="556">
                  <c:v>401.2</c:v>
                </c:pt>
                <c:pt idx="557">
                  <c:v>401.4</c:v>
                </c:pt>
                <c:pt idx="558">
                  <c:v>401.6</c:v>
                </c:pt>
                <c:pt idx="559">
                  <c:v>401.8</c:v>
                </c:pt>
                <c:pt idx="560">
                  <c:v>402</c:v>
                </c:pt>
                <c:pt idx="561">
                  <c:v>402.2</c:v>
                </c:pt>
                <c:pt idx="562">
                  <c:v>402.4</c:v>
                </c:pt>
                <c:pt idx="563">
                  <c:v>402.6</c:v>
                </c:pt>
                <c:pt idx="564">
                  <c:v>402.8</c:v>
                </c:pt>
                <c:pt idx="565">
                  <c:v>403</c:v>
                </c:pt>
                <c:pt idx="566">
                  <c:v>403.2</c:v>
                </c:pt>
                <c:pt idx="567">
                  <c:v>403.4</c:v>
                </c:pt>
                <c:pt idx="568">
                  <c:v>403.6</c:v>
                </c:pt>
                <c:pt idx="569">
                  <c:v>403.8</c:v>
                </c:pt>
                <c:pt idx="570">
                  <c:v>404</c:v>
                </c:pt>
                <c:pt idx="571">
                  <c:v>404.2</c:v>
                </c:pt>
                <c:pt idx="572">
                  <c:v>404.4</c:v>
                </c:pt>
                <c:pt idx="573">
                  <c:v>404.6</c:v>
                </c:pt>
                <c:pt idx="574">
                  <c:v>404.8</c:v>
                </c:pt>
                <c:pt idx="575">
                  <c:v>405</c:v>
                </c:pt>
                <c:pt idx="576">
                  <c:v>405.2</c:v>
                </c:pt>
                <c:pt idx="577">
                  <c:v>405.4</c:v>
                </c:pt>
                <c:pt idx="578">
                  <c:v>405.6</c:v>
                </c:pt>
                <c:pt idx="579">
                  <c:v>405.8</c:v>
                </c:pt>
                <c:pt idx="580">
                  <c:v>406</c:v>
                </c:pt>
                <c:pt idx="581">
                  <c:v>406.2</c:v>
                </c:pt>
                <c:pt idx="582">
                  <c:v>406.4</c:v>
                </c:pt>
                <c:pt idx="583">
                  <c:v>406.6</c:v>
                </c:pt>
                <c:pt idx="584">
                  <c:v>406.8</c:v>
                </c:pt>
                <c:pt idx="585">
                  <c:v>407</c:v>
                </c:pt>
                <c:pt idx="586">
                  <c:v>407.2</c:v>
                </c:pt>
                <c:pt idx="587">
                  <c:v>407.4</c:v>
                </c:pt>
                <c:pt idx="588">
                  <c:v>407.6</c:v>
                </c:pt>
                <c:pt idx="589">
                  <c:v>407.8</c:v>
                </c:pt>
                <c:pt idx="590">
                  <c:v>408</c:v>
                </c:pt>
                <c:pt idx="591">
                  <c:v>408.2</c:v>
                </c:pt>
                <c:pt idx="592">
                  <c:v>408.4</c:v>
                </c:pt>
                <c:pt idx="593">
                  <c:v>408.6</c:v>
                </c:pt>
                <c:pt idx="594">
                  <c:v>408.8</c:v>
                </c:pt>
                <c:pt idx="595">
                  <c:v>409</c:v>
                </c:pt>
                <c:pt idx="596">
                  <c:v>409.2</c:v>
                </c:pt>
                <c:pt idx="597">
                  <c:v>409.4</c:v>
                </c:pt>
                <c:pt idx="598">
                  <c:v>409.6</c:v>
                </c:pt>
                <c:pt idx="599">
                  <c:v>409.8</c:v>
                </c:pt>
                <c:pt idx="600">
                  <c:v>410</c:v>
                </c:pt>
                <c:pt idx="601">
                  <c:v>410.2</c:v>
                </c:pt>
                <c:pt idx="602">
                  <c:v>410.4</c:v>
                </c:pt>
                <c:pt idx="603">
                  <c:v>410.6</c:v>
                </c:pt>
                <c:pt idx="604">
                  <c:v>410.8</c:v>
                </c:pt>
                <c:pt idx="605">
                  <c:v>411</c:v>
                </c:pt>
                <c:pt idx="606">
                  <c:v>411.2</c:v>
                </c:pt>
                <c:pt idx="607">
                  <c:v>411.4</c:v>
                </c:pt>
                <c:pt idx="608">
                  <c:v>411.6</c:v>
                </c:pt>
                <c:pt idx="609">
                  <c:v>411.8</c:v>
                </c:pt>
                <c:pt idx="610">
                  <c:v>412</c:v>
                </c:pt>
                <c:pt idx="611">
                  <c:v>412.2</c:v>
                </c:pt>
                <c:pt idx="612">
                  <c:v>412.4</c:v>
                </c:pt>
                <c:pt idx="613">
                  <c:v>412.6</c:v>
                </c:pt>
                <c:pt idx="614">
                  <c:v>412.8</c:v>
                </c:pt>
                <c:pt idx="615">
                  <c:v>413</c:v>
                </c:pt>
                <c:pt idx="616">
                  <c:v>413.2</c:v>
                </c:pt>
                <c:pt idx="617">
                  <c:v>413.4</c:v>
                </c:pt>
                <c:pt idx="618">
                  <c:v>413.6</c:v>
                </c:pt>
                <c:pt idx="619">
                  <c:v>413.8</c:v>
                </c:pt>
                <c:pt idx="620">
                  <c:v>414</c:v>
                </c:pt>
                <c:pt idx="621">
                  <c:v>414.2</c:v>
                </c:pt>
                <c:pt idx="622">
                  <c:v>414.4</c:v>
                </c:pt>
                <c:pt idx="623">
                  <c:v>414.6</c:v>
                </c:pt>
                <c:pt idx="624">
                  <c:v>414.8</c:v>
                </c:pt>
                <c:pt idx="625">
                  <c:v>415</c:v>
                </c:pt>
                <c:pt idx="626">
                  <c:v>415.2</c:v>
                </c:pt>
                <c:pt idx="627">
                  <c:v>415.4</c:v>
                </c:pt>
                <c:pt idx="628">
                  <c:v>415.6</c:v>
                </c:pt>
                <c:pt idx="629">
                  <c:v>415.8</c:v>
                </c:pt>
                <c:pt idx="630">
                  <c:v>416</c:v>
                </c:pt>
                <c:pt idx="631">
                  <c:v>416.2</c:v>
                </c:pt>
                <c:pt idx="632">
                  <c:v>416.4</c:v>
                </c:pt>
                <c:pt idx="633">
                  <c:v>416.6</c:v>
                </c:pt>
                <c:pt idx="634">
                  <c:v>416.8</c:v>
                </c:pt>
                <c:pt idx="635">
                  <c:v>417</c:v>
                </c:pt>
                <c:pt idx="636">
                  <c:v>417.2</c:v>
                </c:pt>
                <c:pt idx="637">
                  <c:v>417.4</c:v>
                </c:pt>
                <c:pt idx="638">
                  <c:v>417.6</c:v>
                </c:pt>
                <c:pt idx="639">
                  <c:v>417.8</c:v>
                </c:pt>
                <c:pt idx="640">
                  <c:v>418</c:v>
                </c:pt>
                <c:pt idx="641">
                  <c:v>418.2</c:v>
                </c:pt>
                <c:pt idx="642">
                  <c:v>418.4</c:v>
                </c:pt>
                <c:pt idx="643">
                  <c:v>418.6</c:v>
                </c:pt>
                <c:pt idx="644">
                  <c:v>418.8</c:v>
                </c:pt>
                <c:pt idx="645">
                  <c:v>419</c:v>
                </c:pt>
                <c:pt idx="646">
                  <c:v>419.2</c:v>
                </c:pt>
                <c:pt idx="647">
                  <c:v>419.4</c:v>
                </c:pt>
                <c:pt idx="648">
                  <c:v>419.6</c:v>
                </c:pt>
                <c:pt idx="649">
                  <c:v>419.8</c:v>
                </c:pt>
                <c:pt idx="650">
                  <c:v>420</c:v>
                </c:pt>
                <c:pt idx="651">
                  <c:v>420.2</c:v>
                </c:pt>
                <c:pt idx="652">
                  <c:v>420.4</c:v>
                </c:pt>
                <c:pt idx="653">
                  <c:v>420.6</c:v>
                </c:pt>
                <c:pt idx="654">
                  <c:v>420.8</c:v>
                </c:pt>
                <c:pt idx="655">
                  <c:v>421</c:v>
                </c:pt>
                <c:pt idx="656">
                  <c:v>421.2</c:v>
                </c:pt>
                <c:pt idx="657">
                  <c:v>421.4</c:v>
                </c:pt>
                <c:pt idx="658">
                  <c:v>421.6</c:v>
                </c:pt>
                <c:pt idx="659">
                  <c:v>421.8</c:v>
                </c:pt>
                <c:pt idx="660">
                  <c:v>422</c:v>
                </c:pt>
                <c:pt idx="661">
                  <c:v>422.2</c:v>
                </c:pt>
                <c:pt idx="662">
                  <c:v>422.4</c:v>
                </c:pt>
                <c:pt idx="663">
                  <c:v>422.6</c:v>
                </c:pt>
                <c:pt idx="664">
                  <c:v>422.8</c:v>
                </c:pt>
                <c:pt idx="665">
                  <c:v>423</c:v>
                </c:pt>
                <c:pt idx="666">
                  <c:v>423.2</c:v>
                </c:pt>
                <c:pt idx="667">
                  <c:v>423.4</c:v>
                </c:pt>
                <c:pt idx="668">
                  <c:v>423.6</c:v>
                </c:pt>
                <c:pt idx="669">
                  <c:v>423.8</c:v>
                </c:pt>
                <c:pt idx="670">
                  <c:v>424</c:v>
                </c:pt>
                <c:pt idx="671">
                  <c:v>424.2</c:v>
                </c:pt>
                <c:pt idx="672">
                  <c:v>424.4</c:v>
                </c:pt>
                <c:pt idx="673">
                  <c:v>424.6</c:v>
                </c:pt>
                <c:pt idx="674">
                  <c:v>424.8</c:v>
                </c:pt>
                <c:pt idx="675">
                  <c:v>425</c:v>
                </c:pt>
                <c:pt idx="676">
                  <c:v>425.2</c:v>
                </c:pt>
                <c:pt idx="677">
                  <c:v>425.4</c:v>
                </c:pt>
                <c:pt idx="678">
                  <c:v>425.6</c:v>
                </c:pt>
                <c:pt idx="679">
                  <c:v>425.8</c:v>
                </c:pt>
                <c:pt idx="680">
                  <c:v>426</c:v>
                </c:pt>
                <c:pt idx="681">
                  <c:v>426.2</c:v>
                </c:pt>
                <c:pt idx="682">
                  <c:v>426.4</c:v>
                </c:pt>
                <c:pt idx="683">
                  <c:v>426.6</c:v>
                </c:pt>
                <c:pt idx="684">
                  <c:v>426.8</c:v>
                </c:pt>
                <c:pt idx="685">
                  <c:v>427</c:v>
                </c:pt>
                <c:pt idx="686">
                  <c:v>427.2</c:v>
                </c:pt>
                <c:pt idx="687">
                  <c:v>427.4</c:v>
                </c:pt>
                <c:pt idx="688">
                  <c:v>427.6</c:v>
                </c:pt>
                <c:pt idx="689">
                  <c:v>427.8</c:v>
                </c:pt>
                <c:pt idx="690">
                  <c:v>428</c:v>
                </c:pt>
                <c:pt idx="691">
                  <c:v>428.2</c:v>
                </c:pt>
                <c:pt idx="692">
                  <c:v>428.4</c:v>
                </c:pt>
                <c:pt idx="693">
                  <c:v>428.6</c:v>
                </c:pt>
                <c:pt idx="694">
                  <c:v>428.8</c:v>
                </c:pt>
                <c:pt idx="695">
                  <c:v>429</c:v>
                </c:pt>
                <c:pt idx="696">
                  <c:v>429.2</c:v>
                </c:pt>
                <c:pt idx="697">
                  <c:v>429.4</c:v>
                </c:pt>
                <c:pt idx="698">
                  <c:v>429.6</c:v>
                </c:pt>
                <c:pt idx="699">
                  <c:v>429.8</c:v>
                </c:pt>
                <c:pt idx="700">
                  <c:v>430</c:v>
                </c:pt>
                <c:pt idx="701">
                  <c:v>430.2</c:v>
                </c:pt>
                <c:pt idx="702">
                  <c:v>430.4</c:v>
                </c:pt>
                <c:pt idx="703">
                  <c:v>430.6</c:v>
                </c:pt>
                <c:pt idx="704">
                  <c:v>430.8</c:v>
                </c:pt>
                <c:pt idx="705">
                  <c:v>431</c:v>
                </c:pt>
                <c:pt idx="706">
                  <c:v>431.2</c:v>
                </c:pt>
                <c:pt idx="707">
                  <c:v>431.4</c:v>
                </c:pt>
                <c:pt idx="708">
                  <c:v>431.6</c:v>
                </c:pt>
                <c:pt idx="709">
                  <c:v>431.8</c:v>
                </c:pt>
                <c:pt idx="710">
                  <c:v>432</c:v>
                </c:pt>
                <c:pt idx="711">
                  <c:v>432.2</c:v>
                </c:pt>
                <c:pt idx="712">
                  <c:v>432.4</c:v>
                </c:pt>
                <c:pt idx="713">
                  <c:v>432.6</c:v>
                </c:pt>
                <c:pt idx="714">
                  <c:v>432.8</c:v>
                </c:pt>
                <c:pt idx="715">
                  <c:v>433</c:v>
                </c:pt>
                <c:pt idx="716">
                  <c:v>433.2</c:v>
                </c:pt>
                <c:pt idx="717">
                  <c:v>433.4</c:v>
                </c:pt>
                <c:pt idx="718">
                  <c:v>433.6</c:v>
                </c:pt>
                <c:pt idx="719">
                  <c:v>433.8</c:v>
                </c:pt>
                <c:pt idx="720">
                  <c:v>434</c:v>
                </c:pt>
                <c:pt idx="721">
                  <c:v>434.2</c:v>
                </c:pt>
                <c:pt idx="722">
                  <c:v>434.4</c:v>
                </c:pt>
                <c:pt idx="723">
                  <c:v>434.6</c:v>
                </c:pt>
                <c:pt idx="724">
                  <c:v>434.8</c:v>
                </c:pt>
                <c:pt idx="725">
                  <c:v>435</c:v>
                </c:pt>
                <c:pt idx="726">
                  <c:v>435.2</c:v>
                </c:pt>
                <c:pt idx="727">
                  <c:v>435.4</c:v>
                </c:pt>
                <c:pt idx="728">
                  <c:v>435.6</c:v>
                </c:pt>
                <c:pt idx="729">
                  <c:v>435.8</c:v>
                </c:pt>
                <c:pt idx="730">
                  <c:v>436</c:v>
                </c:pt>
                <c:pt idx="731">
                  <c:v>436.2</c:v>
                </c:pt>
                <c:pt idx="732">
                  <c:v>436.4</c:v>
                </c:pt>
                <c:pt idx="733">
                  <c:v>436.6</c:v>
                </c:pt>
                <c:pt idx="734">
                  <c:v>436.8</c:v>
                </c:pt>
                <c:pt idx="735">
                  <c:v>437</c:v>
                </c:pt>
                <c:pt idx="736">
                  <c:v>437.2</c:v>
                </c:pt>
                <c:pt idx="737">
                  <c:v>437.4</c:v>
                </c:pt>
                <c:pt idx="738">
                  <c:v>437.6</c:v>
                </c:pt>
                <c:pt idx="739">
                  <c:v>437.8</c:v>
                </c:pt>
                <c:pt idx="740">
                  <c:v>438</c:v>
                </c:pt>
                <c:pt idx="741">
                  <c:v>438.2</c:v>
                </c:pt>
                <c:pt idx="742">
                  <c:v>438.4</c:v>
                </c:pt>
                <c:pt idx="743">
                  <c:v>438.6</c:v>
                </c:pt>
                <c:pt idx="744">
                  <c:v>438.8</c:v>
                </c:pt>
                <c:pt idx="745">
                  <c:v>439</c:v>
                </c:pt>
                <c:pt idx="746">
                  <c:v>439.2</c:v>
                </c:pt>
                <c:pt idx="747">
                  <c:v>439.4</c:v>
                </c:pt>
                <c:pt idx="748">
                  <c:v>439.6</c:v>
                </c:pt>
                <c:pt idx="749">
                  <c:v>439.8</c:v>
                </c:pt>
                <c:pt idx="750">
                  <c:v>440</c:v>
                </c:pt>
                <c:pt idx="751">
                  <c:v>440.2</c:v>
                </c:pt>
                <c:pt idx="752">
                  <c:v>440.4</c:v>
                </c:pt>
                <c:pt idx="753">
                  <c:v>440.6</c:v>
                </c:pt>
                <c:pt idx="754">
                  <c:v>440.8</c:v>
                </c:pt>
                <c:pt idx="755">
                  <c:v>441</c:v>
                </c:pt>
                <c:pt idx="756">
                  <c:v>441.2</c:v>
                </c:pt>
                <c:pt idx="757">
                  <c:v>441.4</c:v>
                </c:pt>
                <c:pt idx="758">
                  <c:v>441.6</c:v>
                </c:pt>
                <c:pt idx="759">
                  <c:v>441.8</c:v>
                </c:pt>
                <c:pt idx="760">
                  <c:v>442</c:v>
                </c:pt>
                <c:pt idx="761">
                  <c:v>442.2</c:v>
                </c:pt>
                <c:pt idx="762">
                  <c:v>442.4</c:v>
                </c:pt>
                <c:pt idx="763">
                  <c:v>442.6</c:v>
                </c:pt>
                <c:pt idx="764">
                  <c:v>442.8</c:v>
                </c:pt>
                <c:pt idx="765">
                  <c:v>443</c:v>
                </c:pt>
                <c:pt idx="766">
                  <c:v>443.2</c:v>
                </c:pt>
                <c:pt idx="767">
                  <c:v>443.4</c:v>
                </c:pt>
                <c:pt idx="768">
                  <c:v>443.6</c:v>
                </c:pt>
                <c:pt idx="769">
                  <c:v>443.8</c:v>
                </c:pt>
                <c:pt idx="770">
                  <c:v>444</c:v>
                </c:pt>
                <c:pt idx="771">
                  <c:v>444.2</c:v>
                </c:pt>
                <c:pt idx="772">
                  <c:v>444.4</c:v>
                </c:pt>
                <c:pt idx="773">
                  <c:v>444.6</c:v>
                </c:pt>
                <c:pt idx="774">
                  <c:v>444.8</c:v>
                </c:pt>
                <c:pt idx="775">
                  <c:v>445</c:v>
                </c:pt>
                <c:pt idx="776">
                  <c:v>445.2</c:v>
                </c:pt>
                <c:pt idx="777">
                  <c:v>445.4</c:v>
                </c:pt>
                <c:pt idx="778">
                  <c:v>445.6</c:v>
                </c:pt>
                <c:pt idx="779">
                  <c:v>445.8</c:v>
                </c:pt>
                <c:pt idx="780">
                  <c:v>446</c:v>
                </c:pt>
                <c:pt idx="781">
                  <c:v>446.2</c:v>
                </c:pt>
                <c:pt idx="782">
                  <c:v>446.4</c:v>
                </c:pt>
                <c:pt idx="783">
                  <c:v>446.6</c:v>
                </c:pt>
                <c:pt idx="784">
                  <c:v>446.8</c:v>
                </c:pt>
                <c:pt idx="785">
                  <c:v>447</c:v>
                </c:pt>
                <c:pt idx="786">
                  <c:v>447.2</c:v>
                </c:pt>
                <c:pt idx="787">
                  <c:v>447.4</c:v>
                </c:pt>
                <c:pt idx="788">
                  <c:v>447.6</c:v>
                </c:pt>
                <c:pt idx="789">
                  <c:v>447.8</c:v>
                </c:pt>
                <c:pt idx="790">
                  <c:v>448</c:v>
                </c:pt>
                <c:pt idx="791">
                  <c:v>448.2</c:v>
                </c:pt>
                <c:pt idx="792">
                  <c:v>448.4</c:v>
                </c:pt>
                <c:pt idx="793">
                  <c:v>448.6</c:v>
                </c:pt>
                <c:pt idx="794">
                  <c:v>448.8</c:v>
                </c:pt>
                <c:pt idx="795">
                  <c:v>449</c:v>
                </c:pt>
                <c:pt idx="796">
                  <c:v>449.2</c:v>
                </c:pt>
                <c:pt idx="797">
                  <c:v>449.4</c:v>
                </c:pt>
                <c:pt idx="798">
                  <c:v>449.6</c:v>
                </c:pt>
                <c:pt idx="799">
                  <c:v>449.8</c:v>
                </c:pt>
                <c:pt idx="800">
                  <c:v>450</c:v>
                </c:pt>
              </c:numCache>
            </c:numRef>
          </c:xVal>
          <c:yVal>
            <c:numRef>
              <c:f>HU!$E$2:$E$802</c:f>
              <c:numCache>
                <c:formatCode>General</c:formatCode>
                <c:ptCount val="801"/>
                <c:pt idx="0">
                  <c:v>16.29</c:v>
                </c:pt>
                <c:pt idx="1">
                  <c:v>16.38</c:v>
                </c:pt>
                <c:pt idx="2">
                  <c:v>16.3</c:v>
                </c:pt>
                <c:pt idx="3">
                  <c:v>16.62</c:v>
                </c:pt>
                <c:pt idx="4">
                  <c:v>17.09</c:v>
                </c:pt>
                <c:pt idx="5">
                  <c:v>17.57</c:v>
                </c:pt>
                <c:pt idx="6">
                  <c:v>18.04</c:v>
                </c:pt>
                <c:pt idx="7">
                  <c:v>18.440000000000001</c:v>
                </c:pt>
                <c:pt idx="8">
                  <c:v>18.88</c:v>
                </c:pt>
                <c:pt idx="9">
                  <c:v>19.53</c:v>
                </c:pt>
                <c:pt idx="10">
                  <c:v>20.170000000000002</c:v>
                </c:pt>
                <c:pt idx="11">
                  <c:v>20.79</c:v>
                </c:pt>
                <c:pt idx="12">
                  <c:v>21.24</c:v>
                </c:pt>
                <c:pt idx="13">
                  <c:v>21.75</c:v>
                </c:pt>
                <c:pt idx="14">
                  <c:v>22.78</c:v>
                </c:pt>
                <c:pt idx="15">
                  <c:v>23.39</c:v>
                </c:pt>
                <c:pt idx="16">
                  <c:v>24.18</c:v>
                </c:pt>
                <c:pt idx="17">
                  <c:v>24.85</c:v>
                </c:pt>
                <c:pt idx="18">
                  <c:v>25.2</c:v>
                </c:pt>
                <c:pt idx="19">
                  <c:v>25.85</c:v>
                </c:pt>
                <c:pt idx="20">
                  <c:v>26.49</c:v>
                </c:pt>
                <c:pt idx="21">
                  <c:v>27.14</c:v>
                </c:pt>
                <c:pt idx="22">
                  <c:v>27.92</c:v>
                </c:pt>
                <c:pt idx="23">
                  <c:v>28.72</c:v>
                </c:pt>
                <c:pt idx="24">
                  <c:v>29.54</c:v>
                </c:pt>
                <c:pt idx="25">
                  <c:v>30.56</c:v>
                </c:pt>
                <c:pt idx="26">
                  <c:v>31.31</c:v>
                </c:pt>
                <c:pt idx="27">
                  <c:v>31.81</c:v>
                </c:pt>
                <c:pt idx="28">
                  <c:v>32.57</c:v>
                </c:pt>
                <c:pt idx="29">
                  <c:v>33.44</c:v>
                </c:pt>
                <c:pt idx="30">
                  <c:v>34.21</c:v>
                </c:pt>
                <c:pt idx="31">
                  <c:v>35.19</c:v>
                </c:pt>
                <c:pt idx="32">
                  <c:v>35.76</c:v>
                </c:pt>
                <c:pt idx="33">
                  <c:v>36.67</c:v>
                </c:pt>
                <c:pt idx="34">
                  <c:v>37.35</c:v>
                </c:pt>
                <c:pt idx="35">
                  <c:v>38.200000000000003</c:v>
                </c:pt>
                <c:pt idx="36">
                  <c:v>38.97</c:v>
                </c:pt>
                <c:pt idx="37">
                  <c:v>39.86</c:v>
                </c:pt>
                <c:pt idx="38">
                  <c:v>40.78</c:v>
                </c:pt>
                <c:pt idx="39">
                  <c:v>41.8</c:v>
                </c:pt>
                <c:pt idx="40">
                  <c:v>42.88</c:v>
                </c:pt>
                <c:pt idx="41">
                  <c:v>43.53</c:v>
                </c:pt>
                <c:pt idx="42">
                  <c:v>44.35</c:v>
                </c:pt>
                <c:pt idx="43">
                  <c:v>45.26</c:v>
                </c:pt>
                <c:pt idx="44">
                  <c:v>46.19</c:v>
                </c:pt>
                <c:pt idx="45">
                  <c:v>47.13</c:v>
                </c:pt>
                <c:pt idx="46">
                  <c:v>48.11</c:v>
                </c:pt>
                <c:pt idx="47">
                  <c:v>48.8</c:v>
                </c:pt>
                <c:pt idx="48">
                  <c:v>49.97</c:v>
                </c:pt>
                <c:pt idx="49">
                  <c:v>51.31</c:v>
                </c:pt>
                <c:pt idx="50">
                  <c:v>52.27</c:v>
                </c:pt>
                <c:pt idx="51">
                  <c:v>53.12</c:v>
                </c:pt>
                <c:pt idx="52">
                  <c:v>54.45</c:v>
                </c:pt>
                <c:pt idx="53">
                  <c:v>55</c:v>
                </c:pt>
                <c:pt idx="54">
                  <c:v>56.3</c:v>
                </c:pt>
                <c:pt idx="55">
                  <c:v>57.51</c:v>
                </c:pt>
                <c:pt idx="56">
                  <c:v>58.41</c:v>
                </c:pt>
                <c:pt idx="57">
                  <c:v>59.76</c:v>
                </c:pt>
                <c:pt idx="58">
                  <c:v>60.88</c:v>
                </c:pt>
                <c:pt idx="59">
                  <c:v>62.08</c:v>
                </c:pt>
                <c:pt idx="60">
                  <c:v>63.1</c:v>
                </c:pt>
                <c:pt idx="61">
                  <c:v>64.17</c:v>
                </c:pt>
                <c:pt idx="62">
                  <c:v>65.23</c:v>
                </c:pt>
                <c:pt idx="63">
                  <c:v>65.959999999999994</c:v>
                </c:pt>
                <c:pt idx="64">
                  <c:v>66.63</c:v>
                </c:pt>
                <c:pt idx="65">
                  <c:v>67.13</c:v>
                </c:pt>
                <c:pt idx="66">
                  <c:v>67.72</c:v>
                </c:pt>
                <c:pt idx="67">
                  <c:v>69.14</c:v>
                </c:pt>
                <c:pt idx="68">
                  <c:v>70.25</c:v>
                </c:pt>
                <c:pt idx="69">
                  <c:v>71.16</c:v>
                </c:pt>
                <c:pt idx="70">
                  <c:v>72.069999999999993</c:v>
                </c:pt>
                <c:pt idx="71">
                  <c:v>73.09</c:v>
                </c:pt>
                <c:pt idx="72">
                  <c:v>74.14</c:v>
                </c:pt>
                <c:pt idx="73">
                  <c:v>74.989999999999995</c:v>
                </c:pt>
                <c:pt idx="74">
                  <c:v>76.08</c:v>
                </c:pt>
                <c:pt idx="75">
                  <c:v>76.67</c:v>
                </c:pt>
                <c:pt idx="76">
                  <c:v>77.44</c:v>
                </c:pt>
                <c:pt idx="77">
                  <c:v>78.41</c:v>
                </c:pt>
                <c:pt idx="78">
                  <c:v>79.459999999999994</c:v>
                </c:pt>
                <c:pt idx="79">
                  <c:v>80.52</c:v>
                </c:pt>
                <c:pt idx="80">
                  <c:v>81.42</c:v>
                </c:pt>
                <c:pt idx="81">
                  <c:v>82.71</c:v>
                </c:pt>
                <c:pt idx="82">
                  <c:v>83.48</c:v>
                </c:pt>
                <c:pt idx="83">
                  <c:v>84.63</c:v>
                </c:pt>
                <c:pt idx="84">
                  <c:v>85.18</c:v>
                </c:pt>
                <c:pt idx="85">
                  <c:v>86.01</c:v>
                </c:pt>
                <c:pt idx="86">
                  <c:v>86.89</c:v>
                </c:pt>
                <c:pt idx="87">
                  <c:v>87.55</c:v>
                </c:pt>
                <c:pt idx="88">
                  <c:v>88.54</c:v>
                </c:pt>
                <c:pt idx="89">
                  <c:v>90.13</c:v>
                </c:pt>
                <c:pt idx="90">
                  <c:v>91.44</c:v>
                </c:pt>
                <c:pt idx="91">
                  <c:v>93.2</c:v>
                </c:pt>
                <c:pt idx="92">
                  <c:v>93.87</c:v>
                </c:pt>
                <c:pt idx="93">
                  <c:v>94.84</c:v>
                </c:pt>
                <c:pt idx="94">
                  <c:v>95.18</c:v>
                </c:pt>
                <c:pt idx="95">
                  <c:v>95.39</c:v>
                </c:pt>
                <c:pt idx="96">
                  <c:v>96.76</c:v>
                </c:pt>
                <c:pt idx="97">
                  <c:v>97.44</c:v>
                </c:pt>
                <c:pt idx="98">
                  <c:v>98.58</c:v>
                </c:pt>
                <c:pt idx="99">
                  <c:v>99.56</c:v>
                </c:pt>
                <c:pt idx="100">
                  <c:v>100.6</c:v>
                </c:pt>
                <c:pt idx="101">
                  <c:v>100.6</c:v>
                </c:pt>
                <c:pt idx="102">
                  <c:v>101.9</c:v>
                </c:pt>
                <c:pt idx="103">
                  <c:v>102.6</c:v>
                </c:pt>
                <c:pt idx="104">
                  <c:v>103.7</c:v>
                </c:pt>
                <c:pt idx="105">
                  <c:v>104.3</c:v>
                </c:pt>
                <c:pt idx="106">
                  <c:v>104.9</c:v>
                </c:pt>
                <c:pt idx="107">
                  <c:v>106.2</c:v>
                </c:pt>
                <c:pt idx="108">
                  <c:v>107.5</c:v>
                </c:pt>
                <c:pt idx="109">
                  <c:v>108.1</c:v>
                </c:pt>
                <c:pt idx="110">
                  <c:v>109.2</c:v>
                </c:pt>
                <c:pt idx="111">
                  <c:v>109.8</c:v>
                </c:pt>
                <c:pt idx="112">
                  <c:v>110.7</c:v>
                </c:pt>
                <c:pt idx="113">
                  <c:v>110.7</c:v>
                </c:pt>
                <c:pt idx="114">
                  <c:v>111.8</c:v>
                </c:pt>
                <c:pt idx="115">
                  <c:v>112.4</c:v>
                </c:pt>
                <c:pt idx="116">
                  <c:v>113.3</c:v>
                </c:pt>
                <c:pt idx="117">
                  <c:v>113.5</c:v>
                </c:pt>
                <c:pt idx="118">
                  <c:v>114.3</c:v>
                </c:pt>
                <c:pt idx="119">
                  <c:v>115.3</c:v>
                </c:pt>
                <c:pt idx="120">
                  <c:v>116</c:v>
                </c:pt>
                <c:pt idx="121">
                  <c:v>116.6</c:v>
                </c:pt>
                <c:pt idx="122">
                  <c:v>117.4</c:v>
                </c:pt>
                <c:pt idx="123">
                  <c:v>118.2</c:v>
                </c:pt>
                <c:pt idx="124">
                  <c:v>118.8</c:v>
                </c:pt>
                <c:pt idx="125">
                  <c:v>119.4</c:v>
                </c:pt>
                <c:pt idx="126">
                  <c:v>120.1</c:v>
                </c:pt>
                <c:pt idx="127">
                  <c:v>120.7</c:v>
                </c:pt>
                <c:pt idx="128">
                  <c:v>121.4</c:v>
                </c:pt>
                <c:pt idx="129">
                  <c:v>122.7</c:v>
                </c:pt>
                <c:pt idx="130">
                  <c:v>123.1</c:v>
                </c:pt>
                <c:pt idx="131">
                  <c:v>123.9</c:v>
                </c:pt>
                <c:pt idx="132">
                  <c:v>124.3</c:v>
                </c:pt>
                <c:pt idx="133">
                  <c:v>125.2</c:v>
                </c:pt>
                <c:pt idx="134">
                  <c:v>125.8</c:v>
                </c:pt>
                <c:pt idx="135">
                  <c:v>126.1</c:v>
                </c:pt>
                <c:pt idx="136">
                  <c:v>127.7</c:v>
                </c:pt>
                <c:pt idx="137">
                  <c:v>127.8</c:v>
                </c:pt>
                <c:pt idx="138">
                  <c:v>127.6</c:v>
                </c:pt>
                <c:pt idx="139">
                  <c:v>128.1</c:v>
                </c:pt>
                <c:pt idx="140">
                  <c:v>128.9</c:v>
                </c:pt>
                <c:pt idx="141">
                  <c:v>129.30000000000001</c:v>
                </c:pt>
                <c:pt idx="142">
                  <c:v>130</c:v>
                </c:pt>
                <c:pt idx="143">
                  <c:v>130.9</c:v>
                </c:pt>
                <c:pt idx="144">
                  <c:v>131.80000000000001</c:v>
                </c:pt>
                <c:pt idx="145">
                  <c:v>131.80000000000001</c:v>
                </c:pt>
                <c:pt idx="146">
                  <c:v>132.69999999999999</c:v>
                </c:pt>
                <c:pt idx="147">
                  <c:v>133.1</c:v>
                </c:pt>
                <c:pt idx="148">
                  <c:v>133.6</c:v>
                </c:pt>
                <c:pt idx="149">
                  <c:v>133.69999999999999</c:v>
                </c:pt>
                <c:pt idx="150">
                  <c:v>134.6</c:v>
                </c:pt>
                <c:pt idx="151">
                  <c:v>135</c:v>
                </c:pt>
                <c:pt idx="152">
                  <c:v>135.1</c:v>
                </c:pt>
                <c:pt idx="153">
                  <c:v>135.6</c:v>
                </c:pt>
                <c:pt idx="154">
                  <c:v>135.9</c:v>
                </c:pt>
                <c:pt idx="155">
                  <c:v>136.80000000000001</c:v>
                </c:pt>
                <c:pt idx="156">
                  <c:v>136.9</c:v>
                </c:pt>
                <c:pt idx="157">
                  <c:v>137.1</c:v>
                </c:pt>
                <c:pt idx="158">
                  <c:v>137.1</c:v>
                </c:pt>
                <c:pt idx="159">
                  <c:v>137.69999999999999</c:v>
                </c:pt>
                <c:pt idx="160">
                  <c:v>137.80000000000001</c:v>
                </c:pt>
                <c:pt idx="161">
                  <c:v>138.5</c:v>
                </c:pt>
                <c:pt idx="162">
                  <c:v>139.6</c:v>
                </c:pt>
                <c:pt idx="163">
                  <c:v>140</c:v>
                </c:pt>
                <c:pt idx="164">
                  <c:v>140.19999999999999</c:v>
                </c:pt>
                <c:pt idx="165">
                  <c:v>140.9</c:v>
                </c:pt>
                <c:pt idx="166">
                  <c:v>140.4</c:v>
                </c:pt>
                <c:pt idx="167">
                  <c:v>140.30000000000001</c:v>
                </c:pt>
                <c:pt idx="168">
                  <c:v>140.80000000000001</c:v>
                </c:pt>
                <c:pt idx="169">
                  <c:v>141.5</c:v>
                </c:pt>
                <c:pt idx="170">
                  <c:v>141.30000000000001</c:v>
                </c:pt>
                <c:pt idx="171">
                  <c:v>141.80000000000001</c:v>
                </c:pt>
                <c:pt idx="172">
                  <c:v>142.4</c:v>
                </c:pt>
                <c:pt idx="173">
                  <c:v>142.19999999999999</c:v>
                </c:pt>
                <c:pt idx="174">
                  <c:v>142.1</c:v>
                </c:pt>
                <c:pt idx="175">
                  <c:v>142.6</c:v>
                </c:pt>
                <c:pt idx="176">
                  <c:v>142.6</c:v>
                </c:pt>
                <c:pt idx="177">
                  <c:v>143.5</c:v>
                </c:pt>
                <c:pt idx="178">
                  <c:v>144.30000000000001</c:v>
                </c:pt>
                <c:pt idx="179">
                  <c:v>143.80000000000001</c:v>
                </c:pt>
                <c:pt idx="180">
                  <c:v>143.80000000000001</c:v>
                </c:pt>
                <c:pt idx="181">
                  <c:v>144.4</c:v>
                </c:pt>
                <c:pt idx="182">
                  <c:v>144.1</c:v>
                </c:pt>
                <c:pt idx="183">
                  <c:v>143.9</c:v>
                </c:pt>
                <c:pt idx="184">
                  <c:v>143.9</c:v>
                </c:pt>
                <c:pt idx="185">
                  <c:v>144.69999999999999</c:v>
                </c:pt>
                <c:pt idx="186">
                  <c:v>145.1</c:v>
                </c:pt>
                <c:pt idx="187">
                  <c:v>145</c:v>
                </c:pt>
                <c:pt idx="188">
                  <c:v>145.9</c:v>
                </c:pt>
                <c:pt idx="189">
                  <c:v>145.4</c:v>
                </c:pt>
                <c:pt idx="190">
                  <c:v>145.1</c:v>
                </c:pt>
                <c:pt idx="191">
                  <c:v>145.6</c:v>
                </c:pt>
                <c:pt idx="192">
                  <c:v>145.4</c:v>
                </c:pt>
                <c:pt idx="193">
                  <c:v>145.69999999999999</c:v>
                </c:pt>
                <c:pt idx="194">
                  <c:v>146.19999999999999</c:v>
                </c:pt>
                <c:pt idx="195">
                  <c:v>146.5</c:v>
                </c:pt>
                <c:pt idx="196">
                  <c:v>146.19999999999999</c:v>
                </c:pt>
                <c:pt idx="197">
                  <c:v>146.30000000000001</c:v>
                </c:pt>
                <c:pt idx="198">
                  <c:v>145.5</c:v>
                </c:pt>
                <c:pt idx="199">
                  <c:v>145.80000000000001</c:v>
                </c:pt>
                <c:pt idx="200">
                  <c:v>146.1</c:v>
                </c:pt>
                <c:pt idx="201">
                  <c:v>145.9</c:v>
                </c:pt>
                <c:pt idx="202">
                  <c:v>146.5</c:v>
                </c:pt>
                <c:pt idx="203">
                  <c:v>146.69999999999999</c:v>
                </c:pt>
                <c:pt idx="204">
                  <c:v>146.19999999999999</c:v>
                </c:pt>
                <c:pt idx="205">
                  <c:v>146</c:v>
                </c:pt>
                <c:pt idx="206">
                  <c:v>145.9</c:v>
                </c:pt>
                <c:pt idx="207">
                  <c:v>145.5</c:v>
                </c:pt>
                <c:pt idx="208">
                  <c:v>145.19999999999999</c:v>
                </c:pt>
                <c:pt idx="209">
                  <c:v>145</c:v>
                </c:pt>
                <c:pt idx="210">
                  <c:v>144.6</c:v>
                </c:pt>
                <c:pt idx="211">
                  <c:v>144.30000000000001</c:v>
                </c:pt>
                <c:pt idx="212">
                  <c:v>143.80000000000001</c:v>
                </c:pt>
                <c:pt idx="213">
                  <c:v>143.80000000000001</c:v>
                </c:pt>
                <c:pt idx="214">
                  <c:v>143.9</c:v>
                </c:pt>
                <c:pt idx="215">
                  <c:v>143.9</c:v>
                </c:pt>
                <c:pt idx="216">
                  <c:v>143.9</c:v>
                </c:pt>
                <c:pt idx="217">
                  <c:v>143.80000000000001</c:v>
                </c:pt>
                <c:pt idx="218">
                  <c:v>144.30000000000001</c:v>
                </c:pt>
                <c:pt idx="219">
                  <c:v>144.1</c:v>
                </c:pt>
                <c:pt idx="220">
                  <c:v>143.1</c:v>
                </c:pt>
                <c:pt idx="221">
                  <c:v>143.1</c:v>
                </c:pt>
                <c:pt idx="222">
                  <c:v>143</c:v>
                </c:pt>
                <c:pt idx="223">
                  <c:v>142.69999999999999</c:v>
                </c:pt>
                <c:pt idx="224">
                  <c:v>142</c:v>
                </c:pt>
                <c:pt idx="225">
                  <c:v>141.80000000000001</c:v>
                </c:pt>
                <c:pt idx="226">
                  <c:v>141.19999999999999</c:v>
                </c:pt>
                <c:pt idx="227">
                  <c:v>141.5</c:v>
                </c:pt>
                <c:pt idx="228">
                  <c:v>141.30000000000001</c:v>
                </c:pt>
                <c:pt idx="229">
                  <c:v>140.6</c:v>
                </c:pt>
                <c:pt idx="230">
                  <c:v>139.80000000000001</c:v>
                </c:pt>
                <c:pt idx="231">
                  <c:v>139.4</c:v>
                </c:pt>
                <c:pt idx="232">
                  <c:v>139</c:v>
                </c:pt>
                <c:pt idx="233">
                  <c:v>138.9</c:v>
                </c:pt>
                <c:pt idx="234">
                  <c:v>139.19999999999999</c:v>
                </c:pt>
                <c:pt idx="235">
                  <c:v>138.1</c:v>
                </c:pt>
                <c:pt idx="236">
                  <c:v>137.30000000000001</c:v>
                </c:pt>
                <c:pt idx="237">
                  <c:v>137</c:v>
                </c:pt>
                <c:pt idx="238">
                  <c:v>137.4</c:v>
                </c:pt>
                <c:pt idx="239">
                  <c:v>136.9</c:v>
                </c:pt>
                <c:pt idx="240">
                  <c:v>136.19999999999999</c:v>
                </c:pt>
                <c:pt idx="241">
                  <c:v>135.19999999999999</c:v>
                </c:pt>
                <c:pt idx="242">
                  <c:v>135.4</c:v>
                </c:pt>
                <c:pt idx="243">
                  <c:v>134.9</c:v>
                </c:pt>
                <c:pt idx="244">
                  <c:v>133.69999999999999</c:v>
                </c:pt>
                <c:pt idx="245">
                  <c:v>133.6</c:v>
                </c:pt>
                <c:pt idx="246">
                  <c:v>133.1</c:v>
                </c:pt>
                <c:pt idx="247">
                  <c:v>133.30000000000001</c:v>
                </c:pt>
                <c:pt idx="248">
                  <c:v>133.19999999999999</c:v>
                </c:pt>
                <c:pt idx="249">
                  <c:v>132.69999999999999</c:v>
                </c:pt>
                <c:pt idx="250">
                  <c:v>132</c:v>
                </c:pt>
                <c:pt idx="251">
                  <c:v>131.19999999999999</c:v>
                </c:pt>
                <c:pt idx="252">
                  <c:v>130.19999999999999</c:v>
                </c:pt>
                <c:pt idx="253">
                  <c:v>129.9</c:v>
                </c:pt>
                <c:pt idx="254">
                  <c:v>129.5</c:v>
                </c:pt>
                <c:pt idx="255">
                  <c:v>128.4</c:v>
                </c:pt>
                <c:pt idx="256">
                  <c:v>128.5</c:v>
                </c:pt>
                <c:pt idx="257">
                  <c:v>127.9</c:v>
                </c:pt>
                <c:pt idx="258">
                  <c:v>127.1</c:v>
                </c:pt>
                <c:pt idx="259">
                  <c:v>126.1</c:v>
                </c:pt>
                <c:pt idx="260">
                  <c:v>125.4</c:v>
                </c:pt>
                <c:pt idx="261">
                  <c:v>125.3</c:v>
                </c:pt>
                <c:pt idx="262">
                  <c:v>125.1</c:v>
                </c:pt>
                <c:pt idx="263">
                  <c:v>124.8</c:v>
                </c:pt>
                <c:pt idx="264">
                  <c:v>124.3</c:v>
                </c:pt>
                <c:pt idx="265">
                  <c:v>123.5</c:v>
                </c:pt>
                <c:pt idx="266">
                  <c:v>122.5</c:v>
                </c:pt>
                <c:pt idx="267">
                  <c:v>122.1</c:v>
                </c:pt>
                <c:pt idx="268">
                  <c:v>120.9</c:v>
                </c:pt>
                <c:pt idx="269">
                  <c:v>120.5</c:v>
                </c:pt>
                <c:pt idx="270">
                  <c:v>120.1</c:v>
                </c:pt>
                <c:pt idx="271">
                  <c:v>119.6</c:v>
                </c:pt>
                <c:pt idx="272">
                  <c:v>119.2</c:v>
                </c:pt>
                <c:pt idx="273">
                  <c:v>118.7</c:v>
                </c:pt>
                <c:pt idx="274">
                  <c:v>117.4</c:v>
                </c:pt>
                <c:pt idx="275">
                  <c:v>117.1</c:v>
                </c:pt>
                <c:pt idx="276">
                  <c:v>116.5</c:v>
                </c:pt>
                <c:pt idx="277">
                  <c:v>115.7</c:v>
                </c:pt>
                <c:pt idx="278">
                  <c:v>115.2</c:v>
                </c:pt>
                <c:pt idx="279">
                  <c:v>114.7</c:v>
                </c:pt>
                <c:pt idx="280">
                  <c:v>114.3</c:v>
                </c:pt>
                <c:pt idx="281">
                  <c:v>114.4</c:v>
                </c:pt>
                <c:pt idx="282">
                  <c:v>113.5</c:v>
                </c:pt>
                <c:pt idx="283">
                  <c:v>112.7</c:v>
                </c:pt>
                <c:pt idx="284">
                  <c:v>111.9</c:v>
                </c:pt>
                <c:pt idx="285">
                  <c:v>111</c:v>
                </c:pt>
                <c:pt idx="286">
                  <c:v>110</c:v>
                </c:pt>
                <c:pt idx="287">
                  <c:v>109.5</c:v>
                </c:pt>
                <c:pt idx="288">
                  <c:v>108.3</c:v>
                </c:pt>
                <c:pt idx="289">
                  <c:v>108</c:v>
                </c:pt>
                <c:pt idx="290">
                  <c:v>108.1</c:v>
                </c:pt>
                <c:pt idx="291">
                  <c:v>106.9</c:v>
                </c:pt>
                <c:pt idx="292">
                  <c:v>106.7</c:v>
                </c:pt>
                <c:pt idx="293">
                  <c:v>106.3</c:v>
                </c:pt>
                <c:pt idx="294">
                  <c:v>105.3</c:v>
                </c:pt>
                <c:pt idx="295">
                  <c:v>105</c:v>
                </c:pt>
                <c:pt idx="296">
                  <c:v>104.6</c:v>
                </c:pt>
                <c:pt idx="297">
                  <c:v>103.4</c:v>
                </c:pt>
                <c:pt idx="298">
                  <c:v>102.9</c:v>
                </c:pt>
                <c:pt idx="299">
                  <c:v>101.8</c:v>
                </c:pt>
                <c:pt idx="300">
                  <c:v>100.9</c:v>
                </c:pt>
                <c:pt idx="301">
                  <c:v>100.7</c:v>
                </c:pt>
                <c:pt idx="302">
                  <c:v>100.1</c:v>
                </c:pt>
                <c:pt idx="303">
                  <c:v>99.16</c:v>
                </c:pt>
                <c:pt idx="304">
                  <c:v>98.8</c:v>
                </c:pt>
                <c:pt idx="305">
                  <c:v>98.03</c:v>
                </c:pt>
                <c:pt idx="306">
                  <c:v>96.92</c:v>
                </c:pt>
                <c:pt idx="307">
                  <c:v>96.23</c:v>
                </c:pt>
                <c:pt idx="308">
                  <c:v>96</c:v>
                </c:pt>
                <c:pt idx="309">
                  <c:v>95.48</c:v>
                </c:pt>
                <c:pt idx="310">
                  <c:v>94.99</c:v>
                </c:pt>
                <c:pt idx="311">
                  <c:v>94.41</c:v>
                </c:pt>
                <c:pt idx="312">
                  <c:v>93.88</c:v>
                </c:pt>
                <c:pt idx="313">
                  <c:v>93.15</c:v>
                </c:pt>
                <c:pt idx="314">
                  <c:v>92.65</c:v>
                </c:pt>
                <c:pt idx="315">
                  <c:v>92.23</c:v>
                </c:pt>
                <c:pt idx="316">
                  <c:v>91.64</c:v>
                </c:pt>
                <c:pt idx="317">
                  <c:v>90.89</c:v>
                </c:pt>
                <c:pt idx="318">
                  <c:v>89.95</c:v>
                </c:pt>
                <c:pt idx="319">
                  <c:v>89.05</c:v>
                </c:pt>
                <c:pt idx="320">
                  <c:v>88.63</c:v>
                </c:pt>
                <c:pt idx="321">
                  <c:v>88.28</c:v>
                </c:pt>
                <c:pt idx="322">
                  <c:v>87.33</c:v>
                </c:pt>
                <c:pt idx="323">
                  <c:v>86.99</c:v>
                </c:pt>
                <c:pt idx="324">
                  <c:v>86.51</c:v>
                </c:pt>
                <c:pt idx="325">
                  <c:v>85.39</c:v>
                </c:pt>
                <c:pt idx="326">
                  <c:v>85.07</c:v>
                </c:pt>
                <c:pt idx="327">
                  <c:v>84.64</c:v>
                </c:pt>
                <c:pt idx="328">
                  <c:v>83.83</c:v>
                </c:pt>
                <c:pt idx="329">
                  <c:v>83.88</c:v>
                </c:pt>
                <c:pt idx="330">
                  <c:v>83</c:v>
                </c:pt>
                <c:pt idx="331">
                  <c:v>82.3</c:v>
                </c:pt>
                <c:pt idx="332">
                  <c:v>81.72</c:v>
                </c:pt>
                <c:pt idx="333">
                  <c:v>80.81</c:v>
                </c:pt>
                <c:pt idx="334">
                  <c:v>80.22</c:v>
                </c:pt>
                <c:pt idx="335">
                  <c:v>79.73</c:v>
                </c:pt>
                <c:pt idx="336">
                  <c:v>79.13</c:v>
                </c:pt>
                <c:pt idx="337">
                  <c:v>78.260000000000005</c:v>
                </c:pt>
                <c:pt idx="338">
                  <c:v>77.989999999999995</c:v>
                </c:pt>
                <c:pt idx="339">
                  <c:v>77.73</c:v>
                </c:pt>
                <c:pt idx="340">
                  <c:v>76.77</c:v>
                </c:pt>
                <c:pt idx="341">
                  <c:v>75.900000000000006</c:v>
                </c:pt>
                <c:pt idx="342">
                  <c:v>75.180000000000007</c:v>
                </c:pt>
                <c:pt idx="343">
                  <c:v>74.58</c:v>
                </c:pt>
                <c:pt idx="344">
                  <c:v>74.05</c:v>
                </c:pt>
                <c:pt idx="345">
                  <c:v>73.55</c:v>
                </c:pt>
                <c:pt idx="346">
                  <c:v>72.87</c:v>
                </c:pt>
                <c:pt idx="347">
                  <c:v>71.959999999999994</c:v>
                </c:pt>
                <c:pt idx="348">
                  <c:v>71.73</c:v>
                </c:pt>
                <c:pt idx="349">
                  <c:v>70.64</c:v>
                </c:pt>
                <c:pt idx="350">
                  <c:v>70.06</c:v>
                </c:pt>
                <c:pt idx="351">
                  <c:v>69.650000000000006</c:v>
                </c:pt>
                <c:pt idx="352">
                  <c:v>69.400000000000006</c:v>
                </c:pt>
                <c:pt idx="353">
                  <c:v>69.150000000000006</c:v>
                </c:pt>
                <c:pt idx="354">
                  <c:v>68.150000000000006</c:v>
                </c:pt>
                <c:pt idx="355">
                  <c:v>67.23</c:v>
                </c:pt>
                <c:pt idx="356">
                  <c:v>66.61</c:v>
                </c:pt>
                <c:pt idx="357">
                  <c:v>66.22</c:v>
                </c:pt>
                <c:pt idx="358">
                  <c:v>66.180000000000007</c:v>
                </c:pt>
                <c:pt idx="359">
                  <c:v>66.05</c:v>
                </c:pt>
                <c:pt idx="360">
                  <c:v>65.44</c:v>
                </c:pt>
                <c:pt idx="361">
                  <c:v>64.72</c:v>
                </c:pt>
                <c:pt idx="362">
                  <c:v>63.65</c:v>
                </c:pt>
                <c:pt idx="363">
                  <c:v>63.03</c:v>
                </c:pt>
                <c:pt idx="364">
                  <c:v>62.58</c:v>
                </c:pt>
                <c:pt idx="365">
                  <c:v>61.95</c:v>
                </c:pt>
                <c:pt idx="366">
                  <c:v>61.85</c:v>
                </c:pt>
                <c:pt idx="367">
                  <c:v>61.48</c:v>
                </c:pt>
                <c:pt idx="368">
                  <c:v>61.08</c:v>
                </c:pt>
                <c:pt idx="369">
                  <c:v>60.35</c:v>
                </c:pt>
                <c:pt idx="370">
                  <c:v>59.49</c:v>
                </c:pt>
                <c:pt idx="371">
                  <c:v>58.89</c:v>
                </c:pt>
                <c:pt idx="372">
                  <c:v>58.27</c:v>
                </c:pt>
                <c:pt idx="373">
                  <c:v>58</c:v>
                </c:pt>
                <c:pt idx="374">
                  <c:v>57.16</c:v>
                </c:pt>
                <c:pt idx="375">
                  <c:v>57.04</c:v>
                </c:pt>
                <c:pt idx="376">
                  <c:v>56.54</c:v>
                </c:pt>
                <c:pt idx="377">
                  <c:v>56.11</c:v>
                </c:pt>
                <c:pt idx="378">
                  <c:v>55.8</c:v>
                </c:pt>
                <c:pt idx="379">
                  <c:v>55.23</c:v>
                </c:pt>
                <c:pt idx="380">
                  <c:v>54.8</c:v>
                </c:pt>
                <c:pt idx="381">
                  <c:v>54.1</c:v>
                </c:pt>
                <c:pt idx="382">
                  <c:v>53.08</c:v>
                </c:pt>
                <c:pt idx="383">
                  <c:v>52.77</c:v>
                </c:pt>
                <c:pt idx="384">
                  <c:v>52.29</c:v>
                </c:pt>
                <c:pt idx="385">
                  <c:v>52.02</c:v>
                </c:pt>
                <c:pt idx="386">
                  <c:v>51.71</c:v>
                </c:pt>
                <c:pt idx="387">
                  <c:v>51.33</c:v>
                </c:pt>
                <c:pt idx="388">
                  <c:v>50.89</c:v>
                </c:pt>
                <c:pt idx="389">
                  <c:v>50.34</c:v>
                </c:pt>
                <c:pt idx="390">
                  <c:v>50.03</c:v>
                </c:pt>
                <c:pt idx="391">
                  <c:v>48.99</c:v>
                </c:pt>
                <c:pt idx="392">
                  <c:v>48.64</c:v>
                </c:pt>
                <c:pt idx="393">
                  <c:v>48.28</c:v>
                </c:pt>
                <c:pt idx="394">
                  <c:v>48.02</c:v>
                </c:pt>
                <c:pt idx="395">
                  <c:v>47.15</c:v>
                </c:pt>
                <c:pt idx="396">
                  <c:v>47.03</c:v>
                </c:pt>
                <c:pt idx="397">
                  <c:v>46.43</c:v>
                </c:pt>
                <c:pt idx="398">
                  <c:v>46.29</c:v>
                </c:pt>
                <c:pt idx="399">
                  <c:v>45.76</c:v>
                </c:pt>
                <c:pt idx="400">
                  <c:v>45.56</c:v>
                </c:pt>
                <c:pt idx="401">
                  <c:v>45.47</c:v>
                </c:pt>
                <c:pt idx="402">
                  <c:v>44.81</c:v>
                </c:pt>
                <c:pt idx="403">
                  <c:v>44.43</c:v>
                </c:pt>
                <c:pt idx="404">
                  <c:v>44.19</c:v>
                </c:pt>
                <c:pt idx="405">
                  <c:v>43.52</c:v>
                </c:pt>
                <c:pt idx="406">
                  <c:v>43.02</c:v>
                </c:pt>
                <c:pt idx="407">
                  <c:v>42.25</c:v>
                </c:pt>
                <c:pt idx="408">
                  <c:v>42.01</c:v>
                </c:pt>
                <c:pt idx="409">
                  <c:v>41.81</c:v>
                </c:pt>
                <c:pt idx="410">
                  <c:v>41.57</c:v>
                </c:pt>
                <c:pt idx="411">
                  <c:v>41</c:v>
                </c:pt>
                <c:pt idx="412">
                  <c:v>40.700000000000003</c:v>
                </c:pt>
                <c:pt idx="413">
                  <c:v>40.409999999999997</c:v>
                </c:pt>
                <c:pt idx="414">
                  <c:v>39.89</c:v>
                </c:pt>
                <c:pt idx="415">
                  <c:v>39.64</c:v>
                </c:pt>
                <c:pt idx="416">
                  <c:v>39.19</c:v>
                </c:pt>
                <c:pt idx="417">
                  <c:v>38.83</c:v>
                </c:pt>
                <c:pt idx="418">
                  <c:v>38.28</c:v>
                </c:pt>
                <c:pt idx="419">
                  <c:v>37.82</c:v>
                </c:pt>
                <c:pt idx="420">
                  <c:v>37.51</c:v>
                </c:pt>
                <c:pt idx="421">
                  <c:v>37.090000000000003</c:v>
                </c:pt>
                <c:pt idx="422">
                  <c:v>37.1</c:v>
                </c:pt>
                <c:pt idx="423">
                  <c:v>36.659999999999997</c:v>
                </c:pt>
                <c:pt idx="424">
                  <c:v>36.369999999999997</c:v>
                </c:pt>
                <c:pt idx="425">
                  <c:v>35.83</c:v>
                </c:pt>
                <c:pt idx="426">
                  <c:v>35.67</c:v>
                </c:pt>
                <c:pt idx="427">
                  <c:v>35.15</c:v>
                </c:pt>
                <c:pt idx="428">
                  <c:v>34.81</c:v>
                </c:pt>
                <c:pt idx="429">
                  <c:v>34.549999999999997</c:v>
                </c:pt>
                <c:pt idx="430">
                  <c:v>34.56</c:v>
                </c:pt>
                <c:pt idx="431">
                  <c:v>33.880000000000003</c:v>
                </c:pt>
                <c:pt idx="432">
                  <c:v>33.520000000000003</c:v>
                </c:pt>
                <c:pt idx="433">
                  <c:v>33.15</c:v>
                </c:pt>
                <c:pt idx="434">
                  <c:v>32.78</c:v>
                </c:pt>
                <c:pt idx="435">
                  <c:v>32.5</c:v>
                </c:pt>
                <c:pt idx="436">
                  <c:v>32.700000000000003</c:v>
                </c:pt>
                <c:pt idx="437">
                  <c:v>32.18</c:v>
                </c:pt>
                <c:pt idx="438">
                  <c:v>31.75</c:v>
                </c:pt>
                <c:pt idx="439">
                  <c:v>31.37</c:v>
                </c:pt>
                <c:pt idx="440">
                  <c:v>31.36</c:v>
                </c:pt>
                <c:pt idx="441">
                  <c:v>31.11</c:v>
                </c:pt>
                <c:pt idx="442">
                  <c:v>30.69</c:v>
                </c:pt>
                <c:pt idx="443">
                  <c:v>30.26</c:v>
                </c:pt>
                <c:pt idx="444">
                  <c:v>29.85</c:v>
                </c:pt>
                <c:pt idx="445">
                  <c:v>29.94</c:v>
                </c:pt>
                <c:pt idx="446">
                  <c:v>29.11</c:v>
                </c:pt>
                <c:pt idx="447">
                  <c:v>29.15</c:v>
                </c:pt>
                <c:pt idx="448">
                  <c:v>28.93</c:v>
                </c:pt>
                <c:pt idx="449">
                  <c:v>28.74</c:v>
                </c:pt>
                <c:pt idx="450">
                  <c:v>28.41</c:v>
                </c:pt>
                <c:pt idx="451">
                  <c:v>27.87</c:v>
                </c:pt>
                <c:pt idx="452">
                  <c:v>27.54</c:v>
                </c:pt>
                <c:pt idx="453">
                  <c:v>27.12</c:v>
                </c:pt>
                <c:pt idx="454">
                  <c:v>27.23</c:v>
                </c:pt>
                <c:pt idx="455">
                  <c:v>26.8</c:v>
                </c:pt>
                <c:pt idx="456">
                  <c:v>26.51</c:v>
                </c:pt>
                <c:pt idx="457">
                  <c:v>26.36</c:v>
                </c:pt>
                <c:pt idx="458">
                  <c:v>26.22</c:v>
                </c:pt>
                <c:pt idx="459">
                  <c:v>25.86</c:v>
                </c:pt>
                <c:pt idx="460">
                  <c:v>25.54</c:v>
                </c:pt>
                <c:pt idx="461">
                  <c:v>25.39</c:v>
                </c:pt>
                <c:pt idx="462">
                  <c:v>25.18</c:v>
                </c:pt>
                <c:pt idx="463">
                  <c:v>24.91</c:v>
                </c:pt>
                <c:pt idx="464">
                  <c:v>24.76</c:v>
                </c:pt>
                <c:pt idx="465">
                  <c:v>24.47</c:v>
                </c:pt>
                <c:pt idx="466">
                  <c:v>24.2</c:v>
                </c:pt>
                <c:pt idx="467">
                  <c:v>24</c:v>
                </c:pt>
                <c:pt idx="468">
                  <c:v>23.59</c:v>
                </c:pt>
                <c:pt idx="469">
                  <c:v>23.6</c:v>
                </c:pt>
                <c:pt idx="470">
                  <c:v>23.68</c:v>
                </c:pt>
                <c:pt idx="471">
                  <c:v>23.38</c:v>
                </c:pt>
                <c:pt idx="472">
                  <c:v>23.01</c:v>
                </c:pt>
                <c:pt idx="473">
                  <c:v>22.75</c:v>
                </c:pt>
                <c:pt idx="474">
                  <c:v>22.76</c:v>
                </c:pt>
                <c:pt idx="475">
                  <c:v>22.48</c:v>
                </c:pt>
                <c:pt idx="476">
                  <c:v>22.3</c:v>
                </c:pt>
                <c:pt idx="477">
                  <c:v>21.95</c:v>
                </c:pt>
                <c:pt idx="478">
                  <c:v>21.58</c:v>
                </c:pt>
                <c:pt idx="479">
                  <c:v>21.48</c:v>
                </c:pt>
                <c:pt idx="480">
                  <c:v>21.07</c:v>
                </c:pt>
                <c:pt idx="481">
                  <c:v>20.77</c:v>
                </c:pt>
                <c:pt idx="482">
                  <c:v>20.63</c:v>
                </c:pt>
                <c:pt idx="483">
                  <c:v>20.47</c:v>
                </c:pt>
                <c:pt idx="484">
                  <c:v>20.21</c:v>
                </c:pt>
                <c:pt idx="485">
                  <c:v>20.28</c:v>
                </c:pt>
                <c:pt idx="486">
                  <c:v>20.239999999999998</c:v>
                </c:pt>
                <c:pt idx="487">
                  <c:v>20.010000000000002</c:v>
                </c:pt>
                <c:pt idx="488">
                  <c:v>19.940000000000001</c:v>
                </c:pt>
                <c:pt idx="489">
                  <c:v>19.510000000000002</c:v>
                </c:pt>
                <c:pt idx="490">
                  <c:v>19.34</c:v>
                </c:pt>
                <c:pt idx="491">
                  <c:v>19.21</c:v>
                </c:pt>
                <c:pt idx="492">
                  <c:v>18.82</c:v>
                </c:pt>
                <c:pt idx="493">
                  <c:v>18.829999999999998</c:v>
                </c:pt>
                <c:pt idx="494">
                  <c:v>18.57</c:v>
                </c:pt>
                <c:pt idx="495">
                  <c:v>18.420000000000002</c:v>
                </c:pt>
                <c:pt idx="496">
                  <c:v>18.38</c:v>
                </c:pt>
                <c:pt idx="497">
                  <c:v>18.13</c:v>
                </c:pt>
                <c:pt idx="498">
                  <c:v>17.95</c:v>
                </c:pt>
                <c:pt idx="499">
                  <c:v>17.600000000000001</c:v>
                </c:pt>
                <c:pt idx="500">
                  <c:v>17.489999999999998</c:v>
                </c:pt>
                <c:pt idx="501">
                  <c:v>17.55</c:v>
                </c:pt>
                <c:pt idx="502">
                  <c:v>17.34</c:v>
                </c:pt>
                <c:pt idx="503">
                  <c:v>17.13</c:v>
                </c:pt>
                <c:pt idx="504">
                  <c:v>17.010000000000002</c:v>
                </c:pt>
                <c:pt idx="505">
                  <c:v>16.829999999999998</c:v>
                </c:pt>
                <c:pt idx="506">
                  <c:v>16.739999999999998</c:v>
                </c:pt>
                <c:pt idx="507">
                  <c:v>16.61</c:v>
                </c:pt>
                <c:pt idx="508">
                  <c:v>16.38</c:v>
                </c:pt>
                <c:pt idx="509">
                  <c:v>16.21</c:v>
                </c:pt>
                <c:pt idx="510">
                  <c:v>15.81</c:v>
                </c:pt>
                <c:pt idx="511">
                  <c:v>15.83</c:v>
                </c:pt>
                <c:pt idx="512">
                  <c:v>15.73</c:v>
                </c:pt>
                <c:pt idx="513">
                  <c:v>15.43</c:v>
                </c:pt>
                <c:pt idx="514">
                  <c:v>15.39</c:v>
                </c:pt>
                <c:pt idx="515">
                  <c:v>15.42</c:v>
                </c:pt>
                <c:pt idx="516">
                  <c:v>15.25</c:v>
                </c:pt>
                <c:pt idx="517">
                  <c:v>14.98</c:v>
                </c:pt>
                <c:pt idx="518">
                  <c:v>14.89</c:v>
                </c:pt>
                <c:pt idx="519">
                  <c:v>14.76</c:v>
                </c:pt>
                <c:pt idx="520">
                  <c:v>14.69</c:v>
                </c:pt>
                <c:pt idx="521">
                  <c:v>14.53</c:v>
                </c:pt>
                <c:pt idx="522">
                  <c:v>14.4</c:v>
                </c:pt>
                <c:pt idx="523">
                  <c:v>14.29</c:v>
                </c:pt>
                <c:pt idx="524">
                  <c:v>13.98</c:v>
                </c:pt>
                <c:pt idx="525">
                  <c:v>14.01</c:v>
                </c:pt>
                <c:pt idx="526">
                  <c:v>13.99</c:v>
                </c:pt>
                <c:pt idx="527">
                  <c:v>13.86</c:v>
                </c:pt>
                <c:pt idx="528">
                  <c:v>13.75</c:v>
                </c:pt>
                <c:pt idx="529">
                  <c:v>13.78</c:v>
                </c:pt>
                <c:pt idx="530">
                  <c:v>13.6</c:v>
                </c:pt>
                <c:pt idx="531">
                  <c:v>13.42</c:v>
                </c:pt>
                <c:pt idx="532">
                  <c:v>13.15</c:v>
                </c:pt>
                <c:pt idx="533">
                  <c:v>12.99</c:v>
                </c:pt>
                <c:pt idx="534">
                  <c:v>12.94</c:v>
                </c:pt>
                <c:pt idx="535">
                  <c:v>12.8</c:v>
                </c:pt>
                <c:pt idx="536">
                  <c:v>12.75</c:v>
                </c:pt>
                <c:pt idx="537">
                  <c:v>12.65</c:v>
                </c:pt>
                <c:pt idx="538">
                  <c:v>12.48</c:v>
                </c:pt>
                <c:pt idx="539">
                  <c:v>12.18</c:v>
                </c:pt>
                <c:pt idx="540">
                  <c:v>11.97</c:v>
                </c:pt>
                <c:pt idx="541">
                  <c:v>11.75</c:v>
                </c:pt>
                <c:pt idx="542">
                  <c:v>11.76</c:v>
                </c:pt>
                <c:pt idx="543">
                  <c:v>11.72</c:v>
                </c:pt>
                <c:pt idx="544">
                  <c:v>11.53</c:v>
                </c:pt>
                <c:pt idx="545">
                  <c:v>11.34</c:v>
                </c:pt>
                <c:pt idx="546">
                  <c:v>11.37</c:v>
                </c:pt>
                <c:pt idx="547">
                  <c:v>11.23</c:v>
                </c:pt>
                <c:pt idx="548">
                  <c:v>11.22</c:v>
                </c:pt>
                <c:pt idx="549">
                  <c:v>11.15</c:v>
                </c:pt>
                <c:pt idx="550">
                  <c:v>11.11</c:v>
                </c:pt>
                <c:pt idx="551">
                  <c:v>11.01</c:v>
                </c:pt>
                <c:pt idx="552">
                  <c:v>10.88</c:v>
                </c:pt>
                <c:pt idx="553">
                  <c:v>10.7</c:v>
                </c:pt>
                <c:pt idx="554">
                  <c:v>10.6</c:v>
                </c:pt>
                <c:pt idx="555">
                  <c:v>10.48</c:v>
                </c:pt>
                <c:pt idx="556">
                  <c:v>10.41</c:v>
                </c:pt>
                <c:pt idx="557">
                  <c:v>10.28</c:v>
                </c:pt>
                <c:pt idx="558">
                  <c:v>10.26</c:v>
                </c:pt>
                <c:pt idx="559">
                  <c:v>10.14</c:v>
                </c:pt>
                <c:pt idx="560">
                  <c:v>10.31</c:v>
                </c:pt>
                <c:pt idx="561">
                  <c:v>10.02</c:v>
                </c:pt>
                <c:pt idx="562">
                  <c:v>9.83</c:v>
                </c:pt>
                <c:pt idx="563">
                  <c:v>9.8629999999999995</c:v>
                </c:pt>
                <c:pt idx="564">
                  <c:v>9.7780000000000005</c:v>
                </c:pt>
                <c:pt idx="565">
                  <c:v>9.7189999999999994</c:v>
                </c:pt>
                <c:pt idx="566">
                  <c:v>9.4890000000000008</c:v>
                </c:pt>
                <c:pt idx="567">
                  <c:v>9.6010000000000009</c:v>
                </c:pt>
                <c:pt idx="568">
                  <c:v>9.6880000000000006</c:v>
                </c:pt>
                <c:pt idx="569">
                  <c:v>9.4269999999999996</c:v>
                </c:pt>
                <c:pt idx="570">
                  <c:v>9.3239999999999998</c:v>
                </c:pt>
                <c:pt idx="571">
                  <c:v>9.1859999999999999</c:v>
                </c:pt>
                <c:pt idx="572">
                  <c:v>9.1690000000000005</c:v>
                </c:pt>
                <c:pt idx="573">
                  <c:v>9.0060000000000002</c:v>
                </c:pt>
                <c:pt idx="574">
                  <c:v>8.9550000000000001</c:v>
                </c:pt>
                <c:pt idx="575">
                  <c:v>8.8469999999999995</c:v>
                </c:pt>
                <c:pt idx="576">
                  <c:v>8.7029999999999994</c:v>
                </c:pt>
                <c:pt idx="577">
                  <c:v>8.4710000000000001</c:v>
                </c:pt>
                <c:pt idx="578">
                  <c:v>8.3989999999999991</c:v>
                </c:pt>
                <c:pt idx="579">
                  <c:v>8.2469999999999999</c:v>
                </c:pt>
                <c:pt idx="580">
                  <c:v>7.992</c:v>
                </c:pt>
                <c:pt idx="581">
                  <c:v>8.0090000000000003</c:v>
                </c:pt>
                <c:pt idx="582">
                  <c:v>7.9379999999999997</c:v>
                </c:pt>
                <c:pt idx="583">
                  <c:v>7.8490000000000002</c:v>
                </c:pt>
                <c:pt idx="584">
                  <c:v>7.83</c:v>
                </c:pt>
                <c:pt idx="585">
                  <c:v>7.8730000000000002</c:v>
                </c:pt>
                <c:pt idx="586">
                  <c:v>7.7279999999999998</c:v>
                </c:pt>
                <c:pt idx="587">
                  <c:v>7.6749999999999998</c:v>
                </c:pt>
                <c:pt idx="588">
                  <c:v>7.468</c:v>
                </c:pt>
                <c:pt idx="589">
                  <c:v>7.4279999999999999</c:v>
                </c:pt>
                <c:pt idx="590">
                  <c:v>7.601</c:v>
                </c:pt>
                <c:pt idx="591">
                  <c:v>7.5090000000000003</c:v>
                </c:pt>
                <c:pt idx="592">
                  <c:v>7.4409999999999998</c:v>
                </c:pt>
                <c:pt idx="593">
                  <c:v>7.4219999999999997</c:v>
                </c:pt>
                <c:pt idx="594">
                  <c:v>7.2460000000000004</c:v>
                </c:pt>
                <c:pt idx="595">
                  <c:v>7.1449999999999996</c:v>
                </c:pt>
                <c:pt idx="596">
                  <c:v>7.0679999999999996</c:v>
                </c:pt>
                <c:pt idx="597">
                  <c:v>7.0389999999999997</c:v>
                </c:pt>
                <c:pt idx="598">
                  <c:v>7.0640000000000001</c:v>
                </c:pt>
                <c:pt idx="599">
                  <c:v>6.77</c:v>
                </c:pt>
                <c:pt idx="600">
                  <c:v>6.6980000000000004</c:v>
                </c:pt>
                <c:pt idx="601">
                  <c:v>6.8460000000000001</c:v>
                </c:pt>
                <c:pt idx="602">
                  <c:v>6.7460000000000004</c:v>
                </c:pt>
                <c:pt idx="603">
                  <c:v>6.6829999999999998</c:v>
                </c:pt>
                <c:pt idx="604">
                  <c:v>6.6849999999999996</c:v>
                </c:pt>
                <c:pt idx="605">
                  <c:v>6.5110000000000001</c:v>
                </c:pt>
                <c:pt idx="606">
                  <c:v>6.5010000000000003</c:v>
                </c:pt>
                <c:pt idx="607">
                  <c:v>6.4550000000000001</c:v>
                </c:pt>
                <c:pt idx="608">
                  <c:v>6.53</c:v>
                </c:pt>
                <c:pt idx="609">
                  <c:v>6.383</c:v>
                </c:pt>
                <c:pt idx="610">
                  <c:v>6.3280000000000003</c:v>
                </c:pt>
                <c:pt idx="611">
                  <c:v>6.4589999999999996</c:v>
                </c:pt>
                <c:pt idx="612">
                  <c:v>6.3739999999999997</c:v>
                </c:pt>
                <c:pt idx="613">
                  <c:v>6.29</c:v>
                </c:pt>
                <c:pt idx="614">
                  <c:v>6.3019999999999996</c:v>
                </c:pt>
                <c:pt idx="615">
                  <c:v>6.1779999999999999</c:v>
                </c:pt>
                <c:pt idx="616">
                  <c:v>5.97</c:v>
                </c:pt>
                <c:pt idx="617">
                  <c:v>5.9</c:v>
                </c:pt>
                <c:pt idx="618">
                  <c:v>5.7720000000000002</c:v>
                </c:pt>
                <c:pt idx="619">
                  <c:v>5.9329999999999998</c:v>
                </c:pt>
                <c:pt idx="620">
                  <c:v>5.8639999999999999</c:v>
                </c:pt>
                <c:pt idx="621">
                  <c:v>5.8109999999999999</c:v>
                </c:pt>
                <c:pt idx="622">
                  <c:v>5.7960000000000003</c:v>
                </c:pt>
                <c:pt idx="623">
                  <c:v>5.7080000000000002</c:v>
                </c:pt>
                <c:pt idx="624">
                  <c:v>5.6360000000000001</c:v>
                </c:pt>
                <c:pt idx="625">
                  <c:v>5.6219999999999999</c:v>
                </c:pt>
                <c:pt idx="626">
                  <c:v>5.41</c:v>
                </c:pt>
                <c:pt idx="627">
                  <c:v>5.2930000000000001</c:v>
                </c:pt>
                <c:pt idx="628">
                  <c:v>5.351</c:v>
                </c:pt>
                <c:pt idx="629">
                  <c:v>5.1710000000000003</c:v>
                </c:pt>
                <c:pt idx="630">
                  <c:v>5.1989999999999998</c:v>
                </c:pt>
                <c:pt idx="631">
                  <c:v>5.2380000000000004</c:v>
                </c:pt>
                <c:pt idx="632">
                  <c:v>5.1719999999999997</c:v>
                </c:pt>
                <c:pt idx="633">
                  <c:v>5.0999999999999996</c:v>
                </c:pt>
                <c:pt idx="634">
                  <c:v>5.0330000000000004</c:v>
                </c:pt>
                <c:pt idx="635">
                  <c:v>4.9370000000000003</c:v>
                </c:pt>
                <c:pt idx="636">
                  <c:v>4.9020000000000001</c:v>
                </c:pt>
                <c:pt idx="637">
                  <c:v>4.8689999999999998</c:v>
                </c:pt>
                <c:pt idx="638">
                  <c:v>4.7679999999999998</c:v>
                </c:pt>
                <c:pt idx="639">
                  <c:v>4.843</c:v>
                </c:pt>
                <c:pt idx="640">
                  <c:v>4.7089999999999996</c:v>
                </c:pt>
                <c:pt idx="641">
                  <c:v>4.7279999999999998</c:v>
                </c:pt>
                <c:pt idx="642">
                  <c:v>4.7050000000000001</c:v>
                </c:pt>
                <c:pt idx="643">
                  <c:v>4.556</c:v>
                </c:pt>
                <c:pt idx="644">
                  <c:v>4.5170000000000003</c:v>
                </c:pt>
                <c:pt idx="645">
                  <c:v>4.4489999999999998</c:v>
                </c:pt>
                <c:pt idx="646">
                  <c:v>4.3090000000000002</c:v>
                </c:pt>
                <c:pt idx="647">
                  <c:v>4.2690000000000001</c:v>
                </c:pt>
                <c:pt idx="648">
                  <c:v>4.266</c:v>
                </c:pt>
                <c:pt idx="649">
                  <c:v>4.2430000000000003</c:v>
                </c:pt>
                <c:pt idx="650">
                  <c:v>4.2089999999999996</c:v>
                </c:pt>
                <c:pt idx="651">
                  <c:v>4.2110000000000003</c:v>
                </c:pt>
                <c:pt idx="652">
                  <c:v>4.0949999999999998</c:v>
                </c:pt>
                <c:pt idx="653">
                  <c:v>4.069</c:v>
                </c:pt>
                <c:pt idx="654">
                  <c:v>4.0140000000000002</c:v>
                </c:pt>
                <c:pt idx="655">
                  <c:v>3.9609999999999999</c:v>
                </c:pt>
                <c:pt idx="656">
                  <c:v>4.1079999999999997</c:v>
                </c:pt>
                <c:pt idx="657">
                  <c:v>4.1230000000000002</c:v>
                </c:pt>
                <c:pt idx="658">
                  <c:v>4.101</c:v>
                </c:pt>
                <c:pt idx="659">
                  <c:v>4.08</c:v>
                </c:pt>
                <c:pt idx="660">
                  <c:v>3.9350000000000001</c:v>
                </c:pt>
                <c:pt idx="661">
                  <c:v>3.863</c:v>
                </c:pt>
                <c:pt idx="662">
                  <c:v>3.8290000000000002</c:v>
                </c:pt>
                <c:pt idx="663">
                  <c:v>3.754</c:v>
                </c:pt>
                <c:pt idx="664">
                  <c:v>3.617</c:v>
                </c:pt>
                <c:pt idx="665">
                  <c:v>3.665</c:v>
                </c:pt>
                <c:pt idx="666">
                  <c:v>3.516</c:v>
                </c:pt>
                <c:pt idx="667">
                  <c:v>3.4420000000000002</c:v>
                </c:pt>
                <c:pt idx="668">
                  <c:v>3.47</c:v>
                </c:pt>
                <c:pt idx="669">
                  <c:v>3.4910000000000001</c:v>
                </c:pt>
                <c:pt idx="670">
                  <c:v>3.5049999999999999</c:v>
                </c:pt>
                <c:pt idx="671">
                  <c:v>3.5230000000000001</c:v>
                </c:pt>
                <c:pt idx="672">
                  <c:v>3.5249999999999999</c:v>
                </c:pt>
                <c:pt idx="673">
                  <c:v>3.4590000000000001</c:v>
                </c:pt>
                <c:pt idx="674">
                  <c:v>3.3439999999999999</c:v>
                </c:pt>
                <c:pt idx="675">
                  <c:v>3.306</c:v>
                </c:pt>
                <c:pt idx="676">
                  <c:v>3.3130000000000002</c:v>
                </c:pt>
                <c:pt idx="677">
                  <c:v>3.27</c:v>
                </c:pt>
                <c:pt idx="678">
                  <c:v>3.254</c:v>
                </c:pt>
                <c:pt idx="679">
                  <c:v>3.278</c:v>
                </c:pt>
                <c:pt idx="680">
                  <c:v>3.2759999999999998</c:v>
                </c:pt>
                <c:pt idx="681">
                  <c:v>3.1880000000000002</c:v>
                </c:pt>
                <c:pt idx="682">
                  <c:v>3.1869999999999998</c:v>
                </c:pt>
                <c:pt idx="683">
                  <c:v>3.0939999999999999</c:v>
                </c:pt>
                <c:pt idx="684">
                  <c:v>3.0649999999999999</c:v>
                </c:pt>
                <c:pt idx="685">
                  <c:v>3.0270000000000001</c:v>
                </c:pt>
                <c:pt idx="686">
                  <c:v>2.9860000000000002</c:v>
                </c:pt>
                <c:pt idx="687">
                  <c:v>2.9870000000000001</c:v>
                </c:pt>
                <c:pt idx="688">
                  <c:v>2.9660000000000002</c:v>
                </c:pt>
                <c:pt idx="689">
                  <c:v>2.984</c:v>
                </c:pt>
                <c:pt idx="690">
                  <c:v>2.9609999999999999</c:v>
                </c:pt>
                <c:pt idx="691">
                  <c:v>2.94</c:v>
                </c:pt>
                <c:pt idx="692">
                  <c:v>2.8650000000000002</c:v>
                </c:pt>
                <c:pt idx="693">
                  <c:v>2.8159999999999998</c:v>
                </c:pt>
                <c:pt idx="694">
                  <c:v>2.78</c:v>
                </c:pt>
                <c:pt idx="695">
                  <c:v>2.6659999999999999</c:v>
                </c:pt>
                <c:pt idx="696">
                  <c:v>2.698</c:v>
                </c:pt>
                <c:pt idx="697">
                  <c:v>2.6539999999999999</c:v>
                </c:pt>
                <c:pt idx="698">
                  <c:v>2.681</c:v>
                </c:pt>
                <c:pt idx="699">
                  <c:v>2.6629999999999998</c:v>
                </c:pt>
                <c:pt idx="700">
                  <c:v>2.6760000000000002</c:v>
                </c:pt>
                <c:pt idx="701">
                  <c:v>2.625</c:v>
                </c:pt>
                <c:pt idx="702">
                  <c:v>2.577</c:v>
                </c:pt>
                <c:pt idx="703">
                  <c:v>2.65</c:v>
                </c:pt>
                <c:pt idx="704">
                  <c:v>2.63</c:v>
                </c:pt>
                <c:pt idx="705">
                  <c:v>2.5870000000000002</c:v>
                </c:pt>
                <c:pt idx="706">
                  <c:v>2.4329999999999998</c:v>
                </c:pt>
                <c:pt idx="707">
                  <c:v>2.4</c:v>
                </c:pt>
                <c:pt idx="708">
                  <c:v>2.415</c:v>
                </c:pt>
                <c:pt idx="709">
                  <c:v>2.3370000000000002</c:v>
                </c:pt>
                <c:pt idx="710">
                  <c:v>2.331</c:v>
                </c:pt>
                <c:pt idx="711">
                  <c:v>2.4169999999999998</c:v>
                </c:pt>
                <c:pt idx="712">
                  <c:v>2.36</c:v>
                </c:pt>
                <c:pt idx="713">
                  <c:v>2.2799999999999998</c:v>
                </c:pt>
                <c:pt idx="714">
                  <c:v>2.23</c:v>
                </c:pt>
                <c:pt idx="715">
                  <c:v>2.2349999999999999</c:v>
                </c:pt>
                <c:pt idx="716">
                  <c:v>2.1869999999999998</c:v>
                </c:pt>
                <c:pt idx="717">
                  <c:v>2.117</c:v>
                </c:pt>
                <c:pt idx="718">
                  <c:v>2.1110000000000002</c:v>
                </c:pt>
                <c:pt idx="719">
                  <c:v>2.165</c:v>
                </c:pt>
                <c:pt idx="720">
                  <c:v>2.1859999999999999</c:v>
                </c:pt>
                <c:pt idx="721">
                  <c:v>2.1</c:v>
                </c:pt>
                <c:pt idx="722">
                  <c:v>2.0760000000000001</c:v>
                </c:pt>
                <c:pt idx="723">
                  <c:v>2.0310000000000001</c:v>
                </c:pt>
                <c:pt idx="724">
                  <c:v>2.1720000000000002</c:v>
                </c:pt>
                <c:pt idx="725">
                  <c:v>2.105</c:v>
                </c:pt>
                <c:pt idx="726">
                  <c:v>2.0459999999999998</c:v>
                </c:pt>
                <c:pt idx="727">
                  <c:v>2.0329999999999999</c:v>
                </c:pt>
                <c:pt idx="728">
                  <c:v>2.0019999999999998</c:v>
                </c:pt>
                <c:pt idx="729">
                  <c:v>2.0249999999999999</c:v>
                </c:pt>
                <c:pt idx="730">
                  <c:v>2.012</c:v>
                </c:pt>
                <c:pt idx="731">
                  <c:v>1.9610000000000001</c:v>
                </c:pt>
                <c:pt idx="732">
                  <c:v>2.044</c:v>
                </c:pt>
                <c:pt idx="733">
                  <c:v>1.974</c:v>
                </c:pt>
                <c:pt idx="734">
                  <c:v>2.0430000000000001</c:v>
                </c:pt>
                <c:pt idx="735">
                  <c:v>2.0219999999999998</c:v>
                </c:pt>
                <c:pt idx="736">
                  <c:v>1.94</c:v>
                </c:pt>
                <c:pt idx="737">
                  <c:v>1.903</c:v>
                </c:pt>
                <c:pt idx="738">
                  <c:v>1.9279999999999999</c:v>
                </c:pt>
                <c:pt idx="739">
                  <c:v>1.931</c:v>
                </c:pt>
                <c:pt idx="740">
                  <c:v>1.8360000000000001</c:v>
                </c:pt>
                <c:pt idx="741">
                  <c:v>1.708</c:v>
                </c:pt>
                <c:pt idx="742">
                  <c:v>1.702</c:v>
                </c:pt>
                <c:pt idx="743">
                  <c:v>1.742</c:v>
                </c:pt>
                <c:pt idx="744">
                  <c:v>1.74</c:v>
                </c:pt>
                <c:pt idx="745">
                  <c:v>1.6850000000000001</c:v>
                </c:pt>
                <c:pt idx="746">
                  <c:v>1.645</c:v>
                </c:pt>
                <c:pt idx="747">
                  <c:v>1.627</c:v>
                </c:pt>
                <c:pt idx="748">
                  <c:v>1.591</c:v>
                </c:pt>
                <c:pt idx="749">
                  <c:v>1.59</c:v>
                </c:pt>
                <c:pt idx="750">
                  <c:v>1.554</c:v>
                </c:pt>
                <c:pt idx="751">
                  <c:v>1.5389999999999999</c:v>
                </c:pt>
                <c:pt idx="752">
                  <c:v>1.57</c:v>
                </c:pt>
                <c:pt idx="753">
                  <c:v>1.5309999999999999</c:v>
                </c:pt>
                <c:pt idx="754">
                  <c:v>1.5580000000000001</c:v>
                </c:pt>
                <c:pt idx="755">
                  <c:v>1.5840000000000001</c:v>
                </c:pt>
                <c:pt idx="756">
                  <c:v>1.5640000000000001</c:v>
                </c:pt>
                <c:pt idx="757">
                  <c:v>1.526</c:v>
                </c:pt>
                <c:pt idx="758">
                  <c:v>1.514</c:v>
                </c:pt>
                <c:pt idx="759">
                  <c:v>1.4750000000000001</c:v>
                </c:pt>
                <c:pt idx="760">
                  <c:v>1.3959999999999999</c:v>
                </c:pt>
                <c:pt idx="761">
                  <c:v>1.329</c:v>
                </c:pt>
                <c:pt idx="762">
                  <c:v>1.347</c:v>
                </c:pt>
                <c:pt idx="763">
                  <c:v>1.4750000000000001</c:v>
                </c:pt>
                <c:pt idx="764">
                  <c:v>1.458</c:v>
                </c:pt>
                <c:pt idx="765">
                  <c:v>1.492</c:v>
                </c:pt>
                <c:pt idx="766">
                  <c:v>1.4430000000000001</c:v>
                </c:pt>
                <c:pt idx="767">
                  <c:v>1.407</c:v>
                </c:pt>
                <c:pt idx="768">
                  <c:v>1.355</c:v>
                </c:pt>
                <c:pt idx="769">
                  <c:v>1.3029999999999999</c:v>
                </c:pt>
                <c:pt idx="770">
                  <c:v>1.2869999999999999</c:v>
                </c:pt>
                <c:pt idx="771">
                  <c:v>1.228</c:v>
                </c:pt>
                <c:pt idx="772">
                  <c:v>1.2070000000000001</c:v>
                </c:pt>
                <c:pt idx="773">
                  <c:v>1.25</c:v>
                </c:pt>
                <c:pt idx="774">
                  <c:v>1.2909999999999999</c:v>
                </c:pt>
                <c:pt idx="775">
                  <c:v>1.3069999999999999</c:v>
                </c:pt>
                <c:pt idx="776">
                  <c:v>1.28</c:v>
                </c:pt>
                <c:pt idx="777">
                  <c:v>1.2689999999999999</c:v>
                </c:pt>
                <c:pt idx="778">
                  <c:v>1.2050000000000001</c:v>
                </c:pt>
                <c:pt idx="779">
                  <c:v>1.1870000000000001</c:v>
                </c:pt>
                <c:pt idx="780">
                  <c:v>1.2410000000000001</c:v>
                </c:pt>
                <c:pt idx="781">
                  <c:v>1.179</c:v>
                </c:pt>
                <c:pt idx="782">
                  <c:v>1.1459999999999999</c:v>
                </c:pt>
                <c:pt idx="783">
                  <c:v>1.1040000000000001</c:v>
                </c:pt>
                <c:pt idx="784">
                  <c:v>1.153</c:v>
                </c:pt>
                <c:pt idx="785">
                  <c:v>1.0840000000000001</c:v>
                </c:pt>
                <c:pt idx="786">
                  <c:v>1.071</c:v>
                </c:pt>
                <c:pt idx="787">
                  <c:v>1.08</c:v>
                </c:pt>
                <c:pt idx="788">
                  <c:v>1.0249999999999999</c:v>
                </c:pt>
                <c:pt idx="789">
                  <c:v>1.0449999999999999</c:v>
                </c:pt>
                <c:pt idx="790">
                  <c:v>1.0009999999999999</c:v>
                </c:pt>
                <c:pt idx="791">
                  <c:v>1.0129999999999999</c:v>
                </c:pt>
                <c:pt idx="792">
                  <c:v>0.98</c:v>
                </c:pt>
                <c:pt idx="793">
                  <c:v>0.93300000000000005</c:v>
                </c:pt>
                <c:pt idx="794">
                  <c:v>0.94799999999999995</c:v>
                </c:pt>
                <c:pt idx="795">
                  <c:v>1.016</c:v>
                </c:pt>
                <c:pt idx="796">
                  <c:v>0.96099999999999997</c:v>
                </c:pt>
                <c:pt idx="797">
                  <c:v>1.038</c:v>
                </c:pt>
                <c:pt idx="798">
                  <c:v>1.0049999999999999</c:v>
                </c:pt>
                <c:pt idx="799">
                  <c:v>1.018</c:v>
                </c:pt>
                <c:pt idx="800">
                  <c:v>0.999</c:v>
                </c:pt>
              </c:numCache>
            </c:numRef>
          </c:yVal>
          <c:smooth val="1"/>
          <c:extLst xmlns:c16r2="http://schemas.microsoft.com/office/drawing/2015/06/chart">
            <c:ext xmlns:c16="http://schemas.microsoft.com/office/drawing/2014/chart" uri="{C3380CC4-5D6E-409C-BE32-E72D297353CC}">
              <c16:uniqueId val="{00000008-732C-4F8D-9CAC-F9208ACAD1D3}"/>
            </c:ext>
          </c:extLst>
        </c:ser>
        <c:ser>
          <c:idx val="4"/>
          <c:order val="4"/>
          <c:tx>
            <c:strRef>
              <c:f>HU!$F$1</c:f>
              <c:strCache>
                <c:ptCount val="1"/>
                <c:pt idx="0">
                  <c:v>400μL</c:v>
                </c:pt>
              </c:strCache>
            </c:strRef>
          </c:tx>
          <c:marker>
            <c:symbol val="none"/>
          </c:marker>
          <c:xVal>
            <c:numRef>
              <c:f>HU!$A$2:$A$802</c:f>
              <c:numCache>
                <c:formatCode>General</c:formatCode>
                <c:ptCount val="801"/>
                <c:pt idx="0">
                  <c:v>290</c:v>
                </c:pt>
                <c:pt idx="1">
                  <c:v>290.2</c:v>
                </c:pt>
                <c:pt idx="2">
                  <c:v>290.39999999999998</c:v>
                </c:pt>
                <c:pt idx="3">
                  <c:v>290.60000000000002</c:v>
                </c:pt>
                <c:pt idx="4">
                  <c:v>290.8</c:v>
                </c:pt>
                <c:pt idx="5">
                  <c:v>291</c:v>
                </c:pt>
                <c:pt idx="6">
                  <c:v>291.2</c:v>
                </c:pt>
                <c:pt idx="7">
                  <c:v>291.39999999999998</c:v>
                </c:pt>
                <c:pt idx="8">
                  <c:v>291.60000000000002</c:v>
                </c:pt>
                <c:pt idx="9">
                  <c:v>291.8</c:v>
                </c:pt>
                <c:pt idx="10">
                  <c:v>292</c:v>
                </c:pt>
                <c:pt idx="11">
                  <c:v>292.2</c:v>
                </c:pt>
                <c:pt idx="12">
                  <c:v>292.39999999999998</c:v>
                </c:pt>
                <c:pt idx="13">
                  <c:v>292.60000000000002</c:v>
                </c:pt>
                <c:pt idx="14">
                  <c:v>292.8</c:v>
                </c:pt>
                <c:pt idx="15">
                  <c:v>293</c:v>
                </c:pt>
                <c:pt idx="16">
                  <c:v>293.2</c:v>
                </c:pt>
                <c:pt idx="17">
                  <c:v>293.39999999999998</c:v>
                </c:pt>
                <c:pt idx="18">
                  <c:v>293.60000000000002</c:v>
                </c:pt>
                <c:pt idx="19">
                  <c:v>293.8</c:v>
                </c:pt>
                <c:pt idx="20">
                  <c:v>294</c:v>
                </c:pt>
                <c:pt idx="21">
                  <c:v>294.2</c:v>
                </c:pt>
                <c:pt idx="22">
                  <c:v>294.39999999999998</c:v>
                </c:pt>
                <c:pt idx="23">
                  <c:v>294.60000000000002</c:v>
                </c:pt>
                <c:pt idx="24">
                  <c:v>294.8</c:v>
                </c:pt>
                <c:pt idx="25">
                  <c:v>295</c:v>
                </c:pt>
                <c:pt idx="26">
                  <c:v>295.2</c:v>
                </c:pt>
                <c:pt idx="27">
                  <c:v>295.39999999999998</c:v>
                </c:pt>
                <c:pt idx="28">
                  <c:v>295.60000000000002</c:v>
                </c:pt>
                <c:pt idx="29">
                  <c:v>295.8</c:v>
                </c:pt>
                <c:pt idx="30">
                  <c:v>296</c:v>
                </c:pt>
                <c:pt idx="31">
                  <c:v>296.2</c:v>
                </c:pt>
                <c:pt idx="32">
                  <c:v>296.39999999999998</c:v>
                </c:pt>
                <c:pt idx="33">
                  <c:v>296.60000000000002</c:v>
                </c:pt>
                <c:pt idx="34">
                  <c:v>296.8</c:v>
                </c:pt>
                <c:pt idx="35">
                  <c:v>297</c:v>
                </c:pt>
                <c:pt idx="36">
                  <c:v>297.2</c:v>
                </c:pt>
                <c:pt idx="37">
                  <c:v>297.39999999999998</c:v>
                </c:pt>
                <c:pt idx="38">
                  <c:v>297.60000000000002</c:v>
                </c:pt>
                <c:pt idx="39">
                  <c:v>297.8</c:v>
                </c:pt>
                <c:pt idx="40">
                  <c:v>298</c:v>
                </c:pt>
                <c:pt idx="41">
                  <c:v>298.2</c:v>
                </c:pt>
                <c:pt idx="42">
                  <c:v>298.39999999999998</c:v>
                </c:pt>
                <c:pt idx="43">
                  <c:v>298.60000000000002</c:v>
                </c:pt>
                <c:pt idx="44">
                  <c:v>298.8</c:v>
                </c:pt>
                <c:pt idx="45">
                  <c:v>299</c:v>
                </c:pt>
                <c:pt idx="46">
                  <c:v>299.2</c:v>
                </c:pt>
                <c:pt idx="47">
                  <c:v>299.39999999999998</c:v>
                </c:pt>
                <c:pt idx="48">
                  <c:v>299.60000000000002</c:v>
                </c:pt>
                <c:pt idx="49">
                  <c:v>299.8</c:v>
                </c:pt>
                <c:pt idx="50">
                  <c:v>300</c:v>
                </c:pt>
                <c:pt idx="51">
                  <c:v>300.2</c:v>
                </c:pt>
                <c:pt idx="52">
                  <c:v>300.39999999999998</c:v>
                </c:pt>
                <c:pt idx="53">
                  <c:v>300.60000000000002</c:v>
                </c:pt>
                <c:pt idx="54">
                  <c:v>300.8</c:v>
                </c:pt>
                <c:pt idx="55">
                  <c:v>301</c:v>
                </c:pt>
                <c:pt idx="56">
                  <c:v>301.2</c:v>
                </c:pt>
                <c:pt idx="57">
                  <c:v>301.39999999999998</c:v>
                </c:pt>
                <c:pt idx="58">
                  <c:v>301.60000000000002</c:v>
                </c:pt>
                <c:pt idx="59">
                  <c:v>301.8</c:v>
                </c:pt>
                <c:pt idx="60">
                  <c:v>302</c:v>
                </c:pt>
                <c:pt idx="61">
                  <c:v>302.2</c:v>
                </c:pt>
                <c:pt idx="62">
                  <c:v>302.39999999999998</c:v>
                </c:pt>
                <c:pt idx="63">
                  <c:v>302.60000000000002</c:v>
                </c:pt>
                <c:pt idx="64">
                  <c:v>302.8</c:v>
                </c:pt>
                <c:pt idx="65">
                  <c:v>303</c:v>
                </c:pt>
                <c:pt idx="66">
                  <c:v>303.2</c:v>
                </c:pt>
                <c:pt idx="67">
                  <c:v>303.39999999999998</c:v>
                </c:pt>
                <c:pt idx="68">
                  <c:v>303.60000000000002</c:v>
                </c:pt>
                <c:pt idx="69">
                  <c:v>303.8</c:v>
                </c:pt>
                <c:pt idx="70">
                  <c:v>304</c:v>
                </c:pt>
                <c:pt idx="71">
                  <c:v>304.2</c:v>
                </c:pt>
                <c:pt idx="72">
                  <c:v>304.39999999999998</c:v>
                </c:pt>
                <c:pt idx="73">
                  <c:v>304.60000000000002</c:v>
                </c:pt>
                <c:pt idx="74">
                  <c:v>304.8</c:v>
                </c:pt>
                <c:pt idx="75">
                  <c:v>305</c:v>
                </c:pt>
                <c:pt idx="76">
                  <c:v>305.2</c:v>
                </c:pt>
                <c:pt idx="77">
                  <c:v>305.39999999999998</c:v>
                </c:pt>
                <c:pt idx="78">
                  <c:v>305.60000000000002</c:v>
                </c:pt>
                <c:pt idx="79">
                  <c:v>305.8</c:v>
                </c:pt>
                <c:pt idx="80">
                  <c:v>306</c:v>
                </c:pt>
                <c:pt idx="81">
                  <c:v>306.2</c:v>
                </c:pt>
                <c:pt idx="82">
                  <c:v>306.39999999999998</c:v>
                </c:pt>
                <c:pt idx="83">
                  <c:v>306.60000000000002</c:v>
                </c:pt>
                <c:pt idx="84">
                  <c:v>306.8</c:v>
                </c:pt>
                <c:pt idx="85">
                  <c:v>307</c:v>
                </c:pt>
                <c:pt idx="86">
                  <c:v>307.2</c:v>
                </c:pt>
                <c:pt idx="87">
                  <c:v>307.39999999999998</c:v>
                </c:pt>
                <c:pt idx="88">
                  <c:v>307.60000000000002</c:v>
                </c:pt>
                <c:pt idx="89">
                  <c:v>307.8</c:v>
                </c:pt>
                <c:pt idx="90">
                  <c:v>308</c:v>
                </c:pt>
                <c:pt idx="91">
                  <c:v>308.2</c:v>
                </c:pt>
                <c:pt idx="92">
                  <c:v>308.39999999999998</c:v>
                </c:pt>
                <c:pt idx="93">
                  <c:v>308.60000000000002</c:v>
                </c:pt>
                <c:pt idx="94">
                  <c:v>308.8</c:v>
                </c:pt>
                <c:pt idx="95">
                  <c:v>309</c:v>
                </c:pt>
                <c:pt idx="96">
                  <c:v>309.2</c:v>
                </c:pt>
                <c:pt idx="97">
                  <c:v>309.39999999999998</c:v>
                </c:pt>
                <c:pt idx="98">
                  <c:v>309.60000000000002</c:v>
                </c:pt>
                <c:pt idx="99">
                  <c:v>309.8</c:v>
                </c:pt>
                <c:pt idx="100">
                  <c:v>310</c:v>
                </c:pt>
                <c:pt idx="101">
                  <c:v>310.2</c:v>
                </c:pt>
                <c:pt idx="102">
                  <c:v>310.39999999999998</c:v>
                </c:pt>
                <c:pt idx="103">
                  <c:v>310.60000000000002</c:v>
                </c:pt>
                <c:pt idx="104">
                  <c:v>310.8</c:v>
                </c:pt>
                <c:pt idx="105">
                  <c:v>311</c:v>
                </c:pt>
                <c:pt idx="106">
                  <c:v>311.2</c:v>
                </c:pt>
                <c:pt idx="107">
                  <c:v>311.39999999999998</c:v>
                </c:pt>
                <c:pt idx="108">
                  <c:v>311.60000000000002</c:v>
                </c:pt>
                <c:pt idx="109">
                  <c:v>311.8</c:v>
                </c:pt>
                <c:pt idx="110">
                  <c:v>312</c:v>
                </c:pt>
                <c:pt idx="111">
                  <c:v>312.2</c:v>
                </c:pt>
                <c:pt idx="112">
                  <c:v>312.39999999999998</c:v>
                </c:pt>
                <c:pt idx="113">
                  <c:v>312.60000000000002</c:v>
                </c:pt>
                <c:pt idx="114">
                  <c:v>312.8</c:v>
                </c:pt>
                <c:pt idx="115">
                  <c:v>313</c:v>
                </c:pt>
                <c:pt idx="116">
                  <c:v>313.2</c:v>
                </c:pt>
                <c:pt idx="117">
                  <c:v>313.39999999999998</c:v>
                </c:pt>
                <c:pt idx="118">
                  <c:v>313.60000000000002</c:v>
                </c:pt>
                <c:pt idx="119">
                  <c:v>313.8</c:v>
                </c:pt>
                <c:pt idx="120">
                  <c:v>314</c:v>
                </c:pt>
                <c:pt idx="121">
                  <c:v>314.2</c:v>
                </c:pt>
                <c:pt idx="122">
                  <c:v>314.39999999999998</c:v>
                </c:pt>
                <c:pt idx="123">
                  <c:v>314.60000000000002</c:v>
                </c:pt>
                <c:pt idx="124">
                  <c:v>314.8</c:v>
                </c:pt>
                <c:pt idx="125">
                  <c:v>315</c:v>
                </c:pt>
                <c:pt idx="126">
                  <c:v>315.2</c:v>
                </c:pt>
                <c:pt idx="127">
                  <c:v>315.39999999999998</c:v>
                </c:pt>
                <c:pt idx="128">
                  <c:v>315.60000000000002</c:v>
                </c:pt>
                <c:pt idx="129">
                  <c:v>315.8</c:v>
                </c:pt>
                <c:pt idx="130">
                  <c:v>316</c:v>
                </c:pt>
                <c:pt idx="131">
                  <c:v>316.2</c:v>
                </c:pt>
                <c:pt idx="132">
                  <c:v>316.39999999999998</c:v>
                </c:pt>
                <c:pt idx="133">
                  <c:v>316.60000000000002</c:v>
                </c:pt>
                <c:pt idx="134">
                  <c:v>316.8</c:v>
                </c:pt>
                <c:pt idx="135">
                  <c:v>317</c:v>
                </c:pt>
                <c:pt idx="136">
                  <c:v>317.2</c:v>
                </c:pt>
                <c:pt idx="137">
                  <c:v>317.39999999999998</c:v>
                </c:pt>
                <c:pt idx="138">
                  <c:v>317.60000000000002</c:v>
                </c:pt>
                <c:pt idx="139">
                  <c:v>317.8</c:v>
                </c:pt>
                <c:pt idx="140">
                  <c:v>318</c:v>
                </c:pt>
                <c:pt idx="141">
                  <c:v>318.2</c:v>
                </c:pt>
                <c:pt idx="142">
                  <c:v>318.39999999999998</c:v>
                </c:pt>
                <c:pt idx="143">
                  <c:v>318.60000000000002</c:v>
                </c:pt>
                <c:pt idx="144">
                  <c:v>318.8</c:v>
                </c:pt>
                <c:pt idx="145">
                  <c:v>319</c:v>
                </c:pt>
                <c:pt idx="146">
                  <c:v>319.2</c:v>
                </c:pt>
                <c:pt idx="147">
                  <c:v>319.39999999999998</c:v>
                </c:pt>
                <c:pt idx="148">
                  <c:v>319.60000000000002</c:v>
                </c:pt>
                <c:pt idx="149">
                  <c:v>319.8</c:v>
                </c:pt>
                <c:pt idx="150">
                  <c:v>320</c:v>
                </c:pt>
                <c:pt idx="151">
                  <c:v>320.2</c:v>
                </c:pt>
                <c:pt idx="152">
                  <c:v>320.39999999999998</c:v>
                </c:pt>
                <c:pt idx="153">
                  <c:v>320.60000000000002</c:v>
                </c:pt>
                <c:pt idx="154">
                  <c:v>320.8</c:v>
                </c:pt>
                <c:pt idx="155">
                  <c:v>321</c:v>
                </c:pt>
                <c:pt idx="156">
                  <c:v>321.2</c:v>
                </c:pt>
                <c:pt idx="157">
                  <c:v>321.39999999999998</c:v>
                </c:pt>
                <c:pt idx="158">
                  <c:v>321.60000000000002</c:v>
                </c:pt>
                <c:pt idx="159">
                  <c:v>321.8</c:v>
                </c:pt>
                <c:pt idx="160">
                  <c:v>322</c:v>
                </c:pt>
                <c:pt idx="161">
                  <c:v>322.2</c:v>
                </c:pt>
                <c:pt idx="162">
                  <c:v>322.39999999999998</c:v>
                </c:pt>
                <c:pt idx="163">
                  <c:v>322.60000000000002</c:v>
                </c:pt>
                <c:pt idx="164">
                  <c:v>322.8</c:v>
                </c:pt>
                <c:pt idx="165">
                  <c:v>323</c:v>
                </c:pt>
                <c:pt idx="166">
                  <c:v>323.2</c:v>
                </c:pt>
                <c:pt idx="167">
                  <c:v>323.39999999999998</c:v>
                </c:pt>
                <c:pt idx="168">
                  <c:v>323.60000000000002</c:v>
                </c:pt>
                <c:pt idx="169">
                  <c:v>323.8</c:v>
                </c:pt>
                <c:pt idx="170">
                  <c:v>324</c:v>
                </c:pt>
                <c:pt idx="171">
                  <c:v>324.2</c:v>
                </c:pt>
                <c:pt idx="172">
                  <c:v>324.39999999999998</c:v>
                </c:pt>
                <c:pt idx="173">
                  <c:v>324.60000000000002</c:v>
                </c:pt>
                <c:pt idx="174">
                  <c:v>324.8</c:v>
                </c:pt>
                <c:pt idx="175">
                  <c:v>325</c:v>
                </c:pt>
                <c:pt idx="176">
                  <c:v>325.2</c:v>
                </c:pt>
                <c:pt idx="177">
                  <c:v>325.39999999999998</c:v>
                </c:pt>
                <c:pt idx="178">
                  <c:v>325.60000000000002</c:v>
                </c:pt>
                <c:pt idx="179">
                  <c:v>325.8</c:v>
                </c:pt>
                <c:pt idx="180">
                  <c:v>326</c:v>
                </c:pt>
                <c:pt idx="181">
                  <c:v>326.2</c:v>
                </c:pt>
                <c:pt idx="182">
                  <c:v>326.39999999999998</c:v>
                </c:pt>
                <c:pt idx="183">
                  <c:v>326.60000000000002</c:v>
                </c:pt>
                <c:pt idx="184">
                  <c:v>326.8</c:v>
                </c:pt>
                <c:pt idx="185">
                  <c:v>327</c:v>
                </c:pt>
                <c:pt idx="186">
                  <c:v>327.2</c:v>
                </c:pt>
                <c:pt idx="187">
                  <c:v>327.39999999999998</c:v>
                </c:pt>
                <c:pt idx="188">
                  <c:v>327.60000000000002</c:v>
                </c:pt>
                <c:pt idx="189">
                  <c:v>327.8</c:v>
                </c:pt>
                <c:pt idx="190">
                  <c:v>328</c:v>
                </c:pt>
                <c:pt idx="191">
                  <c:v>328.2</c:v>
                </c:pt>
                <c:pt idx="192">
                  <c:v>328.4</c:v>
                </c:pt>
                <c:pt idx="193">
                  <c:v>328.6</c:v>
                </c:pt>
                <c:pt idx="194">
                  <c:v>328.8</c:v>
                </c:pt>
                <c:pt idx="195">
                  <c:v>329</c:v>
                </c:pt>
                <c:pt idx="196">
                  <c:v>329.2</c:v>
                </c:pt>
                <c:pt idx="197">
                  <c:v>329.4</c:v>
                </c:pt>
                <c:pt idx="198">
                  <c:v>329.6</c:v>
                </c:pt>
                <c:pt idx="199">
                  <c:v>329.8</c:v>
                </c:pt>
                <c:pt idx="200">
                  <c:v>330</c:v>
                </c:pt>
                <c:pt idx="201">
                  <c:v>330.2</c:v>
                </c:pt>
                <c:pt idx="202">
                  <c:v>330.4</c:v>
                </c:pt>
                <c:pt idx="203">
                  <c:v>330.6</c:v>
                </c:pt>
                <c:pt idx="204">
                  <c:v>330.8</c:v>
                </c:pt>
                <c:pt idx="205">
                  <c:v>331</c:v>
                </c:pt>
                <c:pt idx="206">
                  <c:v>331.2</c:v>
                </c:pt>
                <c:pt idx="207">
                  <c:v>331.4</c:v>
                </c:pt>
                <c:pt idx="208">
                  <c:v>331.6</c:v>
                </c:pt>
                <c:pt idx="209">
                  <c:v>331.8</c:v>
                </c:pt>
                <c:pt idx="210">
                  <c:v>332</c:v>
                </c:pt>
                <c:pt idx="211">
                  <c:v>332.2</c:v>
                </c:pt>
                <c:pt idx="212">
                  <c:v>332.4</c:v>
                </c:pt>
                <c:pt idx="213">
                  <c:v>332.6</c:v>
                </c:pt>
                <c:pt idx="214">
                  <c:v>332.8</c:v>
                </c:pt>
                <c:pt idx="215">
                  <c:v>333</c:v>
                </c:pt>
                <c:pt idx="216">
                  <c:v>333.2</c:v>
                </c:pt>
                <c:pt idx="217">
                  <c:v>333.4</c:v>
                </c:pt>
                <c:pt idx="218">
                  <c:v>333.6</c:v>
                </c:pt>
                <c:pt idx="219">
                  <c:v>333.8</c:v>
                </c:pt>
                <c:pt idx="220">
                  <c:v>334</c:v>
                </c:pt>
                <c:pt idx="221">
                  <c:v>334.2</c:v>
                </c:pt>
                <c:pt idx="222">
                  <c:v>334.4</c:v>
                </c:pt>
                <c:pt idx="223">
                  <c:v>334.6</c:v>
                </c:pt>
                <c:pt idx="224">
                  <c:v>334.8</c:v>
                </c:pt>
                <c:pt idx="225">
                  <c:v>335</c:v>
                </c:pt>
                <c:pt idx="226">
                  <c:v>335.2</c:v>
                </c:pt>
                <c:pt idx="227">
                  <c:v>335.4</c:v>
                </c:pt>
                <c:pt idx="228">
                  <c:v>335.6</c:v>
                </c:pt>
                <c:pt idx="229">
                  <c:v>335.8</c:v>
                </c:pt>
                <c:pt idx="230">
                  <c:v>336</c:v>
                </c:pt>
                <c:pt idx="231">
                  <c:v>336.2</c:v>
                </c:pt>
                <c:pt idx="232">
                  <c:v>336.4</c:v>
                </c:pt>
                <c:pt idx="233">
                  <c:v>336.6</c:v>
                </c:pt>
                <c:pt idx="234">
                  <c:v>336.8</c:v>
                </c:pt>
                <c:pt idx="235">
                  <c:v>337</c:v>
                </c:pt>
                <c:pt idx="236">
                  <c:v>337.2</c:v>
                </c:pt>
                <c:pt idx="237">
                  <c:v>337.4</c:v>
                </c:pt>
                <c:pt idx="238">
                  <c:v>337.6</c:v>
                </c:pt>
                <c:pt idx="239">
                  <c:v>337.8</c:v>
                </c:pt>
                <c:pt idx="240">
                  <c:v>338</c:v>
                </c:pt>
                <c:pt idx="241">
                  <c:v>338.2</c:v>
                </c:pt>
                <c:pt idx="242">
                  <c:v>338.4</c:v>
                </c:pt>
                <c:pt idx="243">
                  <c:v>338.6</c:v>
                </c:pt>
                <c:pt idx="244">
                  <c:v>338.8</c:v>
                </c:pt>
                <c:pt idx="245">
                  <c:v>339</c:v>
                </c:pt>
                <c:pt idx="246">
                  <c:v>339.2</c:v>
                </c:pt>
                <c:pt idx="247">
                  <c:v>339.4</c:v>
                </c:pt>
                <c:pt idx="248">
                  <c:v>339.6</c:v>
                </c:pt>
                <c:pt idx="249">
                  <c:v>339.8</c:v>
                </c:pt>
                <c:pt idx="250">
                  <c:v>340</c:v>
                </c:pt>
                <c:pt idx="251">
                  <c:v>340.2</c:v>
                </c:pt>
                <c:pt idx="252">
                  <c:v>340.4</c:v>
                </c:pt>
                <c:pt idx="253">
                  <c:v>340.6</c:v>
                </c:pt>
                <c:pt idx="254">
                  <c:v>340.8</c:v>
                </c:pt>
                <c:pt idx="255">
                  <c:v>341</c:v>
                </c:pt>
                <c:pt idx="256">
                  <c:v>341.2</c:v>
                </c:pt>
                <c:pt idx="257">
                  <c:v>341.4</c:v>
                </c:pt>
                <c:pt idx="258">
                  <c:v>341.6</c:v>
                </c:pt>
                <c:pt idx="259">
                  <c:v>341.8</c:v>
                </c:pt>
                <c:pt idx="260">
                  <c:v>342</c:v>
                </c:pt>
                <c:pt idx="261">
                  <c:v>342.2</c:v>
                </c:pt>
                <c:pt idx="262">
                  <c:v>342.4</c:v>
                </c:pt>
                <c:pt idx="263">
                  <c:v>342.6</c:v>
                </c:pt>
                <c:pt idx="264">
                  <c:v>342.8</c:v>
                </c:pt>
                <c:pt idx="265">
                  <c:v>343</c:v>
                </c:pt>
                <c:pt idx="266">
                  <c:v>343.2</c:v>
                </c:pt>
                <c:pt idx="267">
                  <c:v>343.4</c:v>
                </c:pt>
                <c:pt idx="268">
                  <c:v>343.6</c:v>
                </c:pt>
                <c:pt idx="269">
                  <c:v>343.8</c:v>
                </c:pt>
                <c:pt idx="270">
                  <c:v>344</c:v>
                </c:pt>
                <c:pt idx="271">
                  <c:v>344.2</c:v>
                </c:pt>
                <c:pt idx="272">
                  <c:v>344.4</c:v>
                </c:pt>
                <c:pt idx="273">
                  <c:v>344.6</c:v>
                </c:pt>
                <c:pt idx="274">
                  <c:v>344.8</c:v>
                </c:pt>
                <c:pt idx="275">
                  <c:v>345</c:v>
                </c:pt>
                <c:pt idx="276">
                  <c:v>345.2</c:v>
                </c:pt>
                <c:pt idx="277">
                  <c:v>345.4</c:v>
                </c:pt>
                <c:pt idx="278">
                  <c:v>345.6</c:v>
                </c:pt>
                <c:pt idx="279">
                  <c:v>345.8</c:v>
                </c:pt>
                <c:pt idx="280">
                  <c:v>346</c:v>
                </c:pt>
                <c:pt idx="281">
                  <c:v>346.2</c:v>
                </c:pt>
                <c:pt idx="282">
                  <c:v>346.4</c:v>
                </c:pt>
                <c:pt idx="283">
                  <c:v>346.6</c:v>
                </c:pt>
                <c:pt idx="284">
                  <c:v>346.8</c:v>
                </c:pt>
                <c:pt idx="285">
                  <c:v>347</c:v>
                </c:pt>
                <c:pt idx="286">
                  <c:v>347.2</c:v>
                </c:pt>
                <c:pt idx="287">
                  <c:v>347.4</c:v>
                </c:pt>
                <c:pt idx="288">
                  <c:v>347.6</c:v>
                </c:pt>
                <c:pt idx="289">
                  <c:v>347.8</c:v>
                </c:pt>
                <c:pt idx="290">
                  <c:v>348</c:v>
                </c:pt>
                <c:pt idx="291">
                  <c:v>348.2</c:v>
                </c:pt>
                <c:pt idx="292">
                  <c:v>348.4</c:v>
                </c:pt>
                <c:pt idx="293">
                  <c:v>348.6</c:v>
                </c:pt>
                <c:pt idx="294">
                  <c:v>348.8</c:v>
                </c:pt>
                <c:pt idx="295">
                  <c:v>349</c:v>
                </c:pt>
                <c:pt idx="296">
                  <c:v>349.2</c:v>
                </c:pt>
                <c:pt idx="297">
                  <c:v>349.4</c:v>
                </c:pt>
                <c:pt idx="298">
                  <c:v>349.6</c:v>
                </c:pt>
                <c:pt idx="299">
                  <c:v>349.8</c:v>
                </c:pt>
                <c:pt idx="300">
                  <c:v>350</c:v>
                </c:pt>
                <c:pt idx="301">
                  <c:v>350.2</c:v>
                </c:pt>
                <c:pt idx="302">
                  <c:v>350.4</c:v>
                </c:pt>
                <c:pt idx="303">
                  <c:v>350.6</c:v>
                </c:pt>
                <c:pt idx="304">
                  <c:v>350.8</c:v>
                </c:pt>
                <c:pt idx="305">
                  <c:v>351</c:v>
                </c:pt>
                <c:pt idx="306">
                  <c:v>351.2</c:v>
                </c:pt>
                <c:pt idx="307">
                  <c:v>351.4</c:v>
                </c:pt>
                <c:pt idx="308">
                  <c:v>351.6</c:v>
                </c:pt>
                <c:pt idx="309">
                  <c:v>351.8</c:v>
                </c:pt>
                <c:pt idx="310">
                  <c:v>352</c:v>
                </c:pt>
                <c:pt idx="311">
                  <c:v>352.2</c:v>
                </c:pt>
                <c:pt idx="312">
                  <c:v>352.4</c:v>
                </c:pt>
                <c:pt idx="313">
                  <c:v>352.6</c:v>
                </c:pt>
                <c:pt idx="314">
                  <c:v>352.8</c:v>
                </c:pt>
                <c:pt idx="315">
                  <c:v>353</c:v>
                </c:pt>
                <c:pt idx="316">
                  <c:v>353.2</c:v>
                </c:pt>
                <c:pt idx="317">
                  <c:v>353.4</c:v>
                </c:pt>
                <c:pt idx="318">
                  <c:v>353.6</c:v>
                </c:pt>
                <c:pt idx="319">
                  <c:v>353.8</c:v>
                </c:pt>
                <c:pt idx="320">
                  <c:v>354</c:v>
                </c:pt>
                <c:pt idx="321">
                  <c:v>354.2</c:v>
                </c:pt>
                <c:pt idx="322">
                  <c:v>354.4</c:v>
                </c:pt>
                <c:pt idx="323">
                  <c:v>354.6</c:v>
                </c:pt>
                <c:pt idx="324">
                  <c:v>354.8</c:v>
                </c:pt>
                <c:pt idx="325">
                  <c:v>355</c:v>
                </c:pt>
                <c:pt idx="326">
                  <c:v>355.2</c:v>
                </c:pt>
                <c:pt idx="327">
                  <c:v>355.4</c:v>
                </c:pt>
                <c:pt idx="328">
                  <c:v>355.6</c:v>
                </c:pt>
                <c:pt idx="329">
                  <c:v>355.8</c:v>
                </c:pt>
                <c:pt idx="330">
                  <c:v>356</c:v>
                </c:pt>
                <c:pt idx="331">
                  <c:v>356.2</c:v>
                </c:pt>
                <c:pt idx="332">
                  <c:v>356.4</c:v>
                </c:pt>
                <c:pt idx="333">
                  <c:v>356.6</c:v>
                </c:pt>
                <c:pt idx="334">
                  <c:v>356.8</c:v>
                </c:pt>
                <c:pt idx="335">
                  <c:v>357</c:v>
                </c:pt>
                <c:pt idx="336">
                  <c:v>357.2</c:v>
                </c:pt>
                <c:pt idx="337">
                  <c:v>357.4</c:v>
                </c:pt>
                <c:pt idx="338">
                  <c:v>357.6</c:v>
                </c:pt>
                <c:pt idx="339">
                  <c:v>357.8</c:v>
                </c:pt>
                <c:pt idx="340">
                  <c:v>358</c:v>
                </c:pt>
                <c:pt idx="341">
                  <c:v>358.2</c:v>
                </c:pt>
                <c:pt idx="342">
                  <c:v>358.4</c:v>
                </c:pt>
                <c:pt idx="343">
                  <c:v>358.6</c:v>
                </c:pt>
                <c:pt idx="344">
                  <c:v>358.8</c:v>
                </c:pt>
                <c:pt idx="345">
                  <c:v>359</c:v>
                </c:pt>
                <c:pt idx="346">
                  <c:v>359.2</c:v>
                </c:pt>
                <c:pt idx="347">
                  <c:v>359.4</c:v>
                </c:pt>
                <c:pt idx="348">
                  <c:v>359.6</c:v>
                </c:pt>
                <c:pt idx="349">
                  <c:v>359.8</c:v>
                </c:pt>
                <c:pt idx="350">
                  <c:v>360</c:v>
                </c:pt>
                <c:pt idx="351">
                  <c:v>360.2</c:v>
                </c:pt>
                <c:pt idx="352">
                  <c:v>360.4</c:v>
                </c:pt>
                <c:pt idx="353">
                  <c:v>360.6</c:v>
                </c:pt>
                <c:pt idx="354">
                  <c:v>360.8</c:v>
                </c:pt>
                <c:pt idx="355">
                  <c:v>361</c:v>
                </c:pt>
                <c:pt idx="356">
                  <c:v>361.2</c:v>
                </c:pt>
                <c:pt idx="357">
                  <c:v>361.4</c:v>
                </c:pt>
                <c:pt idx="358">
                  <c:v>361.6</c:v>
                </c:pt>
                <c:pt idx="359">
                  <c:v>361.8</c:v>
                </c:pt>
                <c:pt idx="360">
                  <c:v>362</c:v>
                </c:pt>
                <c:pt idx="361">
                  <c:v>362.2</c:v>
                </c:pt>
                <c:pt idx="362">
                  <c:v>362.4</c:v>
                </c:pt>
                <c:pt idx="363">
                  <c:v>362.6</c:v>
                </c:pt>
                <c:pt idx="364">
                  <c:v>362.8</c:v>
                </c:pt>
                <c:pt idx="365">
                  <c:v>363</c:v>
                </c:pt>
                <c:pt idx="366">
                  <c:v>363.2</c:v>
                </c:pt>
                <c:pt idx="367">
                  <c:v>363.4</c:v>
                </c:pt>
                <c:pt idx="368">
                  <c:v>363.6</c:v>
                </c:pt>
                <c:pt idx="369">
                  <c:v>363.8</c:v>
                </c:pt>
                <c:pt idx="370">
                  <c:v>364</c:v>
                </c:pt>
                <c:pt idx="371">
                  <c:v>364.2</c:v>
                </c:pt>
                <c:pt idx="372">
                  <c:v>364.4</c:v>
                </c:pt>
                <c:pt idx="373">
                  <c:v>364.6</c:v>
                </c:pt>
                <c:pt idx="374">
                  <c:v>364.8</c:v>
                </c:pt>
                <c:pt idx="375">
                  <c:v>365</c:v>
                </c:pt>
                <c:pt idx="376">
                  <c:v>365.2</c:v>
                </c:pt>
                <c:pt idx="377">
                  <c:v>365.4</c:v>
                </c:pt>
                <c:pt idx="378">
                  <c:v>365.6</c:v>
                </c:pt>
                <c:pt idx="379">
                  <c:v>365.8</c:v>
                </c:pt>
                <c:pt idx="380">
                  <c:v>366</c:v>
                </c:pt>
                <c:pt idx="381">
                  <c:v>366.2</c:v>
                </c:pt>
                <c:pt idx="382">
                  <c:v>366.4</c:v>
                </c:pt>
                <c:pt idx="383">
                  <c:v>366.6</c:v>
                </c:pt>
                <c:pt idx="384">
                  <c:v>366.8</c:v>
                </c:pt>
                <c:pt idx="385">
                  <c:v>367</c:v>
                </c:pt>
                <c:pt idx="386">
                  <c:v>367.2</c:v>
                </c:pt>
                <c:pt idx="387">
                  <c:v>367.4</c:v>
                </c:pt>
                <c:pt idx="388">
                  <c:v>367.6</c:v>
                </c:pt>
                <c:pt idx="389">
                  <c:v>367.8</c:v>
                </c:pt>
                <c:pt idx="390">
                  <c:v>368</c:v>
                </c:pt>
                <c:pt idx="391">
                  <c:v>368.2</c:v>
                </c:pt>
                <c:pt idx="392">
                  <c:v>368.4</c:v>
                </c:pt>
                <c:pt idx="393">
                  <c:v>368.6</c:v>
                </c:pt>
                <c:pt idx="394">
                  <c:v>368.8</c:v>
                </c:pt>
                <c:pt idx="395">
                  <c:v>369</c:v>
                </c:pt>
                <c:pt idx="396">
                  <c:v>369.2</c:v>
                </c:pt>
                <c:pt idx="397">
                  <c:v>369.4</c:v>
                </c:pt>
                <c:pt idx="398">
                  <c:v>369.6</c:v>
                </c:pt>
                <c:pt idx="399">
                  <c:v>369.8</c:v>
                </c:pt>
                <c:pt idx="400">
                  <c:v>370</c:v>
                </c:pt>
                <c:pt idx="401">
                  <c:v>370.2</c:v>
                </c:pt>
                <c:pt idx="402">
                  <c:v>370.4</c:v>
                </c:pt>
                <c:pt idx="403">
                  <c:v>370.6</c:v>
                </c:pt>
                <c:pt idx="404">
                  <c:v>370.8</c:v>
                </c:pt>
                <c:pt idx="405">
                  <c:v>371</c:v>
                </c:pt>
                <c:pt idx="406">
                  <c:v>371.2</c:v>
                </c:pt>
                <c:pt idx="407">
                  <c:v>371.4</c:v>
                </c:pt>
                <c:pt idx="408">
                  <c:v>371.6</c:v>
                </c:pt>
                <c:pt idx="409">
                  <c:v>371.8</c:v>
                </c:pt>
                <c:pt idx="410">
                  <c:v>372</c:v>
                </c:pt>
                <c:pt idx="411">
                  <c:v>372.2</c:v>
                </c:pt>
                <c:pt idx="412">
                  <c:v>372.4</c:v>
                </c:pt>
                <c:pt idx="413">
                  <c:v>372.6</c:v>
                </c:pt>
                <c:pt idx="414">
                  <c:v>372.8</c:v>
                </c:pt>
                <c:pt idx="415">
                  <c:v>373</c:v>
                </c:pt>
                <c:pt idx="416">
                  <c:v>373.2</c:v>
                </c:pt>
                <c:pt idx="417">
                  <c:v>373.4</c:v>
                </c:pt>
                <c:pt idx="418">
                  <c:v>373.6</c:v>
                </c:pt>
                <c:pt idx="419">
                  <c:v>373.8</c:v>
                </c:pt>
                <c:pt idx="420">
                  <c:v>374</c:v>
                </c:pt>
                <c:pt idx="421">
                  <c:v>374.2</c:v>
                </c:pt>
                <c:pt idx="422">
                  <c:v>374.4</c:v>
                </c:pt>
                <c:pt idx="423">
                  <c:v>374.6</c:v>
                </c:pt>
                <c:pt idx="424">
                  <c:v>374.8</c:v>
                </c:pt>
                <c:pt idx="425">
                  <c:v>375</c:v>
                </c:pt>
                <c:pt idx="426">
                  <c:v>375.2</c:v>
                </c:pt>
                <c:pt idx="427">
                  <c:v>375.4</c:v>
                </c:pt>
                <c:pt idx="428">
                  <c:v>375.6</c:v>
                </c:pt>
                <c:pt idx="429">
                  <c:v>375.8</c:v>
                </c:pt>
                <c:pt idx="430">
                  <c:v>376</c:v>
                </c:pt>
                <c:pt idx="431">
                  <c:v>376.2</c:v>
                </c:pt>
                <c:pt idx="432">
                  <c:v>376.4</c:v>
                </c:pt>
                <c:pt idx="433">
                  <c:v>376.6</c:v>
                </c:pt>
                <c:pt idx="434">
                  <c:v>376.8</c:v>
                </c:pt>
                <c:pt idx="435">
                  <c:v>377</c:v>
                </c:pt>
                <c:pt idx="436">
                  <c:v>377.2</c:v>
                </c:pt>
                <c:pt idx="437">
                  <c:v>377.4</c:v>
                </c:pt>
                <c:pt idx="438">
                  <c:v>377.6</c:v>
                </c:pt>
                <c:pt idx="439">
                  <c:v>377.8</c:v>
                </c:pt>
                <c:pt idx="440">
                  <c:v>378</c:v>
                </c:pt>
                <c:pt idx="441">
                  <c:v>378.2</c:v>
                </c:pt>
                <c:pt idx="442">
                  <c:v>378.4</c:v>
                </c:pt>
                <c:pt idx="443">
                  <c:v>378.6</c:v>
                </c:pt>
                <c:pt idx="444">
                  <c:v>378.8</c:v>
                </c:pt>
                <c:pt idx="445">
                  <c:v>379</c:v>
                </c:pt>
                <c:pt idx="446">
                  <c:v>379.2</c:v>
                </c:pt>
                <c:pt idx="447">
                  <c:v>379.4</c:v>
                </c:pt>
                <c:pt idx="448">
                  <c:v>379.6</c:v>
                </c:pt>
                <c:pt idx="449">
                  <c:v>379.8</c:v>
                </c:pt>
                <c:pt idx="450">
                  <c:v>380</c:v>
                </c:pt>
                <c:pt idx="451">
                  <c:v>380.2</c:v>
                </c:pt>
                <c:pt idx="452">
                  <c:v>380.4</c:v>
                </c:pt>
                <c:pt idx="453">
                  <c:v>380.6</c:v>
                </c:pt>
                <c:pt idx="454">
                  <c:v>380.8</c:v>
                </c:pt>
                <c:pt idx="455">
                  <c:v>381</c:v>
                </c:pt>
                <c:pt idx="456">
                  <c:v>381.2</c:v>
                </c:pt>
                <c:pt idx="457">
                  <c:v>381.4</c:v>
                </c:pt>
                <c:pt idx="458">
                  <c:v>381.6</c:v>
                </c:pt>
                <c:pt idx="459">
                  <c:v>381.8</c:v>
                </c:pt>
                <c:pt idx="460">
                  <c:v>382</c:v>
                </c:pt>
                <c:pt idx="461">
                  <c:v>382.2</c:v>
                </c:pt>
                <c:pt idx="462">
                  <c:v>382.4</c:v>
                </c:pt>
                <c:pt idx="463">
                  <c:v>382.6</c:v>
                </c:pt>
                <c:pt idx="464">
                  <c:v>382.8</c:v>
                </c:pt>
                <c:pt idx="465">
                  <c:v>383</c:v>
                </c:pt>
                <c:pt idx="466">
                  <c:v>383.2</c:v>
                </c:pt>
                <c:pt idx="467">
                  <c:v>383.4</c:v>
                </c:pt>
                <c:pt idx="468">
                  <c:v>383.6</c:v>
                </c:pt>
                <c:pt idx="469">
                  <c:v>383.8</c:v>
                </c:pt>
                <c:pt idx="470">
                  <c:v>384</c:v>
                </c:pt>
                <c:pt idx="471">
                  <c:v>384.2</c:v>
                </c:pt>
                <c:pt idx="472">
                  <c:v>384.4</c:v>
                </c:pt>
                <c:pt idx="473">
                  <c:v>384.6</c:v>
                </c:pt>
                <c:pt idx="474">
                  <c:v>384.8</c:v>
                </c:pt>
                <c:pt idx="475">
                  <c:v>385</c:v>
                </c:pt>
                <c:pt idx="476">
                  <c:v>385.2</c:v>
                </c:pt>
                <c:pt idx="477">
                  <c:v>385.4</c:v>
                </c:pt>
                <c:pt idx="478">
                  <c:v>385.6</c:v>
                </c:pt>
                <c:pt idx="479">
                  <c:v>385.8</c:v>
                </c:pt>
                <c:pt idx="480">
                  <c:v>386</c:v>
                </c:pt>
                <c:pt idx="481">
                  <c:v>386.2</c:v>
                </c:pt>
                <c:pt idx="482">
                  <c:v>386.4</c:v>
                </c:pt>
                <c:pt idx="483">
                  <c:v>386.6</c:v>
                </c:pt>
                <c:pt idx="484">
                  <c:v>386.8</c:v>
                </c:pt>
                <c:pt idx="485">
                  <c:v>387</c:v>
                </c:pt>
                <c:pt idx="486">
                  <c:v>387.2</c:v>
                </c:pt>
                <c:pt idx="487">
                  <c:v>387.4</c:v>
                </c:pt>
                <c:pt idx="488">
                  <c:v>387.6</c:v>
                </c:pt>
                <c:pt idx="489">
                  <c:v>387.8</c:v>
                </c:pt>
                <c:pt idx="490">
                  <c:v>388</c:v>
                </c:pt>
                <c:pt idx="491">
                  <c:v>388.2</c:v>
                </c:pt>
                <c:pt idx="492">
                  <c:v>388.4</c:v>
                </c:pt>
                <c:pt idx="493">
                  <c:v>388.6</c:v>
                </c:pt>
                <c:pt idx="494">
                  <c:v>388.8</c:v>
                </c:pt>
                <c:pt idx="495">
                  <c:v>389</c:v>
                </c:pt>
                <c:pt idx="496">
                  <c:v>389.2</c:v>
                </c:pt>
                <c:pt idx="497">
                  <c:v>389.4</c:v>
                </c:pt>
                <c:pt idx="498">
                  <c:v>389.6</c:v>
                </c:pt>
                <c:pt idx="499">
                  <c:v>389.8</c:v>
                </c:pt>
                <c:pt idx="500">
                  <c:v>390</c:v>
                </c:pt>
                <c:pt idx="501">
                  <c:v>390.2</c:v>
                </c:pt>
                <c:pt idx="502">
                  <c:v>390.4</c:v>
                </c:pt>
                <c:pt idx="503">
                  <c:v>390.6</c:v>
                </c:pt>
                <c:pt idx="504">
                  <c:v>390.8</c:v>
                </c:pt>
                <c:pt idx="505">
                  <c:v>391</c:v>
                </c:pt>
                <c:pt idx="506">
                  <c:v>391.2</c:v>
                </c:pt>
                <c:pt idx="507">
                  <c:v>391.4</c:v>
                </c:pt>
                <c:pt idx="508">
                  <c:v>391.6</c:v>
                </c:pt>
                <c:pt idx="509">
                  <c:v>391.8</c:v>
                </c:pt>
                <c:pt idx="510">
                  <c:v>392</c:v>
                </c:pt>
                <c:pt idx="511">
                  <c:v>392.2</c:v>
                </c:pt>
                <c:pt idx="512">
                  <c:v>392.4</c:v>
                </c:pt>
                <c:pt idx="513">
                  <c:v>392.6</c:v>
                </c:pt>
                <c:pt idx="514">
                  <c:v>392.8</c:v>
                </c:pt>
                <c:pt idx="515">
                  <c:v>393</c:v>
                </c:pt>
                <c:pt idx="516">
                  <c:v>393.2</c:v>
                </c:pt>
                <c:pt idx="517">
                  <c:v>393.4</c:v>
                </c:pt>
                <c:pt idx="518">
                  <c:v>393.6</c:v>
                </c:pt>
                <c:pt idx="519">
                  <c:v>393.8</c:v>
                </c:pt>
                <c:pt idx="520">
                  <c:v>394</c:v>
                </c:pt>
                <c:pt idx="521">
                  <c:v>394.2</c:v>
                </c:pt>
                <c:pt idx="522">
                  <c:v>394.4</c:v>
                </c:pt>
                <c:pt idx="523">
                  <c:v>394.6</c:v>
                </c:pt>
                <c:pt idx="524">
                  <c:v>394.8</c:v>
                </c:pt>
                <c:pt idx="525">
                  <c:v>395</c:v>
                </c:pt>
                <c:pt idx="526">
                  <c:v>395.2</c:v>
                </c:pt>
                <c:pt idx="527">
                  <c:v>395.4</c:v>
                </c:pt>
                <c:pt idx="528">
                  <c:v>395.6</c:v>
                </c:pt>
                <c:pt idx="529">
                  <c:v>395.8</c:v>
                </c:pt>
                <c:pt idx="530">
                  <c:v>396</c:v>
                </c:pt>
                <c:pt idx="531">
                  <c:v>396.2</c:v>
                </c:pt>
                <c:pt idx="532">
                  <c:v>396.4</c:v>
                </c:pt>
                <c:pt idx="533">
                  <c:v>396.6</c:v>
                </c:pt>
                <c:pt idx="534">
                  <c:v>396.8</c:v>
                </c:pt>
                <c:pt idx="535">
                  <c:v>397</c:v>
                </c:pt>
                <c:pt idx="536">
                  <c:v>397.2</c:v>
                </c:pt>
                <c:pt idx="537">
                  <c:v>397.4</c:v>
                </c:pt>
                <c:pt idx="538">
                  <c:v>397.6</c:v>
                </c:pt>
                <c:pt idx="539">
                  <c:v>397.8</c:v>
                </c:pt>
                <c:pt idx="540">
                  <c:v>398</c:v>
                </c:pt>
                <c:pt idx="541">
                  <c:v>398.2</c:v>
                </c:pt>
                <c:pt idx="542">
                  <c:v>398.4</c:v>
                </c:pt>
                <c:pt idx="543">
                  <c:v>398.6</c:v>
                </c:pt>
                <c:pt idx="544">
                  <c:v>398.8</c:v>
                </c:pt>
                <c:pt idx="545">
                  <c:v>399</c:v>
                </c:pt>
                <c:pt idx="546">
                  <c:v>399.2</c:v>
                </c:pt>
                <c:pt idx="547">
                  <c:v>399.4</c:v>
                </c:pt>
                <c:pt idx="548">
                  <c:v>399.6</c:v>
                </c:pt>
                <c:pt idx="549">
                  <c:v>399.8</c:v>
                </c:pt>
                <c:pt idx="550">
                  <c:v>400</c:v>
                </c:pt>
                <c:pt idx="551">
                  <c:v>400.2</c:v>
                </c:pt>
                <c:pt idx="552">
                  <c:v>400.4</c:v>
                </c:pt>
                <c:pt idx="553">
                  <c:v>400.6</c:v>
                </c:pt>
                <c:pt idx="554">
                  <c:v>400.8</c:v>
                </c:pt>
                <c:pt idx="555">
                  <c:v>401</c:v>
                </c:pt>
                <c:pt idx="556">
                  <c:v>401.2</c:v>
                </c:pt>
                <c:pt idx="557">
                  <c:v>401.4</c:v>
                </c:pt>
                <c:pt idx="558">
                  <c:v>401.6</c:v>
                </c:pt>
                <c:pt idx="559">
                  <c:v>401.8</c:v>
                </c:pt>
                <c:pt idx="560">
                  <c:v>402</c:v>
                </c:pt>
                <c:pt idx="561">
                  <c:v>402.2</c:v>
                </c:pt>
                <c:pt idx="562">
                  <c:v>402.4</c:v>
                </c:pt>
                <c:pt idx="563">
                  <c:v>402.6</c:v>
                </c:pt>
                <c:pt idx="564">
                  <c:v>402.8</c:v>
                </c:pt>
                <c:pt idx="565">
                  <c:v>403</c:v>
                </c:pt>
                <c:pt idx="566">
                  <c:v>403.2</c:v>
                </c:pt>
                <c:pt idx="567">
                  <c:v>403.4</c:v>
                </c:pt>
                <c:pt idx="568">
                  <c:v>403.6</c:v>
                </c:pt>
                <c:pt idx="569">
                  <c:v>403.8</c:v>
                </c:pt>
                <c:pt idx="570">
                  <c:v>404</c:v>
                </c:pt>
                <c:pt idx="571">
                  <c:v>404.2</c:v>
                </c:pt>
                <c:pt idx="572">
                  <c:v>404.4</c:v>
                </c:pt>
                <c:pt idx="573">
                  <c:v>404.6</c:v>
                </c:pt>
                <c:pt idx="574">
                  <c:v>404.8</c:v>
                </c:pt>
                <c:pt idx="575">
                  <c:v>405</c:v>
                </c:pt>
                <c:pt idx="576">
                  <c:v>405.2</c:v>
                </c:pt>
                <c:pt idx="577">
                  <c:v>405.4</c:v>
                </c:pt>
                <c:pt idx="578">
                  <c:v>405.6</c:v>
                </c:pt>
                <c:pt idx="579">
                  <c:v>405.8</c:v>
                </c:pt>
                <c:pt idx="580">
                  <c:v>406</c:v>
                </c:pt>
                <c:pt idx="581">
                  <c:v>406.2</c:v>
                </c:pt>
                <c:pt idx="582">
                  <c:v>406.4</c:v>
                </c:pt>
                <c:pt idx="583">
                  <c:v>406.6</c:v>
                </c:pt>
                <c:pt idx="584">
                  <c:v>406.8</c:v>
                </c:pt>
                <c:pt idx="585">
                  <c:v>407</c:v>
                </c:pt>
                <c:pt idx="586">
                  <c:v>407.2</c:v>
                </c:pt>
                <c:pt idx="587">
                  <c:v>407.4</c:v>
                </c:pt>
                <c:pt idx="588">
                  <c:v>407.6</c:v>
                </c:pt>
                <c:pt idx="589">
                  <c:v>407.8</c:v>
                </c:pt>
                <c:pt idx="590">
                  <c:v>408</c:v>
                </c:pt>
                <c:pt idx="591">
                  <c:v>408.2</c:v>
                </c:pt>
                <c:pt idx="592">
                  <c:v>408.4</c:v>
                </c:pt>
                <c:pt idx="593">
                  <c:v>408.6</c:v>
                </c:pt>
                <c:pt idx="594">
                  <c:v>408.8</c:v>
                </c:pt>
                <c:pt idx="595">
                  <c:v>409</c:v>
                </c:pt>
                <c:pt idx="596">
                  <c:v>409.2</c:v>
                </c:pt>
                <c:pt idx="597">
                  <c:v>409.4</c:v>
                </c:pt>
                <c:pt idx="598">
                  <c:v>409.6</c:v>
                </c:pt>
                <c:pt idx="599">
                  <c:v>409.8</c:v>
                </c:pt>
                <c:pt idx="600">
                  <c:v>410</c:v>
                </c:pt>
                <c:pt idx="601">
                  <c:v>410.2</c:v>
                </c:pt>
                <c:pt idx="602">
                  <c:v>410.4</c:v>
                </c:pt>
                <c:pt idx="603">
                  <c:v>410.6</c:v>
                </c:pt>
                <c:pt idx="604">
                  <c:v>410.8</c:v>
                </c:pt>
                <c:pt idx="605">
                  <c:v>411</c:v>
                </c:pt>
                <c:pt idx="606">
                  <c:v>411.2</c:v>
                </c:pt>
                <c:pt idx="607">
                  <c:v>411.4</c:v>
                </c:pt>
                <c:pt idx="608">
                  <c:v>411.6</c:v>
                </c:pt>
                <c:pt idx="609">
                  <c:v>411.8</c:v>
                </c:pt>
                <c:pt idx="610">
                  <c:v>412</c:v>
                </c:pt>
                <c:pt idx="611">
                  <c:v>412.2</c:v>
                </c:pt>
                <c:pt idx="612">
                  <c:v>412.4</c:v>
                </c:pt>
                <c:pt idx="613">
                  <c:v>412.6</c:v>
                </c:pt>
                <c:pt idx="614">
                  <c:v>412.8</c:v>
                </c:pt>
                <c:pt idx="615">
                  <c:v>413</c:v>
                </c:pt>
                <c:pt idx="616">
                  <c:v>413.2</c:v>
                </c:pt>
                <c:pt idx="617">
                  <c:v>413.4</c:v>
                </c:pt>
                <c:pt idx="618">
                  <c:v>413.6</c:v>
                </c:pt>
                <c:pt idx="619">
                  <c:v>413.8</c:v>
                </c:pt>
                <c:pt idx="620">
                  <c:v>414</c:v>
                </c:pt>
                <c:pt idx="621">
                  <c:v>414.2</c:v>
                </c:pt>
                <c:pt idx="622">
                  <c:v>414.4</c:v>
                </c:pt>
                <c:pt idx="623">
                  <c:v>414.6</c:v>
                </c:pt>
                <c:pt idx="624">
                  <c:v>414.8</c:v>
                </c:pt>
                <c:pt idx="625">
                  <c:v>415</c:v>
                </c:pt>
                <c:pt idx="626">
                  <c:v>415.2</c:v>
                </c:pt>
                <c:pt idx="627">
                  <c:v>415.4</c:v>
                </c:pt>
                <c:pt idx="628">
                  <c:v>415.6</c:v>
                </c:pt>
                <c:pt idx="629">
                  <c:v>415.8</c:v>
                </c:pt>
                <c:pt idx="630">
                  <c:v>416</c:v>
                </c:pt>
                <c:pt idx="631">
                  <c:v>416.2</c:v>
                </c:pt>
                <c:pt idx="632">
                  <c:v>416.4</c:v>
                </c:pt>
                <c:pt idx="633">
                  <c:v>416.6</c:v>
                </c:pt>
                <c:pt idx="634">
                  <c:v>416.8</c:v>
                </c:pt>
                <c:pt idx="635">
                  <c:v>417</c:v>
                </c:pt>
                <c:pt idx="636">
                  <c:v>417.2</c:v>
                </c:pt>
                <c:pt idx="637">
                  <c:v>417.4</c:v>
                </c:pt>
                <c:pt idx="638">
                  <c:v>417.6</c:v>
                </c:pt>
                <c:pt idx="639">
                  <c:v>417.8</c:v>
                </c:pt>
                <c:pt idx="640">
                  <c:v>418</c:v>
                </c:pt>
                <c:pt idx="641">
                  <c:v>418.2</c:v>
                </c:pt>
                <c:pt idx="642">
                  <c:v>418.4</c:v>
                </c:pt>
                <c:pt idx="643">
                  <c:v>418.6</c:v>
                </c:pt>
                <c:pt idx="644">
                  <c:v>418.8</c:v>
                </c:pt>
                <c:pt idx="645">
                  <c:v>419</c:v>
                </c:pt>
                <c:pt idx="646">
                  <c:v>419.2</c:v>
                </c:pt>
                <c:pt idx="647">
                  <c:v>419.4</c:v>
                </c:pt>
                <c:pt idx="648">
                  <c:v>419.6</c:v>
                </c:pt>
                <c:pt idx="649">
                  <c:v>419.8</c:v>
                </c:pt>
                <c:pt idx="650">
                  <c:v>420</c:v>
                </c:pt>
                <c:pt idx="651">
                  <c:v>420.2</c:v>
                </c:pt>
                <c:pt idx="652">
                  <c:v>420.4</c:v>
                </c:pt>
                <c:pt idx="653">
                  <c:v>420.6</c:v>
                </c:pt>
                <c:pt idx="654">
                  <c:v>420.8</c:v>
                </c:pt>
                <c:pt idx="655">
                  <c:v>421</c:v>
                </c:pt>
                <c:pt idx="656">
                  <c:v>421.2</c:v>
                </c:pt>
                <c:pt idx="657">
                  <c:v>421.4</c:v>
                </c:pt>
                <c:pt idx="658">
                  <c:v>421.6</c:v>
                </c:pt>
                <c:pt idx="659">
                  <c:v>421.8</c:v>
                </c:pt>
                <c:pt idx="660">
                  <c:v>422</c:v>
                </c:pt>
                <c:pt idx="661">
                  <c:v>422.2</c:v>
                </c:pt>
                <c:pt idx="662">
                  <c:v>422.4</c:v>
                </c:pt>
                <c:pt idx="663">
                  <c:v>422.6</c:v>
                </c:pt>
                <c:pt idx="664">
                  <c:v>422.8</c:v>
                </c:pt>
                <c:pt idx="665">
                  <c:v>423</c:v>
                </c:pt>
                <c:pt idx="666">
                  <c:v>423.2</c:v>
                </c:pt>
                <c:pt idx="667">
                  <c:v>423.4</c:v>
                </c:pt>
                <c:pt idx="668">
                  <c:v>423.6</c:v>
                </c:pt>
                <c:pt idx="669">
                  <c:v>423.8</c:v>
                </c:pt>
                <c:pt idx="670">
                  <c:v>424</c:v>
                </c:pt>
                <c:pt idx="671">
                  <c:v>424.2</c:v>
                </c:pt>
                <c:pt idx="672">
                  <c:v>424.4</c:v>
                </c:pt>
                <c:pt idx="673">
                  <c:v>424.6</c:v>
                </c:pt>
                <c:pt idx="674">
                  <c:v>424.8</c:v>
                </c:pt>
                <c:pt idx="675">
                  <c:v>425</c:v>
                </c:pt>
                <c:pt idx="676">
                  <c:v>425.2</c:v>
                </c:pt>
                <c:pt idx="677">
                  <c:v>425.4</c:v>
                </c:pt>
                <c:pt idx="678">
                  <c:v>425.6</c:v>
                </c:pt>
                <c:pt idx="679">
                  <c:v>425.8</c:v>
                </c:pt>
                <c:pt idx="680">
                  <c:v>426</c:v>
                </c:pt>
                <c:pt idx="681">
                  <c:v>426.2</c:v>
                </c:pt>
                <c:pt idx="682">
                  <c:v>426.4</c:v>
                </c:pt>
                <c:pt idx="683">
                  <c:v>426.6</c:v>
                </c:pt>
                <c:pt idx="684">
                  <c:v>426.8</c:v>
                </c:pt>
                <c:pt idx="685">
                  <c:v>427</c:v>
                </c:pt>
                <c:pt idx="686">
                  <c:v>427.2</c:v>
                </c:pt>
                <c:pt idx="687">
                  <c:v>427.4</c:v>
                </c:pt>
                <c:pt idx="688">
                  <c:v>427.6</c:v>
                </c:pt>
                <c:pt idx="689">
                  <c:v>427.8</c:v>
                </c:pt>
                <c:pt idx="690">
                  <c:v>428</c:v>
                </c:pt>
                <c:pt idx="691">
                  <c:v>428.2</c:v>
                </c:pt>
                <c:pt idx="692">
                  <c:v>428.4</c:v>
                </c:pt>
                <c:pt idx="693">
                  <c:v>428.6</c:v>
                </c:pt>
                <c:pt idx="694">
                  <c:v>428.8</c:v>
                </c:pt>
                <c:pt idx="695">
                  <c:v>429</c:v>
                </c:pt>
                <c:pt idx="696">
                  <c:v>429.2</c:v>
                </c:pt>
                <c:pt idx="697">
                  <c:v>429.4</c:v>
                </c:pt>
                <c:pt idx="698">
                  <c:v>429.6</c:v>
                </c:pt>
                <c:pt idx="699">
                  <c:v>429.8</c:v>
                </c:pt>
                <c:pt idx="700">
                  <c:v>430</c:v>
                </c:pt>
                <c:pt idx="701">
                  <c:v>430.2</c:v>
                </c:pt>
                <c:pt idx="702">
                  <c:v>430.4</c:v>
                </c:pt>
                <c:pt idx="703">
                  <c:v>430.6</c:v>
                </c:pt>
                <c:pt idx="704">
                  <c:v>430.8</c:v>
                </c:pt>
                <c:pt idx="705">
                  <c:v>431</c:v>
                </c:pt>
                <c:pt idx="706">
                  <c:v>431.2</c:v>
                </c:pt>
                <c:pt idx="707">
                  <c:v>431.4</c:v>
                </c:pt>
                <c:pt idx="708">
                  <c:v>431.6</c:v>
                </c:pt>
                <c:pt idx="709">
                  <c:v>431.8</c:v>
                </c:pt>
                <c:pt idx="710">
                  <c:v>432</c:v>
                </c:pt>
                <c:pt idx="711">
                  <c:v>432.2</c:v>
                </c:pt>
                <c:pt idx="712">
                  <c:v>432.4</c:v>
                </c:pt>
                <c:pt idx="713">
                  <c:v>432.6</c:v>
                </c:pt>
                <c:pt idx="714">
                  <c:v>432.8</c:v>
                </c:pt>
                <c:pt idx="715">
                  <c:v>433</c:v>
                </c:pt>
                <c:pt idx="716">
                  <c:v>433.2</c:v>
                </c:pt>
                <c:pt idx="717">
                  <c:v>433.4</c:v>
                </c:pt>
                <c:pt idx="718">
                  <c:v>433.6</c:v>
                </c:pt>
                <c:pt idx="719">
                  <c:v>433.8</c:v>
                </c:pt>
                <c:pt idx="720">
                  <c:v>434</c:v>
                </c:pt>
                <c:pt idx="721">
                  <c:v>434.2</c:v>
                </c:pt>
                <c:pt idx="722">
                  <c:v>434.4</c:v>
                </c:pt>
                <c:pt idx="723">
                  <c:v>434.6</c:v>
                </c:pt>
                <c:pt idx="724">
                  <c:v>434.8</c:v>
                </c:pt>
                <c:pt idx="725">
                  <c:v>435</c:v>
                </c:pt>
                <c:pt idx="726">
                  <c:v>435.2</c:v>
                </c:pt>
                <c:pt idx="727">
                  <c:v>435.4</c:v>
                </c:pt>
                <c:pt idx="728">
                  <c:v>435.6</c:v>
                </c:pt>
                <c:pt idx="729">
                  <c:v>435.8</c:v>
                </c:pt>
                <c:pt idx="730">
                  <c:v>436</c:v>
                </c:pt>
                <c:pt idx="731">
                  <c:v>436.2</c:v>
                </c:pt>
                <c:pt idx="732">
                  <c:v>436.4</c:v>
                </c:pt>
                <c:pt idx="733">
                  <c:v>436.6</c:v>
                </c:pt>
                <c:pt idx="734">
                  <c:v>436.8</c:v>
                </c:pt>
                <c:pt idx="735">
                  <c:v>437</c:v>
                </c:pt>
                <c:pt idx="736">
                  <c:v>437.2</c:v>
                </c:pt>
                <c:pt idx="737">
                  <c:v>437.4</c:v>
                </c:pt>
                <c:pt idx="738">
                  <c:v>437.6</c:v>
                </c:pt>
                <c:pt idx="739">
                  <c:v>437.8</c:v>
                </c:pt>
                <c:pt idx="740">
                  <c:v>438</c:v>
                </c:pt>
                <c:pt idx="741">
                  <c:v>438.2</c:v>
                </c:pt>
                <c:pt idx="742">
                  <c:v>438.4</c:v>
                </c:pt>
                <c:pt idx="743">
                  <c:v>438.6</c:v>
                </c:pt>
                <c:pt idx="744">
                  <c:v>438.8</c:v>
                </c:pt>
                <c:pt idx="745">
                  <c:v>439</c:v>
                </c:pt>
                <c:pt idx="746">
                  <c:v>439.2</c:v>
                </c:pt>
                <c:pt idx="747">
                  <c:v>439.4</c:v>
                </c:pt>
                <c:pt idx="748">
                  <c:v>439.6</c:v>
                </c:pt>
                <c:pt idx="749">
                  <c:v>439.8</c:v>
                </c:pt>
                <c:pt idx="750">
                  <c:v>440</c:v>
                </c:pt>
                <c:pt idx="751">
                  <c:v>440.2</c:v>
                </c:pt>
                <c:pt idx="752">
                  <c:v>440.4</c:v>
                </c:pt>
                <c:pt idx="753">
                  <c:v>440.6</c:v>
                </c:pt>
                <c:pt idx="754">
                  <c:v>440.8</c:v>
                </c:pt>
                <c:pt idx="755">
                  <c:v>441</c:v>
                </c:pt>
                <c:pt idx="756">
                  <c:v>441.2</c:v>
                </c:pt>
                <c:pt idx="757">
                  <c:v>441.4</c:v>
                </c:pt>
                <c:pt idx="758">
                  <c:v>441.6</c:v>
                </c:pt>
                <c:pt idx="759">
                  <c:v>441.8</c:v>
                </c:pt>
                <c:pt idx="760">
                  <c:v>442</c:v>
                </c:pt>
                <c:pt idx="761">
                  <c:v>442.2</c:v>
                </c:pt>
                <c:pt idx="762">
                  <c:v>442.4</c:v>
                </c:pt>
                <c:pt idx="763">
                  <c:v>442.6</c:v>
                </c:pt>
                <c:pt idx="764">
                  <c:v>442.8</c:v>
                </c:pt>
                <c:pt idx="765">
                  <c:v>443</c:v>
                </c:pt>
                <c:pt idx="766">
                  <c:v>443.2</c:v>
                </c:pt>
                <c:pt idx="767">
                  <c:v>443.4</c:v>
                </c:pt>
                <c:pt idx="768">
                  <c:v>443.6</c:v>
                </c:pt>
                <c:pt idx="769">
                  <c:v>443.8</c:v>
                </c:pt>
                <c:pt idx="770">
                  <c:v>444</c:v>
                </c:pt>
                <c:pt idx="771">
                  <c:v>444.2</c:v>
                </c:pt>
                <c:pt idx="772">
                  <c:v>444.4</c:v>
                </c:pt>
                <c:pt idx="773">
                  <c:v>444.6</c:v>
                </c:pt>
                <c:pt idx="774">
                  <c:v>444.8</c:v>
                </c:pt>
                <c:pt idx="775">
                  <c:v>445</c:v>
                </c:pt>
                <c:pt idx="776">
                  <c:v>445.2</c:v>
                </c:pt>
                <c:pt idx="777">
                  <c:v>445.4</c:v>
                </c:pt>
                <c:pt idx="778">
                  <c:v>445.6</c:v>
                </c:pt>
                <c:pt idx="779">
                  <c:v>445.8</c:v>
                </c:pt>
                <c:pt idx="780">
                  <c:v>446</c:v>
                </c:pt>
                <c:pt idx="781">
                  <c:v>446.2</c:v>
                </c:pt>
                <c:pt idx="782">
                  <c:v>446.4</c:v>
                </c:pt>
                <c:pt idx="783">
                  <c:v>446.6</c:v>
                </c:pt>
                <c:pt idx="784">
                  <c:v>446.8</c:v>
                </c:pt>
                <c:pt idx="785">
                  <c:v>447</c:v>
                </c:pt>
                <c:pt idx="786">
                  <c:v>447.2</c:v>
                </c:pt>
                <c:pt idx="787">
                  <c:v>447.4</c:v>
                </c:pt>
                <c:pt idx="788">
                  <c:v>447.6</c:v>
                </c:pt>
                <c:pt idx="789">
                  <c:v>447.8</c:v>
                </c:pt>
                <c:pt idx="790">
                  <c:v>448</c:v>
                </c:pt>
                <c:pt idx="791">
                  <c:v>448.2</c:v>
                </c:pt>
                <c:pt idx="792">
                  <c:v>448.4</c:v>
                </c:pt>
                <c:pt idx="793">
                  <c:v>448.6</c:v>
                </c:pt>
                <c:pt idx="794">
                  <c:v>448.8</c:v>
                </c:pt>
                <c:pt idx="795">
                  <c:v>449</c:v>
                </c:pt>
                <c:pt idx="796">
                  <c:v>449.2</c:v>
                </c:pt>
                <c:pt idx="797">
                  <c:v>449.4</c:v>
                </c:pt>
                <c:pt idx="798">
                  <c:v>449.6</c:v>
                </c:pt>
                <c:pt idx="799">
                  <c:v>449.8</c:v>
                </c:pt>
                <c:pt idx="800">
                  <c:v>450</c:v>
                </c:pt>
              </c:numCache>
            </c:numRef>
          </c:xVal>
          <c:yVal>
            <c:numRef>
              <c:f>HU!$F$2:$F$802</c:f>
              <c:numCache>
                <c:formatCode>General</c:formatCode>
                <c:ptCount val="801"/>
                <c:pt idx="0">
                  <c:v>14.97</c:v>
                </c:pt>
                <c:pt idx="1">
                  <c:v>14.96</c:v>
                </c:pt>
                <c:pt idx="2">
                  <c:v>15.29</c:v>
                </c:pt>
                <c:pt idx="3">
                  <c:v>15.45</c:v>
                </c:pt>
                <c:pt idx="4">
                  <c:v>15.53</c:v>
                </c:pt>
                <c:pt idx="5">
                  <c:v>15.68</c:v>
                </c:pt>
                <c:pt idx="6">
                  <c:v>16.11</c:v>
                </c:pt>
                <c:pt idx="7">
                  <c:v>16.739999999999998</c:v>
                </c:pt>
                <c:pt idx="8">
                  <c:v>17.07</c:v>
                </c:pt>
                <c:pt idx="9">
                  <c:v>17.420000000000002</c:v>
                </c:pt>
                <c:pt idx="10">
                  <c:v>17.93</c:v>
                </c:pt>
                <c:pt idx="11">
                  <c:v>18.45</c:v>
                </c:pt>
                <c:pt idx="12">
                  <c:v>19.32</c:v>
                </c:pt>
                <c:pt idx="13">
                  <c:v>19.760000000000002</c:v>
                </c:pt>
                <c:pt idx="14">
                  <c:v>20</c:v>
                </c:pt>
                <c:pt idx="15">
                  <c:v>20.67</c:v>
                </c:pt>
                <c:pt idx="16">
                  <c:v>21.22</c:v>
                </c:pt>
                <c:pt idx="17">
                  <c:v>21.8</c:v>
                </c:pt>
                <c:pt idx="18">
                  <c:v>22.32</c:v>
                </c:pt>
                <c:pt idx="19">
                  <c:v>22.91</c:v>
                </c:pt>
                <c:pt idx="20">
                  <c:v>23.36</c:v>
                </c:pt>
                <c:pt idx="21">
                  <c:v>24.13</c:v>
                </c:pt>
                <c:pt idx="22">
                  <c:v>24.83</c:v>
                </c:pt>
                <c:pt idx="23">
                  <c:v>25.39</c:v>
                </c:pt>
                <c:pt idx="24">
                  <c:v>25.92</c:v>
                </c:pt>
                <c:pt idx="25">
                  <c:v>26.83</c:v>
                </c:pt>
                <c:pt idx="26">
                  <c:v>27.41</c:v>
                </c:pt>
                <c:pt idx="27">
                  <c:v>28.06</c:v>
                </c:pt>
                <c:pt idx="28">
                  <c:v>28.78</c:v>
                </c:pt>
                <c:pt idx="29">
                  <c:v>29.43</c:v>
                </c:pt>
                <c:pt idx="30">
                  <c:v>30.06</c:v>
                </c:pt>
                <c:pt idx="31">
                  <c:v>30.54</c:v>
                </c:pt>
                <c:pt idx="32">
                  <c:v>31.39</c:v>
                </c:pt>
                <c:pt idx="33">
                  <c:v>32.17</c:v>
                </c:pt>
                <c:pt idx="34">
                  <c:v>32.909999999999997</c:v>
                </c:pt>
                <c:pt idx="35">
                  <c:v>33.65</c:v>
                </c:pt>
                <c:pt idx="36">
                  <c:v>34.130000000000003</c:v>
                </c:pt>
                <c:pt idx="37">
                  <c:v>35.01</c:v>
                </c:pt>
                <c:pt idx="38">
                  <c:v>35.79</c:v>
                </c:pt>
                <c:pt idx="39">
                  <c:v>36.54</c:v>
                </c:pt>
                <c:pt idx="40">
                  <c:v>37.299999999999997</c:v>
                </c:pt>
                <c:pt idx="41">
                  <c:v>38.11</c:v>
                </c:pt>
                <c:pt idx="42">
                  <c:v>38.9</c:v>
                </c:pt>
                <c:pt idx="43">
                  <c:v>40.06</c:v>
                </c:pt>
                <c:pt idx="44">
                  <c:v>40.72</c:v>
                </c:pt>
                <c:pt idx="45">
                  <c:v>41.84</c:v>
                </c:pt>
                <c:pt idx="46">
                  <c:v>42.44</c:v>
                </c:pt>
                <c:pt idx="47">
                  <c:v>42.85</c:v>
                </c:pt>
                <c:pt idx="48">
                  <c:v>44.13</c:v>
                </c:pt>
                <c:pt idx="49">
                  <c:v>45.14</c:v>
                </c:pt>
                <c:pt idx="50">
                  <c:v>46.09</c:v>
                </c:pt>
                <c:pt idx="51">
                  <c:v>47.17</c:v>
                </c:pt>
                <c:pt idx="52">
                  <c:v>47.97</c:v>
                </c:pt>
                <c:pt idx="53">
                  <c:v>48.99</c:v>
                </c:pt>
                <c:pt idx="54">
                  <c:v>49.61</c:v>
                </c:pt>
                <c:pt idx="55">
                  <c:v>50.48</c:v>
                </c:pt>
                <c:pt idx="56">
                  <c:v>51.43</c:v>
                </c:pt>
                <c:pt idx="57">
                  <c:v>52.51</c:v>
                </c:pt>
                <c:pt idx="58">
                  <c:v>53.54</c:v>
                </c:pt>
                <c:pt idx="59">
                  <c:v>54.45</c:v>
                </c:pt>
                <c:pt idx="60">
                  <c:v>55.08</c:v>
                </c:pt>
                <c:pt idx="61">
                  <c:v>55.83</c:v>
                </c:pt>
                <c:pt idx="62">
                  <c:v>56.51</c:v>
                </c:pt>
                <c:pt idx="63">
                  <c:v>57.21</c:v>
                </c:pt>
                <c:pt idx="64">
                  <c:v>57.74</c:v>
                </c:pt>
                <c:pt idx="65">
                  <c:v>58.74</c:v>
                </c:pt>
                <c:pt idx="66">
                  <c:v>59.31</c:v>
                </c:pt>
                <c:pt idx="67">
                  <c:v>60.57</c:v>
                </c:pt>
                <c:pt idx="68">
                  <c:v>61.04</c:v>
                </c:pt>
                <c:pt idx="69">
                  <c:v>61.71</c:v>
                </c:pt>
                <c:pt idx="70">
                  <c:v>62.71</c:v>
                </c:pt>
                <c:pt idx="71">
                  <c:v>63.74</c:v>
                </c:pt>
                <c:pt idx="72">
                  <c:v>64.63</c:v>
                </c:pt>
                <c:pt idx="73">
                  <c:v>65.83</c:v>
                </c:pt>
                <c:pt idx="74">
                  <c:v>66.680000000000007</c:v>
                </c:pt>
                <c:pt idx="75">
                  <c:v>67.47</c:v>
                </c:pt>
                <c:pt idx="76">
                  <c:v>67.510000000000005</c:v>
                </c:pt>
                <c:pt idx="77">
                  <c:v>68.27</c:v>
                </c:pt>
                <c:pt idx="78">
                  <c:v>69.180000000000007</c:v>
                </c:pt>
                <c:pt idx="79">
                  <c:v>69.7</c:v>
                </c:pt>
                <c:pt idx="80">
                  <c:v>70.569999999999993</c:v>
                </c:pt>
                <c:pt idx="81">
                  <c:v>71.42</c:v>
                </c:pt>
                <c:pt idx="82">
                  <c:v>72.56</c:v>
                </c:pt>
                <c:pt idx="83">
                  <c:v>73</c:v>
                </c:pt>
                <c:pt idx="84">
                  <c:v>73.790000000000006</c:v>
                </c:pt>
                <c:pt idx="85">
                  <c:v>74.61</c:v>
                </c:pt>
                <c:pt idx="86">
                  <c:v>75.33</c:v>
                </c:pt>
                <c:pt idx="87">
                  <c:v>76.44</c:v>
                </c:pt>
                <c:pt idx="88">
                  <c:v>76.959999999999994</c:v>
                </c:pt>
                <c:pt idx="89">
                  <c:v>78.13</c:v>
                </c:pt>
                <c:pt idx="90">
                  <c:v>79.27</c:v>
                </c:pt>
                <c:pt idx="91">
                  <c:v>79.849999999999994</c:v>
                </c:pt>
                <c:pt idx="92">
                  <c:v>80.650000000000006</c:v>
                </c:pt>
                <c:pt idx="93">
                  <c:v>81.31</c:v>
                </c:pt>
                <c:pt idx="94">
                  <c:v>82.3</c:v>
                </c:pt>
                <c:pt idx="95">
                  <c:v>82.74</c:v>
                </c:pt>
                <c:pt idx="96">
                  <c:v>83.4</c:v>
                </c:pt>
                <c:pt idx="97">
                  <c:v>84.48</c:v>
                </c:pt>
                <c:pt idx="98">
                  <c:v>85.13</c:v>
                </c:pt>
                <c:pt idx="99">
                  <c:v>86.18</c:v>
                </c:pt>
                <c:pt idx="100">
                  <c:v>86.63</c:v>
                </c:pt>
                <c:pt idx="101">
                  <c:v>87.43</c:v>
                </c:pt>
                <c:pt idx="102">
                  <c:v>87.73</c:v>
                </c:pt>
                <c:pt idx="103">
                  <c:v>88.52</c:v>
                </c:pt>
                <c:pt idx="104">
                  <c:v>89.35</c:v>
                </c:pt>
                <c:pt idx="105">
                  <c:v>90.43</c:v>
                </c:pt>
                <c:pt idx="106">
                  <c:v>90.71</c:v>
                </c:pt>
                <c:pt idx="107">
                  <c:v>91.55</c:v>
                </c:pt>
                <c:pt idx="108">
                  <c:v>92.53</c:v>
                </c:pt>
                <c:pt idx="109">
                  <c:v>93.07</c:v>
                </c:pt>
                <c:pt idx="110">
                  <c:v>94.16</c:v>
                </c:pt>
                <c:pt idx="111">
                  <c:v>94.49</c:v>
                </c:pt>
                <c:pt idx="112">
                  <c:v>95.24</c:v>
                </c:pt>
                <c:pt idx="113">
                  <c:v>95.78</c:v>
                </c:pt>
                <c:pt idx="114">
                  <c:v>96.38</c:v>
                </c:pt>
                <c:pt idx="115">
                  <c:v>97.67</c:v>
                </c:pt>
                <c:pt idx="116">
                  <c:v>98.42</c:v>
                </c:pt>
                <c:pt idx="117">
                  <c:v>98.92</c:v>
                </c:pt>
                <c:pt idx="118">
                  <c:v>99.22</c:v>
                </c:pt>
                <c:pt idx="119">
                  <c:v>99.46</c:v>
                </c:pt>
                <c:pt idx="120">
                  <c:v>100.2</c:v>
                </c:pt>
                <c:pt idx="121">
                  <c:v>100.7</c:v>
                </c:pt>
                <c:pt idx="122">
                  <c:v>101.7</c:v>
                </c:pt>
                <c:pt idx="123">
                  <c:v>102.6</c:v>
                </c:pt>
                <c:pt idx="124">
                  <c:v>103.1</c:v>
                </c:pt>
                <c:pt idx="125">
                  <c:v>103.6</c:v>
                </c:pt>
                <c:pt idx="126">
                  <c:v>103.8</c:v>
                </c:pt>
                <c:pt idx="127">
                  <c:v>104.6</c:v>
                </c:pt>
                <c:pt idx="128">
                  <c:v>105.3</c:v>
                </c:pt>
                <c:pt idx="129">
                  <c:v>106.3</c:v>
                </c:pt>
                <c:pt idx="130">
                  <c:v>106.6</c:v>
                </c:pt>
                <c:pt idx="131">
                  <c:v>107.1</c:v>
                </c:pt>
                <c:pt idx="132">
                  <c:v>107.5</c:v>
                </c:pt>
                <c:pt idx="133">
                  <c:v>108.4</c:v>
                </c:pt>
                <c:pt idx="134">
                  <c:v>108.5</c:v>
                </c:pt>
                <c:pt idx="135">
                  <c:v>108.6</c:v>
                </c:pt>
                <c:pt idx="136">
                  <c:v>108.9</c:v>
                </c:pt>
                <c:pt idx="137">
                  <c:v>109.7</c:v>
                </c:pt>
                <c:pt idx="138">
                  <c:v>110.2</c:v>
                </c:pt>
                <c:pt idx="139">
                  <c:v>111.4</c:v>
                </c:pt>
                <c:pt idx="140">
                  <c:v>112.1</c:v>
                </c:pt>
                <c:pt idx="141">
                  <c:v>112.4</c:v>
                </c:pt>
                <c:pt idx="142">
                  <c:v>112.9</c:v>
                </c:pt>
                <c:pt idx="143">
                  <c:v>112.9</c:v>
                </c:pt>
                <c:pt idx="144">
                  <c:v>113.5</c:v>
                </c:pt>
                <c:pt idx="145">
                  <c:v>113.8</c:v>
                </c:pt>
                <c:pt idx="146">
                  <c:v>113.8</c:v>
                </c:pt>
                <c:pt idx="147">
                  <c:v>113.9</c:v>
                </c:pt>
                <c:pt idx="148">
                  <c:v>114.5</c:v>
                </c:pt>
                <c:pt idx="149">
                  <c:v>115.4</c:v>
                </c:pt>
                <c:pt idx="150">
                  <c:v>116</c:v>
                </c:pt>
                <c:pt idx="151">
                  <c:v>115.6</c:v>
                </c:pt>
                <c:pt idx="152">
                  <c:v>115.4</c:v>
                </c:pt>
                <c:pt idx="153">
                  <c:v>115.9</c:v>
                </c:pt>
                <c:pt idx="154">
                  <c:v>115.5</c:v>
                </c:pt>
                <c:pt idx="155">
                  <c:v>115.9</c:v>
                </c:pt>
                <c:pt idx="156">
                  <c:v>116.7</c:v>
                </c:pt>
                <c:pt idx="157">
                  <c:v>117.8</c:v>
                </c:pt>
                <c:pt idx="158">
                  <c:v>117.9</c:v>
                </c:pt>
                <c:pt idx="159">
                  <c:v>118.5</c:v>
                </c:pt>
                <c:pt idx="160">
                  <c:v>119.5</c:v>
                </c:pt>
                <c:pt idx="161">
                  <c:v>119.5</c:v>
                </c:pt>
                <c:pt idx="162">
                  <c:v>119.6</c:v>
                </c:pt>
                <c:pt idx="163">
                  <c:v>120.3</c:v>
                </c:pt>
                <c:pt idx="164">
                  <c:v>121</c:v>
                </c:pt>
                <c:pt idx="165">
                  <c:v>121.3</c:v>
                </c:pt>
                <c:pt idx="166">
                  <c:v>121.8</c:v>
                </c:pt>
                <c:pt idx="167">
                  <c:v>121.5</c:v>
                </c:pt>
                <c:pt idx="168">
                  <c:v>121.7</c:v>
                </c:pt>
                <c:pt idx="169">
                  <c:v>122.1</c:v>
                </c:pt>
                <c:pt idx="170">
                  <c:v>122.8</c:v>
                </c:pt>
                <c:pt idx="171">
                  <c:v>122.7</c:v>
                </c:pt>
                <c:pt idx="172">
                  <c:v>122.3</c:v>
                </c:pt>
                <c:pt idx="173">
                  <c:v>122.7</c:v>
                </c:pt>
                <c:pt idx="174">
                  <c:v>123.4</c:v>
                </c:pt>
                <c:pt idx="175">
                  <c:v>123</c:v>
                </c:pt>
                <c:pt idx="176">
                  <c:v>123.6</c:v>
                </c:pt>
                <c:pt idx="177">
                  <c:v>124.3</c:v>
                </c:pt>
                <c:pt idx="178">
                  <c:v>123.8</c:v>
                </c:pt>
                <c:pt idx="179">
                  <c:v>123.7</c:v>
                </c:pt>
                <c:pt idx="180">
                  <c:v>124.4</c:v>
                </c:pt>
                <c:pt idx="181">
                  <c:v>124.4</c:v>
                </c:pt>
                <c:pt idx="182">
                  <c:v>124.4</c:v>
                </c:pt>
                <c:pt idx="183">
                  <c:v>124.3</c:v>
                </c:pt>
                <c:pt idx="184">
                  <c:v>123.5</c:v>
                </c:pt>
                <c:pt idx="185">
                  <c:v>123.8</c:v>
                </c:pt>
                <c:pt idx="186">
                  <c:v>124.4</c:v>
                </c:pt>
                <c:pt idx="187">
                  <c:v>124.4</c:v>
                </c:pt>
                <c:pt idx="188">
                  <c:v>124.9</c:v>
                </c:pt>
                <c:pt idx="189">
                  <c:v>125.5</c:v>
                </c:pt>
                <c:pt idx="190">
                  <c:v>125.5</c:v>
                </c:pt>
                <c:pt idx="191">
                  <c:v>125.8</c:v>
                </c:pt>
                <c:pt idx="192">
                  <c:v>126</c:v>
                </c:pt>
                <c:pt idx="193">
                  <c:v>125.7</c:v>
                </c:pt>
                <c:pt idx="194">
                  <c:v>125.3</c:v>
                </c:pt>
                <c:pt idx="195">
                  <c:v>125.6</c:v>
                </c:pt>
                <c:pt idx="196">
                  <c:v>125.4</c:v>
                </c:pt>
                <c:pt idx="197">
                  <c:v>125</c:v>
                </c:pt>
                <c:pt idx="198">
                  <c:v>125.5</c:v>
                </c:pt>
                <c:pt idx="199">
                  <c:v>125.7</c:v>
                </c:pt>
                <c:pt idx="200">
                  <c:v>125.8</c:v>
                </c:pt>
                <c:pt idx="201">
                  <c:v>125.3</c:v>
                </c:pt>
                <c:pt idx="202">
                  <c:v>125.4</c:v>
                </c:pt>
                <c:pt idx="203">
                  <c:v>125.3</c:v>
                </c:pt>
                <c:pt idx="204">
                  <c:v>124.8</c:v>
                </c:pt>
                <c:pt idx="205">
                  <c:v>124.4</c:v>
                </c:pt>
                <c:pt idx="206">
                  <c:v>125</c:v>
                </c:pt>
                <c:pt idx="207">
                  <c:v>125.4</c:v>
                </c:pt>
                <c:pt idx="208">
                  <c:v>125.4</c:v>
                </c:pt>
                <c:pt idx="209">
                  <c:v>125.3</c:v>
                </c:pt>
                <c:pt idx="210">
                  <c:v>125</c:v>
                </c:pt>
                <c:pt idx="211">
                  <c:v>125.2</c:v>
                </c:pt>
                <c:pt idx="212">
                  <c:v>125.2</c:v>
                </c:pt>
                <c:pt idx="213">
                  <c:v>124.7</c:v>
                </c:pt>
                <c:pt idx="214">
                  <c:v>124.3</c:v>
                </c:pt>
                <c:pt idx="215">
                  <c:v>124.4</c:v>
                </c:pt>
                <c:pt idx="216">
                  <c:v>124.2</c:v>
                </c:pt>
                <c:pt idx="217">
                  <c:v>123.5</c:v>
                </c:pt>
                <c:pt idx="218">
                  <c:v>123.1</c:v>
                </c:pt>
                <c:pt idx="219">
                  <c:v>123.3</c:v>
                </c:pt>
                <c:pt idx="220">
                  <c:v>122.9</c:v>
                </c:pt>
                <c:pt idx="221">
                  <c:v>122.9</c:v>
                </c:pt>
                <c:pt idx="222">
                  <c:v>122.9</c:v>
                </c:pt>
                <c:pt idx="223">
                  <c:v>122.3</c:v>
                </c:pt>
                <c:pt idx="224">
                  <c:v>122.8</c:v>
                </c:pt>
                <c:pt idx="225">
                  <c:v>122.7</c:v>
                </c:pt>
                <c:pt idx="226">
                  <c:v>122.4</c:v>
                </c:pt>
                <c:pt idx="227">
                  <c:v>121.3</c:v>
                </c:pt>
                <c:pt idx="228">
                  <c:v>121.5</c:v>
                </c:pt>
                <c:pt idx="229">
                  <c:v>121.1</c:v>
                </c:pt>
                <c:pt idx="230">
                  <c:v>121</c:v>
                </c:pt>
                <c:pt idx="231">
                  <c:v>120.9</c:v>
                </c:pt>
                <c:pt idx="232">
                  <c:v>120.7</c:v>
                </c:pt>
                <c:pt idx="233">
                  <c:v>120.1</c:v>
                </c:pt>
                <c:pt idx="234">
                  <c:v>119.8</c:v>
                </c:pt>
                <c:pt idx="235">
                  <c:v>119.4</c:v>
                </c:pt>
                <c:pt idx="236">
                  <c:v>119.1</c:v>
                </c:pt>
                <c:pt idx="237">
                  <c:v>118.8</c:v>
                </c:pt>
                <c:pt idx="238">
                  <c:v>118</c:v>
                </c:pt>
                <c:pt idx="239">
                  <c:v>117.6</c:v>
                </c:pt>
                <c:pt idx="240">
                  <c:v>117.9</c:v>
                </c:pt>
                <c:pt idx="241">
                  <c:v>117.3</c:v>
                </c:pt>
                <c:pt idx="242">
                  <c:v>116.6</c:v>
                </c:pt>
                <c:pt idx="243">
                  <c:v>115.7</c:v>
                </c:pt>
                <c:pt idx="244">
                  <c:v>115.1</c:v>
                </c:pt>
                <c:pt idx="245">
                  <c:v>115</c:v>
                </c:pt>
                <c:pt idx="246">
                  <c:v>115.1</c:v>
                </c:pt>
                <c:pt idx="247">
                  <c:v>114.9</c:v>
                </c:pt>
                <c:pt idx="248">
                  <c:v>114.1</c:v>
                </c:pt>
                <c:pt idx="249">
                  <c:v>114</c:v>
                </c:pt>
                <c:pt idx="250">
                  <c:v>113.6</c:v>
                </c:pt>
                <c:pt idx="251">
                  <c:v>113.2</c:v>
                </c:pt>
                <c:pt idx="252">
                  <c:v>112.7</c:v>
                </c:pt>
                <c:pt idx="253">
                  <c:v>112.2</c:v>
                </c:pt>
                <c:pt idx="254">
                  <c:v>111.4</c:v>
                </c:pt>
                <c:pt idx="255">
                  <c:v>110.7</c:v>
                </c:pt>
                <c:pt idx="256">
                  <c:v>110</c:v>
                </c:pt>
                <c:pt idx="257">
                  <c:v>109.2</c:v>
                </c:pt>
                <c:pt idx="258">
                  <c:v>109.4</c:v>
                </c:pt>
                <c:pt idx="259">
                  <c:v>108.8</c:v>
                </c:pt>
                <c:pt idx="260">
                  <c:v>108.2</c:v>
                </c:pt>
                <c:pt idx="261">
                  <c:v>107.9</c:v>
                </c:pt>
                <c:pt idx="262">
                  <c:v>107.4</c:v>
                </c:pt>
                <c:pt idx="263">
                  <c:v>106.9</c:v>
                </c:pt>
                <c:pt idx="264">
                  <c:v>105.9</c:v>
                </c:pt>
                <c:pt idx="265">
                  <c:v>105.9</c:v>
                </c:pt>
                <c:pt idx="266">
                  <c:v>105.5</c:v>
                </c:pt>
                <c:pt idx="267">
                  <c:v>104.1</c:v>
                </c:pt>
                <c:pt idx="268">
                  <c:v>103.2</c:v>
                </c:pt>
                <c:pt idx="269">
                  <c:v>102.5</c:v>
                </c:pt>
                <c:pt idx="270">
                  <c:v>102.2</c:v>
                </c:pt>
                <c:pt idx="271">
                  <c:v>102.1</c:v>
                </c:pt>
                <c:pt idx="272">
                  <c:v>101.9</c:v>
                </c:pt>
                <c:pt idx="273">
                  <c:v>101.9</c:v>
                </c:pt>
                <c:pt idx="274">
                  <c:v>101.3</c:v>
                </c:pt>
                <c:pt idx="275">
                  <c:v>100.5</c:v>
                </c:pt>
                <c:pt idx="276">
                  <c:v>99.42</c:v>
                </c:pt>
                <c:pt idx="277">
                  <c:v>98.43</c:v>
                </c:pt>
                <c:pt idx="278">
                  <c:v>97.93</c:v>
                </c:pt>
                <c:pt idx="279">
                  <c:v>98</c:v>
                </c:pt>
                <c:pt idx="280">
                  <c:v>97.19</c:v>
                </c:pt>
                <c:pt idx="281">
                  <c:v>96.9</c:v>
                </c:pt>
                <c:pt idx="282">
                  <c:v>95.82</c:v>
                </c:pt>
                <c:pt idx="283">
                  <c:v>94.64</c:v>
                </c:pt>
                <c:pt idx="284">
                  <c:v>94.99</c:v>
                </c:pt>
                <c:pt idx="285">
                  <c:v>94.81</c:v>
                </c:pt>
                <c:pt idx="286">
                  <c:v>93.88</c:v>
                </c:pt>
                <c:pt idx="287">
                  <c:v>93.34</c:v>
                </c:pt>
                <c:pt idx="288">
                  <c:v>92.37</c:v>
                </c:pt>
                <c:pt idx="289">
                  <c:v>92.29</c:v>
                </c:pt>
                <c:pt idx="290">
                  <c:v>91.56</c:v>
                </c:pt>
                <c:pt idx="291">
                  <c:v>91.27</c:v>
                </c:pt>
                <c:pt idx="292">
                  <c:v>90.77</c:v>
                </c:pt>
                <c:pt idx="293">
                  <c:v>90.38</c:v>
                </c:pt>
                <c:pt idx="294">
                  <c:v>89.78</c:v>
                </c:pt>
                <c:pt idx="295">
                  <c:v>89</c:v>
                </c:pt>
                <c:pt idx="296">
                  <c:v>88.5</c:v>
                </c:pt>
                <c:pt idx="297">
                  <c:v>87.78</c:v>
                </c:pt>
                <c:pt idx="298">
                  <c:v>87.24</c:v>
                </c:pt>
                <c:pt idx="299">
                  <c:v>86.38</c:v>
                </c:pt>
                <c:pt idx="300">
                  <c:v>86.17</c:v>
                </c:pt>
                <c:pt idx="301">
                  <c:v>85.64</c:v>
                </c:pt>
                <c:pt idx="302">
                  <c:v>85.05</c:v>
                </c:pt>
                <c:pt idx="303">
                  <c:v>84.85</c:v>
                </c:pt>
                <c:pt idx="304">
                  <c:v>83.99</c:v>
                </c:pt>
                <c:pt idx="305">
                  <c:v>83.52</c:v>
                </c:pt>
                <c:pt idx="306">
                  <c:v>83.09</c:v>
                </c:pt>
                <c:pt idx="307">
                  <c:v>82.11</c:v>
                </c:pt>
                <c:pt idx="308">
                  <c:v>81.8</c:v>
                </c:pt>
                <c:pt idx="309">
                  <c:v>80.87</c:v>
                </c:pt>
                <c:pt idx="310">
                  <c:v>80.25</c:v>
                </c:pt>
                <c:pt idx="311">
                  <c:v>80.069999999999993</c:v>
                </c:pt>
                <c:pt idx="312">
                  <c:v>79.64</c:v>
                </c:pt>
                <c:pt idx="313">
                  <c:v>78.760000000000005</c:v>
                </c:pt>
                <c:pt idx="314">
                  <c:v>78.5</c:v>
                </c:pt>
                <c:pt idx="315">
                  <c:v>77.569999999999993</c:v>
                </c:pt>
                <c:pt idx="316">
                  <c:v>76.900000000000006</c:v>
                </c:pt>
                <c:pt idx="317">
                  <c:v>76.62</c:v>
                </c:pt>
                <c:pt idx="318">
                  <c:v>76.040000000000006</c:v>
                </c:pt>
                <c:pt idx="319">
                  <c:v>75.77</c:v>
                </c:pt>
                <c:pt idx="320">
                  <c:v>75.44</c:v>
                </c:pt>
                <c:pt idx="321">
                  <c:v>74.760000000000005</c:v>
                </c:pt>
                <c:pt idx="322">
                  <c:v>74.38</c:v>
                </c:pt>
                <c:pt idx="323">
                  <c:v>73.739999999999995</c:v>
                </c:pt>
                <c:pt idx="324">
                  <c:v>73.33</c:v>
                </c:pt>
                <c:pt idx="325">
                  <c:v>72.28</c:v>
                </c:pt>
                <c:pt idx="326">
                  <c:v>71.97</c:v>
                </c:pt>
                <c:pt idx="327">
                  <c:v>71.489999999999995</c:v>
                </c:pt>
                <c:pt idx="328">
                  <c:v>70.84</c:v>
                </c:pt>
                <c:pt idx="329">
                  <c:v>70.11</c:v>
                </c:pt>
                <c:pt idx="330">
                  <c:v>69.69</c:v>
                </c:pt>
                <c:pt idx="331">
                  <c:v>68.89</c:v>
                </c:pt>
                <c:pt idx="332">
                  <c:v>68.11</c:v>
                </c:pt>
                <c:pt idx="333">
                  <c:v>67.63</c:v>
                </c:pt>
                <c:pt idx="334">
                  <c:v>66.88</c:v>
                </c:pt>
                <c:pt idx="335">
                  <c:v>67.12</c:v>
                </c:pt>
                <c:pt idx="336">
                  <c:v>66.69</c:v>
                </c:pt>
                <c:pt idx="337">
                  <c:v>66.14</c:v>
                </c:pt>
                <c:pt idx="338">
                  <c:v>65.22</c:v>
                </c:pt>
                <c:pt idx="339">
                  <c:v>64.73</c:v>
                </c:pt>
                <c:pt idx="340">
                  <c:v>63.99</c:v>
                </c:pt>
                <c:pt idx="341">
                  <c:v>63.69</c:v>
                </c:pt>
                <c:pt idx="342">
                  <c:v>63.46</c:v>
                </c:pt>
                <c:pt idx="343">
                  <c:v>62.77</c:v>
                </c:pt>
                <c:pt idx="344">
                  <c:v>62.29</c:v>
                </c:pt>
                <c:pt idx="345">
                  <c:v>62.05</c:v>
                </c:pt>
                <c:pt idx="346">
                  <c:v>61.33</c:v>
                </c:pt>
                <c:pt idx="347">
                  <c:v>60.44</c:v>
                </c:pt>
                <c:pt idx="348">
                  <c:v>59.91</c:v>
                </c:pt>
                <c:pt idx="349">
                  <c:v>59.89</c:v>
                </c:pt>
                <c:pt idx="350">
                  <c:v>59.48</c:v>
                </c:pt>
                <c:pt idx="351">
                  <c:v>59.03</c:v>
                </c:pt>
                <c:pt idx="352">
                  <c:v>58.82</c:v>
                </c:pt>
                <c:pt idx="353">
                  <c:v>58.4</c:v>
                </c:pt>
                <c:pt idx="354">
                  <c:v>57.43</c:v>
                </c:pt>
                <c:pt idx="355">
                  <c:v>56.44</c:v>
                </c:pt>
                <c:pt idx="356">
                  <c:v>56.18</c:v>
                </c:pt>
                <c:pt idx="357">
                  <c:v>55.53</c:v>
                </c:pt>
                <c:pt idx="358">
                  <c:v>55.45</c:v>
                </c:pt>
                <c:pt idx="359">
                  <c:v>55.01</c:v>
                </c:pt>
                <c:pt idx="360">
                  <c:v>54.93</c:v>
                </c:pt>
                <c:pt idx="361">
                  <c:v>54.04</c:v>
                </c:pt>
                <c:pt idx="362">
                  <c:v>53.42</c:v>
                </c:pt>
                <c:pt idx="363">
                  <c:v>53.31</c:v>
                </c:pt>
                <c:pt idx="364">
                  <c:v>52.64</c:v>
                </c:pt>
                <c:pt idx="365">
                  <c:v>52.25</c:v>
                </c:pt>
                <c:pt idx="366">
                  <c:v>51.58</c:v>
                </c:pt>
                <c:pt idx="367">
                  <c:v>51.12</c:v>
                </c:pt>
                <c:pt idx="368">
                  <c:v>50.92</c:v>
                </c:pt>
                <c:pt idx="369">
                  <c:v>49.75</c:v>
                </c:pt>
                <c:pt idx="370">
                  <c:v>49.32</c:v>
                </c:pt>
                <c:pt idx="371">
                  <c:v>48.93</c:v>
                </c:pt>
                <c:pt idx="372">
                  <c:v>48.37</c:v>
                </c:pt>
                <c:pt idx="373">
                  <c:v>47.58</c:v>
                </c:pt>
                <c:pt idx="374">
                  <c:v>47.39</c:v>
                </c:pt>
                <c:pt idx="375">
                  <c:v>46.96</c:v>
                </c:pt>
                <c:pt idx="376">
                  <c:v>46.8</c:v>
                </c:pt>
                <c:pt idx="377">
                  <c:v>46.28</c:v>
                </c:pt>
                <c:pt idx="378">
                  <c:v>46.37</c:v>
                </c:pt>
                <c:pt idx="379">
                  <c:v>45.88</c:v>
                </c:pt>
                <c:pt idx="380">
                  <c:v>45.66</c:v>
                </c:pt>
                <c:pt idx="381">
                  <c:v>45.55</c:v>
                </c:pt>
                <c:pt idx="382">
                  <c:v>44.97</c:v>
                </c:pt>
                <c:pt idx="383">
                  <c:v>44.51</c:v>
                </c:pt>
                <c:pt idx="384">
                  <c:v>43.93</c:v>
                </c:pt>
                <c:pt idx="385">
                  <c:v>43.16</c:v>
                </c:pt>
                <c:pt idx="386">
                  <c:v>42.58</c:v>
                </c:pt>
                <c:pt idx="387">
                  <c:v>42.39</c:v>
                </c:pt>
                <c:pt idx="388">
                  <c:v>41.86</c:v>
                </c:pt>
                <c:pt idx="389">
                  <c:v>41.7</c:v>
                </c:pt>
                <c:pt idx="390">
                  <c:v>41.41</c:v>
                </c:pt>
                <c:pt idx="391">
                  <c:v>41.08</c:v>
                </c:pt>
                <c:pt idx="392">
                  <c:v>40.659999999999997</c:v>
                </c:pt>
                <c:pt idx="393">
                  <c:v>40.5</c:v>
                </c:pt>
                <c:pt idx="394">
                  <c:v>39.89</c:v>
                </c:pt>
                <c:pt idx="395">
                  <c:v>38.97</c:v>
                </c:pt>
                <c:pt idx="396">
                  <c:v>38.880000000000003</c:v>
                </c:pt>
                <c:pt idx="397">
                  <c:v>38.36</c:v>
                </c:pt>
                <c:pt idx="398">
                  <c:v>37.86</c:v>
                </c:pt>
                <c:pt idx="399">
                  <c:v>37.74</c:v>
                </c:pt>
                <c:pt idx="400">
                  <c:v>37.15</c:v>
                </c:pt>
                <c:pt idx="401">
                  <c:v>36.89</c:v>
                </c:pt>
                <c:pt idx="402">
                  <c:v>36.51</c:v>
                </c:pt>
                <c:pt idx="403">
                  <c:v>36.42</c:v>
                </c:pt>
                <c:pt idx="404">
                  <c:v>35.909999999999997</c:v>
                </c:pt>
                <c:pt idx="405">
                  <c:v>35.979999999999997</c:v>
                </c:pt>
                <c:pt idx="406">
                  <c:v>35.65</c:v>
                </c:pt>
                <c:pt idx="407">
                  <c:v>35.5</c:v>
                </c:pt>
                <c:pt idx="408">
                  <c:v>34.979999999999997</c:v>
                </c:pt>
                <c:pt idx="409">
                  <c:v>34.44</c:v>
                </c:pt>
                <c:pt idx="410">
                  <c:v>33.85</c:v>
                </c:pt>
                <c:pt idx="411">
                  <c:v>33.770000000000003</c:v>
                </c:pt>
                <c:pt idx="412">
                  <c:v>33.700000000000003</c:v>
                </c:pt>
                <c:pt idx="413">
                  <c:v>33.89</c:v>
                </c:pt>
                <c:pt idx="414">
                  <c:v>33.42</c:v>
                </c:pt>
                <c:pt idx="415">
                  <c:v>32.72</c:v>
                </c:pt>
                <c:pt idx="416">
                  <c:v>32.299999999999997</c:v>
                </c:pt>
                <c:pt idx="417">
                  <c:v>32.17</c:v>
                </c:pt>
                <c:pt idx="418">
                  <c:v>31.88</c:v>
                </c:pt>
                <c:pt idx="419">
                  <c:v>31.53</c:v>
                </c:pt>
                <c:pt idx="420">
                  <c:v>31.17</c:v>
                </c:pt>
                <c:pt idx="421">
                  <c:v>30.82</c:v>
                </c:pt>
                <c:pt idx="422">
                  <c:v>30.33</c:v>
                </c:pt>
                <c:pt idx="423">
                  <c:v>30.06</c:v>
                </c:pt>
                <c:pt idx="424">
                  <c:v>29.64</c:v>
                </c:pt>
                <c:pt idx="425">
                  <c:v>29.52</c:v>
                </c:pt>
                <c:pt idx="426">
                  <c:v>29.19</c:v>
                </c:pt>
                <c:pt idx="427">
                  <c:v>29.35</c:v>
                </c:pt>
                <c:pt idx="428">
                  <c:v>29</c:v>
                </c:pt>
                <c:pt idx="429">
                  <c:v>28.72</c:v>
                </c:pt>
                <c:pt idx="430">
                  <c:v>28.2</c:v>
                </c:pt>
                <c:pt idx="431">
                  <c:v>27.85</c:v>
                </c:pt>
                <c:pt idx="432">
                  <c:v>27.72</c:v>
                </c:pt>
                <c:pt idx="433">
                  <c:v>27.61</c:v>
                </c:pt>
                <c:pt idx="434">
                  <c:v>27.33</c:v>
                </c:pt>
                <c:pt idx="435">
                  <c:v>26.8</c:v>
                </c:pt>
                <c:pt idx="436">
                  <c:v>26.7</c:v>
                </c:pt>
                <c:pt idx="437">
                  <c:v>26.61</c:v>
                </c:pt>
                <c:pt idx="438">
                  <c:v>26.28</c:v>
                </c:pt>
                <c:pt idx="439">
                  <c:v>25.93</c:v>
                </c:pt>
                <c:pt idx="440">
                  <c:v>25.95</c:v>
                </c:pt>
                <c:pt idx="441">
                  <c:v>25.69</c:v>
                </c:pt>
                <c:pt idx="442">
                  <c:v>25.41</c:v>
                </c:pt>
                <c:pt idx="443">
                  <c:v>25.15</c:v>
                </c:pt>
                <c:pt idx="444">
                  <c:v>24.74</c:v>
                </c:pt>
                <c:pt idx="445">
                  <c:v>24.48</c:v>
                </c:pt>
                <c:pt idx="446">
                  <c:v>24.18</c:v>
                </c:pt>
                <c:pt idx="447">
                  <c:v>23.92</c:v>
                </c:pt>
                <c:pt idx="448">
                  <c:v>23.6</c:v>
                </c:pt>
                <c:pt idx="449">
                  <c:v>23.33</c:v>
                </c:pt>
                <c:pt idx="450">
                  <c:v>23.3</c:v>
                </c:pt>
                <c:pt idx="451">
                  <c:v>23.19</c:v>
                </c:pt>
                <c:pt idx="452">
                  <c:v>22.79</c:v>
                </c:pt>
                <c:pt idx="453">
                  <c:v>22.69</c:v>
                </c:pt>
                <c:pt idx="454">
                  <c:v>22.72</c:v>
                </c:pt>
                <c:pt idx="455">
                  <c:v>22.17</c:v>
                </c:pt>
                <c:pt idx="456">
                  <c:v>22.05</c:v>
                </c:pt>
                <c:pt idx="457">
                  <c:v>22.03</c:v>
                </c:pt>
                <c:pt idx="458">
                  <c:v>21.56</c:v>
                </c:pt>
                <c:pt idx="459">
                  <c:v>21.27</c:v>
                </c:pt>
                <c:pt idx="460">
                  <c:v>20.95</c:v>
                </c:pt>
                <c:pt idx="461">
                  <c:v>20.96</c:v>
                </c:pt>
                <c:pt idx="462">
                  <c:v>20.48</c:v>
                </c:pt>
                <c:pt idx="463">
                  <c:v>20.309999999999999</c:v>
                </c:pt>
                <c:pt idx="464">
                  <c:v>20.34</c:v>
                </c:pt>
                <c:pt idx="465">
                  <c:v>19.989999999999998</c:v>
                </c:pt>
                <c:pt idx="466">
                  <c:v>19.75</c:v>
                </c:pt>
                <c:pt idx="467">
                  <c:v>19.329999999999998</c:v>
                </c:pt>
                <c:pt idx="468">
                  <c:v>19.100000000000001</c:v>
                </c:pt>
                <c:pt idx="469">
                  <c:v>18.89</c:v>
                </c:pt>
                <c:pt idx="470">
                  <c:v>18.82</c:v>
                </c:pt>
                <c:pt idx="471">
                  <c:v>18.86</c:v>
                </c:pt>
                <c:pt idx="472">
                  <c:v>18.66</c:v>
                </c:pt>
                <c:pt idx="473">
                  <c:v>18.62</c:v>
                </c:pt>
                <c:pt idx="474">
                  <c:v>18.48</c:v>
                </c:pt>
                <c:pt idx="475">
                  <c:v>18.260000000000002</c:v>
                </c:pt>
                <c:pt idx="476">
                  <c:v>18.02</c:v>
                </c:pt>
                <c:pt idx="477">
                  <c:v>17.809999999999999</c:v>
                </c:pt>
                <c:pt idx="478">
                  <c:v>17.8</c:v>
                </c:pt>
                <c:pt idx="479">
                  <c:v>17.55</c:v>
                </c:pt>
                <c:pt idx="480">
                  <c:v>17.489999999999998</c:v>
                </c:pt>
                <c:pt idx="481">
                  <c:v>17.489999999999998</c:v>
                </c:pt>
                <c:pt idx="482">
                  <c:v>17.399999999999999</c:v>
                </c:pt>
                <c:pt idx="483">
                  <c:v>17.25</c:v>
                </c:pt>
                <c:pt idx="484">
                  <c:v>17.170000000000002</c:v>
                </c:pt>
                <c:pt idx="485">
                  <c:v>17.100000000000001</c:v>
                </c:pt>
                <c:pt idx="486">
                  <c:v>16.89</c:v>
                </c:pt>
                <c:pt idx="487">
                  <c:v>16.649999999999999</c:v>
                </c:pt>
                <c:pt idx="488">
                  <c:v>16.09</c:v>
                </c:pt>
                <c:pt idx="489">
                  <c:v>16.239999999999998</c:v>
                </c:pt>
                <c:pt idx="490">
                  <c:v>16.02</c:v>
                </c:pt>
                <c:pt idx="491">
                  <c:v>15.74</c:v>
                </c:pt>
                <c:pt idx="492">
                  <c:v>15.76</c:v>
                </c:pt>
                <c:pt idx="493">
                  <c:v>15.7</c:v>
                </c:pt>
                <c:pt idx="494">
                  <c:v>15.53</c:v>
                </c:pt>
                <c:pt idx="495">
                  <c:v>15.4</c:v>
                </c:pt>
                <c:pt idx="496">
                  <c:v>15.2</c:v>
                </c:pt>
                <c:pt idx="497">
                  <c:v>14.92</c:v>
                </c:pt>
                <c:pt idx="498">
                  <c:v>14.79</c:v>
                </c:pt>
                <c:pt idx="499">
                  <c:v>14.6</c:v>
                </c:pt>
                <c:pt idx="500">
                  <c:v>14.42</c:v>
                </c:pt>
                <c:pt idx="501">
                  <c:v>14.3</c:v>
                </c:pt>
                <c:pt idx="502">
                  <c:v>14.13</c:v>
                </c:pt>
                <c:pt idx="503">
                  <c:v>13.98</c:v>
                </c:pt>
                <c:pt idx="504">
                  <c:v>14.09</c:v>
                </c:pt>
                <c:pt idx="505">
                  <c:v>13.98</c:v>
                </c:pt>
                <c:pt idx="506">
                  <c:v>13.89</c:v>
                </c:pt>
                <c:pt idx="507">
                  <c:v>13.68</c:v>
                </c:pt>
                <c:pt idx="508">
                  <c:v>13.54</c:v>
                </c:pt>
                <c:pt idx="509">
                  <c:v>13.45</c:v>
                </c:pt>
                <c:pt idx="510">
                  <c:v>13.38</c:v>
                </c:pt>
                <c:pt idx="511">
                  <c:v>13.39</c:v>
                </c:pt>
                <c:pt idx="512">
                  <c:v>13.35</c:v>
                </c:pt>
                <c:pt idx="513">
                  <c:v>13.13</c:v>
                </c:pt>
                <c:pt idx="514">
                  <c:v>12.85</c:v>
                </c:pt>
                <c:pt idx="515">
                  <c:v>12.87</c:v>
                </c:pt>
                <c:pt idx="516">
                  <c:v>12.73</c:v>
                </c:pt>
                <c:pt idx="517">
                  <c:v>12.52</c:v>
                </c:pt>
                <c:pt idx="518">
                  <c:v>12.39</c:v>
                </c:pt>
                <c:pt idx="519">
                  <c:v>12.32</c:v>
                </c:pt>
                <c:pt idx="520">
                  <c:v>12.08</c:v>
                </c:pt>
                <c:pt idx="521">
                  <c:v>11.95</c:v>
                </c:pt>
                <c:pt idx="522">
                  <c:v>11.95</c:v>
                </c:pt>
                <c:pt idx="523">
                  <c:v>11.83</c:v>
                </c:pt>
                <c:pt idx="524">
                  <c:v>11.68</c:v>
                </c:pt>
                <c:pt idx="525">
                  <c:v>11.58</c:v>
                </c:pt>
                <c:pt idx="526">
                  <c:v>11.28</c:v>
                </c:pt>
                <c:pt idx="527">
                  <c:v>11.14</c:v>
                </c:pt>
                <c:pt idx="528">
                  <c:v>11.16</c:v>
                </c:pt>
                <c:pt idx="529">
                  <c:v>11.02</c:v>
                </c:pt>
                <c:pt idx="530">
                  <c:v>10.85</c:v>
                </c:pt>
                <c:pt idx="531">
                  <c:v>10.66</c:v>
                </c:pt>
                <c:pt idx="532">
                  <c:v>10.78</c:v>
                </c:pt>
                <c:pt idx="533">
                  <c:v>10.56</c:v>
                </c:pt>
                <c:pt idx="534">
                  <c:v>10.52</c:v>
                </c:pt>
                <c:pt idx="535">
                  <c:v>10.57</c:v>
                </c:pt>
                <c:pt idx="536">
                  <c:v>10.6</c:v>
                </c:pt>
                <c:pt idx="537">
                  <c:v>10.5</c:v>
                </c:pt>
                <c:pt idx="538">
                  <c:v>10.33</c:v>
                </c:pt>
                <c:pt idx="539">
                  <c:v>10.3</c:v>
                </c:pt>
                <c:pt idx="540">
                  <c:v>10.19</c:v>
                </c:pt>
                <c:pt idx="541">
                  <c:v>10.050000000000001</c:v>
                </c:pt>
                <c:pt idx="542">
                  <c:v>10.02</c:v>
                </c:pt>
                <c:pt idx="543">
                  <c:v>9.8970000000000002</c:v>
                </c:pt>
                <c:pt idx="544">
                  <c:v>9.8030000000000008</c:v>
                </c:pt>
                <c:pt idx="545">
                  <c:v>9.56</c:v>
                </c:pt>
                <c:pt idx="546">
                  <c:v>9.5440000000000005</c:v>
                </c:pt>
                <c:pt idx="547">
                  <c:v>9.3780000000000001</c:v>
                </c:pt>
                <c:pt idx="548">
                  <c:v>9.2590000000000003</c:v>
                </c:pt>
                <c:pt idx="549">
                  <c:v>9.2409999999999997</c:v>
                </c:pt>
                <c:pt idx="550">
                  <c:v>9.1809999999999992</c:v>
                </c:pt>
                <c:pt idx="551">
                  <c:v>9.1300000000000008</c:v>
                </c:pt>
                <c:pt idx="552">
                  <c:v>9.08</c:v>
                </c:pt>
                <c:pt idx="553">
                  <c:v>8.7850000000000001</c:v>
                </c:pt>
                <c:pt idx="554">
                  <c:v>8.6549999999999994</c:v>
                </c:pt>
                <c:pt idx="555">
                  <c:v>8.6419999999999995</c:v>
                </c:pt>
                <c:pt idx="556">
                  <c:v>8.4629999999999992</c:v>
                </c:pt>
                <c:pt idx="557">
                  <c:v>8.5050000000000008</c:v>
                </c:pt>
                <c:pt idx="558">
                  <c:v>8.4740000000000002</c:v>
                </c:pt>
                <c:pt idx="559">
                  <c:v>8.4190000000000005</c:v>
                </c:pt>
                <c:pt idx="560">
                  <c:v>8.44</c:v>
                </c:pt>
                <c:pt idx="561">
                  <c:v>8.48</c:v>
                </c:pt>
                <c:pt idx="562">
                  <c:v>8.2070000000000007</c:v>
                </c:pt>
                <c:pt idx="563">
                  <c:v>8.1769999999999996</c:v>
                </c:pt>
                <c:pt idx="564">
                  <c:v>8.09</c:v>
                </c:pt>
                <c:pt idx="565">
                  <c:v>8.0549999999999997</c:v>
                </c:pt>
                <c:pt idx="566">
                  <c:v>7.8730000000000002</c:v>
                </c:pt>
                <c:pt idx="567">
                  <c:v>7.7450000000000001</c:v>
                </c:pt>
                <c:pt idx="568">
                  <c:v>7.7869999999999999</c:v>
                </c:pt>
                <c:pt idx="569">
                  <c:v>7.8319999999999999</c:v>
                </c:pt>
                <c:pt idx="570">
                  <c:v>7.7889999999999997</c:v>
                </c:pt>
                <c:pt idx="571">
                  <c:v>7.6989999999999998</c:v>
                </c:pt>
                <c:pt idx="572">
                  <c:v>7.7489999999999997</c:v>
                </c:pt>
                <c:pt idx="573">
                  <c:v>7.5419999999999998</c:v>
                </c:pt>
                <c:pt idx="574">
                  <c:v>7.4489999999999998</c:v>
                </c:pt>
                <c:pt idx="575">
                  <c:v>7.3879999999999999</c:v>
                </c:pt>
                <c:pt idx="576">
                  <c:v>7.4320000000000004</c:v>
                </c:pt>
                <c:pt idx="577">
                  <c:v>7.2409999999999997</c:v>
                </c:pt>
                <c:pt idx="578">
                  <c:v>7.1639999999999997</c:v>
                </c:pt>
                <c:pt idx="579">
                  <c:v>7.3570000000000002</c:v>
                </c:pt>
                <c:pt idx="580">
                  <c:v>7.2089999999999996</c:v>
                </c:pt>
                <c:pt idx="581">
                  <c:v>7.3689999999999998</c:v>
                </c:pt>
                <c:pt idx="582">
                  <c:v>7.1779999999999999</c:v>
                </c:pt>
                <c:pt idx="583">
                  <c:v>7.0949999999999998</c:v>
                </c:pt>
                <c:pt idx="584">
                  <c:v>6.9610000000000003</c:v>
                </c:pt>
                <c:pt idx="585">
                  <c:v>6.883</c:v>
                </c:pt>
                <c:pt idx="586">
                  <c:v>6.9169999999999998</c:v>
                </c:pt>
                <c:pt idx="587">
                  <c:v>6.851</c:v>
                </c:pt>
                <c:pt idx="588">
                  <c:v>6.8719999999999999</c:v>
                </c:pt>
                <c:pt idx="589">
                  <c:v>6.7030000000000003</c:v>
                </c:pt>
                <c:pt idx="590">
                  <c:v>6.6059999999999999</c:v>
                </c:pt>
                <c:pt idx="591">
                  <c:v>6.5629999999999997</c:v>
                </c:pt>
                <c:pt idx="592">
                  <c:v>6.3639999999999999</c:v>
                </c:pt>
                <c:pt idx="593">
                  <c:v>6.3920000000000003</c:v>
                </c:pt>
                <c:pt idx="594">
                  <c:v>6.3159999999999998</c:v>
                </c:pt>
                <c:pt idx="595">
                  <c:v>6.3540000000000001</c:v>
                </c:pt>
                <c:pt idx="596">
                  <c:v>6.335</c:v>
                </c:pt>
                <c:pt idx="597">
                  <c:v>6.3019999999999996</c:v>
                </c:pt>
                <c:pt idx="598">
                  <c:v>6.1890000000000001</c:v>
                </c:pt>
                <c:pt idx="599">
                  <c:v>5.9669999999999996</c:v>
                </c:pt>
                <c:pt idx="600">
                  <c:v>5.8840000000000003</c:v>
                </c:pt>
                <c:pt idx="601">
                  <c:v>5.9260000000000002</c:v>
                </c:pt>
                <c:pt idx="602">
                  <c:v>5.992</c:v>
                </c:pt>
                <c:pt idx="603">
                  <c:v>5.915</c:v>
                </c:pt>
                <c:pt idx="604">
                  <c:v>5.835</c:v>
                </c:pt>
                <c:pt idx="605">
                  <c:v>5.9020000000000001</c:v>
                </c:pt>
                <c:pt idx="606">
                  <c:v>5.806</c:v>
                </c:pt>
                <c:pt idx="607">
                  <c:v>5.7119999999999997</c:v>
                </c:pt>
                <c:pt idx="608">
                  <c:v>5.665</c:v>
                </c:pt>
                <c:pt idx="609">
                  <c:v>5.5910000000000002</c:v>
                </c:pt>
                <c:pt idx="610">
                  <c:v>5.4249999999999998</c:v>
                </c:pt>
                <c:pt idx="611">
                  <c:v>5.3630000000000004</c:v>
                </c:pt>
                <c:pt idx="612">
                  <c:v>5.2270000000000003</c:v>
                </c:pt>
                <c:pt idx="613">
                  <c:v>5.3179999999999996</c:v>
                </c:pt>
                <c:pt idx="614">
                  <c:v>5.2960000000000003</c:v>
                </c:pt>
                <c:pt idx="615">
                  <c:v>5.2949999999999999</c:v>
                </c:pt>
                <c:pt idx="616">
                  <c:v>5.2889999999999997</c:v>
                </c:pt>
                <c:pt idx="617">
                  <c:v>5.4109999999999996</c:v>
                </c:pt>
                <c:pt idx="618">
                  <c:v>5.367</c:v>
                </c:pt>
                <c:pt idx="619">
                  <c:v>5.3259999999999996</c:v>
                </c:pt>
                <c:pt idx="620">
                  <c:v>5.1109999999999998</c:v>
                </c:pt>
                <c:pt idx="621">
                  <c:v>5.0439999999999996</c:v>
                </c:pt>
                <c:pt idx="622">
                  <c:v>4.9710000000000001</c:v>
                </c:pt>
                <c:pt idx="623">
                  <c:v>4.9829999999999997</c:v>
                </c:pt>
                <c:pt idx="624">
                  <c:v>4.8849999999999998</c:v>
                </c:pt>
                <c:pt idx="625">
                  <c:v>4.7430000000000003</c:v>
                </c:pt>
                <c:pt idx="626">
                  <c:v>4.6520000000000001</c:v>
                </c:pt>
                <c:pt idx="627">
                  <c:v>4.726</c:v>
                </c:pt>
                <c:pt idx="628">
                  <c:v>4.6959999999999997</c:v>
                </c:pt>
                <c:pt idx="629">
                  <c:v>4.5549999999999997</c:v>
                </c:pt>
                <c:pt idx="630">
                  <c:v>4.5309999999999997</c:v>
                </c:pt>
                <c:pt idx="631">
                  <c:v>4.476</c:v>
                </c:pt>
                <c:pt idx="632">
                  <c:v>4.4029999999999996</c:v>
                </c:pt>
                <c:pt idx="633">
                  <c:v>4.2729999999999997</c:v>
                </c:pt>
                <c:pt idx="634">
                  <c:v>4.32</c:v>
                </c:pt>
                <c:pt idx="635">
                  <c:v>4.3150000000000004</c:v>
                </c:pt>
                <c:pt idx="636">
                  <c:v>4.266</c:v>
                </c:pt>
                <c:pt idx="637">
                  <c:v>4.2149999999999999</c:v>
                </c:pt>
                <c:pt idx="638">
                  <c:v>4.3070000000000004</c:v>
                </c:pt>
                <c:pt idx="639">
                  <c:v>4.2389999999999999</c:v>
                </c:pt>
                <c:pt idx="640">
                  <c:v>4.149</c:v>
                </c:pt>
                <c:pt idx="641">
                  <c:v>4.0730000000000004</c:v>
                </c:pt>
                <c:pt idx="642">
                  <c:v>4.0179999999999998</c:v>
                </c:pt>
                <c:pt idx="643">
                  <c:v>4.05</c:v>
                </c:pt>
                <c:pt idx="644">
                  <c:v>3.9830000000000001</c:v>
                </c:pt>
                <c:pt idx="645">
                  <c:v>4.07</c:v>
                </c:pt>
                <c:pt idx="646">
                  <c:v>4.0529999999999999</c:v>
                </c:pt>
                <c:pt idx="647">
                  <c:v>4.0460000000000003</c:v>
                </c:pt>
                <c:pt idx="648">
                  <c:v>3.948</c:v>
                </c:pt>
                <c:pt idx="649">
                  <c:v>4.0350000000000001</c:v>
                </c:pt>
                <c:pt idx="650">
                  <c:v>3.9409999999999998</c:v>
                </c:pt>
                <c:pt idx="651">
                  <c:v>3.72</c:v>
                </c:pt>
                <c:pt idx="652">
                  <c:v>3.6840000000000002</c:v>
                </c:pt>
                <c:pt idx="653">
                  <c:v>3.7290000000000001</c:v>
                </c:pt>
                <c:pt idx="654">
                  <c:v>3.7240000000000002</c:v>
                </c:pt>
                <c:pt idx="655">
                  <c:v>3.6509999999999998</c:v>
                </c:pt>
                <c:pt idx="656">
                  <c:v>3.6320000000000001</c:v>
                </c:pt>
                <c:pt idx="657">
                  <c:v>3.5470000000000002</c:v>
                </c:pt>
                <c:pt idx="658">
                  <c:v>3.5289999999999999</c:v>
                </c:pt>
                <c:pt idx="659">
                  <c:v>3.4630000000000001</c:v>
                </c:pt>
                <c:pt idx="660">
                  <c:v>3.4830000000000001</c:v>
                </c:pt>
                <c:pt idx="661">
                  <c:v>3.3580000000000001</c:v>
                </c:pt>
                <c:pt idx="662">
                  <c:v>3.254</c:v>
                </c:pt>
                <c:pt idx="663">
                  <c:v>3.226</c:v>
                </c:pt>
                <c:pt idx="664">
                  <c:v>3.2589999999999999</c:v>
                </c:pt>
                <c:pt idx="665">
                  <c:v>3.2349999999999999</c:v>
                </c:pt>
                <c:pt idx="666">
                  <c:v>3.1019999999999999</c:v>
                </c:pt>
                <c:pt idx="667">
                  <c:v>3.0670000000000002</c:v>
                </c:pt>
                <c:pt idx="668">
                  <c:v>3.0329999999999999</c:v>
                </c:pt>
                <c:pt idx="669">
                  <c:v>3.1150000000000002</c:v>
                </c:pt>
                <c:pt idx="670">
                  <c:v>3.0670000000000002</c:v>
                </c:pt>
                <c:pt idx="671">
                  <c:v>3.1040000000000001</c:v>
                </c:pt>
                <c:pt idx="672">
                  <c:v>3.113</c:v>
                </c:pt>
                <c:pt idx="673">
                  <c:v>3.0649999999999999</c:v>
                </c:pt>
                <c:pt idx="674">
                  <c:v>3.0670000000000002</c:v>
                </c:pt>
                <c:pt idx="675">
                  <c:v>3.056</c:v>
                </c:pt>
                <c:pt idx="676">
                  <c:v>2.9780000000000002</c:v>
                </c:pt>
                <c:pt idx="677">
                  <c:v>2.8980000000000001</c:v>
                </c:pt>
                <c:pt idx="678">
                  <c:v>2.8719999999999999</c:v>
                </c:pt>
                <c:pt idx="679">
                  <c:v>2.8730000000000002</c:v>
                </c:pt>
                <c:pt idx="680">
                  <c:v>2.8130000000000002</c:v>
                </c:pt>
                <c:pt idx="681">
                  <c:v>2.8519999999999999</c:v>
                </c:pt>
                <c:pt idx="682">
                  <c:v>2.758</c:v>
                </c:pt>
                <c:pt idx="683">
                  <c:v>2.718</c:v>
                </c:pt>
                <c:pt idx="684">
                  <c:v>2.7549999999999999</c:v>
                </c:pt>
                <c:pt idx="685">
                  <c:v>2.69</c:v>
                </c:pt>
                <c:pt idx="686">
                  <c:v>2.6880000000000002</c:v>
                </c:pt>
                <c:pt idx="687">
                  <c:v>2.6139999999999999</c:v>
                </c:pt>
                <c:pt idx="688">
                  <c:v>2.7069999999999999</c:v>
                </c:pt>
                <c:pt idx="689">
                  <c:v>2.6389999999999998</c:v>
                </c:pt>
                <c:pt idx="690">
                  <c:v>2.6709999999999998</c:v>
                </c:pt>
                <c:pt idx="691">
                  <c:v>2.593</c:v>
                </c:pt>
                <c:pt idx="692">
                  <c:v>2.5259999999999998</c:v>
                </c:pt>
                <c:pt idx="693">
                  <c:v>2.569</c:v>
                </c:pt>
                <c:pt idx="694">
                  <c:v>2.4940000000000002</c:v>
                </c:pt>
                <c:pt idx="695">
                  <c:v>2.4849999999999999</c:v>
                </c:pt>
                <c:pt idx="696">
                  <c:v>2.5</c:v>
                </c:pt>
                <c:pt idx="697">
                  <c:v>2.532</c:v>
                </c:pt>
                <c:pt idx="698">
                  <c:v>2.4769999999999999</c:v>
                </c:pt>
                <c:pt idx="699">
                  <c:v>2.3580000000000001</c:v>
                </c:pt>
                <c:pt idx="700">
                  <c:v>2.3149999999999999</c:v>
                </c:pt>
                <c:pt idx="701">
                  <c:v>2.2719999999999998</c:v>
                </c:pt>
                <c:pt idx="702">
                  <c:v>2.2120000000000002</c:v>
                </c:pt>
                <c:pt idx="703">
                  <c:v>2.25</c:v>
                </c:pt>
                <c:pt idx="704">
                  <c:v>2.3079999999999998</c:v>
                </c:pt>
                <c:pt idx="705">
                  <c:v>2.3330000000000002</c:v>
                </c:pt>
                <c:pt idx="706">
                  <c:v>2.3460000000000001</c:v>
                </c:pt>
                <c:pt idx="707">
                  <c:v>2.294</c:v>
                </c:pt>
                <c:pt idx="708">
                  <c:v>2.1909999999999998</c:v>
                </c:pt>
                <c:pt idx="709">
                  <c:v>2.2389999999999999</c:v>
                </c:pt>
                <c:pt idx="710">
                  <c:v>2.145</c:v>
                </c:pt>
                <c:pt idx="711">
                  <c:v>2.105</c:v>
                </c:pt>
                <c:pt idx="712">
                  <c:v>2.0699999999999998</c:v>
                </c:pt>
                <c:pt idx="713">
                  <c:v>2.0329999999999999</c:v>
                </c:pt>
                <c:pt idx="714">
                  <c:v>2.0089999999999999</c:v>
                </c:pt>
                <c:pt idx="715">
                  <c:v>2.1240000000000001</c:v>
                </c:pt>
                <c:pt idx="716">
                  <c:v>2.0459999999999998</c:v>
                </c:pt>
                <c:pt idx="717">
                  <c:v>2.0609999999999999</c:v>
                </c:pt>
                <c:pt idx="718">
                  <c:v>2.0670000000000002</c:v>
                </c:pt>
                <c:pt idx="719">
                  <c:v>2.0640000000000001</c:v>
                </c:pt>
                <c:pt idx="720">
                  <c:v>2.0779999999999998</c:v>
                </c:pt>
                <c:pt idx="721">
                  <c:v>2.0449999999999999</c:v>
                </c:pt>
                <c:pt idx="722">
                  <c:v>2.0209999999999999</c:v>
                </c:pt>
                <c:pt idx="723">
                  <c:v>1.9339999999999999</c:v>
                </c:pt>
                <c:pt idx="724">
                  <c:v>1.8819999999999999</c:v>
                </c:pt>
                <c:pt idx="725">
                  <c:v>1.9059999999999999</c:v>
                </c:pt>
                <c:pt idx="726">
                  <c:v>1.879</c:v>
                </c:pt>
                <c:pt idx="727">
                  <c:v>1.93</c:v>
                </c:pt>
                <c:pt idx="728">
                  <c:v>1.8240000000000001</c:v>
                </c:pt>
                <c:pt idx="729">
                  <c:v>1.7969999999999999</c:v>
                </c:pt>
                <c:pt idx="730">
                  <c:v>1.8049999999999999</c:v>
                </c:pt>
                <c:pt idx="731">
                  <c:v>1.8149999999999999</c:v>
                </c:pt>
                <c:pt idx="732">
                  <c:v>1.8680000000000001</c:v>
                </c:pt>
                <c:pt idx="733">
                  <c:v>1.8</c:v>
                </c:pt>
                <c:pt idx="734">
                  <c:v>1.895</c:v>
                </c:pt>
                <c:pt idx="735">
                  <c:v>1.798</c:v>
                </c:pt>
                <c:pt idx="736">
                  <c:v>1.738</c:v>
                </c:pt>
                <c:pt idx="737">
                  <c:v>1.736</c:v>
                </c:pt>
                <c:pt idx="738">
                  <c:v>1.738</c:v>
                </c:pt>
                <c:pt idx="739">
                  <c:v>1.7649999999999999</c:v>
                </c:pt>
                <c:pt idx="740">
                  <c:v>1.7090000000000001</c:v>
                </c:pt>
                <c:pt idx="741">
                  <c:v>1.6919999999999999</c:v>
                </c:pt>
                <c:pt idx="742">
                  <c:v>1.667</c:v>
                </c:pt>
                <c:pt idx="743">
                  <c:v>1.647</c:v>
                </c:pt>
                <c:pt idx="744">
                  <c:v>1.583</c:v>
                </c:pt>
                <c:pt idx="745">
                  <c:v>1.5920000000000001</c:v>
                </c:pt>
                <c:pt idx="746">
                  <c:v>1.6950000000000001</c:v>
                </c:pt>
                <c:pt idx="747">
                  <c:v>1.5920000000000001</c:v>
                </c:pt>
                <c:pt idx="748">
                  <c:v>1.502</c:v>
                </c:pt>
                <c:pt idx="749">
                  <c:v>1.5049999999999999</c:v>
                </c:pt>
                <c:pt idx="750">
                  <c:v>1.4279999999999999</c:v>
                </c:pt>
                <c:pt idx="751">
                  <c:v>1.4770000000000001</c:v>
                </c:pt>
                <c:pt idx="752">
                  <c:v>1.486</c:v>
                </c:pt>
                <c:pt idx="753">
                  <c:v>1.468</c:v>
                </c:pt>
                <c:pt idx="754">
                  <c:v>1.395</c:v>
                </c:pt>
                <c:pt idx="755">
                  <c:v>1.3520000000000001</c:v>
                </c:pt>
                <c:pt idx="756">
                  <c:v>1.373</c:v>
                </c:pt>
                <c:pt idx="757">
                  <c:v>1.2689999999999999</c:v>
                </c:pt>
                <c:pt idx="758">
                  <c:v>1.3560000000000001</c:v>
                </c:pt>
                <c:pt idx="759">
                  <c:v>1.3779999999999999</c:v>
                </c:pt>
                <c:pt idx="760">
                  <c:v>1.3540000000000001</c:v>
                </c:pt>
                <c:pt idx="761">
                  <c:v>1.339</c:v>
                </c:pt>
                <c:pt idx="762">
                  <c:v>1.2689999999999999</c:v>
                </c:pt>
                <c:pt idx="763">
                  <c:v>1.2390000000000001</c:v>
                </c:pt>
                <c:pt idx="764">
                  <c:v>1.2430000000000001</c:v>
                </c:pt>
                <c:pt idx="765">
                  <c:v>1.1819999999999999</c:v>
                </c:pt>
                <c:pt idx="766">
                  <c:v>1.1559999999999999</c:v>
                </c:pt>
                <c:pt idx="767">
                  <c:v>1.159</c:v>
                </c:pt>
                <c:pt idx="768">
                  <c:v>1.2030000000000001</c:v>
                </c:pt>
                <c:pt idx="769">
                  <c:v>1.208</c:v>
                </c:pt>
                <c:pt idx="770">
                  <c:v>1.2390000000000001</c:v>
                </c:pt>
                <c:pt idx="771">
                  <c:v>1.24</c:v>
                </c:pt>
                <c:pt idx="772">
                  <c:v>1.1819999999999999</c:v>
                </c:pt>
                <c:pt idx="773">
                  <c:v>1.1499999999999999</c:v>
                </c:pt>
                <c:pt idx="774">
                  <c:v>1.1240000000000001</c:v>
                </c:pt>
                <c:pt idx="775">
                  <c:v>1.0880000000000001</c:v>
                </c:pt>
                <c:pt idx="776">
                  <c:v>1.103</c:v>
                </c:pt>
                <c:pt idx="777">
                  <c:v>1.071</c:v>
                </c:pt>
                <c:pt idx="778">
                  <c:v>1.153</c:v>
                </c:pt>
                <c:pt idx="779">
                  <c:v>1.141</c:v>
                </c:pt>
                <c:pt idx="780">
                  <c:v>1.0880000000000001</c:v>
                </c:pt>
                <c:pt idx="781">
                  <c:v>1.022</c:v>
                </c:pt>
                <c:pt idx="782">
                  <c:v>1.004</c:v>
                </c:pt>
                <c:pt idx="783">
                  <c:v>1.083</c:v>
                </c:pt>
                <c:pt idx="784">
                  <c:v>1.0589999999999999</c:v>
                </c:pt>
                <c:pt idx="785">
                  <c:v>1.0269999999999999</c:v>
                </c:pt>
                <c:pt idx="786">
                  <c:v>1.028</c:v>
                </c:pt>
                <c:pt idx="787">
                  <c:v>1</c:v>
                </c:pt>
                <c:pt idx="788">
                  <c:v>1.0029999999999999</c:v>
                </c:pt>
                <c:pt idx="789">
                  <c:v>0.995</c:v>
                </c:pt>
                <c:pt idx="790">
                  <c:v>1.024</c:v>
                </c:pt>
                <c:pt idx="791">
                  <c:v>1.0529999999999999</c:v>
                </c:pt>
                <c:pt idx="792">
                  <c:v>0.97</c:v>
                </c:pt>
                <c:pt idx="793">
                  <c:v>0.94699999999999995</c:v>
                </c:pt>
                <c:pt idx="794">
                  <c:v>0.99299999999999999</c:v>
                </c:pt>
                <c:pt idx="795">
                  <c:v>0.97099999999999997</c:v>
                </c:pt>
                <c:pt idx="796">
                  <c:v>0.96</c:v>
                </c:pt>
                <c:pt idx="797">
                  <c:v>0.94699999999999995</c:v>
                </c:pt>
                <c:pt idx="798">
                  <c:v>0.98099999999999998</c:v>
                </c:pt>
                <c:pt idx="799">
                  <c:v>1.0009999999999999</c:v>
                </c:pt>
                <c:pt idx="800">
                  <c:v>0.96299999999999997</c:v>
                </c:pt>
              </c:numCache>
            </c:numRef>
          </c:yVal>
          <c:smooth val="1"/>
          <c:extLst xmlns:c16r2="http://schemas.microsoft.com/office/drawing/2015/06/chart">
            <c:ext xmlns:c16="http://schemas.microsoft.com/office/drawing/2014/chart" uri="{C3380CC4-5D6E-409C-BE32-E72D297353CC}">
              <c16:uniqueId val="{00000009-732C-4F8D-9CAC-F9208ACAD1D3}"/>
            </c:ext>
          </c:extLst>
        </c:ser>
        <c:dLbls>
          <c:showLegendKey val="0"/>
          <c:showVal val="0"/>
          <c:showCatName val="0"/>
          <c:showSerName val="0"/>
          <c:showPercent val="0"/>
          <c:showBubbleSize val="0"/>
        </c:dLbls>
        <c:axId val="721044664"/>
        <c:axId val="721045056"/>
      </c:scatterChart>
      <c:valAx>
        <c:axId val="721044664"/>
        <c:scaling>
          <c:orientation val="minMax"/>
          <c:max val="450"/>
          <c:min val="290"/>
        </c:scaling>
        <c:delete val="0"/>
        <c:axPos val="b"/>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en-US" altLang="zh-CN" sz="1200"/>
                  <a:t>Wavelength (nm)</a:t>
                </a:r>
                <a:endParaRPr lang="en-US" altLang="en-US" sz="1200"/>
              </a:p>
            </c:rich>
          </c:tx>
          <c:overlay val="0"/>
        </c:title>
        <c:numFmt formatCode="General" sourceLinked="1"/>
        <c:majorTickMark val="out"/>
        <c:minorTickMark val="none"/>
        <c:tickLblPos val="nextTo"/>
        <c:txPr>
          <a:bodyPr rot="-60000000" spcFirstLastPara="0" vertOverflow="ellipsis" vert="horz" wrap="square" anchor="ctr" anchorCtr="1"/>
          <a:lstStyle/>
          <a:p>
            <a:pPr>
              <a:defRPr lang="zh-CN" sz="1100" b="0" i="0" u="none" strike="noStrike" kern="1200" baseline="0">
                <a:solidFill>
                  <a:schemeClr val="tx1"/>
                </a:solidFill>
                <a:latin typeface="+mn-lt"/>
                <a:ea typeface="+mn-ea"/>
                <a:cs typeface="+mn-cs"/>
              </a:defRPr>
            </a:pPr>
            <a:endParaRPr lang="en-US"/>
          </a:p>
        </c:txPr>
        <c:crossAx val="721045056"/>
        <c:crosses val="autoZero"/>
        <c:crossBetween val="midCat"/>
      </c:valAx>
      <c:valAx>
        <c:axId val="721045056"/>
        <c:scaling>
          <c:orientation val="minMax"/>
        </c:scaling>
        <c:delete val="0"/>
        <c:axPos val="l"/>
        <c:title>
          <c:tx>
            <c:rich>
              <a:bodyPr rot="-540000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en-US" altLang="zh-CN" sz="1200"/>
                  <a:t>Intensity</a:t>
                </a:r>
                <a:endParaRPr lang="zh-CN" altLang="en-US" sz="1200"/>
              </a:p>
            </c:rich>
          </c:tx>
          <c:overlay val="0"/>
        </c:title>
        <c:numFmt formatCode="General" sourceLinked="1"/>
        <c:majorTickMark val="out"/>
        <c:minorTickMark val="none"/>
        <c:tickLblPos val="nextTo"/>
        <c:txPr>
          <a:bodyPr rot="-60000000" spcFirstLastPara="0" vertOverflow="ellipsis" vert="horz" wrap="square" anchor="ctr" anchorCtr="1"/>
          <a:lstStyle/>
          <a:p>
            <a:pPr>
              <a:defRPr lang="zh-CN" sz="1100" b="0" i="0" u="none" strike="noStrike" kern="1200" baseline="0">
                <a:solidFill>
                  <a:schemeClr val="tx1"/>
                </a:solidFill>
                <a:latin typeface="+mn-lt"/>
                <a:ea typeface="+mn-ea"/>
                <a:cs typeface="+mn-cs"/>
              </a:defRPr>
            </a:pPr>
            <a:endParaRPr lang="en-US"/>
          </a:p>
        </c:txPr>
        <c:crossAx val="721044664"/>
        <c:crosses val="autoZero"/>
        <c:crossBetween val="midCat"/>
      </c:valAx>
    </c:plotArea>
    <c:plotVisOnly val="1"/>
    <c:dispBlanksAs val="gap"/>
    <c:showDLblsOverMax val="0"/>
  </c:chart>
  <c:spPr>
    <a:ln w="9525" cap="flat" cmpd="sng" algn="ctr">
      <a:noFill/>
      <a:prstDash val="solid"/>
      <a:round/>
    </a:ln>
  </c:spPr>
  <c:txPr>
    <a:bodyPr/>
    <a:lstStyle/>
    <a:p>
      <a:pPr>
        <a:defRPr lang="zh-CN"/>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0.60673</cdr:x>
      <cdr:y>0.12527</cdr:y>
    </cdr:from>
    <cdr:to>
      <cdr:x>0.60802</cdr:x>
      <cdr:y>0.39178</cdr:y>
    </cdr:to>
    <cdr:sp macro="" textlink="">
      <cdr:nvSpPr>
        <cdr:cNvPr id="2" name="直接箭头连接符 1"/>
        <cdr:cNvSpPr/>
      </cdr:nvSpPr>
      <cdr:spPr>
        <a:xfrm xmlns:a="http://schemas.openxmlformats.org/drawingml/2006/main">
          <a:off x="3151909" y="408709"/>
          <a:ext cx="6728" cy="869525"/>
        </a:xfrm>
        <a:prstGeom xmlns:a="http://schemas.openxmlformats.org/drawingml/2006/main" prst="straightConnector1">
          <a:avLst/>
        </a:prstGeom>
        <a:ln xmlns:a="http://schemas.openxmlformats.org/drawingml/2006/main">
          <a:tailEnd type="arrow"/>
        </a:ln>
      </cdr:spPr>
      <cdr:style>
        <a:lnRef xmlns:a="http://schemas.openxmlformats.org/drawingml/2006/main" idx="2">
          <a:schemeClr val="accent6"/>
        </a:lnRef>
        <a:fillRef xmlns:a="http://schemas.openxmlformats.org/drawingml/2006/main" idx="0">
          <a:schemeClr val="accent6"/>
        </a:fillRef>
        <a:effectRef xmlns:a="http://schemas.openxmlformats.org/drawingml/2006/main" idx="1">
          <a:schemeClr val="accent6"/>
        </a:effectRef>
        <a:fontRef xmlns:a="http://schemas.openxmlformats.org/drawingml/2006/main" idx="minor">
          <a:schemeClr val="tx1"/>
        </a:fontRef>
      </cdr:style>
    </cdr:sp>
  </cdr:relSizeAnchor>
  <cdr:relSizeAnchor xmlns:cdr="http://schemas.openxmlformats.org/drawingml/2006/chartDrawing">
    <cdr:from>
      <cdr:x>0.58007</cdr:x>
      <cdr:y>0.04745</cdr:y>
    </cdr:from>
    <cdr:to>
      <cdr:x>0.62452</cdr:x>
      <cdr:y>0.14004</cdr:y>
    </cdr:to>
    <cdr:sp macro="" textlink="">
      <cdr:nvSpPr>
        <cdr:cNvPr id="3" name="矩形 2"/>
        <cdr:cNvSpPr/>
      </cdr:nvSpPr>
      <cdr:spPr>
        <a:xfrm xmlns:a="http://schemas.openxmlformats.org/drawingml/2006/main">
          <a:off x="3013440" y="154814"/>
          <a:ext cx="230915" cy="302087"/>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altLang="zh-CN" sz="1200"/>
            <a:t>1</a:t>
          </a:r>
          <a:endParaRPr lang="zh-CN" altLang="en-US" sz="1200"/>
        </a:p>
      </cdr:txBody>
    </cdr:sp>
  </cdr:relSizeAnchor>
  <cdr:relSizeAnchor xmlns:cdr="http://schemas.openxmlformats.org/drawingml/2006/chartDrawing">
    <cdr:from>
      <cdr:x>0.5843</cdr:x>
      <cdr:y>0.37943</cdr:y>
    </cdr:from>
    <cdr:to>
      <cdr:x>0.62041</cdr:x>
      <cdr:y>0.45814</cdr:y>
    </cdr:to>
    <cdr:sp macro="" textlink="">
      <cdr:nvSpPr>
        <cdr:cNvPr id="4" name="矩形 3"/>
        <cdr:cNvSpPr/>
      </cdr:nvSpPr>
      <cdr:spPr>
        <a:xfrm xmlns:a="http://schemas.openxmlformats.org/drawingml/2006/main">
          <a:off x="3035398" y="1237949"/>
          <a:ext cx="187589" cy="256802"/>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altLang="zh-CN" sz="1200"/>
            <a:t>5</a:t>
          </a:r>
          <a:endParaRPr lang="zh-CN" altLang="en-US" sz="1200"/>
        </a:p>
      </cdr:txBody>
    </cdr:sp>
  </cdr:relSizeAnchor>
</c:userShapes>
</file>

<file path=word/drawings/drawing2.xml><?xml version="1.0" encoding="utf-8"?>
<c:userShapes xmlns:c="http://schemas.openxmlformats.org/drawingml/2006/chart">
  <cdr:relSizeAnchor xmlns:cdr="http://schemas.openxmlformats.org/drawingml/2006/chartDrawing">
    <cdr:from>
      <cdr:x>0.49653</cdr:x>
      <cdr:y>0.09028</cdr:y>
    </cdr:from>
    <cdr:to>
      <cdr:x>0.70347</cdr:x>
      <cdr:y>0.59722</cdr:y>
    </cdr:to>
    <cdr:sp macro="" textlink="">
      <cdr:nvSpPr>
        <cdr:cNvPr id="2" name="矩形 1"/>
        <cdr:cNvSpPr/>
      </cdr:nvSpPr>
      <cdr:spPr>
        <a:xfrm xmlns:a="http://schemas.openxmlformats.org/drawingml/2006/main">
          <a:off x="2270125" y="247650"/>
          <a:ext cx="946150" cy="139065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endParaRPr lang="zh-CN" altLang="en-US" sz="1100"/>
        </a:p>
      </cdr:txBody>
    </cdr:sp>
  </cdr:relSizeAnchor>
  <cdr:relSizeAnchor xmlns:cdr="http://schemas.openxmlformats.org/drawingml/2006/chartDrawing">
    <cdr:from>
      <cdr:x>0.56583</cdr:x>
      <cdr:y>0.08086</cdr:y>
    </cdr:from>
    <cdr:to>
      <cdr:x>0.61999</cdr:x>
      <cdr:y>0.14336</cdr:y>
    </cdr:to>
    <cdr:sp macro="" textlink="">
      <cdr:nvSpPr>
        <cdr:cNvPr id="3" name="矩形 2"/>
        <cdr:cNvSpPr/>
      </cdr:nvSpPr>
      <cdr:spPr>
        <a:xfrm xmlns:a="http://schemas.openxmlformats.org/drawingml/2006/main">
          <a:off x="2900265" y="259848"/>
          <a:ext cx="277609" cy="200858"/>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altLang="zh-CN" sz="1200"/>
            <a:t>1</a:t>
          </a:r>
          <a:endParaRPr lang="zh-CN" altLang="en-US" sz="1200"/>
        </a:p>
      </cdr:txBody>
    </cdr:sp>
  </cdr:relSizeAnchor>
  <cdr:relSizeAnchor xmlns:cdr="http://schemas.openxmlformats.org/drawingml/2006/chartDrawing">
    <cdr:from>
      <cdr:x>0.49653</cdr:x>
      <cdr:y>0.09028</cdr:y>
    </cdr:from>
    <cdr:to>
      <cdr:x>0.70347</cdr:x>
      <cdr:y>0.59722</cdr:y>
    </cdr:to>
    <cdr:sp macro="" textlink="">
      <cdr:nvSpPr>
        <cdr:cNvPr id="4" name="矩形 3"/>
        <cdr:cNvSpPr/>
      </cdr:nvSpPr>
      <cdr:spPr>
        <a:xfrm xmlns:a="http://schemas.openxmlformats.org/drawingml/2006/main">
          <a:off x="2270125" y="247650"/>
          <a:ext cx="946150" cy="139065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endParaRPr lang="zh-CN" altLang="en-US" sz="1100"/>
        </a:p>
      </cdr:txBody>
    </cdr:sp>
  </cdr:relSizeAnchor>
  <cdr:relSizeAnchor xmlns:cdr="http://schemas.openxmlformats.org/drawingml/2006/chartDrawing">
    <cdr:from>
      <cdr:x>0.59348</cdr:x>
      <cdr:y>0.14908</cdr:y>
    </cdr:from>
    <cdr:to>
      <cdr:x>0.59581</cdr:x>
      <cdr:y>0.42321</cdr:y>
    </cdr:to>
    <cdr:sp macro="" textlink="">
      <cdr:nvSpPr>
        <cdr:cNvPr id="5" name="直接箭头连接符 4"/>
        <cdr:cNvSpPr/>
      </cdr:nvSpPr>
      <cdr:spPr>
        <a:xfrm xmlns:a="http://schemas.openxmlformats.org/drawingml/2006/main">
          <a:off x="2428861" y="424103"/>
          <a:ext cx="9539" cy="779857"/>
        </a:xfrm>
        <a:prstGeom xmlns:a="http://schemas.openxmlformats.org/drawingml/2006/main" prst="straightConnector1">
          <a:avLst/>
        </a:prstGeom>
        <a:ln xmlns:a="http://schemas.openxmlformats.org/drawingml/2006/main">
          <a:tailEnd type="arrow"/>
        </a:ln>
      </cdr:spPr>
      <cdr:style>
        <a:lnRef xmlns:a="http://schemas.openxmlformats.org/drawingml/2006/main" idx="2">
          <a:schemeClr val="accent6"/>
        </a:lnRef>
        <a:fillRef xmlns:a="http://schemas.openxmlformats.org/drawingml/2006/main" idx="0">
          <a:schemeClr val="accent6"/>
        </a:fillRef>
        <a:effectRef xmlns:a="http://schemas.openxmlformats.org/drawingml/2006/main" idx="1">
          <a:schemeClr val="accent6"/>
        </a:effectRef>
        <a:fontRef xmlns:a="http://schemas.openxmlformats.org/drawingml/2006/main" idx="minor">
          <a:schemeClr val="tx1"/>
        </a:fontRef>
      </cdr:style>
    </cdr:sp>
  </cdr:relSizeAnchor>
  <cdr:relSizeAnchor xmlns:cdr="http://schemas.openxmlformats.org/drawingml/2006/chartDrawing">
    <cdr:from>
      <cdr:x>0.57339</cdr:x>
      <cdr:y>0.40898</cdr:y>
    </cdr:from>
    <cdr:to>
      <cdr:x>0.62755</cdr:x>
      <cdr:y>0.51606</cdr:y>
    </cdr:to>
    <cdr:sp macro="" textlink="">
      <cdr:nvSpPr>
        <cdr:cNvPr id="6" name="矩形 5"/>
        <cdr:cNvSpPr/>
      </cdr:nvSpPr>
      <cdr:spPr>
        <a:xfrm xmlns:a="http://schemas.openxmlformats.org/drawingml/2006/main">
          <a:off x="2939024" y="1314353"/>
          <a:ext cx="277609" cy="344127"/>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altLang="zh-CN" sz="1200"/>
            <a:t>5</a:t>
          </a:r>
          <a:endParaRPr lang="zh-CN" altLang="en-US" sz="1200"/>
        </a:p>
      </cdr:txBody>
    </cdr:sp>
  </cdr:relSizeAnchor>
</c:userShapes>
</file>

<file path=word/theme/theme1.xml><?xml version="1.0" encoding="utf-8"?>
<a:theme xmlns:a="http://schemas.openxmlformats.org/drawingml/2006/main" name="Office 主题​​">
  <a:themeElements>
    <a:clrScheme name="自定义 1">
      <a:dk1>
        <a:sysClr val="windowText" lastClr="000000"/>
      </a:dk1>
      <a:lt1>
        <a:sysClr val="window" lastClr="FFFFFF"/>
      </a:lt1>
      <a:dk2>
        <a:srgbClr val="1F497D"/>
      </a:dk2>
      <a:lt2>
        <a:srgbClr val="EEECE1"/>
      </a:lt2>
      <a:accent1>
        <a:srgbClr val="FFFFFF"/>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2217AA-DE46-4860-9B35-3EDBD11AD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11958</Words>
  <Characters>68164</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Anne Manyande</cp:lastModifiedBy>
  <cp:revision>2</cp:revision>
  <cp:lastPrinted>2019-11-13T13:06:00Z</cp:lastPrinted>
  <dcterms:created xsi:type="dcterms:W3CDTF">2020-03-18T11:28:00Z</dcterms:created>
  <dcterms:modified xsi:type="dcterms:W3CDTF">2020-03-18T11:28:00Z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