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493CE" w14:textId="7D14E61F" w:rsidR="000B2578" w:rsidRDefault="003451AC" w:rsidP="0044048B">
      <w:pPr>
        <w:tabs>
          <w:tab w:val="center" w:pos="4873"/>
          <w:tab w:val="left" w:pos="8460"/>
        </w:tabs>
        <w:rPr>
          <w:color w:val="000000" w:themeColor="text1"/>
          <w:sz w:val="32"/>
          <w:szCs w:val="32"/>
        </w:rPr>
      </w:pPr>
      <w:r>
        <w:rPr>
          <w:b/>
          <w:sz w:val="36"/>
          <w:szCs w:val="36"/>
        </w:rPr>
        <w:tab/>
      </w:r>
    </w:p>
    <w:p w14:paraId="449CA093" w14:textId="4E3BD6F5" w:rsidR="00993473" w:rsidRPr="00A22B70" w:rsidRDefault="009A48BC" w:rsidP="0044048B">
      <w:pPr>
        <w:rPr>
          <w:color w:val="000000" w:themeColor="text1"/>
          <w:sz w:val="32"/>
          <w:szCs w:val="32"/>
        </w:rPr>
      </w:pPr>
      <w:r w:rsidRPr="00A22B70">
        <w:rPr>
          <w:sz w:val="32"/>
          <w:szCs w:val="32"/>
        </w:rPr>
        <w:t xml:space="preserve">Administering an </w:t>
      </w:r>
      <w:r w:rsidR="003451AC" w:rsidRPr="00A22B70">
        <w:rPr>
          <w:sz w:val="32"/>
          <w:szCs w:val="32"/>
        </w:rPr>
        <w:t>enema</w:t>
      </w:r>
      <w:r w:rsidR="00583F2A" w:rsidRPr="00A22B70">
        <w:rPr>
          <w:sz w:val="32"/>
          <w:szCs w:val="32"/>
        </w:rPr>
        <w:t>: how to, care of, monitoring, reporting</w:t>
      </w:r>
      <w:r w:rsidR="008236F6" w:rsidRPr="00A22B70">
        <w:rPr>
          <w:sz w:val="32"/>
          <w:szCs w:val="32"/>
        </w:rPr>
        <w:t>:</w:t>
      </w:r>
      <w:r w:rsidR="00583F2A" w:rsidRPr="00A22B70">
        <w:rPr>
          <w:color w:val="000000" w:themeColor="text1"/>
          <w:sz w:val="32"/>
          <w:szCs w:val="32"/>
        </w:rPr>
        <w:t xml:space="preserve"> at</w:t>
      </w:r>
      <w:r w:rsidR="001B382D" w:rsidRPr="00A22B70">
        <w:rPr>
          <w:color w:val="000000" w:themeColor="text1"/>
          <w:sz w:val="32"/>
          <w:szCs w:val="32"/>
        </w:rPr>
        <w:t xml:space="preserve"> a glance</w:t>
      </w:r>
    </w:p>
    <w:p w14:paraId="68B250B7" w14:textId="77777777" w:rsidR="0044048B" w:rsidRPr="00A22B70" w:rsidRDefault="0044048B" w:rsidP="0044048B">
      <w:pPr>
        <w:rPr>
          <w:color w:val="000000" w:themeColor="text1"/>
          <w:sz w:val="32"/>
          <w:szCs w:val="32"/>
        </w:rPr>
      </w:pPr>
    </w:p>
    <w:p w14:paraId="47C90330" w14:textId="77777777" w:rsidR="005E1530" w:rsidRPr="00A22B70" w:rsidRDefault="006731E1" w:rsidP="00733D66">
      <w:pPr>
        <w:jc w:val="center"/>
        <w:rPr>
          <w:color w:val="000000" w:themeColor="text1"/>
        </w:rPr>
      </w:pPr>
      <w:r w:rsidRPr="00A22B70">
        <w:rPr>
          <w:color w:val="000000" w:themeColor="text1"/>
        </w:rPr>
        <w:t>Written by</w:t>
      </w:r>
      <w:bookmarkStart w:id="0" w:name="_GoBack"/>
      <w:bookmarkEnd w:id="0"/>
    </w:p>
    <w:p w14:paraId="058C35D6" w14:textId="77777777" w:rsidR="005E1530" w:rsidRPr="00A22B70" w:rsidRDefault="00445A7A" w:rsidP="00733D66">
      <w:pPr>
        <w:jc w:val="center"/>
        <w:rPr>
          <w:color w:val="000000" w:themeColor="text1"/>
          <w:lang w:val="de-DE"/>
        </w:rPr>
      </w:pPr>
      <w:r w:rsidRPr="00A22B70">
        <w:rPr>
          <w:color w:val="000000" w:themeColor="text1"/>
          <w:lang w:val="de-DE"/>
        </w:rPr>
        <w:t xml:space="preserve">Aby </w:t>
      </w:r>
      <w:r w:rsidR="007A704C" w:rsidRPr="00A22B70">
        <w:rPr>
          <w:color w:val="000000" w:themeColor="text1"/>
          <w:lang w:val="de-DE"/>
        </w:rPr>
        <w:t>Mitchell -</w:t>
      </w:r>
      <w:r w:rsidR="00733D66" w:rsidRPr="00A22B70">
        <w:rPr>
          <w:color w:val="000000" w:themeColor="text1"/>
          <w:lang w:val="de-DE"/>
        </w:rPr>
        <w:t xml:space="preserve"> </w:t>
      </w:r>
      <w:r w:rsidR="00C2783E" w:rsidRPr="00A22B70">
        <w:rPr>
          <w:color w:val="000000" w:themeColor="text1"/>
        </w:rPr>
        <w:t>Lecturer, Public Health</w:t>
      </w:r>
      <w:r w:rsidR="005E1530" w:rsidRPr="00A22B70">
        <w:rPr>
          <w:color w:val="000000" w:themeColor="text1"/>
        </w:rPr>
        <w:t xml:space="preserve">, </w:t>
      </w:r>
      <w:r w:rsidR="00C2783E" w:rsidRPr="00A22B70">
        <w:rPr>
          <w:color w:val="000000" w:themeColor="text1"/>
        </w:rPr>
        <w:t>Health Promotion and Primary Care</w:t>
      </w:r>
      <w:r w:rsidR="005E1530" w:rsidRPr="00A22B70">
        <w:rPr>
          <w:color w:val="000000" w:themeColor="text1"/>
        </w:rPr>
        <w:t xml:space="preserve"> University</w:t>
      </w:r>
      <w:r w:rsidR="00C2783E" w:rsidRPr="00A22B70">
        <w:rPr>
          <w:color w:val="000000" w:themeColor="text1"/>
        </w:rPr>
        <w:t xml:space="preserve"> of West London</w:t>
      </w:r>
    </w:p>
    <w:p w14:paraId="6EFA0DB5" w14:textId="77777777" w:rsidR="00733D66" w:rsidRPr="00A22B70" w:rsidRDefault="00733D66" w:rsidP="00733D66">
      <w:pPr>
        <w:jc w:val="center"/>
        <w:rPr>
          <w:color w:val="000000" w:themeColor="text1"/>
        </w:rPr>
      </w:pPr>
    </w:p>
    <w:tbl>
      <w:tblPr>
        <w:tblStyle w:val="TableGrid"/>
        <w:tblpPr w:leftFromText="180" w:rightFromText="180" w:vertAnchor="text" w:horzAnchor="margin" w:tblpYSpec="center"/>
        <w:tblW w:w="97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76"/>
      </w:tblGrid>
      <w:tr w:rsidR="00733D66" w:rsidRPr="00A22B70" w14:paraId="23BFE1E6" w14:textId="77777777" w:rsidTr="00D8721C">
        <w:tc>
          <w:tcPr>
            <w:tcW w:w="9776" w:type="dxa"/>
          </w:tcPr>
          <w:p w14:paraId="09ECD716" w14:textId="402965E4" w:rsidR="00D8721C" w:rsidRPr="00A22B70" w:rsidRDefault="00D8721C" w:rsidP="00733D66">
            <w:pPr>
              <w:spacing w:line="480" w:lineRule="auto"/>
              <w:jc w:val="both"/>
              <w:rPr>
                <w:color w:val="000000" w:themeColor="text1"/>
              </w:rPr>
            </w:pPr>
            <w:r w:rsidRPr="00A22B70">
              <w:rPr>
                <w:color w:val="000000" w:themeColor="text1"/>
              </w:rPr>
              <w:t xml:space="preserve">This </w:t>
            </w:r>
            <w:r w:rsidR="00DA67A4" w:rsidRPr="00A22B70">
              <w:rPr>
                <w:color w:val="000000" w:themeColor="text1"/>
              </w:rPr>
              <w:t>article</w:t>
            </w:r>
            <w:r w:rsidRPr="00A22B70">
              <w:rPr>
                <w:color w:val="000000" w:themeColor="text1"/>
              </w:rPr>
              <w:t xml:space="preserve"> will: </w:t>
            </w:r>
          </w:p>
          <w:p w14:paraId="10F5C8EA" w14:textId="5F9CC929" w:rsidR="001E4076" w:rsidRPr="00A22B70" w:rsidRDefault="001E4076" w:rsidP="001E4076">
            <w:pPr>
              <w:pStyle w:val="ListParagraph"/>
              <w:numPr>
                <w:ilvl w:val="0"/>
                <w:numId w:val="2"/>
              </w:numPr>
              <w:spacing w:line="480" w:lineRule="auto"/>
              <w:jc w:val="both"/>
              <w:rPr>
                <w:color w:val="000000" w:themeColor="text1"/>
              </w:rPr>
            </w:pPr>
            <w:r w:rsidRPr="00A22B70">
              <w:rPr>
                <w:color w:val="000000" w:themeColor="text1"/>
              </w:rPr>
              <w:t xml:space="preserve">Increase knowledge of constipation </w:t>
            </w:r>
          </w:p>
          <w:p w14:paraId="5E04240F" w14:textId="3FC1DFDB" w:rsidR="00D8721C" w:rsidRPr="00A22B70" w:rsidRDefault="008236F6" w:rsidP="00733D66">
            <w:pPr>
              <w:pStyle w:val="ListParagraph"/>
              <w:numPr>
                <w:ilvl w:val="0"/>
                <w:numId w:val="2"/>
              </w:numPr>
              <w:spacing w:line="480" w:lineRule="auto"/>
              <w:jc w:val="both"/>
              <w:rPr>
                <w:rFonts w:ascii="Times New Roman" w:hAnsi="Times New Roman" w:cs="Times New Roman"/>
                <w:color w:val="000000" w:themeColor="text1"/>
              </w:rPr>
            </w:pPr>
            <w:r w:rsidRPr="00A22B70">
              <w:rPr>
                <w:rFonts w:ascii="Times New Roman" w:hAnsi="Times New Roman" w:cs="Times New Roman"/>
                <w:color w:val="000000" w:themeColor="text1"/>
              </w:rPr>
              <w:t>Provide cli</w:t>
            </w:r>
            <w:r w:rsidR="00A40E69" w:rsidRPr="00A22B70">
              <w:rPr>
                <w:rFonts w:ascii="Times New Roman" w:hAnsi="Times New Roman" w:cs="Times New Roman"/>
                <w:color w:val="000000" w:themeColor="text1"/>
              </w:rPr>
              <w:t xml:space="preserve">nical guidance on the </w:t>
            </w:r>
            <w:r w:rsidR="001E4076" w:rsidRPr="00A22B70">
              <w:rPr>
                <w:rFonts w:ascii="Times New Roman" w:hAnsi="Times New Roman" w:cs="Times New Roman"/>
                <w:color w:val="000000" w:themeColor="text1"/>
              </w:rPr>
              <w:t xml:space="preserve">assessment of constipation in adults </w:t>
            </w:r>
          </w:p>
          <w:p w14:paraId="1CDE1CC3" w14:textId="31DC6700" w:rsidR="001E4076" w:rsidRPr="00A22B70" w:rsidRDefault="001E4076" w:rsidP="00733D66">
            <w:pPr>
              <w:pStyle w:val="ListParagraph"/>
              <w:numPr>
                <w:ilvl w:val="0"/>
                <w:numId w:val="2"/>
              </w:numPr>
              <w:spacing w:line="480" w:lineRule="auto"/>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Increase knowledge of rectal examination and prescribing enemas </w:t>
            </w:r>
          </w:p>
          <w:p w14:paraId="38E6F28C" w14:textId="3C179189" w:rsidR="00FB7F8F" w:rsidRPr="00A22B70" w:rsidRDefault="005C11E9" w:rsidP="008236F6">
            <w:pPr>
              <w:pStyle w:val="ListParagraph"/>
              <w:numPr>
                <w:ilvl w:val="0"/>
                <w:numId w:val="2"/>
              </w:numPr>
              <w:spacing w:line="480" w:lineRule="auto"/>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Increase knowledge on </w:t>
            </w:r>
            <w:r w:rsidR="008236F6" w:rsidRPr="00A22B70">
              <w:rPr>
                <w:rFonts w:ascii="Times New Roman" w:hAnsi="Times New Roman" w:cs="Times New Roman"/>
                <w:color w:val="000000" w:themeColor="text1"/>
              </w:rPr>
              <w:t xml:space="preserve">monitoring care of patients with constipation </w:t>
            </w:r>
          </w:p>
          <w:p w14:paraId="77FF99E5" w14:textId="082D21AE" w:rsidR="00D8721C" w:rsidRPr="00A22B70" w:rsidRDefault="00D8721C" w:rsidP="008236F6">
            <w:pPr>
              <w:pStyle w:val="ListParagraph"/>
              <w:numPr>
                <w:ilvl w:val="0"/>
                <w:numId w:val="2"/>
              </w:numPr>
              <w:spacing w:line="480" w:lineRule="auto"/>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Provide an awareness of the complications of </w:t>
            </w:r>
            <w:r w:rsidR="008236F6" w:rsidRPr="00A22B70">
              <w:rPr>
                <w:rFonts w:ascii="Times New Roman" w:hAnsi="Times New Roman" w:cs="Times New Roman"/>
                <w:color w:val="000000" w:themeColor="text1"/>
              </w:rPr>
              <w:t>constipation</w:t>
            </w:r>
          </w:p>
        </w:tc>
      </w:tr>
    </w:tbl>
    <w:p w14:paraId="3C12E0E4" w14:textId="77777777" w:rsidR="001E4076" w:rsidRPr="00A22B70" w:rsidRDefault="001E4076" w:rsidP="001E4076"/>
    <w:p w14:paraId="3B4A5F0C" w14:textId="77777777" w:rsidR="001E4076" w:rsidRPr="00A22B70" w:rsidRDefault="001E4076" w:rsidP="001E4076"/>
    <w:p w14:paraId="2F2D2F7E" w14:textId="77777777" w:rsidR="001E4076" w:rsidRPr="00A22B70" w:rsidRDefault="001E4076" w:rsidP="001E4076">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 xml:space="preserve">What is constipation? </w:t>
      </w:r>
    </w:p>
    <w:p w14:paraId="26CFD3B4" w14:textId="1384BECC" w:rsidR="006B3A25" w:rsidRPr="00A22B70" w:rsidRDefault="006B3A25" w:rsidP="006B3A25">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Constipation is a common pro</w:t>
      </w:r>
      <w:r w:rsidR="00F27F7D" w:rsidRPr="00A22B70">
        <w:rPr>
          <w:rFonts w:ascii="Times New Roman" w:hAnsi="Times New Roman" w:cs="Times New Roman"/>
          <w:color w:val="000000" w:themeColor="text1"/>
        </w:rPr>
        <w:t>blem which</w:t>
      </w:r>
      <w:r w:rsidR="0038378F" w:rsidRPr="00A22B70">
        <w:rPr>
          <w:rFonts w:ascii="Times New Roman" w:hAnsi="Times New Roman" w:cs="Times New Roman"/>
          <w:color w:val="000000" w:themeColor="text1"/>
        </w:rPr>
        <w:t xml:space="preserve"> can occur at any age. T</w:t>
      </w:r>
      <w:r w:rsidRPr="00A22B70">
        <w:rPr>
          <w:rFonts w:ascii="Times New Roman" w:hAnsi="Times New Roman" w:cs="Times New Roman"/>
          <w:color w:val="000000" w:themeColor="text1"/>
        </w:rPr>
        <w:t>he incidence rate is 2-3 times higher in</w:t>
      </w:r>
      <w:r w:rsidR="001B5BB8" w:rsidRPr="00A22B70">
        <w:rPr>
          <w:rFonts w:ascii="Times New Roman" w:hAnsi="Times New Roman" w:cs="Times New Roman"/>
          <w:color w:val="000000" w:themeColor="text1"/>
        </w:rPr>
        <w:t xml:space="preserve"> women than in men and p</w:t>
      </w:r>
      <w:r w:rsidR="00F27F7D" w:rsidRPr="00A22B70">
        <w:rPr>
          <w:rFonts w:ascii="Times New Roman" w:hAnsi="Times New Roman" w:cs="Times New Roman"/>
          <w:color w:val="000000" w:themeColor="text1"/>
        </w:rPr>
        <w:t xml:space="preserve">revalence increases with </w:t>
      </w:r>
      <w:r w:rsidR="0038378F" w:rsidRPr="00A22B70">
        <w:rPr>
          <w:rFonts w:ascii="Times New Roman" w:hAnsi="Times New Roman" w:cs="Times New Roman"/>
          <w:color w:val="000000" w:themeColor="text1"/>
        </w:rPr>
        <w:t>age;</w:t>
      </w:r>
      <w:r w:rsidR="00F27F7D" w:rsidRPr="00A22B70">
        <w:rPr>
          <w:rFonts w:ascii="Times New Roman" w:hAnsi="Times New Roman" w:cs="Times New Roman"/>
          <w:color w:val="000000" w:themeColor="text1"/>
        </w:rPr>
        <w:t xml:space="preserve"> however, it </w:t>
      </w:r>
      <w:r w:rsidRPr="00A22B70">
        <w:rPr>
          <w:rFonts w:ascii="Times New Roman" w:hAnsi="Times New Roman" w:cs="Times New Roman"/>
          <w:color w:val="000000" w:themeColor="text1"/>
        </w:rPr>
        <w:t xml:space="preserve">is important to note that </w:t>
      </w:r>
      <w:r w:rsidR="00F27F7D" w:rsidRPr="00A22B70">
        <w:rPr>
          <w:rFonts w:ascii="Times New Roman" w:hAnsi="Times New Roman" w:cs="Times New Roman"/>
          <w:color w:val="000000" w:themeColor="text1"/>
        </w:rPr>
        <w:t xml:space="preserve">this </w:t>
      </w:r>
      <w:r w:rsidRPr="00A22B70">
        <w:rPr>
          <w:rFonts w:ascii="Times New Roman" w:hAnsi="Times New Roman" w:cs="Times New Roman"/>
          <w:color w:val="000000" w:themeColor="text1"/>
        </w:rPr>
        <w:t>may be underestimated due to the high proportion of self-manageme</w:t>
      </w:r>
      <w:r w:rsidR="00F27F7D" w:rsidRPr="00A22B70">
        <w:rPr>
          <w:rFonts w:ascii="Times New Roman" w:hAnsi="Times New Roman" w:cs="Times New Roman"/>
          <w:color w:val="000000" w:themeColor="text1"/>
        </w:rPr>
        <w:t>nt and treatment (NICE, 2017).  Constipation is more</w:t>
      </w:r>
      <w:r w:rsidRPr="00A22B70">
        <w:rPr>
          <w:rFonts w:ascii="Times New Roman" w:hAnsi="Times New Roman" w:cs="Times New Roman"/>
          <w:color w:val="000000" w:themeColor="text1"/>
        </w:rPr>
        <w:t xml:space="preserve"> common in pregnancy and can be exacerbated by medication. </w:t>
      </w:r>
      <w:r w:rsidR="00F27F7D" w:rsidRPr="00A22B70">
        <w:rPr>
          <w:rFonts w:ascii="Times New Roman" w:hAnsi="Times New Roman" w:cs="Times New Roman"/>
          <w:color w:val="000000" w:themeColor="text1"/>
        </w:rPr>
        <w:t>E</w:t>
      </w:r>
      <w:r w:rsidRPr="00A22B70">
        <w:rPr>
          <w:rFonts w:ascii="Times New Roman" w:hAnsi="Times New Roman" w:cs="Times New Roman"/>
          <w:color w:val="000000" w:themeColor="text1"/>
        </w:rPr>
        <w:t xml:space="preserve">ffective treatment of constipation relies on a thorough holistic </w:t>
      </w:r>
      <w:r w:rsidR="00F27F7D" w:rsidRPr="00A22B70">
        <w:rPr>
          <w:rFonts w:ascii="Times New Roman" w:hAnsi="Times New Roman" w:cs="Times New Roman"/>
          <w:color w:val="000000" w:themeColor="text1"/>
        </w:rPr>
        <w:t>assessment which identifies the</w:t>
      </w:r>
      <w:r w:rsidRPr="00A22B70">
        <w:rPr>
          <w:rFonts w:ascii="Times New Roman" w:hAnsi="Times New Roman" w:cs="Times New Roman"/>
          <w:color w:val="000000" w:themeColor="text1"/>
        </w:rPr>
        <w:t xml:space="preserve"> cause.</w:t>
      </w:r>
    </w:p>
    <w:p w14:paraId="05F8155D" w14:textId="77777777" w:rsidR="00F27F7D" w:rsidRPr="00A22B70" w:rsidRDefault="00F27F7D" w:rsidP="006B3A25">
      <w:pPr>
        <w:pStyle w:val="ClaireNormal"/>
        <w:jc w:val="both"/>
        <w:rPr>
          <w:rFonts w:ascii="Times New Roman" w:hAnsi="Times New Roman" w:cs="Times New Roman"/>
          <w:color w:val="000000" w:themeColor="text1"/>
        </w:rPr>
      </w:pPr>
    </w:p>
    <w:p w14:paraId="7383D055" w14:textId="7F52E039" w:rsidR="001E4076" w:rsidRPr="00A22B70" w:rsidRDefault="001E4076" w:rsidP="001E4076">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Constipation is defined as unsatisfactory defecation due to </w:t>
      </w:r>
      <w:r w:rsidR="00902138" w:rsidRPr="00A22B70">
        <w:rPr>
          <w:rFonts w:ascii="Times New Roman" w:hAnsi="Times New Roman" w:cs="Times New Roman"/>
          <w:color w:val="000000" w:themeColor="text1"/>
        </w:rPr>
        <w:t xml:space="preserve">the </w:t>
      </w:r>
      <w:r w:rsidRPr="00A22B70">
        <w:rPr>
          <w:rFonts w:ascii="Times New Roman" w:hAnsi="Times New Roman" w:cs="Times New Roman"/>
          <w:color w:val="000000" w:themeColor="text1"/>
        </w:rPr>
        <w:t>infrequent passing of stools (NICE, 2017). The Rome IV diagnostic criteria for diagnosing gast</w:t>
      </w:r>
      <w:r w:rsidR="0038378F" w:rsidRPr="00A22B70">
        <w:rPr>
          <w:rFonts w:ascii="Times New Roman" w:hAnsi="Times New Roman" w:cs="Times New Roman"/>
          <w:color w:val="000000" w:themeColor="text1"/>
        </w:rPr>
        <w:t>rointestinal disorders</w:t>
      </w:r>
      <w:r w:rsidR="006B3A25" w:rsidRPr="00A22B70">
        <w:rPr>
          <w:rFonts w:ascii="Times New Roman" w:hAnsi="Times New Roman" w:cs="Times New Roman"/>
          <w:color w:val="000000" w:themeColor="text1"/>
        </w:rPr>
        <w:t xml:space="preserve"> i</w:t>
      </w:r>
      <w:r w:rsidR="00847C7E" w:rsidRPr="00A22B70">
        <w:rPr>
          <w:rFonts w:ascii="Times New Roman" w:hAnsi="Times New Roman" w:cs="Times New Roman"/>
          <w:color w:val="000000" w:themeColor="text1"/>
        </w:rPr>
        <w:t xml:space="preserve">dentifies </w:t>
      </w:r>
      <w:r w:rsidR="006B3A25" w:rsidRPr="00A22B70">
        <w:rPr>
          <w:rFonts w:ascii="Times New Roman" w:hAnsi="Times New Roman" w:cs="Times New Roman"/>
          <w:color w:val="000000" w:themeColor="text1"/>
        </w:rPr>
        <w:t xml:space="preserve">constipation as two of the following criteria in the last month:  </w:t>
      </w:r>
      <w:r w:rsidR="00847C7E" w:rsidRPr="00A22B70">
        <w:rPr>
          <w:rFonts w:ascii="Times New Roman" w:hAnsi="Times New Roman" w:cs="Times New Roman"/>
          <w:color w:val="000000" w:themeColor="text1"/>
        </w:rPr>
        <w:t>a</w:t>
      </w:r>
      <w:r w:rsidRPr="00A22B70">
        <w:rPr>
          <w:rFonts w:ascii="Times New Roman" w:hAnsi="Times New Roman" w:cs="Times New Roman"/>
          <w:color w:val="000000" w:themeColor="text1"/>
        </w:rPr>
        <w:t xml:space="preserve"> spontaneous bowel movement which occurs less than 3 times a week</w:t>
      </w:r>
      <w:r w:rsidR="00847C7E" w:rsidRPr="00A22B70">
        <w:rPr>
          <w:rFonts w:ascii="Times New Roman" w:hAnsi="Times New Roman" w:cs="Times New Roman"/>
          <w:color w:val="000000" w:themeColor="text1"/>
        </w:rPr>
        <w:t>, painful or hard stools, presence</w:t>
      </w:r>
      <w:r w:rsidR="001B5BB8" w:rsidRPr="00A22B70">
        <w:rPr>
          <w:rFonts w:ascii="Times New Roman" w:hAnsi="Times New Roman" w:cs="Times New Roman"/>
          <w:color w:val="000000" w:themeColor="text1"/>
        </w:rPr>
        <w:t xml:space="preserve"> of faecal matter in the rectum or</w:t>
      </w:r>
      <w:r w:rsidR="00847C7E" w:rsidRPr="00A22B70">
        <w:rPr>
          <w:rFonts w:ascii="Times New Roman" w:hAnsi="Times New Roman" w:cs="Times New Roman"/>
          <w:color w:val="000000" w:themeColor="text1"/>
        </w:rPr>
        <w:t xml:space="preserve"> a history of incomplete evacuation, </w:t>
      </w:r>
      <w:r w:rsidRPr="00A22B70">
        <w:rPr>
          <w:rFonts w:ascii="Times New Roman" w:hAnsi="Times New Roman" w:cs="Times New Roman"/>
          <w:color w:val="000000" w:themeColor="text1"/>
        </w:rPr>
        <w:t>(</w:t>
      </w:r>
      <w:r w:rsidR="00A23CC2" w:rsidRPr="00A22B70">
        <w:rPr>
          <w:rFonts w:ascii="Times New Roman" w:hAnsi="Times New Roman" w:cs="Times New Roman"/>
          <w:color w:val="000000" w:themeColor="text1"/>
        </w:rPr>
        <w:t xml:space="preserve">Drossman, </w:t>
      </w:r>
      <w:r w:rsidRPr="00A22B70">
        <w:rPr>
          <w:rFonts w:ascii="Times New Roman" w:hAnsi="Times New Roman" w:cs="Times New Roman"/>
          <w:color w:val="000000" w:themeColor="text1"/>
        </w:rPr>
        <w:t xml:space="preserve">2016). </w:t>
      </w:r>
      <w:r w:rsidR="00F27F7D" w:rsidRPr="00A22B70">
        <w:rPr>
          <w:rFonts w:ascii="Times New Roman" w:hAnsi="Times New Roman" w:cs="Times New Roman"/>
          <w:color w:val="000000" w:themeColor="text1"/>
        </w:rPr>
        <w:t xml:space="preserve">Chronic constipation is defined as symptoms that persist </w:t>
      </w:r>
      <w:r w:rsidR="00F27F7D" w:rsidRPr="00A22B70">
        <w:rPr>
          <w:rFonts w:ascii="Times New Roman" w:hAnsi="Times New Roman" w:cs="Times New Roman"/>
          <w:color w:val="000000" w:themeColor="text1"/>
        </w:rPr>
        <w:lastRenderedPageBreak/>
        <w:t xml:space="preserve">for more than 12 weeks in 6 months (NICE, 2017). </w:t>
      </w:r>
      <w:r w:rsidR="003244AE" w:rsidRPr="00A22B70">
        <w:rPr>
          <w:rFonts w:ascii="Times New Roman" w:hAnsi="Times New Roman" w:cs="Times New Roman"/>
          <w:color w:val="000000" w:themeColor="text1"/>
        </w:rPr>
        <w:t>Constipation is a subjective disorder, p</w:t>
      </w:r>
      <w:r w:rsidR="004E08CF" w:rsidRPr="00A22B70">
        <w:rPr>
          <w:rFonts w:ascii="Times New Roman" w:hAnsi="Times New Roman" w:cs="Times New Roman"/>
          <w:color w:val="000000" w:themeColor="text1"/>
        </w:rPr>
        <w:t xml:space="preserve">atients are measured by their dissatisfaction with the frequency of defecation and </w:t>
      </w:r>
      <w:r w:rsidR="006B3A25" w:rsidRPr="00A22B70">
        <w:rPr>
          <w:rFonts w:ascii="Times New Roman" w:hAnsi="Times New Roman" w:cs="Times New Roman"/>
          <w:color w:val="000000" w:themeColor="text1"/>
        </w:rPr>
        <w:t>the</w:t>
      </w:r>
      <w:r w:rsidR="004E08CF" w:rsidRPr="00A22B70">
        <w:rPr>
          <w:rFonts w:ascii="Times New Roman" w:hAnsi="Times New Roman" w:cs="Times New Roman"/>
          <w:color w:val="000000" w:themeColor="text1"/>
        </w:rPr>
        <w:t xml:space="preserve"> relevance of these symptoms to the individual (</w:t>
      </w:r>
      <w:r w:rsidR="009F68BA" w:rsidRPr="00A22B70">
        <w:rPr>
          <w:rFonts w:ascii="Times New Roman" w:hAnsi="Times New Roman" w:cs="Times New Roman"/>
          <w:color w:val="000000" w:themeColor="text1"/>
        </w:rPr>
        <w:t>Wood</w:t>
      </w:r>
      <w:r w:rsidR="00781EB4" w:rsidRPr="00A22B70">
        <w:rPr>
          <w:rFonts w:ascii="Times New Roman" w:hAnsi="Times New Roman" w:cs="Times New Roman"/>
          <w:color w:val="000000" w:themeColor="text1"/>
        </w:rPr>
        <w:t>ward, 2012</w:t>
      </w:r>
      <w:r w:rsidR="00DE2D3D" w:rsidRPr="00A22B70">
        <w:rPr>
          <w:rFonts w:ascii="Times New Roman" w:hAnsi="Times New Roman" w:cs="Times New Roman"/>
          <w:color w:val="000000" w:themeColor="text1"/>
        </w:rPr>
        <w:t>;</w:t>
      </w:r>
      <w:r w:rsidR="00DE2D3D" w:rsidRPr="00A22B70">
        <w:rPr>
          <w:rFonts w:ascii="Times New Roman" w:hAnsi="Times New Roman" w:cs="Times New Roman"/>
          <w:noProof/>
          <w:color w:val="000000" w:themeColor="text1"/>
          <w:lang w:eastAsia="en-GB"/>
        </w:rPr>
        <w:t xml:space="preserve"> Dougherty &amp; Lister, </w:t>
      </w:r>
      <w:r w:rsidR="00DE2D3D" w:rsidRPr="00A22B70">
        <w:rPr>
          <w:rFonts w:ascii="Times New Roman" w:hAnsi="Times New Roman" w:cs="Times New Roman"/>
          <w:color w:val="000000" w:themeColor="text1"/>
        </w:rPr>
        <w:t>2015</w:t>
      </w:r>
      <w:r w:rsidR="00781EB4" w:rsidRPr="00A22B70">
        <w:rPr>
          <w:rFonts w:ascii="Times New Roman" w:hAnsi="Times New Roman" w:cs="Times New Roman"/>
          <w:color w:val="000000" w:themeColor="text1"/>
        </w:rPr>
        <w:t>;</w:t>
      </w:r>
      <w:r w:rsidR="009F68BA" w:rsidRPr="00A22B70">
        <w:rPr>
          <w:rFonts w:ascii="Times New Roman" w:hAnsi="Times New Roman" w:cs="Times New Roman"/>
          <w:color w:val="000000" w:themeColor="text1"/>
        </w:rPr>
        <w:t xml:space="preserve"> </w:t>
      </w:r>
      <w:r w:rsidR="004E08CF" w:rsidRPr="00A22B70">
        <w:rPr>
          <w:rFonts w:ascii="Times New Roman" w:hAnsi="Times New Roman" w:cs="Times New Roman"/>
          <w:color w:val="000000" w:themeColor="text1"/>
        </w:rPr>
        <w:t>Basilisco &amp; Coletta, 2013).</w:t>
      </w:r>
      <w:r w:rsidR="008C3D5D" w:rsidRPr="00A22B70">
        <w:rPr>
          <w:rFonts w:ascii="Times New Roman" w:hAnsi="Times New Roman" w:cs="Times New Roman"/>
          <w:color w:val="000000" w:themeColor="text1"/>
        </w:rPr>
        <w:t xml:space="preserve"> </w:t>
      </w:r>
      <w:r w:rsidR="004E08CF" w:rsidRPr="00A22B70">
        <w:rPr>
          <w:rFonts w:ascii="Times New Roman" w:hAnsi="Times New Roman" w:cs="Times New Roman"/>
          <w:color w:val="000000" w:themeColor="text1"/>
        </w:rPr>
        <w:t xml:space="preserve"> </w:t>
      </w:r>
      <w:r w:rsidR="0053202A" w:rsidRPr="00A22B70">
        <w:rPr>
          <w:rFonts w:ascii="Times New Roman" w:hAnsi="Times New Roman" w:cs="Times New Roman"/>
          <w:color w:val="000000" w:themeColor="text1"/>
        </w:rPr>
        <w:t>However, this can be erroneous depending on an individual’s perception of normal.</w:t>
      </w:r>
      <w:r w:rsidR="004E08CF" w:rsidRPr="00A22B70">
        <w:rPr>
          <w:rFonts w:ascii="Times New Roman" w:hAnsi="Times New Roman" w:cs="Times New Roman"/>
          <w:color w:val="000000" w:themeColor="text1"/>
        </w:rPr>
        <w:t xml:space="preserve"> </w:t>
      </w:r>
      <w:r w:rsidR="008C3D5D" w:rsidRPr="00A22B70">
        <w:rPr>
          <w:rFonts w:ascii="Times New Roman" w:hAnsi="Times New Roman" w:cs="Times New Roman"/>
          <w:color w:val="000000" w:themeColor="text1"/>
        </w:rPr>
        <w:t xml:space="preserve">Consequently, </w:t>
      </w:r>
      <w:r w:rsidR="00EC408D" w:rsidRPr="00A22B70">
        <w:rPr>
          <w:rFonts w:ascii="Times New Roman" w:hAnsi="Times New Roman" w:cs="Times New Roman"/>
          <w:color w:val="000000" w:themeColor="text1"/>
        </w:rPr>
        <w:t>this</w:t>
      </w:r>
      <w:r w:rsidR="008C3D5D" w:rsidRPr="00A22B70">
        <w:rPr>
          <w:rFonts w:ascii="Times New Roman" w:hAnsi="Times New Roman" w:cs="Times New Roman"/>
          <w:color w:val="000000" w:themeColor="text1"/>
        </w:rPr>
        <w:t xml:space="preserve"> has led to </w:t>
      </w:r>
      <w:r w:rsidR="00EC408D" w:rsidRPr="00A22B70">
        <w:rPr>
          <w:rFonts w:ascii="Times New Roman" w:hAnsi="Times New Roman" w:cs="Times New Roman"/>
          <w:color w:val="000000" w:themeColor="text1"/>
        </w:rPr>
        <w:t xml:space="preserve">a lack of </w:t>
      </w:r>
      <w:r w:rsidR="00FB2218" w:rsidRPr="00A22B70">
        <w:rPr>
          <w:rFonts w:ascii="Times New Roman" w:hAnsi="Times New Roman" w:cs="Times New Roman"/>
          <w:color w:val="000000" w:themeColor="text1"/>
        </w:rPr>
        <w:t>consensus</w:t>
      </w:r>
      <w:r w:rsidR="00EC408D" w:rsidRPr="00A22B70">
        <w:rPr>
          <w:rFonts w:ascii="Times New Roman" w:hAnsi="Times New Roman" w:cs="Times New Roman"/>
          <w:color w:val="000000" w:themeColor="text1"/>
        </w:rPr>
        <w:t xml:space="preserve"> </w:t>
      </w:r>
      <w:r w:rsidR="006B3A25" w:rsidRPr="00A22B70">
        <w:rPr>
          <w:rFonts w:ascii="Times New Roman" w:hAnsi="Times New Roman" w:cs="Times New Roman"/>
          <w:color w:val="000000" w:themeColor="text1"/>
        </w:rPr>
        <w:t xml:space="preserve">around constipation definition </w:t>
      </w:r>
      <w:r w:rsidR="00DE2D3D" w:rsidRPr="00A22B70">
        <w:rPr>
          <w:rFonts w:ascii="Times New Roman" w:hAnsi="Times New Roman" w:cs="Times New Roman"/>
          <w:color w:val="000000" w:themeColor="text1"/>
        </w:rPr>
        <w:t xml:space="preserve">(Kyle, 2011; </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FB2218" w:rsidRPr="00A22B70">
        <w:rPr>
          <w:rFonts w:ascii="Times New Roman" w:hAnsi="Times New Roman" w:cs="Times New Roman"/>
          <w:color w:val="000000" w:themeColor="text1"/>
        </w:rPr>
        <w:t xml:space="preserve">). </w:t>
      </w:r>
    </w:p>
    <w:p w14:paraId="216F7753" w14:textId="4C416E83" w:rsidR="0053202A" w:rsidRPr="00A22B70" w:rsidRDefault="0053202A" w:rsidP="001E4076">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 xml:space="preserve">Causes of Constipation </w:t>
      </w:r>
    </w:p>
    <w:p w14:paraId="785232B3" w14:textId="6A655349" w:rsidR="001E4076" w:rsidRPr="00A22B70" w:rsidRDefault="00817706" w:rsidP="001E4076">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There is no pathological cause for pr</w:t>
      </w:r>
      <w:r w:rsidR="00B457B0" w:rsidRPr="00A22B70">
        <w:rPr>
          <w:rFonts w:ascii="Times New Roman" w:hAnsi="Times New Roman" w:cs="Times New Roman"/>
          <w:color w:val="000000" w:themeColor="text1"/>
        </w:rPr>
        <w:t>imary constipation (RCN, 2012,</w:t>
      </w:r>
      <w:r w:rsidR="00B457B0" w:rsidRPr="00A22B70">
        <w:rPr>
          <w:rFonts w:ascii="Times New Roman" w:hAnsi="Times New Roman" w:cs="Times New Roman"/>
          <w:noProof/>
          <w:color w:val="000000" w:themeColor="text1"/>
          <w:lang w:eastAsia="en-GB"/>
        </w:rPr>
        <w:t xml:space="preserve"> Dougherty &amp; Lister, </w:t>
      </w:r>
      <w:r w:rsidR="00B457B0" w:rsidRPr="00A22B70">
        <w:rPr>
          <w:rFonts w:ascii="Times New Roman" w:hAnsi="Times New Roman" w:cs="Times New Roman"/>
          <w:color w:val="000000" w:themeColor="text1"/>
        </w:rPr>
        <w:t>2015</w:t>
      </w:r>
      <w:r w:rsidRPr="00A22B70">
        <w:rPr>
          <w:rFonts w:ascii="Times New Roman" w:hAnsi="Times New Roman" w:cs="Times New Roman"/>
          <w:color w:val="000000" w:themeColor="text1"/>
        </w:rPr>
        <w:t>). Factors that lead to the devolvement of primary constipation are extrinsic or relate</w:t>
      </w:r>
      <w:r w:rsidR="00C71C0C" w:rsidRPr="00A22B70">
        <w:rPr>
          <w:rFonts w:ascii="Times New Roman" w:hAnsi="Times New Roman" w:cs="Times New Roman"/>
          <w:color w:val="000000" w:themeColor="text1"/>
        </w:rPr>
        <w:t>d to lifestyle. These include</w:t>
      </w:r>
      <w:r w:rsidR="00F27F7D" w:rsidRPr="00A22B70">
        <w:rPr>
          <w:rFonts w:ascii="Times New Roman" w:hAnsi="Times New Roman" w:cs="Times New Roman"/>
          <w:color w:val="000000" w:themeColor="text1"/>
        </w:rPr>
        <w:t xml:space="preserve"> i</w:t>
      </w:r>
      <w:r w:rsidRPr="00A22B70">
        <w:rPr>
          <w:rFonts w:ascii="Times New Roman" w:hAnsi="Times New Roman" w:cs="Times New Roman"/>
          <w:color w:val="000000" w:themeColor="text1"/>
        </w:rPr>
        <w:t xml:space="preserve">nadequate fibre in the diet (a fibre-rich, well-balanced diet softens and increases the stool weight and accelerates transit time (Basilisco &amp; Coletta, 2013)), </w:t>
      </w:r>
      <w:r w:rsidR="00F27F7D" w:rsidRPr="00A22B70">
        <w:rPr>
          <w:rFonts w:ascii="Times New Roman" w:hAnsi="Times New Roman" w:cs="Times New Roman"/>
          <w:color w:val="000000" w:themeColor="text1"/>
        </w:rPr>
        <w:t xml:space="preserve">a </w:t>
      </w:r>
      <w:r w:rsidRPr="00A22B70">
        <w:rPr>
          <w:rFonts w:ascii="Times New Roman" w:hAnsi="Times New Roman" w:cs="Times New Roman"/>
          <w:color w:val="000000" w:themeColor="text1"/>
        </w:rPr>
        <w:t>change in lifestyle, poor fluid intake and ignoring or d</w:t>
      </w:r>
      <w:r w:rsidR="0038378F" w:rsidRPr="00A22B70">
        <w:rPr>
          <w:rFonts w:ascii="Times New Roman" w:hAnsi="Times New Roman" w:cs="Times New Roman"/>
          <w:color w:val="000000" w:themeColor="text1"/>
        </w:rPr>
        <w:t>elaying the urge to defecate (</w:t>
      </w:r>
      <w:r w:rsidR="0038378F" w:rsidRPr="00A22B70">
        <w:rPr>
          <w:rFonts w:ascii="Times New Roman" w:hAnsi="Times New Roman" w:cs="Times New Roman"/>
          <w:noProof/>
          <w:color w:val="000000" w:themeColor="text1"/>
          <w:lang w:eastAsia="en-GB"/>
        </w:rPr>
        <w:t xml:space="preserve">Dougherty &amp; Lister, </w:t>
      </w:r>
      <w:r w:rsidR="0038378F" w:rsidRPr="00A22B70">
        <w:rPr>
          <w:rFonts w:ascii="Times New Roman" w:hAnsi="Times New Roman" w:cs="Times New Roman"/>
          <w:color w:val="000000" w:themeColor="text1"/>
        </w:rPr>
        <w:t>2015</w:t>
      </w:r>
      <w:r w:rsidRPr="00A22B70">
        <w:rPr>
          <w:rFonts w:ascii="Times New Roman" w:hAnsi="Times New Roman" w:cs="Times New Roman"/>
          <w:color w:val="000000" w:themeColor="text1"/>
        </w:rPr>
        <w:t xml:space="preserve">). </w:t>
      </w:r>
      <w:r w:rsidR="007B1DEB" w:rsidRPr="00A22B70">
        <w:rPr>
          <w:rFonts w:ascii="Times New Roman" w:hAnsi="Times New Roman" w:cs="Times New Roman"/>
          <w:color w:val="000000" w:themeColor="text1"/>
        </w:rPr>
        <w:t>The causes of chronic constipation</w:t>
      </w:r>
      <w:r w:rsidR="00A830FB" w:rsidRPr="00A22B70">
        <w:rPr>
          <w:rFonts w:ascii="Times New Roman" w:hAnsi="Times New Roman" w:cs="Times New Roman"/>
          <w:color w:val="000000" w:themeColor="text1"/>
        </w:rPr>
        <w:t xml:space="preserve"> are multifactorial and relate to</w:t>
      </w:r>
      <w:r w:rsidR="007B1DEB" w:rsidRPr="00A22B70">
        <w:rPr>
          <w:rFonts w:ascii="Times New Roman" w:hAnsi="Times New Roman" w:cs="Times New Roman"/>
          <w:color w:val="000000" w:themeColor="text1"/>
        </w:rPr>
        <w:t xml:space="preserve"> </w:t>
      </w:r>
      <w:r w:rsidR="0041032F" w:rsidRPr="00A22B70">
        <w:rPr>
          <w:rFonts w:ascii="Times New Roman" w:hAnsi="Times New Roman" w:cs="Times New Roman"/>
          <w:color w:val="000000" w:themeColor="text1"/>
        </w:rPr>
        <w:t>colonic motility and</w:t>
      </w:r>
      <w:r w:rsidR="007B1DEB" w:rsidRPr="00A22B70">
        <w:rPr>
          <w:rFonts w:ascii="Times New Roman" w:hAnsi="Times New Roman" w:cs="Times New Roman"/>
          <w:color w:val="000000" w:themeColor="text1"/>
        </w:rPr>
        <w:t xml:space="preserve"> absorption</w:t>
      </w:r>
      <w:r w:rsidR="0041032F" w:rsidRPr="00A22B70">
        <w:rPr>
          <w:rFonts w:ascii="Times New Roman" w:hAnsi="Times New Roman" w:cs="Times New Roman"/>
          <w:color w:val="000000" w:themeColor="text1"/>
        </w:rPr>
        <w:t xml:space="preserve">, diet, sensory function, behavioural and psychological factors (Basilisco &amp; Coletta, 2013). </w:t>
      </w:r>
      <w:r w:rsidRPr="00A22B70">
        <w:rPr>
          <w:rFonts w:ascii="Times New Roman" w:hAnsi="Times New Roman" w:cs="Times New Roman"/>
          <w:color w:val="000000" w:themeColor="text1"/>
        </w:rPr>
        <w:t>Secondary c</w:t>
      </w:r>
      <w:r w:rsidR="00F27F7D" w:rsidRPr="00A22B70">
        <w:rPr>
          <w:rFonts w:ascii="Times New Roman" w:hAnsi="Times New Roman" w:cs="Times New Roman"/>
          <w:color w:val="000000" w:themeColor="text1"/>
        </w:rPr>
        <w:t>onstipation is caused by</w:t>
      </w:r>
      <w:r w:rsidRPr="00A22B70">
        <w:rPr>
          <w:rFonts w:ascii="Times New Roman" w:hAnsi="Times New Roman" w:cs="Times New Roman"/>
          <w:color w:val="000000" w:themeColor="text1"/>
        </w:rPr>
        <w:t xml:space="preserve"> either</w:t>
      </w:r>
      <w:r w:rsidR="00F27F7D" w:rsidRPr="00A22B70">
        <w:rPr>
          <w:rFonts w:ascii="Times New Roman" w:hAnsi="Times New Roman" w:cs="Times New Roman"/>
          <w:color w:val="000000" w:themeColor="text1"/>
        </w:rPr>
        <w:t xml:space="preserve"> a</w:t>
      </w:r>
      <w:r w:rsidRPr="00A22B70">
        <w:rPr>
          <w:rFonts w:ascii="Times New Roman" w:hAnsi="Times New Roman" w:cs="Times New Roman"/>
          <w:color w:val="000000" w:themeColor="text1"/>
        </w:rPr>
        <w:t xml:space="preserve"> metabolic, neurologic</w:t>
      </w:r>
      <w:r w:rsidR="00DE2D3D" w:rsidRPr="00A22B70">
        <w:rPr>
          <w:rFonts w:ascii="Times New Roman" w:hAnsi="Times New Roman" w:cs="Times New Roman"/>
          <w:color w:val="000000" w:themeColor="text1"/>
        </w:rPr>
        <w:t>al or psychological disorder (</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C71C0C" w:rsidRPr="00A22B70">
        <w:rPr>
          <w:rFonts w:ascii="Times New Roman" w:hAnsi="Times New Roman" w:cs="Times New Roman"/>
          <w:color w:val="000000" w:themeColor="text1"/>
        </w:rPr>
        <w:t>). These include</w:t>
      </w:r>
      <w:r w:rsidRPr="00A22B70">
        <w:rPr>
          <w:rFonts w:ascii="Times New Roman" w:hAnsi="Times New Roman" w:cs="Times New Roman"/>
          <w:color w:val="000000" w:themeColor="text1"/>
        </w:rPr>
        <w:t xml:space="preserve"> colonic tumours, irritable bowel syndrome, anal fissu</w:t>
      </w:r>
      <w:r w:rsidR="00F27F7D" w:rsidRPr="00A22B70">
        <w:rPr>
          <w:rFonts w:ascii="Times New Roman" w:hAnsi="Times New Roman" w:cs="Times New Roman"/>
          <w:color w:val="000000" w:themeColor="text1"/>
        </w:rPr>
        <w:t xml:space="preserve">res and other neurological, </w:t>
      </w:r>
      <w:r w:rsidR="00DE2D3D" w:rsidRPr="00A22B70">
        <w:rPr>
          <w:rFonts w:ascii="Times New Roman" w:hAnsi="Times New Roman" w:cs="Times New Roman"/>
          <w:color w:val="000000" w:themeColor="text1"/>
        </w:rPr>
        <w:t>myopathic and structural</w:t>
      </w:r>
      <w:r w:rsidR="00DA2ACB" w:rsidRPr="00A22B70">
        <w:rPr>
          <w:rFonts w:ascii="Times New Roman" w:hAnsi="Times New Roman" w:cs="Times New Roman"/>
          <w:color w:val="000000" w:themeColor="text1"/>
        </w:rPr>
        <w:t xml:space="preserve"> conditions</w:t>
      </w:r>
      <w:r w:rsidR="00DE2D3D" w:rsidRPr="00A22B70">
        <w:rPr>
          <w:rFonts w:ascii="Times New Roman" w:hAnsi="Times New Roman" w:cs="Times New Roman"/>
          <w:color w:val="000000" w:themeColor="text1"/>
        </w:rPr>
        <w:t xml:space="preserve"> (</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F27F7D" w:rsidRPr="00A22B70">
        <w:rPr>
          <w:rFonts w:ascii="Times New Roman" w:hAnsi="Times New Roman" w:cs="Times New Roman"/>
          <w:color w:val="000000" w:themeColor="text1"/>
        </w:rPr>
        <w:t xml:space="preserve">). </w:t>
      </w:r>
      <w:r w:rsidRPr="00A22B70">
        <w:rPr>
          <w:rFonts w:ascii="Times New Roman" w:hAnsi="Times New Roman" w:cs="Times New Roman"/>
          <w:color w:val="000000" w:themeColor="text1"/>
        </w:rPr>
        <w:t xml:space="preserve">Constipation can also be a direct side effect of some medications for example opioid analgesics (RCN, 2012; Woodward, 2012). </w:t>
      </w:r>
    </w:p>
    <w:p w14:paraId="1E926322" w14:textId="77777777" w:rsidR="00F27F7D" w:rsidRPr="00A22B70" w:rsidRDefault="00F27F7D" w:rsidP="001E4076">
      <w:pPr>
        <w:pStyle w:val="ClaireNormal"/>
        <w:jc w:val="both"/>
        <w:rPr>
          <w:rFonts w:ascii="Times New Roman" w:hAnsi="Times New Roman" w:cs="Times New Roman"/>
          <w:color w:val="000000" w:themeColor="text1"/>
        </w:rPr>
      </w:pPr>
    </w:p>
    <w:p w14:paraId="6F68297D" w14:textId="0E8850DA" w:rsidR="001E4076" w:rsidRPr="00A22B70" w:rsidRDefault="00F27F7D" w:rsidP="001E4076">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 xml:space="preserve">Diagnosing constipation </w:t>
      </w:r>
    </w:p>
    <w:p w14:paraId="57EAEB40" w14:textId="31E937EC" w:rsidR="001E4076" w:rsidRPr="00A22B70" w:rsidRDefault="001E4076" w:rsidP="001E4076">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Risk factors for constipation should be considered from a physical, psychological and social perspective</w:t>
      </w:r>
      <w:r w:rsidR="000D3D52" w:rsidRPr="00A22B70">
        <w:rPr>
          <w:rFonts w:ascii="Times New Roman" w:hAnsi="Times New Roman" w:cs="Times New Roman"/>
          <w:color w:val="000000" w:themeColor="text1"/>
        </w:rPr>
        <w:t xml:space="preserve"> (NICE, 2017)</w:t>
      </w:r>
      <w:r w:rsidRPr="00A22B70">
        <w:rPr>
          <w:rFonts w:ascii="Times New Roman" w:hAnsi="Times New Roman" w:cs="Times New Roman"/>
          <w:color w:val="000000" w:themeColor="text1"/>
        </w:rPr>
        <w:t>. Diagnosis of constipation should only be reac</w:t>
      </w:r>
      <w:r w:rsidR="000D3D52" w:rsidRPr="00A22B70">
        <w:rPr>
          <w:rFonts w:ascii="Times New Roman" w:hAnsi="Times New Roman" w:cs="Times New Roman"/>
          <w:color w:val="000000" w:themeColor="text1"/>
        </w:rPr>
        <w:t>hed following a full assessment, a detailed</w:t>
      </w:r>
      <w:r w:rsidR="00AB5882" w:rsidRPr="00A22B70">
        <w:rPr>
          <w:rFonts w:ascii="Times New Roman" w:hAnsi="Times New Roman" w:cs="Times New Roman"/>
          <w:color w:val="000000" w:themeColor="text1"/>
        </w:rPr>
        <w:t xml:space="preserve"> structured evaluation and rectal examination (Basilisco &amp; Coletta, 2013). </w:t>
      </w:r>
    </w:p>
    <w:p w14:paraId="0942D14B" w14:textId="77777777" w:rsidR="00DA2ACB" w:rsidRPr="00A22B70" w:rsidRDefault="00DA2ACB" w:rsidP="001E4076">
      <w:pPr>
        <w:pStyle w:val="ClaireNormal"/>
        <w:jc w:val="both"/>
        <w:rPr>
          <w:rFonts w:ascii="Times New Roman" w:hAnsi="Times New Roman" w:cs="Times New Roman"/>
          <w:b/>
          <w:color w:val="000000" w:themeColor="text1"/>
        </w:rPr>
      </w:pPr>
    </w:p>
    <w:p w14:paraId="6A4FDB67" w14:textId="77777777" w:rsidR="001E4076" w:rsidRPr="00A22B70" w:rsidRDefault="001E4076" w:rsidP="001E4076">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Assessment</w:t>
      </w:r>
    </w:p>
    <w:p w14:paraId="14A0E081" w14:textId="28AFDC7D" w:rsidR="001E4076" w:rsidRPr="00A22B70" w:rsidRDefault="001E4076"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lastRenderedPageBreak/>
        <w:t xml:space="preserve">Assess the person’s normal bowel habits </w:t>
      </w:r>
      <w:r w:rsidR="00933B83" w:rsidRPr="00A22B70">
        <w:rPr>
          <w:rFonts w:ascii="Times New Roman" w:hAnsi="Times New Roman" w:cs="Times New Roman"/>
          <w:color w:val="000000" w:themeColor="text1"/>
        </w:rPr>
        <w:t>(this may influence diagnosis) (NICE, 2017)</w:t>
      </w:r>
    </w:p>
    <w:p w14:paraId="2FBD435A" w14:textId="538BE48D" w:rsidR="00DA2ACB" w:rsidRPr="00A22B70" w:rsidRDefault="001B5BB8" w:rsidP="00DA2ACB">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Ask the patient h</w:t>
      </w:r>
      <w:r w:rsidR="001E4076" w:rsidRPr="00A22B70">
        <w:rPr>
          <w:rFonts w:ascii="Times New Roman" w:hAnsi="Times New Roman" w:cs="Times New Roman"/>
          <w:color w:val="000000" w:themeColor="text1"/>
        </w:rPr>
        <w:t>ow l</w:t>
      </w:r>
      <w:r w:rsidR="00E15C2F" w:rsidRPr="00A22B70">
        <w:rPr>
          <w:rFonts w:ascii="Times New Roman" w:hAnsi="Times New Roman" w:cs="Times New Roman"/>
          <w:color w:val="000000" w:themeColor="text1"/>
        </w:rPr>
        <w:t>ong</w:t>
      </w:r>
      <w:r w:rsidR="000D3D52" w:rsidRPr="00A22B70">
        <w:rPr>
          <w:rFonts w:ascii="Times New Roman" w:hAnsi="Times New Roman" w:cs="Times New Roman"/>
          <w:color w:val="000000" w:themeColor="text1"/>
        </w:rPr>
        <w:t xml:space="preserve"> </w:t>
      </w:r>
      <w:r w:rsidRPr="00A22B70">
        <w:rPr>
          <w:rFonts w:ascii="Times New Roman" w:hAnsi="Times New Roman" w:cs="Times New Roman"/>
          <w:color w:val="000000" w:themeColor="text1"/>
        </w:rPr>
        <w:t xml:space="preserve">they </w:t>
      </w:r>
      <w:r w:rsidR="000D3D52" w:rsidRPr="00A22B70">
        <w:rPr>
          <w:rFonts w:ascii="Times New Roman" w:hAnsi="Times New Roman" w:cs="Times New Roman"/>
          <w:color w:val="000000" w:themeColor="text1"/>
        </w:rPr>
        <w:t xml:space="preserve">have they been constipated and </w:t>
      </w:r>
      <w:r w:rsidRPr="00A22B70">
        <w:rPr>
          <w:rFonts w:ascii="Times New Roman" w:hAnsi="Times New Roman" w:cs="Times New Roman"/>
          <w:color w:val="000000" w:themeColor="text1"/>
        </w:rPr>
        <w:t xml:space="preserve">if </w:t>
      </w:r>
      <w:r w:rsidR="00DE2D3D" w:rsidRPr="00A22B70">
        <w:rPr>
          <w:rFonts w:ascii="Times New Roman" w:hAnsi="Times New Roman" w:cs="Times New Roman"/>
          <w:color w:val="000000" w:themeColor="text1"/>
        </w:rPr>
        <w:t xml:space="preserve">this </w:t>
      </w:r>
      <w:r w:rsidRPr="00A22B70">
        <w:rPr>
          <w:rFonts w:ascii="Times New Roman" w:hAnsi="Times New Roman" w:cs="Times New Roman"/>
          <w:color w:val="000000" w:themeColor="text1"/>
        </w:rPr>
        <w:t xml:space="preserve">has </w:t>
      </w:r>
      <w:r w:rsidR="00DE2D3D" w:rsidRPr="00A22B70">
        <w:rPr>
          <w:rFonts w:ascii="Times New Roman" w:hAnsi="Times New Roman" w:cs="Times New Roman"/>
          <w:color w:val="000000" w:themeColor="text1"/>
        </w:rPr>
        <w:t>occurred before? (</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E15C2F" w:rsidRPr="00A22B70">
        <w:rPr>
          <w:rFonts w:ascii="Times New Roman" w:hAnsi="Times New Roman" w:cs="Times New Roman"/>
          <w:color w:val="000000" w:themeColor="text1"/>
        </w:rPr>
        <w:t>)</w:t>
      </w:r>
      <w:r w:rsidR="00E8240B" w:rsidRPr="00A22B70">
        <w:rPr>
          <w:rFonts w:ascii="Times New Roman" w:hAnsi="Times New Roman" w:cs="Times New Roman"/>
          <w:color w:val="000000" w:themeColor="text1"/>
        </w:rPr>
        <w:t xml:space="preserve"> Ask the patient what self-help methods have been previously tried and what was the outcome? Understanding</w:t>
      </w:r>
      <w:r w:rsidR="000D3D52" w:rsidRPr="00A22B70">
        <w:rPr>
          <w:rFonts w:ascii="Times New Roman" w:hAnsi="Times New Roman" w:cs="Times New Roman"/>
          <w:color w:val="000000" w:themeColor="text1"/>
        </w:rPr>
        <w:t xml:space="preserve"> a patient’s bowel history is key to an accurate diagnosis. </w:t>
      </w:r>
      <w:r w:rsidR="00AB5882" w:rsidRPr="00A22B70">
        <w:rPr>
          <w:rFonts w:ascii="Times New Roman" w:hAnsi="Times New Roman" w:cs="Times New Roman"/>
          <w:color w:val="000000" w:themeColor="text1"/>
        </w:rPr>
        <w:t>Withholding bowel movements following previous expe</w:t>
      </w:r>
      <w:r w:rsidR="00902138" w:rsidRPr="00A22B70">
        <w:rPr>
          <w:rFonts w:ascii="Times New Roman" w:hAnsi="Times New Roman" w:cs="Times New Roman"/>
          <w:color w:val="000000" w:themeColor="text1"/>
        </w:rPr>
        <w:t>riences of pain or discomfort are</w:t>
      </w:r>
      <w:r w:rsidR="00AB5882" w:rsidRPr="00A22B70">
        <w:rPr>
          <w:rFonts w:ascii="Times New Roman" w:hAnsi="Times New Roman" w:cs="Times New Roman"/>
          <w:color w:val="000000" w:themeColor="text1"/>
        </w:rPr>
        <w:t xml:space="preserve"> known to cause functional constipa</w:t>
      </w:r>
      <w:r w:rsidR="00C82EF5" w:rsidRPr="00A22B70">
        <w:rPr>
          <w:rFonts w:ascii="Times New Roman" w:hAnsi="Times New Roman" w:cs="Times New Roman"/>
          <w:color w:val="000000" w:themeColor="text1"/>
        </w:rPr>
        <w:t>tion particularly in older people</w:t>
      </w:r>
      <w:r w:rsidR="00AB5882" w:rsidRPr="00A22B70">
        <w:rPr>
          <w:rFonts w:ascii="Times New Roman" w:hAnsi="Times New Roman" w:cs="Times New Roman"/>
          <w:color w:val="000000" w:themeColor="text1"/>
        </w:rPr>
        <w:t xml:space="preserve"> who are in hospitals or institutions (Basilisco &amp; Coletta, 2013)</w:t>
      </w:r>
      <w:r w:rsidR="00DA2ACB" w:rsidRPr="00A22B70">
        <w:rPr>
          <w:rFonts w:ascii="Times New Roman" w:hAnsi="Times New Roman" w:cs="Times New Roman"/>
          <w:color w:val="000000" w:themeColor="text1"/>
        </w:rPr>
        <w:t xml:space="preserve"> </w:t>
      </w:r>
    </w:p>
    <w:p w14:paraId="4D4692AB" w14:textId="6DB4D284" w:rsidR="001E4076" w:rsidRPr="00A22B70" w:rsidRDefault="00DA2ACB" w:rsidP="00DA2ACB">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Record the v</w:t>
      </w:r>
      <w:r w:rsidR="00E15C2F" w:rsidRPr="00A22B70">
        <w:rPr>
          <w:rFonts w:ascii="Times New Roman" w:hAnsi="Times New Roman" w:cs="Times New Roman"/>
          <w:color w:val="000000" w:themeColor="text1"/>
        </w:rPr>
        <w:t>olume, colour and c</w:t>
      </w:r>
      <w:r w:rsidR="001E4076" w:rsidRPr="00A22B70">
        <w:rPr>
          <w:rFonts w:ascii="Times New Roman" w:hAnsi="Times New Roman" w:cs="Times New Roman"/>
          <w:color w:val="000000" w:themeColor="text1"/>
        </w:rPr>
        <w:t>onsistency of stools for example; hard, small. Use the Bri</w:t>
      </w:r>
      <w:r w:rsidR="00E15C2F" w:rsidRPr="00A22B70">
        <w:rPr>
          <w:rFonts w:ascii="Times New Roman" w:hAnsi="Times New Roman" w:cs="Times New Roman"/>
          <w:color w:val="000000" w:themeColor="text1"/>
        </w:rPr>
        <w:t xml:space="preserve">stol stool chart to assess this. Constipation would be classified as </w:t>
      </w:r>
      <w:r w:rsidR="000D3D52" w:rsidRPr="00A22B70">
        <w:rPr>
          <w:rFonts w:ascii="Times New Roman" w:hAnsi="Times New Roman" w:cs="Times New Roman"/>
          <w:color w:val="000000" w:themeColor="text1"/>
        </w:rPr>
        <w:t>type’s</w:t>
      </w:r>
      <w:r w:rsidR="00E15C2F" w:rsidRPr="00A22B70">
        <w:rPr>
          <w:rFonts w:ascii="Times New Roman" w:hAnsi="Times New Roman" w:cs="Times New Roman"/>
          <w:color w:val="000000" w:themeColor="text1"/>
        </w:rPr>
        <w:t xml:space="preserve"> 1 or 2</w:t>
      </w:r>
      <w:r w:rsidR="000D3D52" w:rsidRPr="00A22B70">
        <w:rPr>
          <w:rFonts w:ascii="Times New Roman" w:hAnsi="Times New Roman" w:cs="Times New Roman"/>
          <w:color w:val="000000" w:themeColor="text1"/>
        </w:rPr>
        <w:t xml:space="preserve"> (separate hard lumps or lumpy and sausage like) on the Bristol Stool chart</w:t>
      </w:r>
      <w:r w:rsidR="00E15C2F" w:rsidRPr="00A22B70">
        <w:rPr>
          <w:rFonts w:ascii="Times New Roman" w:hAnsi="Times New Roman" w:cs="Times New Roman"/>
          <w:color w:val="000000" w:themeColor="text1"/>
        </w:rPr>
        <w:t xml:space="preserve"> </w:t>
      </w:r>
      <w:r w:rsidR="00DE2D3D" w:rsidRPr="00A22B70">
        <w:rPr>
          <w:rFonts w:ascii="Times New Roman" w:hAnsi="Times New Roman" w:cs="Times New Roman"/>
          <w:color w:val="000000" w:themeColor="text1"/>
        </w:rPr>
        <w:t>(</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E15C2F" w:rsidRPr="00A22B70">
        <w:rPr>
          <w:rFonts w:ascii="Times New Roman" w:hAnsi="Times New Roman" w:cs="Times New Roman"/>
          <w:color w:val="000000" w:themeColor="text1"/>
        </w:rPr>
        <w:t xml:space="preserve">). </w:t>
      </w:r>
      <w:r w:rsidR="007E6647" w:rsidRPr="00A22B70">
        <w:rPr>
          <w:rFonts w:ascii="Times New Roman" w:hAnsi="Times New Roman" w:cs="Times New Roman"/>
          <w:color w:val="000000" w:themeColor="text1"/>
        </w:rPr>
        <w:t>Consider implementing a bowl diary to record</w:t>
      </w:r>
      <w:r w:rsidR="00902138" w:rsidRPr="00A22B70">
        <w:rPr>
          <w:rFonts w:ascii="Times New Roman" w:hAnsi="Times New Roman" w:cs="Times New Roman"/>
          <w:color w:val="000000" w:themeColor="text1"/>
        </w:rPr>
        <w:t xml:space="preserve"> the</w:t>
      </w:r>
      <w:r w:rsidR="007E6647" w:rsidRPr="00A22B70">
        <w:rPr>
          <w:rFonts w:ascii="Times New Roman" w:hAnsi="Times New Roman" w:cs="Times New Roman"/>
          <w:color w:val="000000" w:themeColor="text1"/>
        </w:rPr>
        <w:t xml:space="preserve"> frequency of bowel evacuation, stool consistency, and </w:t>
      </w:r>
      <w:r w:rsidR="000D3D52" w:rsidRPr="00A22B70">
        <w:rPr>
          <w:rFonts w:ascii="Times New Roman" w:hAnsi="Times New Roman" w:cs="Times New Roman"/>
          <w:color w:val="000000" w:themeColor="text1"/>
        </w:rPr>
        <w:t xml:space="preserve">to record any </w:t>
      </w:r>
      <w:r w:rsidR="00BF0950" w:rsidRPr="00A22B70">
        <w:rPr>
          <w:rFonts w:ascii="Times New Roman" w:hAnsi="Times New Roman" w:cs="Times New Roman"/>
          <w:color w:val="000000" w:themeColor="text1"/>
        </w:rPr>
        <w:t>faecal incontinence (RCN, 2012</w:t>
      </w:r>
      <w:r w:rsidR="007E6647" w:rsidRPr="00A22B70">
        <w:rPr>
          <w:rFonts w:ascii="Times New Roman" w:hAnsi="Times New Roman" w:cs="Times New Roman"/>
          <w:color w:val="000000" w:themeColor="text1"/>
        </w:rPr>
        <w:t>)</w:t>
      </w:r>
      <w:r w:rsidR="00D07166" w:rsidRPr="00A22B70">
        <w:rPr>
          <w:rFonts w:ascii="Times New Roman" w:hAnsi="Times New Roman" w:cs="Times New Roman"/>
          <w:color w:val="000000" w:themeColor="text1"/>
        </w:rPr>
        <w:t xml:space="preserve">. </w:t>
      </w:r>
      <w:r w:rsidR="000D3D52" w:rsidRPr="00A22B70">
        <w:rPr>
          <w:rFonts w:ascii="Times New Roman" w:hAnsi="Times New Roman" w:cs="Times New Roman"/>
          <w:color w:val="000000" w:themeColor="text1"/>
        </w:rPr>
        <w:t xml:space="preserve">Ask the patient if they have any nocturnal symptoms (this may be an indication of impaction and overflow). </w:t>
      </w:r>
    </w:p>
    <w:p w14:paraId="27757B45" w14:textId="77777777" w:rsidR="001E4076" w:rsidRPr="00A22B70" w:rsidRDefault="001E4076" w:rsidP="001E4076">
      <w:pPr>
        <w:pStyle w:val="ClaireNormal"/>
        <w:ind w:left="720"/>
        <w:jc w:val="both"/>
        <w:rPr>
          <w:rFonts w:ascii="Times New Roman" w:hAnsi="Times New Roman" w:cs="Times New Roman"/>
          <w:i/>
          <w:color w:val="000000" w:themeColor="text1"/>
        </w:rPr>
      </w:pPr>
      <w:r w:rsidRPr="00A22B70">
        <w:rPr>
          <w:rFonts w:ascii="Times New Roman" w:hAnsi="Times New Roman" w:cs="Times New Roman"/>
          <w:i/>
          <w:color w:val="000000" w:themeColor="text1"/>
        </w:rPr>
        <w:t xml:space="preserve">Attach picture of the Bristol Stool Chart </w:t>
      </w:r>
    </w:p>
    <w:p w14:paraId="4F73A935" w14:textId="0117E4DB" w:rsidR="000D3D52" w:rsidRPr="00A22B70" w:rsidRDefault="001E4076" w:rsidP="000D3D52">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Assess for any associated symptoms such as excessive straining, rectal discomfort or bleeding, feeling of incomplete evacuation, abdominal pain or distension.</w:t>
      </w:r>
      <w:r w:rsidR="00933B83" w:rsidRPr="00A22B70">
        <w:rPr>
          <w:rFonts w:ascii="Times New Roman" w:hAnsi="Times New Roman" w:cs="Times New Roman"/>
          <w:color w:val="000000" w:themeColor="text1"/>
        </w:rPr>
        <w:t xml:space="preserve"> </w:t>
      </w:r>
      <w:r w:rsidR="00C82EF5" w:rsidRPr="00A22B70">
        <w:rPr>
          <w:rFonts w:ascii="Times New Roman" w:hAnsi="Times New Roman" w:cs="Times New Roman"/>
          <w:color w:val="000000" w:themeColor="text1"/>
        </w:rPr>
        <w:t>Ask the patient i</w:t>
      </w:r>
      <w:r w:rsidR="001B5BB8" w:rsidRPr="00A22B70">
        <w:rPr>
          <w:rFonts w:ascii="Times New Roman" w:hAnsi="Times New Roman" w:cs="Times New Roman"/>
          <w:color w:val="000000" w:themeColor="text1"/>
        </w:rPr>
        <w:t>f they have any p</w:t>
      </w:r>
      <w:r w:rsidR="00E15C2F" w:rsidRPr="00A22B70">
        <w:rPr>
          <w:rFonts w:ascii="Times New Roman" w:hAnsi="Times New Roman" w:cs="Times New Roman"/>
          <w:color w:val="000000" w:themeColor="text1"/>
        </w:rPr>
        <w:t xml:space="preserve">ain </w:t>
      </w:r>
      <w:r w:rsidR="00DE2D3D" w:rsidRPr="00A22B70">
        <w:rPr>
          <w:rFonts w:ascii="Times New Roman" w:hAnsi="Times New Roman" w:cs="Times New Roman"/>
          <w:color w:val="000000" w:themeColor="text1"/>
        </w:rPr>
        <w:t>or discomfort on defaecation (</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E15C2F" w:rsidRPr="00A22B70">
        <w:rPr>
          <w:rFonts w:ascii="Times New Roman" w:hAnsi="Times New Roman" w:cs="Times New Roman"/>
          <w:color w:val="000000" w:themeColor="text1"/>
        </w:rPr>
        <w:t xml:space="preserve">). </w:t>
      </w:r>
    </w:p>
    <w:p w14:paraId="37BEA7E2" w14:textId="4EF4ECF7" w:rsidR="001E4076" w:rsidRPr="00A22B70" w:rsidRDefault="000D3D52" w:rsidP="000D3D52">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Assess for any symptoms of fever</w:t>
      </w:r>
      <w:r w:rsidR="001E4076" w:rsidRPr="00A22B70">
        <w:rPr>
          <w:rFonts w:ascii="Times New Roman" w:hAnsi="Times New Roman" w:cs="Times New Roman"/>
          <w:color w:val="000000" w:themeColor="text1"/>
        </w:rPr>
        <w:t>, vomiting, nausea, loss of appetite or weight loss</w:t>
      </w:r>
      <w:r w:rsidRPr="00A22B70">
        <w:rPr>
          <w:rFonts w:ascii="Times New Roman" w:hAnsi="Times New Roman" w:cs="Times New Roman"/>
          <w:color w:val="000000" w:themeColor="text1"/>
        </w:rPr>
        <w:t xml:space="preserve">. </w:t>
      </w:r>
      <w:r w:rsidR="00DA2ACB" w:rsidRPr="00A22B70">
        <w:rPr>
          <w:rFonts w:ascii="Times New Roman" w:hAnsi="Times New Roman" w:cs="Times New Roman"/>
          <w:color w:val="000000" w:themeColor="text1"/>
        </w:rPr>
        <w:t>Use a validated tool to a</w:t>
      </w:r>
      <w:r w:rsidRPr="00A22B70">
        <w:rPr>
          <w:rFonts w:ascii="Times New Roman" w:hAnsi="Times New Roman" w:cs="Times New Roman"/>
          <w:color w:val="000000" w:themeColor="text1"/>
        </w:rPr>
        <w:t xml:space="preserve">ssess that patient’s nutritional status. </w:t>
      </w:r>
      <w:r w:rsidR="001E4076" w:rsidRPr="00A22B70">
        <w:rPr>
          <w:rFonts w:ascii="Times New Roman" w:hAnsi="Times New Roman" w:cs="Times New Roman"/>
          <w:color w:val="000000" w:themeColor="text1"/>
        </w:rPr>
        <w:t xml:space="preserve"> </w:t>
      </w:r>
    </w:p>
    <w:p w14:paraId="283B6DBB" w14:textId="78FC29CD" w:rsidR="001E4076" w:rsidRPr="00A22B70" w:rsidRDefault="00DA2ACB"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Ask</w:t>
      </w:r>
      <w:r w:rsidR="000D3D52" w:rsidRPr="00A22B70">
        <w:rPr>
          <w:rFonts w:ascii="Times New Roman" w:hAnsi="Times New Roman" w:cs="Times New Roman"/>
          <w:color w:val="000000" w:themeColor="text1"/>
        </w:rPr>
        <w:t xml:space="preserve"> the patient</w:t>
      </w:r>
      <w:r w:rsidRPr="00A22B70">
        <w:rPr>
          <w:rFonts w:ascii="Times New Roman" w:hAnsi="Times New Roman" w:cs="Times New Roman"/>
          <w:color w:val="000000" w:themeColor="text1"/>
        </w:rPr>
        <w:t xml:space="preserve"> if they</w:t>
      </w:r>
      <w:r w:rsidR="000D3D52" w:rsidRPr="00A22B70">
        <w:rPr>
          <w:rFonts w:ascii="Times New Roman" w:hAnsi="Times New Roman" w:cs="Times New Roman"/>
          <w:color w:val="000000" w:themeColor="text1"/>
        </w:rPr>
        <w:t xml:space="preserve"> have any u</w:t>
      </w:r>
      <w:r w:rsidR="001E4076" w:rsidRPr="00A22B70">
        <w:rPr>
          <w:rFonts w:ascii="Times New Roman" w:hAnsi="Times New Roman" w:cs="Times New Roman"/>
          <w:color w:val="000000" w:themeColor="text1"/>
        </w:rPr>
        <w:t xml:space="preserve">rinary symptoms such as incontinence, retention or </w:t>
      </w:r>
      <w:r w:rsidR="00EE7DB4" w:rsidRPr="00A22B70">
        <w:rPr>
          <w:rFonts w:ascii="Times New Roman" w:hAnsi="Times New Roman" w:cs="Times New Roman"/>
          <w:color w:val="000000" w:themeColor="text1"/>
        </w:rPr>
        <w:t>dyspareunia?</w:t>
      </w:r>
      <w:r w:rsidR="000D3D52" w:rsidRPr="00A22B70">
        <w:rPr>
          <w:rFonts w:ascii="Times New Roman" w:hAnsi="Times New Roman" w:cs="Times New Roman"/>
          <w:color w:val="000000" w:themeColor="text1"/>
        </w:rPr>
        <w:t xml:space="preserve"> </w:t>
      </w:r>
      <w:r w:rsidR="00EE7DB4" w:rsidRPr="00A22B70">
        <w:rPr>
          <w:rFonts w:ascii="Times New Roman" w:hAnsi="Times New Roman" w:cs="Times New Roman"/>
          <w:color w:val="000000" w:themeColor="text1"/>
        </w:rPr>
        <w:t>Large amounts of stool in the colon can put pressure on the bladder causing the bladder not to fill or contract as it should</w:t>
      </w:r>
      <w:r w:rsidR="001B5BB8" w:rsidRPr="00A22B70">
        <w:rPr>
          <w:rFonts w:ascii="Times New Roman" w:hAnsi="Times New Roman" w:cs="Times New Roman"/>
          <w:color w:val="000000" w:themeColor="text1"/>
        </w:rPr>
        <w:t xml:space="preserve"> (Basilisco &amp; Coletta, 2013)</w:t>
      </w:r>
      <w:r w:rsidR="00EE7DB4" w:rsidRPr="00A22B70">
        <w:rPr>
          <w:rFonts w:ascii="Times New Roman" w:hAnsi="Times New Roman" w:cs="Times New Roman"/>
          <w:color w:val="000000" w:themeColor="text1"/>
        </w:rPr>
        <w:t xml:space="preserve">. </w:t>
      </w:r>
    </w:p>
    <w:p w14:paraId="31E32B7B" w14:textId="0C3ECAE0" w:rsidR="00B73868" w:rsidRPr="00A22B70" w:rsidRDefault="001E4076" w:rsidP="00B73868">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Assess</w:t>
      </w:r>
      <w:r w:rsidR="001B5BB8" w:rsidRPr="00A22B70">
        <w:rPr>
          <w:rFonts w:ascii="Times New Roman" w:hAnsi="Times New Roman" w:cs="Times New Roman"/>
          <w:color w:val="000000" w:themeColor="text1"/>
        </w:rPr>
        <w:t xml:space="preserve"> the patients</w:t>
      </w:r>
      <w:r w:rsidRPr="00A22B70">
        <w:rPr>
          <w:rFonts w:ascii="Times New Roman" w:hAnsi="Times New Roman" w:cs="Times New Roman"/>
          <w:color w:val="000000" w:themeColor="text1"/>
        </w:rPr>
        <w:t xml:space="preserve"> diet particularly fibre and fluid intake.</w:t>
      </w:r>
      <w:r w:rsidR="00CA682C" w:rsidRPr="00A22B70">
        <w:rPr>
          <w:rFonts w:ascii="Times New Roman" w:hAnsi="Times New Roman" w:cs="Times New Roman"/>
          <w:color w:val="000000" w:themeColor="text1"/>
        </w:rPr>
        <w:t xml:space="preserve"> A person’s fibre intake should be approx</w:t>
      </w:r>
      <w:r w:rsidR="00AB5882" w:rsidRPr="00A22B70">
        <w:rPr>
          <w:rFonts w:ascii="Times New Roman" w:hAnsi="Times New Roman" w:cs="Times New Roman"/>
          <w:color w:val="000000" w:themeColor="text1"/>
        </w:rPr>
        <w:t>imately 30g per day (NICE, 2017).</w:t>
      </w:r>
      <w:r w:rsidR="00847C7E" w:rsidRPr="00A22B70">
        <w:rPr>
          <w:rFonts w:ascii="Times New Roman" w:hAnsi="Times New Roman" w:cs="Times New Roman"/>
          <w:color w:val="000000" w:themeColor="text1"/>
        </w:rPr>
        <w:t xml:space="preserve"> The </w:t>
      </w:r>
      <w:r w:rsidR="00CA682C" w:rsidRPr="00A22B70">
        <w:rPr>
          <w:rFonts w:ascii="Times New Roman" w:hAnsi="Times New Roman" w:cs="Times New Roman"/>
          <w:color w:val="000000" w:themeColor="text1"/>
        </w:rPr>
        <w:t>person’s</w:t>
      </w:r>
      <w:r w:rsidR="00847C7E" w:rsidRPr="00A22B70">
        <w:rPr>
          <w:rFonts w:ascii="Times New Roman" w:hAnsi="Times New Roman" w:cs="Times New Roman"/>
          <w:color w:val="000000" w:themeColor="text1"/>
        </w:rPr>
        <w:t xml:space="preserve"> diet </w:t>
      </w:r>
      <w:r w:rsidR="00EE7DB4" w:rsidRPr="00A22B70">
        <w:rPr>
          <w:rFonts w:ascii="Times New Roman" w:hAnsi="Times New Roman" w:cs="Times New Roman"/>
          <w:color w:val="000000" w:themeColor="text1"/>
        </w:rPr>
        <w:t>should contain</w:t>
      </w:r>
      <w:r w:rsidR="00847C7E" w:rsidRPr="00A22B70">
        <w:rPr>
          <w:rFonts w:ascii="Times New Roman" w:hAnsi="Times New Roman" w:cs="Times New Roman"/>
          <w:color w:val="000000" w:themeColor="text1"/>
        </w:rPr>
        <w:t xml:space="preserve"> whole grains, fruits </w:t>
      </w:r>
      <w:r w:rsidR="00847C7E" w:rsidRPr="00A22B70">
        <w:rPr>
          <w:rFonts w:ascii="Times New Roman" w:hAnsi="Times New Roman" w:cs="Times New Roman"/>
          <w:color w:val="000000" w:themeColor="text1"/>
        </w:rPr>
        <w:lastRenderedPageBreak/>
        <w:t xml:space="preserve">(including their juices) </w:t>
      </w:r>
      <w:r w:rsidR="00CA682C" w:rsidRPr="00A22B70">
        <w:rPr>
          <w:rFonts w:ascii="Times New Roman" w:hAnsi="Times New Roman" w:cs="Times New Roman"/>
          <w:color w:val="000000" w:themeColor="text1"/>
        </w:rPr>
        <w:t>and have</w:t>
      </w:r>
      <w:r w:rsidR="00847C7E" w:rsidRPr="00A22B70">
        <w:rPr>
          <w:rFonts w:ascii="Times New Roman" w:hAnsi="Times New Roman" w:cs="Times New Roman"/>
          <w:color w:val="000000" w:themeColor="text1"/>
        </w:rPr>
        <w:t xml:space="preserve"> a high sorbitol </w:t>
      </w:r>
      <w:r w:rsidR="00CA682C" w:rsidRPr="00A22B70">
        <w:rPr>
          <w:rFonts w:ascii="Times New Roman" w:hAnsi="Times New Roman" w:cs="Times New Roman"/>
          <w:color w:val="000000" w:themeColor="text1"/>
        </w:rPr>
        <w:t xml:space="preserve">(sugar) </w:t>
      </w:r>
      <w:r w:rsidR="00847C7E" w:rsidRPr="00A22B70">
        <w:rPr>
          <w:rFonts w:ascii="Times New Roman" w:hAnsi="Times New Roman" w:cs="Times New Roman"/>
          <w:color w:val="000000" w:themeColor="text1"/>
        </w:rPr>
        <w:t xml:space="preserve">content such as apples, apricots, strawberries, pears, plums etc. </w:t>
      </w:r>
      <w:r w:rsidR="00CA682C" w:rsidRPr="00A22B70">
        <w:rPr>
          <w:rFonts w:ascii="Times New Roman" w:hAnsi="Times New Roman" w:cs="Times New Roman"/>
          <w:color w:val="000000" w:themeColor="text1"/>
        </w:rPr>
        <w:t xml:space="preserve">(NICE, 2017). </w:t>
      </w:r>
      <w:r w:rsidR="00AB5882" w:rsidRPr="00A22B70">
        <w:rPr>
          <w:rFonts w:ascii="Times New Roman" w:hAnsi="Times New Roman" w:cs="Times New Roman"/>
          <w:color w:val="000000" w:themeColor="text1"/>
        </w:rPr>
        <w:t xml:space="preserve"> Consider not only insufficient fibre intake but also excessive fibre in the diet which can cause bloating and abdominal pain particularly in patients who have a delayed colonic transit (Basilisco &amp; Coletta, 2013). </w:t>
      </w:r>
      <w:r w:rsidR="00300D4F" w:rsidRPr="00A22B70">
        <w:rPr>
          <w:rFonts w:ascii="Times New Roman" w:hAnsi="Times New Roman" w:cs="Times New Roman"/>
          <w:color w:val="000000" w:themeColor="text1"/>
        </w:rPr>
        <w:t>Use the public Health England Eatwell Guide to provide patient in</w:t>
      </w:r>
      <w:r w:rsidR="00E65D6B" w:rsidRPr="00A22B70">
        <w:rPr>
          <w:rFonts w:ascii="Times New Roman" w:hAnsi="Times New Roman" w:cs="Times New Roman"/>
          <w:color w:val="000000" w:themeColor="text1"/>
        </w:rPr>
        <w:t>formation (GOV.UK, 2016</w:t>
      </w:r>
      <w:r w:rsidR="00300D4F" w:rsidRPr="00A22B70">
        <w:rPr>
          <w:rFonts w:ascii="Times New Roman" w:hAnsi="Times New Roman" w:cs="Times New Roman"/>
          <w:color w:val="000000" w:themeColor="text1"/>
        </w:rPr>
        <w:t xml:space="preserve">). </w:t>
      </w:r>
      <w:r w:rsidR="000B2DD0" w:rsidRPr="00A22B70">
        <w:rPr>
          <w:rFonts w:ascii="Times New Roman" w:hAnsi="Times New Roman" w:cs="Times New Roman"/>
          <w:color w:val="000000" w:themeColor="text1"/>
        </w:rPr>
        <w:t xml:space="preserve">Fibre </w:t>
      </w:r>
      <w:r w:rsidR="00CA682C" w:rsidRPr="00A22B70">
        <w:rPr>
          <w:rFonts w:ascii="Times New Roman" w:hAnsi="Times New Roman" w:cs="Times New Roman"/>
          <w:color w:val="000000" w:themeColor="text1"/>
        </w:rPr>
        <w:t xml:space="preserve">intake must be increased slowly to minimise bloating and flatulence (NICE, 2017). </w:t>
      </w:r>
      <w:r w:rsidR="00300D4F" w:rsidRPr="00A22B70">
        <w:rPr>
          <w:rFonts w:ascii="Times New Roman" w:hAnsi="Times New Roman" w:cs="Times New Roman"/>
          <w:color w:val="000000" w:themeColor="text1"/>
        </w:rPr>
        <w:t>Adu</w:t>
      </w:r>
      <w:r w:rsidR="00A830FB" w:rsidRPr="00A22B70">
        <w:rPr>
          <w:rFonts w:ascii="Times New Roman" w:hAnsi="Times New Roman" w:cs="Times New Roman"/>
          <w:color w:val="000000" w:themeColor="text1"/>
        </w:rPr>
        <w:t>lts including older people</w:t>
      </w:r>
      <w:r w:rsidR="00DA2ACB" w:rsidRPr="00A22B70">
        <w:rPr>
          <w:rFonts w:ascii="Times New Roman" w:hAnsi="Times New Roman" w:cs="Times New Roman"/>
          <w:color w:val="000000" w:themeColor="text1"/>
        </w:rPr>
        <w:t xml:space="preserve"> are recommended to </w:t>
      </w:r>
      <w:r w:rsidR="00300D4F" w:rsidRPr="00A22B70">
        <w:rPr>
          <w:rFonts w:ascii="Times New Roman" w:hAnsi="Times New Roman" w:cs="Times New Roman"/>
          <w:color w:val="000000" w:themeColor="text1"/>
        </w:rPr>
        <w:t xml:space="preserve">drink between 1600ml to 2000ml of water a day </w:t>
      </w:r>
      <w:r w:rsidR="00911EEC" w:rsidRPr="00A22B70">
        <w:rPr>
          <w:rFonts w:ascii="Times New Roman" w:hAnsi="Times New Roman" w:cs="Times New Roman"/>
          <w:color w:val="000000" w:themeColor="text1"/>
        </w:rPr>
        <w:t>(Bda.uk.com,</w:t>
      </w:r>
      <w:r w:rsidR="00DA23F5" w:rsidRPr="00A22B70">
        <w:rPr>
          <w:rFonts w:ascii="Times New Roman" w:hAnsi="Times New Roman" w:cs="Times New Roman"/>
          <w:color w:val="000000" w:themeColor="text1"/>
        </w:rPr>
        <w:t xml:space="preserve"> 2017)</w:t>
      </w:r>
      <w:r w:rsidR="007E6647" w:rsidRPr="00A22B70">
        <w:rPr>
          <w:rFonts w:ascii="Times New Roman" w:hAnsi="Times New Roman" w:cs="Times New Roman"/>
          <w:color w:val="000000" w:themeColor="text1"/>
        </w:rPr>
        <w:t xml:space="preserve">. </w:t>
      </w:r>
      <w:r w:rsidR="00547E99" w:rsidRPr="00A22B70">
        <w:rPr>
          <w:rFonts w:ascii="Times New Roman" w:hAnsi="Times New Roman" w:cs="Times New Roman"/>
          <w:color w:val="000000" w:themeColor="text1"/>
        </w:rPr>
        <w:t xml:space="preserve">Ask the patient to use </w:t>
      </w:r>
      <w:r w:rsidR="007E6647" w:rsidRPr="00A22B70">
        <w:rPr>
          <w:rFonts w:ascii="Times New Roman" w:hAnsi="Times New Roman" w:cs="Times New Roman"/>
          <w:color w:val="000000" w:themeColor="text1"/>
        </w:rPr>
        <w:t>a food</w:t>
      </w:r>
      <w:r w:rsidR="00EE7DB4" w:rsidRPr="00A22B70">
        <w:rPr>
          <w:rFonts w:ascii="Times New Roman" w:hAnsi="Times New Roman" w:cs="Times New Roman"/>
          <w:color w:val="000000" w:themeColor="text1"/>
        </w:rPr>
        <w:t xml:space="preserve"> and fluid diary to monitor intake</w:t>
      </w:r>
      <w:r w:rsidR="007E6647" w:rsidRPr="00A22B70">
        <w:rPr>
          <w:rFonts w:ascii="Times New Roman" w:hAnsi="Times New Roman" w:cs="Times New Roman"/>
          <w:color w:val="000000" w:themeColor="text1"/>
        </w:rPr>
        <w:t xml:space="preserve"> and refer to a dietitian if any concerns.  </w:t>
      </w:r>
    </w:p>
    <w:p w14:paraId="007DB080" w14:textId="18D9DA0D" w:rsidR="00B73868" w:rsidRPr="00A22B70" w:rsidRDefault="00E8240B" w:rsidP="00B73868">
      <w:pPr>
        <w:pStyle w:val="ListParagraph"/>
        <w:numPr>
          <w:ilvl w:val="0"/>
          <w:numId w:val="23"/>
        </w:numPr>
        <w:spacing w:line="480" w:lineRule="auto"/>
        <w:rPr>
          <w:rFonts w:ascii="Times New Roman" w:eastAsia="Times New Roman" w:hAnsi="Times New Roman" w:cs="Times New Roman"/>
        </w:rPr>
      </w:pPr>
      <w:r w:rsidRPr="00A22B70">
        <w:rPr>
          <w:rFonts w:ascii="Times New Roman" w:hAnsi="Times New Roman" w:cs="Times New Roman"/>
          <w:color w:val="000000" w:themeColor="text1"/>
        </w:rPr>
        <w:t>Assess for a f</w:t>
      </w:r>
      <w:r w:rsidR="001E4076" w:rsidRPr="00A22B70">
        <w:rPr>
          <w:rFonts w:ascii="Times New Roman" w:hAnsi="Times New Roman" w:cs="Times New Roman"/>
          <w:color w:val="000000" w:themeColor="text1"/>
        </w:rPr>
        <w:t>amily history of inflamma</w:t>
      </w:r>
      <w:r w:rsidR="00902138" w:rsidRPr="00A22B70">
        <w:rPr>
          <w:rFonts w:ascii="Times New Roman" w:hAnsi="Times New Roman" w:cs="Times New Roman"/>
          <w:color w:val="000000" w:themeColor="text1"/>
        </w:rPr>
        <w:t>tory bowel disease or colorect</w:t>
      </w:r>
      <w:r w:rsidR="001E4076" w:rsidRPr="00A22B70">
        <w:rPr>
          <w:rFonts w:ascii="Times New Roman" w:hAnsi="Times New Roman" w:cs="Times New Roman"/>
          <w:color w:val="000000" w:themeColor="text1"/>
        </w:rPr>
        <w:t>al cancer</w:t>
      </w:r>
      <w:r w:rsidR="00933B83" w:rsidRPr="00A22B70">
        <w:rPr>
          <w:rFonts w:ascii="Times New Roman" w:hAnsi="Times New Roman" w:cs="Times New Roman"/>
          <w:color w:val="000000" w:themeColor="text1"/>
        </w:rPr>
        <w:t xml:space="preserve">. If any red flag symptoms </w:t>
      </w:r>
      <w:r w:rsidR="00DA2ACB" w:rsidRPr="00A22B70">
        <w:rPr>
          <w:rFonts w:ascii="Times New Roman" w:hAnsi="Times New Roman" w:cs="Times New Roman"/>
          <w:color w:val="000000" w:themeColor="text1"/>
        </w:rPr>
        <w:t xml:space="preserve">are detected </w:t>
      </w:r>
      <w:r w:rsidR="00B73868" w:rsidRPr="00A22B70">
        <w:rPr>
          <w:rFonts w:ascii="Times New Roman" w:hAnsi="Times New Roman" w:cs="Times New Roman"/>
          <w:color w:val="000000" w:themeColor="text1"/>
        </w:rPr>
        <w:t>such as hematochezia (fresh blood in the stool or anus), an</w:t>
      </w:r>
      <w:r w:rsidR="0038378F" w:rsidRPr="00A22B70">
        <w:rPr>
          <w:rFonts w:ascii="Times New Roman" w:hAnsi="Times New Roman" w:cs="Times New Roman"/>
          <w:color w:val="000000" w:themeColor="text1"/>
        </w:rPr>
        <w:t>a</w:t>
      </w:r>
      <w:r w:rsidR="00B73868" w:rsidRPr="00A22B70">
        <w:rPr>
          <w:rFonts w:ascii="Times New Roman" w:hAnsi="Times New Roman" w:cs="Times New Roman"/>
          <w:color w:val="000000" w:themeColor="text1"/>
        </w:rPr>
        <w:t xml:space="preserve">emia or a change in bowel habits refer </w:t>
      </w:r>
      <w:r w:rsidR="00F413C1" w:rsidRPr="00A22B70">
        <w:rPr>
          <w:rFonts w:ascii="Times New Roman" w:hAnsi="Times New Roman" w:cs="Times New Roman"/>
          <w:color w:val="000000" w:themeColor="text1"/>
        </w:rPr>
        <w:t xml:space="preserve">the patient </w:t>
      </w:r>
      <w:r w:rsidR="00B73868" w:rsidRPr="00A22B70">
        <w:rPr>
          <w:rFonts w:ascii="Times New Roman" w:hAnsi="Times New Roman" w:cs="Times New Roman"/>
          <w:color w:val="000000" w:themeColor="text1"/>
        </w:rPr>
        <w:t>for further investigation (NICE, 2017)</w:t>
      </w:r>
    </w:p>
    <w:p w14:paraId="38328F82" w14:textId="1E982535" w:rsidR="001E4076" w:rsidRPr="00A22B70" w:rsidRDefault="00E8240B" w:rsidP="00E8240B">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As</w:t>
      </w:r>
      <w:r w:rsidR="001E4076" w:rsidRPr="00A22B70">
        <w:rPr>
          <w:rFonts w:ascii="Times New Roman" w:hAnsi="Times New Roman" w:cs="Times New Roman"/>
          <w:color w:val="000000" w:themeColor="text1"/>
        </w:rPr>
        <w:t>sess</w:t>
      </w:r>
      <w:r w:rsidRPr="00A22B70">
        <w:rPr>
          <w:rFonts w:ascii="Times New Roman" w:hAnsi="Times New Roman" w:cs="Times New Roman"/>
          <w:color w:val="000000" w:themeColor="text1"/>
        </w:rPr>
        <w:t xml:space="preserve"> </w:t>
      </w:r>
      <w:r w:rsidR="00DA2ACB" w:rsidRPr="00A22B70">
        <w:rPr>
          <w:rFonts w:ascii="Times New Roman" w:hAnsi="Times New Roman" w:cs="Times New Roman"/>
          <w:color w:val="000000" w:themeColor="text1"/>
        </w:rPr>
        <w:t xml:space="preserve">the patient </w:t>
      </w:r>
      <w:r w:rsidR="001E4076" w:rsidRPr="00A22B70">
        <w:rPr>
          <w:rFonts w:ascii="Times New Roman" w:hAnsi="Times New Roman" w:cs="Times New Roman"/>
          <w:color w:val="000000" w:themeColor="text1"/>
        </w:rPr>
        <w:t xml:space="preserve">for the impact </w:t>
      </w:r>
      <w:r w:rsidR="00DA2ACB" w:rsidRPr="00A22B70">
        <w:rPr>
          <w:rFonts w:ascii="Times New Roman" w:hAnsi="Times New Roman" w:cs="Times New Roman"/>
          <w:color w:val="000000" w:themeColor="text1"/>
        </w:rPr>
        <w:t xml:space="preserve">of constipation </w:t>
      </w:r>
      <w:r w:rsidR="001E4076" w:rsidRPr="00A22B70">
        <w:rPr>
          <w:rFonts w:ascii="Times New Roman" w:hAnsi="Times New Roman" w:cs="Times New Roman"/>
          <w:color w:val="000000" w:themeColor="text1"/>
        </w:rPr>
        <w:t>on quality of life and daily functioning</w:t>
      </w:r>
      <w:r w:rsidR="00314318" w:rsidRPr="00A22B70">
        <w:rPr>
          <w:rFonts w:ascii="Times New Roman" w:hAnsi="Times New Roman" w:cs="Times New Roman"/>
          <w:color w:val="000000" w:themeColor="text1"/>
        </w:rPr>
        <w:t xml:space="preserve">. </w:t>
      </w:r>
      <w:r w:rsidRPr="00A22B70">
        <w:rPr>
          <w:rFonts w:ascii="Times New Roman" w:hAnsi="Times New Roman" w:cs="Times New Roman"/>
          <w:color w:val="000000" w:themeColor="text1"/>
        </w:rPr>
        <w:t>Does the patient have any mechanical aspects of faecal incontinence such as regularly</w:t>
      </w:r>
      <w:r w:rsidR="0038378F" w:rsidRPr="00A22B70">
        <w:rPr>
          <w:rFonts w:ascii="Times New Roman" w:hAnsi="Times New Roman" w:cs="Times New Roman"/>
          <w:color w:val="000000" w:themeColor="text1"/>
        </w:rPr>
        <w:t xml:space="preserve"> </w:t>
      </w:r>
      <w:r w:rsidR="00F413C1" w:rsidRPr="00A22B70">
        <w:rPr>
          <w:rFonts w:ascii="Times New Roman" w:hAnsi="Times New Roman" w:cs="Times New Roman"/>
          <w:color w:val="000000" w:themeColor="text1"/>
        </w:rPr>
        <w:t xml:space="preserve">soiled underwear, loose stools (NICE, 2017)? </w:t>
      </w:r>
    </w:p>
    <w:p w14:paraId="63532CA5" w14:textId="6FF6B9D6" w:rsidR="001E4076" w:rsidRPr="00A22B70" w:rsidRDefault="001E4076"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Check</w:t>
      </w:r>
      <w:r w:rsidR="00E8240B" w:rsidRPr="00A22B70">
        <w:rPr>
          <w:rFonts w:ascii="Times New Roman" w:hAnsi="Times New Roman" w:cs="Times New Roman"/>
          <w:color w:val="000000" w:themeColor="text1"/>
        </w:rPr>
        <w:t xml:space="preserve"> the patient’s position on the toilet seat. This</w:t>
      </w:r>
      <w:r w:rsidRPr="00A22B70">
        <w:rPr>
          <w:rFonts w:ascii="Times New Roman" w:hAnsi="Times New Roman" w:cs="Times New Roman"/>
          <w:color w:val="000000" w:themeColor="text1"/>
        </w:rPr>
        <w:t xml:space="preserve"> should be </w:t>
      </w:r>
      <w:r w:rsidR="00902138" w:rsidRPr="00A22B70">
        <w:rPr>
          <w:rFonts w:ascii="Times New Roman" w:hAnsi="Times New Roman" w:cs="Times New Roman"/>
          <w:color w:val="000000" w:themeColor="text1"/>
        </w:rPr>
        <w:t xml:space="preserve">a </w:t>
      </w:r>
      <w:r w:rsidRPr="00A22B70">
        <w:rPr>
          <w:rFonts w:ascii="Times New Roman" w:hAnsi="Times New Roman" w:cs="Times New Roman"/>
          <w:color w:val="000000" w:themeColor="text1"/>
        </w:rPr>
        <w:t xml:space="preserve">squatting position for defecation (NICE, 2017). Assess </w:t>
      </w:r>
      <w:r w:rsidR="00E8240B" w:rsidRPr="00A22B70">
        <w:rPr>
          <w:rFonts w:ascii="Times New Roman" w:hAnsi="Times New Roman" w:cs="Times New Roman"/>
          <w:color w:val="000000" w:themeColor="text1"/>
        </w:rPr>
        <w:t xml:space="preserve">their </w:t>
      </w:r>
      <w:r w:rsidRPr="00A22B70">
        <w:rPr>
          <w:rFonts w:ascii="Times New Roman" w:hAnsi="Times New Roman" w:cs="Times New Roman"/>
          <w:color w:val="000000" w:themeColor="text1"/>
        </w:rPr>
        <w:t xml:space="preserve">toilet habits. Do they feel hurried or withhold the urge to defecate, what toilet access do they have and to what level of </w:t>
      </w:r>
      <w:r w:rsidR="00E8240B" w:rsidRPr="00A22B70">
        <w:rPr>
          <w:rFonts w:ascii="Times New Roman" w:hAnsi="Times New Roman" w:cs="Times New Roman"/>
          <w:color w:val="000000" w:themeColor="text1"/>
        </w:rPr>
        <w:t xml:space="preserve">privacy? Consider current </w:t>
      </w:r>
      <w:r w:rsidRPr="00A22B70">
        <w:rPr>
          <w:rFonts w:ascii="Times New Roman" w:hAnsi="Times New Roman" w:cs="Times New Roman"/>
          <w:color w:val="000000" w:themeColor="text1"/>
        </w:rPr>
        <w:t>lifestyle</w:t>
      </w:r>
      <w:r w:rsidR="00E8240B" w:rsidRPr="00A22B70">
        <w:rPr>
          <w:rFonts w:ascii="Times New Roman" w:hAnsi="Times New Roman" w:cs="Times New Roman"/>
          <w:color w:val="000000" w:themeColor="text1"/>
        </w:rPr>
        <w:t xml:space="preserve"> and habits</w:t>
      </w:r>
      <w:r w:rsidR="00F413C1" w:rsidRPr="00A22B70">
        <w:rPr>
          <w:rFonts w:ascii="Times New Roman" w:hAnsi="Times New Roman" w:cs="Times New Roman"/>
          <w:color w:val="000000" w:themeColor="text1"/>
        </w:rPr>
        <w:t xml:space="preserve"> and a</w:t>
      </w:r>
      <w:r w:rsidR="00131661" w:rsidRPr="00A22B70">
        <w:rPr>
          <w:rFonts w:ascii="Times New Roman" w:hAnsi="Times New Roman" w:cs="Times New Roman"/>
          <w:color w:val="000000" w:themeColor="text1"/>
        </w:rPr>
        <w:t xml:space="preserve">sk the patient if they </w:t>
      </w:r>
      <w:r w:rsidR="00E8240B" w:rsidRPr="00A22B70">
        <w:rPr>
          <w:rFonts w:ascii="Times New Roman" w:hAnsi="Times New Roman" w:cs="Times New Roman"/>
          <w:color w:val="000000" w:themeColor="text1"/>
        </w:rPr>
        <w:t>allow</w:t>
      </w:r>
      <w:r w:rsidR="00131661" w:rsidRPr="00A22B70">
        <w:rPr>
          <w:rFonts w:ascii="Times New Roman" w:hAnsi="Times New Roman" w:cs="Times New Roman"/>
          <w:color w:val="000000" w:themeColor="text1"/>
        </w:rPr>
        <w:t xml:space="preserve"> sufficient time for defecation</w:t>
      </w:r>
      <w:r w:rsidR="00E8240B" w:rsidRPr="00A22B70">
        <w:rPr>
          <w:rFonts w:ascii="Times New Roman" w:hAnsi="Times New Roman" w:cs="Times New Roman"/>
          <w:color w:val="000000" w:themeColor="text1"/>
        </w:rPr>
        <w:t xml:space="preserve"> </w:t>
      </w:r>
      <w:r w:rsidR="00131661" w:rsidRPr="00A22B70">
        <w:rPr>
          <w:rFonts w:ascii="Times New Roman" w:hAnsi="Times New Roman" w:cs="Times New Roman"/>
          <w:color w:val="000000" w:themeColor="text1"/>
        </w:rPr>
        <w:t>(NICE, 2017)?</w:t>
      </w:r>
    </w:p>
    <w:p w14:paraId="69DC6075" w14:textId="79D76684" w:rsidR="00E8240B" w:rsidRPr="00A22B70" w:rsidRDefault="00E8240B" w:rsidP="00E8240B">
      <w:pPr>
        <w:pStyle w:val="ClaireNormal"/>
        <w:ind w:left="720"/>
        <w:jc w:val="both"/>
        <w:rPr>
          <w:rFonts w:ascii="Times New Roman" w:hAnsi="Times New Roman" w:cs="Times New Roman"/>
          <w:i/>
          <w:color w:val="000000" w:themeColor="text1"/>
        </w:rPr>
      </w:pPr>
      <w:r w:rsidRPr="00A22B70">
        <w:rPr>
          <w:rFonts w:ascii="Times New Roman" w:hAnsi="Times New Roman" w:cs="Times New Roman"/>
          <w:i/>
          <w:color w:val="000000" w:themeColor="text1"/>
        </w:rPr>
        <w:t xml:space="preserve">Insert image of correct toilet positioning </w:t>
      </w:r>
    </w:p>
    <w:p w14:paraId="0DFF8496" w14:textId="6089E493" w:rsidR="00314318" w:rsidRPr="00A22B70" w:rsidRDefault="00F413C1"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Ask the patient </w:t>
      </w:r>
      <w:r w:rsidR="007E6647" w:rsidRPr="00A22B70">
        <w:rPr>
          <w:rFonts w:ascii="Times New Roman" w:hAnsi="Times New Roman" w:cs="Times New Roman"/>
          <w:color w:val="000000" w:themeColor="text1"/>
        </w:rPr>
        <w:t>i</w:t>
      </w:r>
      <w:r w:rsidR="00314318" w:rsidRPr="00A22B70">
        <w:rPr>
          <w:rFonts w:ascii="Times New Roman" w:hAnsi="Times New Roman" w:cs="Times New Roman"/>
          <w:color w:val="000000" w:themeColor="text1"/>
        </w:rPr>
        <w:t xml:space="preserve">f there have been any changes in the </w:t>
      </w:r>
      <w:r w:rsidR="00AB5882" w:rsidRPr="00A22B70">
        <w:rPr>
          <w:rFonts w:ascii="Times New Roman" w:hAnsi="Times New Roman" w:cs="Times New Roman"/>
          <w:color w:val="000000" w:themeColor="text1"/>
        </w:rPr>
        <w:t>patient’s</w:t>
      </w:r>
      <w:r w:rsidR="00314318" w:rsidRPr="00A22B70">
        <w:rPr>
          <w:rFonts w:ascii="Times New Roman" w:hAnsi="Times New Roman" w:cs="Times New Roman"/>
          <w:color w:val="000000" w:themeColor="text1"/>
        </w:rPr>
        <w:t xml:space="preserve"> mobil</w:t>
      </w:r>
      <w:r w:rsidR="00DE2D3D" w:rsidRPr="00A22B70">
        <w:rPr>
          <w:rFonts w:ascii="Times New Roman" w:hAnsi="Times New Roman" w:cs="Times New Roman"/>
          <w:color w:val="000000" w:themeColor="text1"/>
        </w:rPr>
        <w:t>ity or reduction in exercise (</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2015</w:t>
      </w:r>
      <w:r w:rsidR="00314318" w:rsidRPr="00A22B70">
        <w:rPr>
          <w:rFonts w:ascii="Times New Roman" w:hAnsi="Times New Roman" w:cs="Times New Roman"/>
          <w:color w:val="000000" w:themeColor="text1"/>
        </w:rPr>
        <w:t>)</w:t>
      </w:r>
    </w:p>
    <w:p w14:paraId="08E49807" w14:textId="092E260D" w:rsidR="001E4076" w:rsidRPr="00A22B70" w:rsidRDefault="00E8240B"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lastRenderedPageBreak/>
        <w:t>Assess for a</w:t>
      </w:r>
      <w:r w:rsidR="001E4076" w:rsidRPr="00A22B70">
        <w:rPr>
          <w:rFonts w:ascii="Times New Roman" w:hAnsi="Times New Roman" w:cs="Times New Roman"/>
          <w:color w:val="000000" w:themeColor="text1"/>
        </w:rPr>
        <w:t>ny psychological conditions including</w:t>
      </w:r>
      <w:r w:rsidR="00AB5882" w:rsidRPr="00A22B70">
        <w:rPr>
          <w:rFonts w:ascii="Times New Roman" w:hAnsi="Times New Roman" w:cs="Times New Roman"/>
          <w:color w:val="000000" w:themeColor="text1"/>
        </w:rPr>
        <w:t xml:space="preserve"> any adverse life events,</w:t>
      </w:r>
      <w:r w:rsidR="001E4076" w:rsidRPr="00A22B70">
        <w:rPr>
          <w:rFonts w:ascii="Times New Roman" w:hAnsi="Times New Roman" w:cs="Times New Roman"/>
          <w:color w:val="000000" w:themeColor="text1"/>
        </w:rPr>
        <w:t xml:space="preserve"> depression, anxiety, eating disorders</w:t>
      </w:r>
      <w:r w:rsidR="00131661" w:rsidRPr="00A22B70">
        <w:rPr>
          <w:rFonts w:ascii="Times New Roman" w:hAnsi="Times New Roman" w:cs="Times New Roman"/>
          <w:color w:val="000000" w:themeColor="text1"/>
        </w:rPr>
        <w:t>,</w:t>
      </w:r>
      <w:r w:rsidR="001E4076" w:rsidRPr="00A22B70">
        <w:rPr>
          <w:rFonts w:ascii="Times New Roman" w:hAnsi="Times New Roman" w:cs="Times New Roman"/>
          <w:color w:val="000000" w:themeColor="text1"/>
        </w:rPr>
        <w:t xml:space="preserve"> somatization disorders or a history of abuse</w:t>
      </w:r>
      <w:r w:rsidR="00AB5882" w:rsidRPr="00A22B70">
        <w:rPr>
          <w:rFonts w:ascii="Times New Roman" w:hAnsi="Times New Roman" w:cs="Times New Roman"/>
          <w:color w:val="000000" w:themeColor="text1"/>
        </w:rPr>
        <w:t xml:space="preserve"> (Basilisco &amp; Coletta, 2013, NICE, 2017)</w:t>
      </w:r>
      <w:r w:rsidR="001E4076" w:rsidRPr="00A22B70">
        <w:rPr>
          <w:rFonts w:ascii="Times New Roman" w:hAnsi="Times New Roman" w:cs="Times New Roman"/>
          <w:color w:val="000000" w:themeColor="text1"/>
        </w:rPr>
        <w:t xml:space="preserve">. </w:t>
      </w:r>
    </w:p>
    <w:p w14:paraId="44A8EF1A" w14:textId="5B6C29ED" w:rsidR="001E4076" w:rsidRPr="00A22B70" w:rsidRDefault="00E8240B"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Review the</w:t>
      </w:r>
      <w:r w:rsidR="00F413C1" w:rsidRPr="00A22B70">
        <w:rPr>
          <w:rFonts w:ascii="Times New Roman" w:hAnsi="Times New Roman" w:cs="Times New Roman"/>
          <w:color w:val="000000" w:themeColor="text1"/>
        </w:rPr>
        <w:t xml:space="preserve"> patient’s current medication and</w:t>
      </w:r>
      <w:r w:rsidRPr="00A22B70">
        <w:rPr>
          <w:rFonts w:ascii="Times New Roman" w:hAnsi="Times New Roman" w:cs="Times New Roman"/>
          <w:color w:val="000000" w:themeColor="text1"/>
        </w:rPr>
        <w:t xml:space="preserve"> treatment </w:t>
      </w:r>
      <w:r w:rsidR="001E4076" w:rsidRPr="00A22B70">
        <w:rPr>
          <w:rFonts w:ascii="Times New Roman" w:hAnsi="Times New Roman" w:cs="Times New Roman"/>
          <w:color w:val="000000" w:themeColor="text1"/>
        </w:rPr>
        <w:t>with underlying contraindications of constipation</w:t>
      </w:r>
      <w:r w:rsidR="00131661" w:rsidRPr="00A22B70">
        <w:rPr>
          <w:rFonts w:ascii="Times New Roman" w:hAnsi="Times New Roman" w:cs="Times New Roman"/>
          <w:color w:val="000000" w:themeColor="text1"/>
        </w:rPr>
        <w:t>.</w:t>
      </w:r>
    </w:p>
    <w:p w14:paraId="5F9AC0CF" w14:textId="767137B5" w:rsidR="001E4076" w:rsidRPr="00A22B70" w:rsidRDefault="00E8240B"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Complete an a</w:t>
      </w:r>
      <w:r w:rsidR="001E4076" w:rsidRPr="00A22B70">
        <w:rPr>
          <w:rFonts w:ascii="Times New Roman" w:hAnsi="Times New Roman" w:cs="Times New Roman"/>
          <w:color w:val="000000" w:themeColor="text1"/>
        </w:rPr>
        <w:t>bdominal examination to assess for</w:t>
      </w:r>
      <w:r w:rsidRPr="00A22B70">
        <w:rPr>
          <w:rFonts w:ascii="Times New Roman" w:hAnsi="Times New Roman" w:cs="Times New Roman"/>
          <w:color w:val="000000" w:themeColor="text1"/>
        </w:rPr>
        <w:t xml:space="preserve"> any</w:t>
      </w:r>
      <w:r w:rsidR="001E4076" w:rsidRPr="00A22B70">
        <w:rPr>
          <w:rFonts w:ascii="Times New Roman" w:hAnsi="Times New Roman" w:cs="Times New Roman"/>
          <w:color w:val="000000" w:themeColor="text1"/>
        </w:rPr>
        <w:t xml:space="preserve"> pain, distension, mass or palpable colon (which would indicate retained faecal masses)</w:t>
      </w:r>
      <w:r w:rsidR="00131661" w:rsidRPr="00A22B70">
        <w:rPr>
          <w:rFonts w:ascii="Times New Roman" w:hAnsi="Times New Roman" w:cs="Times New Roman"/>
          <w:color w:val="000000" w:themeColor="text1"/>
        </w:rPr>
        <w:t xml:space="preserve"> (</w:t>
      </w:r>
      <w:r w:rsidR="00131661" w:rsidRPr="00A22B70">
        <w:rPr>
          <w:rFonts w:ascii="Times New Roman" w:hAnsi="Times New Roman" w:cs="Times New Roman"/>
          <w:noProof/>
          <w:color w:val="000000" w:themeColor="text1"/>
          <w:lang w:eastAsia="en-GB"/>
        </w:rPr>
        <w:t xml:space="preserve">Dougherty &amp; Lister, </w:t>
      </w:r>
      <w:r w:rsidR="00131661" w:rsidRPr="00A22B70">
        <w:rPr>
          <w:rFonts w:ascii="Times New Roman" w:hAnsi="Times New Roman" w:cs="Times New Roman"/>
          <w:color w:val="000000" w:themeColor="text1"/>
        </w:rPr>
        <w:t xml:space="preserve">2015). </w:t>
      </w:r>
    </w:p>
    <w:p w14:paraId="106CB0DF" w14:textId="0BAFC25E" w:rsidR="001E4076" w:rsidRPr="00A22B70" w:rsidRDefault="001E4076"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Assess </w:t>
      </w:r>
      <w:r w:rsidR="008F4468" w:rsidRPr="00A22B70">
        <w:rPr>
          <w:rFonts w:ascii="Times New Roman" w:hAnsi="Times New Roman" w:cs="Times New Roman"/>
          <w:color w:val="000000" w:themeColor="text1"/>
        </w:rPr>
        <w:t xml:space="preserve">the patient </w:t>
      </w:r>
      <w:r w:rsidRPr="00A22B70">
        <w:rPr>
          <w:rFonts w:ascii="Times New Roman" w:hAnsi="Times New Roman" w:cs="Times New Roman"/>
          <w:color w:val="000000" w:themeColor="text1"/>
        </w:rPr>
        <w:t>for secondary causes of constipation</w:t>
      </w:r>
      <w:r w:rsidR="00CA682C" w:rsidRPr="00A22B70">
        <w:rPr>
          <w:rFonts w:ascii="Times New Roman" w:hAnsi="Times New Roman" w:cs="Times New Roman"/>
          <w:color w:val="000000" w:themeColor="text1"/>
        </w:rPr>
        <w:t xml:space="preserve">. </w:t>
      </w:r>
      <w:r w:rsidR="000139B0" w:rsidRPr="00A22B70">
        <w:rPr>
          <w:rFonts w:ascii="Times New Roman" w:hAnsi="Times New Roman" w:cs="Times New Roman"/>
          <w:color w:val="000000" w:themeColor="text1"/>
        </w:rPr>
        <w:t xml:space="preserve">The underlying and secondary cause of constipation needs to be managed as part of </w:t>
      </w:r>
      <w:r w:rsidR="00902138" w:rsidRPr="00A22B70">
        <w:rPr>
          <w:rFonts w:ascii="Times New Roman" w:hAnsi="Times New Roman" w:cs="Times New Roman"/>
          <w:color w:val="000000" w:themeColor="text1"/>
        </w:rPr>
        <w:t xml:space="preserve">the </w:t>
      </w:r>
      <w:r w:rsidR="000139B0" w:rsidRPr="00A22B70">
        <w:rPr>
          <w:rFonts w:ascii="Times New Roman" w:hAnsi="Times New Roman" w:cs="Times New Roman"/>
          <w:color w:val="000000" w:themeColor="text1"/>
        </w:rPr>
        <w:t>treatment to prevent recurrence (NICE, 2017)</w:t>
      </w:r>
      <w:r w:rsidR="00FE25EE" w:rsidRPr="00A22B70">
        <w:rPr>
          <w:rFonts w:ascii="Times New Roman" w:hAnsi="Times New Roman" w:cs="Times New Roman"/>
          <w:color w:val="000000" w:themeColor="text1"/>
        </w:rPr>
        <w:t>.</w:t>
      </w:r>
    </w:p>
    <w:p w14:paraId="4C1230E7" w14:textId="2C393242" w:rsidR="005676D5" w:rsidRPr="00A22B70" w:rsidRDefault="008F4468" w:rsidP="001E4076">
      <w:pPr>
        <w:pStyle w:val="ClaireNormal"/>
        <w:numPr>
          <w:ilvl w:val="0"/>
          <w:numId w:val="23"/>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Complete b</w:t>
      </w:r>
      <w:r w:rsidR="005676D5" w:rsidRPr="00A22B70">
        <w:rPr>
          <w:rFonts w:ascii="Times New Roman" w:hAnsi="Times New Roman" w:cs="Times New Roman"/>
          <w:color w:val="000000" w:themeColor="text1"/>
        </w:rPr>
        <w:t>aseline observations to support the bowel assessment and aid di</w:t>
      </w:r>
      <w:r w:rsidR="00911EEC" w:rsidRPr="00A22B70">
        <w:rPr>
          <w:rFonts w:ascii="Times New Roman" w:hAnsi="Times New Roman" w:cs="Times New Roman"/>
          <w:color w:val="000000" w:themeColor="text1"/>
        </w:rPr>
        <w:t>fferential diagnosis (RCN, 2012</w:t>
      </w:r>
      <w:r w:rsidR="005676D5" w:rsidRPr="00A22B70">
        <w:rPr>
          <w:rFonts w:ascii="Times New Roman" w:hAnsi="Times New Roman" w:cs="Times New Roman"/>
          <w:color w:val="000000" w:themeColor="text1"/>
        </w:rPr>
        <w:t xml:space="preserve">). </w:t>
      </w:r>
    </w:p>
    <w:p w14:paraId="34CA23C5" w14:textId="77777777" w:rsidR="001E4076" w:rsidRPr="00A22B70" w:rsidRDefault="001E4076" w:rsidP="001E4076"/>
    <w:p w14:paraId="005584E2" w14:textId="43A58D8A" w:rsidR="00C84C79" w:rsidRPr="00A22B70" w:rsidRDefault="00C84C79" w:rsidP="00C84C79">
      <w:pPr>
        <w:rPr>
          <w:rFonts w:eastAsia="Times New Roman"/>
        </w:rPr>
      </w:pPr>
    </w:p>
    <w:p w14:paraId="17A92365" w14:textId="6EB776BA" w:rsidR="004E08CF" w:rsidRPr="00A22B70" w:rsidRDefault="00AB4A69" w:rsidP="00B56F53">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 xml:space="preserve">Digital rectal examination </w:t>
      </w:r>
    </w:p>
    <w:p w14:paraId="78241686" w14:textId="005AAFB1" w:rsidR="00E15C2F" w:rsidRPr="00A22B70" w:rsidRDefault="00EB064D" w:rsidP="00B56F53">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A digital rectal examination</w:t>
      </w:r>
      <w:r w:rsidR="00131661" w:rsidRPr="00A22B70">
        <w:rPr>
          <w:rFonts w:ascii="Times New Roman" w:hAnsi="Times New Roman" w:cs="Times New Roman"/>
          <w:color w:val="000000" w:themeColor="text1"/>
        </w:rPr>
        <w:t xml:space="preserve"> (DRE)</w:t>
      </w:r>
      <w:r w:rsidR="00A830FB" w:rsidRPr="00A22B70">
        <w:rPr>
          <w:rFonts w:ascii="Times New Roman" w:hAnsi="Times New Roman" w:cs="Times New Roman"/>
          <w:color w:val="000000" w:themeColor="text1"/>
        </w:rPr>
        <w:t xml:space="preserve"> should</w:t>
      </w:r>
      <w:r w:rsidRPr="00A22B70">
        <w:rPr>
          <w:rFonts w:ascii="Times New Roman" w:hAnsi="Times New Roman" w:cs="Times New Roman"/>
          <w:color w:val="000000" w:themeColor="text1"/>
        </w:rPr>
        <w:t xml:space="preserve"> only be performed by nurses who have received suitable training and</w:t>
      </w:r>
      <w:r w:rsidR="00A830FB" w:rsidRPr="00A22B70">
        <w:rPr>
          <w:rFonts w:ascii="Times New Roman" w:hAnsi="Times New Roman" w:cs="Times New Roman"/>
          <w:color w:val="000000" w:themeColor="text1"/>
        </w:rPr>
        <w:t xml:space="preserve"> who</w:t>
      </w:r>
      <w:r w:rsidR="005676D5" w:rsidRPr="00A22B70">
        <w:rPr>
          <w:rFonts w:ascii="Times New Roman" w:hAnsi="Times New Roman" w:cs="Times New Roman"/>
          <w:color w:val="000000" w:themeColor="text1"/>
        </w:rPr>
        <w:t xml:space="preserve"> </w:t>
      </w:r>
      <w:r w:rsidR="001548BD" w:rsidRPr="00A22B70">
        <w:rPr>
          <w:rFonts w:ascii="Times New Roman" w:hAnsi="Times New Roman" w:cs="Times New Roman"/>
          <w:color w:val="000000" w:themeColor="text1"/>
        </w:rPr>
        <w:t>have demonstrated</w:t>
      </w:r>
      <w:r w:rsidR="005676D5" w:rsidRPr="00A22B70">
        <w:rPr>
          <w:rFonts w:ascii="Times New Roman" w:hAnsi="Times New Roman" w:cs="Times New Roman"/>
          <w:color w:val="000000" w:themeColor="text1"/>
        </w:rPr>
        <w:t xml:space="preserve"> a level of competence determined by the NMC</w:t>
      </w:r>
      <w:r w:rsidR="00513E81" w:rsidRPr="00A22B70">
        <w:rPr>
          <w:rFonts w:ascii="Times New Roman" w:hAnsi="Times New Roman" w:cs="Times New Roman"/>
          <w:color w:val="000000" w:themeColor="text1"/>
        </w:rPr>
        <w:t xml:space="preserve"> </w:t>
      </w:r>
      <w:r w:rsidR="00DE2D3D" w:rsidRPr="00A22B70">
        <w:rPr>
          <w:rFonts w:ascii="Times New Roman" w:hAnsi="Times New Roman" w:cs="Times New Roman"/>
          <w:color w:val="000000" w:themeColor="text1"/>
        </w:rPr>
        <w:t>(</w:t>
      </w:r>
      <w:r w:rsidR="00DE2D3D" w:rsidRPr="00A22B70">
        <w:rPr>
          <w:rFonts w:ascii="Times New Roman" w:hAnsi="Times New Roman" w:cs="Times New Roman"/>
          <w:noProof/>
          <w:color w:val="000000" w:themeColor="text1"/>
          <w:lang w:eastAsia="en-GB"/>
        </w:rPr>
        <w:t xml:space="preserve">Dougherty &amp; Lister, </w:t>
      </w:r>
      <w:r w:rsidR="00DE2D3D" w:rsidRPr="00A22B70">
        <w:rPr>
          <w:rFonts w:ascii="Times New Roman" w:hAnsi="Times New Roman" w:cs="Times New Roman"/>
          <w:color w:val="000000" w:themeColor="text1"/>
        </w:rPr>
        <w:t xml:space="preserve">2015; </w:t>
      </w:r>
      <w:r w:rsidR="005676D5" w:rsidRPr="00A22B70">
        <w:rPr>
          <w:rFonts w:ascii="Times New Roman" w:hAnsi="Times New Roman" w:cs="Times New Roman"/>
          <w:color w:val="000000" w:themeColor="text1"/>
        </w:rPr>
        <w:t>NMC 2015</w:t>
      </w:r>
      <w:r w:rsidR="00F04A5B" w:rsidRPr="00A22B70">
        <w:rPr>
          <w:rFonts w:ascii="Times New Roman" w:hAnsi="Times New Roman" w:cs="Times New Roman"/>
          <w:color w:val="000000" w:themeColor="text1"/>
        </w:rPr>
        <w:t>).</w:t>
      </w:r>
      <w:r w:rsidR="00AB5882" w:rsidRPr="00A22B70">
        <w:rPr>
          <w:rFonts w:ascii="Times New Roman" w:hAnsi="Times New Roman" w:cs="Times New Roman"/>
          <w:color w:val="000000" w:themeColor="text1"/>
        </w:rPr>
        <w:t xml:space="preserve"> All </w:t>
      </w:r>
      <w:r w:rsidR="00F90211" w:rsidRPr="00A22B70">
        <w:rPr>
          <w:rFonts w:ascii="Times New Roman" w:hAnsi="Times New Roman" w:cs="Times New Roman"/>
          <w:color w:val="000000" w:themeColor="text1"/>
        </w:rPr>
        <w:t>patients</w:t>
      </w:r>
      <w:r w:rsidR="00AB5882" w:rsidRPr="00A22B70">
        <w:rPr>
          <w:rFonts w:ascii="Times New Roman" w:hAnsi="Times New Roman" w:cs="Times New Roman"/>
          <w:color w:val="000000" w:themeColor="text1"/>
        </w:rPr>
        <w:t xml:space="preserve"> with chronic constipation should undergo a DRE </w:t>
      </w:r>
      <w:r w:rsidR="00F90211" w:rsidRPr="00A22B70">
        <w:rPr>
          <w:rFonts w:ascii="Times New Roman" w:hAnsi="Times New Roman" w:cs="Times New Roman"/>
          <w:color w:val="000000" w:themeColor="text1"/>
        </w:rPr>
        <w:t>to look for causes of anal pain that may precipice secondary constipation (Basilisco &amp; Coletta, 2013).</w:t>
      </w:r>
      <w:r w:rsidR="00F04A5B" w:rsidRPr="00A22B70">
        <w:rPr>
          <w:rFonts w:ascii="Times New Roman" w:hAnsi="Times New Roman" w:cs="Times New Roman"/>
          <w:color w:val="000000" w:themeColor="text1"/>
        </w:rPr>
        <w:t xml:space="preserve"> </w:t>
      </w:r>
      <w:r w:rsidR="00715491" w:rsidRPr="00A22B70">
        <w:rPr>
          <w:rFonts w:ascii="Times New Roman" w:hAnsi="Times New Roman" w:cs="Times New Roman"/>
          <w:color w:val="000000" w:themeColor="text1"/>
        </w:rPr>
        <w:t>Before undertaking</w:t>
      </w:r>
      <w:r w:rsidR="001548BD" w:rsidRPr="00A22B70">
        <w:rPr>
          <w:rFonts w:ascii="Times New Roman" w:hAnsi="Times New Roman" w:cs="Times New Roman"/>
          <w:color w:val="000000" w:themeColor="text1"/>
        </w:rPr>
        <w:t xml:space="preserve"> a DRE nurses must observe the perineal areas for any </w:t>
      </w:r>
      <w:r w:rsidR="00902138" w:rsidRPr="00A22B70">
        <w:rPr>
          <w:rFonts w:ascii="Times New Roman" w:hAnsi="Times New Roman" w:cs="Times New Roman"/>
          <w:color w:val="000000" w:themeColor="text1"/>
        </w:rPr>
        <w:t>abnormalities</w:t>
      </w:r>
      <w:r w:rsidR="001548BD" w:rsidRPr="00A22B70">
        <w:rPr>
          <w:rFonts w:ascii="Times New Roman" w:hAnsi="Times New Roman" w:cs="Times New Roman"/>
          <w:color w:val="000000" w:themeColor="text1"/>
        </w:rPr>
        <w:t xml:space="preserve"> such as:</w:t>
      </w:r>
    </w:p>
    <w:p w14:paraId="02EDDBB6" w14:textId="0EC5C2D9" w:rsidR="001548BD" w:rsidRPr="00A22B70" w:rsidRDefault="001548BD"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Rectal prolapse (this should be graded)</w:t>
      </w:r>
      <w:r w:rsidR="00911EEC" w:rsidRPr="00A22B70">
        <w:rPr>
          <w:rFonts w:ascii="Times New Roman" w:hAnsi="Times New Roman" w:cs="Times New Roman"/>
          <w:color w:val="000000" w:themeColor="text1"/>
        </w:rPr>
        <w:t xml:space="preserve"> (RCN, 2012</w:t>
      </w:r>
      <w:r w:rsidR="00F90211" w:rsidRPr="00A22B70">
        <w:rPr>
          <w:rFonts w:ascii="Times New Roman" w:hAnsi="Times New Roman" w:cs="Times New Roman"/>
          <w:color w:val="000000" w:themeColor="text1"/>
        </w:rPr>
        <w:t>)</w:t>
      </w:r>
    </w:p>
    <w:p w14:paraId="27269F6E" w14:textId="3200C9FA" w:rsidR="001548BD" w:rsidRPr="00A22B70" w:rsidRDefault="001548BD"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Anal fissure </w:t>
      </w:r>
      <w:r w:rsidR="00F90211" w:rsidRPr="00A22B70">
        <w:rPr>
          <w:rFonts w:ascii="Times New Roman" w:hAnsi="Times New Roman" w:cs="Times New Roman"/>
          <w:color w:val="000000" w:themeColor="text1"/>
        </w:rPr>
        <w:t xml:space="preserve">(can cause anal pain) </w:t>
      </w:r>
      <w:r w:rsidRPr="00A22B70">
        <w:rPr>
          <w:rFonts w:ascii="Times New Roman" w:hAnsi="Times New Roman" w:cs="Times New Roman"/>
          <w:color w:val="000000" w:themeColor="text1"/>
        </w:rPr>
        <w:t>or anal skin tags</w:t>
      </w:r>
      <w:r w:rsidR="00F90211" w:rsidRPr="00A22B70">
        <w:rPr>
          <w:rFonts w:ascii="Times New Roman" w:hAnsi="Times New Roman" w:cs="Times New Roman"/>
          <w:color w:val="000000" w:themeColor="text1"/>
        </w:rPr>
        <w:t xml:space="preserve"> (Basilisco &amp; Coletta, 2013)</w:t>
      </w:r>
    </w:p>
    <w:p w14:paraId="0FBEFDFB" w14:textId="4C5D7557" w:rsidR="001548BD" w:rsidRPr="00A22B70" w:rsidRDefault="00F90211"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Thrombosed h</w:t>
      </w:r>
      <w:r w:rsidR="001548BD" w:rsidRPr="00A22B70">
        <w:rPr>
          <w:rFonts w:ascii="Times New Roman" w:hAnsi="Times New Roman" w:cs="Times New Roman"/>
          <w:color w:val="000000" w:themeColor="text1"/>
        </w:rPr>
        <w:t>aemorrhoids (grade and note if they are internal or external</w:t>
      </w:r>
      <w:r w:rsidRPr="00A22B70">
        <w:rPr>
          <w:rFonts w:ascii="Times New Roman" w:hAnsi="Times New Roman" w:cs="Times New Roman"/>
          <w:color w:val="000000" w:themeColor="text1"/>
        </w:rPr>
        <w:t>, may be a cause of anal pain</w:t>
      </w:r>
      <w:r w:rsidR="001548BD" w:rsidRPr="00A22B70">
        <w:rPr>
          <w:rFonts w:ascii="Times New Roman" w:hAnsi="Times New Roman" w:cs="Times New Roman"/>
          <w:color w:val="000000" w:themeColor="text1"/>
        </w:rPr>
        <w:t>)</w:t>
      </w:r>
      <w:r w:rsidRPr="00A22B70">
        <w:rPr>
          <w:rFonts w:ascii="Times New Roman" w:hAnsi="Times New Roman" w:cs="Times New Roman"/>
          <w:color w:val="000000" w:themeColor="text1"/>
        </w:rPr>
        <w:t xml:space="preserve"> (Basilisco &amp; Coletta, 2013)</w:t>
      </w:r>
    </w:p>
    <w:p w14:paraId="70D0E648" w14:textId="16BBC641" w:rsidR="001548BD" w:rsidRPr="00A22B70" w:rsidRDefault="001548BD"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lastRenderedPageBreak/>
        <w:t xml:space="preserve">Any wounds, areas of broken red or sore skin, lesions, fistulas or foreign bodies </w:t>
      </w:r>
      <w:r w:rsidR="00911EEC" w:rsidRPr="00A22B70">
        <w:rPr>
          <w:rFonts w:ascii="Times New Roman" w:hAnsi="Times New Roman" w:cs="Times New Roman"/>
          <w:color w:val="000000" w:themeColor="text1"/>
        </w:rPr>
        <w:t>(RCN, 2012</w:t>
      </w:r>
      <w:r w:rsidR="00F90211" w:rsidRPr="00A22B70">
        <w:rPr>
          <w:rFonts w:ascii="Times New Roman" w:hAnsi="Times New Roman" w:cs="Times New Roman"/>
          <w:color w:val="000000" w:themeColor="text1"/>
        </w:rPr>
        <w:t>)</w:t>
      </w:r>
    </w:p>
    <w:p w14:paraId="38BC9148" w14:textId="690E7FAC" w:rsidR="001548BD" w:rsidRPr="00A22B70" w:rsidRDefault="001548BD"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Pressure ulcers (This sh</w:t>
      </w:r>
      <w:r w:rsidR="00131661" w:rsidRPr="00A22B70">
        <w:rPr>
          <w:rFonts w:ascii="Times New Roman" w:hAnsi="Times New Roman" w:cs="Times New Roman"/>
          <w:color w:val="000000" w:themeColor="text1"/>
        </w:rPr>
        <w:t>ould be graded using the NUPAP</w:t>
      </w:r>
      <w:r w:rsidR="00911EEC" w:rsidRPr="00A22B70">
        <w:rPr>
          <w:rFonts w:ascii="Times New Roman" w:hAnsi="Times New Roman" w:cs="Times New Roman"/>
          <w:color w:val="000000" w:themeColor="text1"/>
        </w:rPr>
        <w:t>,</w:t>
      </w:r>
      <w:r w:rsidR="00131661" w:rsidRPr="00A22B70">
        <w:rPr>
          <w:rFonts w:ascii="Times New Roman" w:hAnsi="Times New Roman" w:cs="Times New Roman"/>
          <w:color w:val="000000" w:themeColor="text1"/>
        </w:rPr>
        <w:t xml:space="preserve"> </w:t>
      </w:r>
      <w:r w:rsidR="006C1E43" w:rsidRPr="00A22B70">
        <w:rPr>
          <w:rFonts w:ascii="Times New Roman" w:hAnsi="Times New Roman" w:cs="Times New Roman"/>
          <w:color w:val="000000" w:themeColor="text1"/>
        </w:rPr>
        <w:t>2014</w:t>
      </w:r>
      <w:r w:rsidRPr="00A22B70">
        <w:rPr>
          <w:rFonts w:ascii="Times New Roman" w:hAnsi="Times New Roman" w:cs="Times New Roman"/>
          <w:color w:val="000000" w:themeColor="text1"/>
        </w:rPr>
        <w:t xml:space="preserve"> grading system) </w:t>
      </w:r>
    </w:p>
    <w:p w14:paraId="60D8A6D3" w14:textId="3CE3D557" w:rsidR="001548BD" w:rsidRPr="00A22B70" w:rsidRDefault="001548BD"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If the anal tone is reduced </w:t>
      </w:r>
      <w:r w:rsidR="006C1E43" w:rsidRPr="00A22B70">
        <w:rPr>
          <w:rFonts w:ascii="Times New Roman" w:hAnsi="Times New Roman" w:cs="Times New Roman"/>
          <w:color w:val="000000" w:themeColor="text1"/>
        </w:rPr>
        <w:t>(RCN, 2012</w:t>
      </w:r>
      <w:r w:rsidR="00F90211" w:rsidRPr="00A22B70">
        <w:rPr>
          <w:rFonts w:ascii="Times New Roman" w:hAnsi="Times New Roman" w:cs="Times New Roman"/>
          <w:color w:val="000000" w:themeColor="text1"/>
        </w:rPr>
        <w:t>)</w:t>
      </w:r>
    </w:p>
    <w:p w14:paraId="54EB3FBA" w14:textId="3B1AAAE6" w:rsidR="001548BD" w:rsidRPr="00A22B70" w:rsidRDefault="001548BD" w:rsidP="00E05CFF">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Any blood or faecal matter </w:t>
      </w:r>
      <w:r w:rsidR="006C1E43" w:rsidRPr="00A22B70">
        <w:rPr>
          <w:rFonts w:ascii="Times New Roman" w:hAnsi="Times New Roman" w:cs="Times New Roman"/>
          <w:color w:val="000000" w:themeColor="text1"/>
        </w:rPr>
        <w:t>(RCN, 2012</w:t>
      </w:r>
      <w:r w:rsidR="00F90211" w:rsidRPr="00A22B70">
        <w:rPr>
          <w:rFonts w:ascii="Times New Roman" w:hAnsi="Times New Roman" w:cs="Times New Roman"/>
          <w:color w:val="000000" w:themeColor="text1"/>
        </w:rPr>
        <w:t>)</w:t>
      </w:r>
    </w:p>
    <w:p w14:paraId="73CD69F5" w14:textId="6FC68FB9" w:rsidR="00FE4FC6" w:rsidRPr="00A22B70" w:rsidRDefault="001548BD" w:rsidP="00FE4FC6">
      <w:pPr>
        <w:pStyle w:val="ClaireNormal"/>
        <w:numPr>
          <w:ilvl w:val="0"/>
          <w:numId w:val="28"/>
        </w:numPr>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Any signs of infestation </w:t>
      </w:r>
      <w:r w:rsidR="006C1E43" w:rsidRPr="00A22B70">
        <w:rPr>
          <w:rFonts w:ascii="Times New Roman" w:hAnsi="Times New Roman" w:cs="Times New Roman"/>
          <w:color w:val="000000" w:themeColor="text1"/>
        </w:rPr>
        <w:t>(RCN, 2012</w:t>
      </w:r>
      <w:r w:rsidR="00F90211" w:rsidRPr="00A22B70">
        <w:rPr>
          <w:rFonts w:ascii="Times New Roman" w:hAnsi="Times New Roman" w:cs="Times New Roman"/>
          <w:color w:val="000000" w:themeColor="text1"/>
        </w:rPr>
        <w:t>)</w:t>
      </w:r>
    </w:p>
    <w:p w14:paraId="63C8567C" w14:textId="77777777" w:rsidR="00FE4FC6" w:rsidRPr="00A22B70" w:rsidRDefault="00FE4FC6" w:rsidP="00FE4FC6">
      <w:pPr>
        <w:pStyle w:val="ClaireNormal"/>
        <w:jc w:val="both"/>
        <w:rPr>
          <w:rFonts w:ascii="Times New Roman" w:hAnsi="Times New Roman" w:cs="Times New Roman"/>
          <w:color w:val="000000" w:themeColor="text1"/>
        </w:rPr>
      </w:pPr>
    </w:p>
    <w:p w14:paraId="19DD6E64" w14:textId="7497D049" w:rsidR="008F4468" w:rsidRPr="00A22B70" w:rsidRDefault="00FE4FC6" w:rsidP="00FE4FC6">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Watching the patient while they strain may identify stool </w:t>
      </w:r>
      <w:r w:rsidR="00E261FD" w:rsidRPr="00A22B70">
        <w:rPr>
          <w:rFonts w:ascii="Times New Roman" w:hAnsi="Times New Roman" w:cs="Times New Roman"/>
          <w:color w:val="000000" w:themeColor="text1"/>
        </w:rPr>
        <w:t xml:space="preserve">leakage, a gaping anus or a prolapse of internal haemorrhoids (Rao, 2010). </w:t>
      </w:r>
    </w:p>
    <w:p w14:paraId="294BF880" w14:textId="3DC89224" w:rsidR="00921329" w:rsidRPr="00A22B70" w:rsidRDefault="00715491" w:rsidP="00B56F53">
      <w:pPr>
        <w:pStyle w:val="ClaireNormal"/>
        <w:jc w:val="both"/>
        <w:rPr>
          <w:rFonts w:ascii="Times New Roman" w:hAnsi="Times New Roman" w:cs="Times New Roman"/>
          <w:color w:val="000000" w:themeColor="text1"/>
        </w:rPr>
      </w:pPr>
      <w:r w:rsidRPr="00A22B70">
        <w:rPr>
          <w:rFonts w:ascii="Times New Roman" w:hAnsi="Times New Roman" w:cs="Times New Roman"/>
          <w:color w:val="000000" w:themeColor="text1"/>
        </w:rPr>
        <w:t xml:space="preserve">DRE </w:t>
      </w:r>
      <w:r w:rsidR="001548BD" w:rsidRPr="00A22B70">
        <w:rPr>
          <w:rFonts w:ascii="Times New Roman" w:hAnsi="Times New Roman" w:cs="Times New Roman"/>
          <w:color w:val="000000" w:themeColor="text1"/>
        </w:rPr>
        <w:t>is contraindicated when there is a lack of informed consent from the patient writte</w:t>
      </w:r>
      <w:r w:rsidR="006C1E43" w:rsidRPr="00A22B70">
        <w:rPr>
          <w:rFonts w:ascii="Times New Roman" w:hAnsi="Times New Roman" w:cs="Times New Roman"/>
          <w:color w:val="000000" w:themeColor="text1"/>
        </w:rPr>
        <w:t>n, verbal or implied (RCN, 2012</w:t>
      </w:r>
      <w:r w:rsidR="001548BD" w:rsidRPr="00A22B70">
        <w:rPr>
          <w:rFonts w:ascii="Times New Roman" w:hAnsi="Times New Roman" w:cs="Times New Roman"/>
          <w:color w:val="000000" w:themeColor="text1"/>
        </w:rPr>
        <w:t xml:space="preserve">) or there is instruction from a doctor or senior physician that this procedure should not take place. Nurses should use </w:t>
      </w:r>
      <w:r w:rsidR="008F4468" w:rsidRPr="00A22B70">
        <w:rPr>
          <w:rFonts w:ascii="Times New Roman" w:hAnsi="Times New Roman" w:cs="Times New Roman"/>
          <w:color w:val="000000" w:themeColor="text1"/>
        </w:rPr>
        <w:t xml:space="preserve">caution if </w:t>
      </w:r>
      <w:r w:rsidR="001548BD" w:rsidRPr="00A22B70">
        <w:rPr>
          <w:rFonts w:ascii="Times New Roman" w:hAnsi="Times New Roman" w:cs="Times New Roman"/>
          <w:color w:val="000000" w:themeColor="text1"/>
        </w:rPr>
        <w:t xml:space="preserve">patients have acute inflammation of the bowel including diverticulitis, Crohn’s disease or ulcerative colitis.  If a patient has recently undergone radiotherapy on the pelvic area. </w:t>
      </w:r>
      <w:r w:rsidR="00921329" w:rsidRPr="00A22B70">
        <w:rPr>
          <w:rFonts w:ascii="Times New Roman" w:hAnsi="Times New Roman" w:cs="Times New Roman"/>
          <w:color w:val="000000" w:themeColor="text1"/>
        </w:rPr>
        <w:t>If the patient has had rectal surgery or experience</w:t>
      </w:r>
      <w:r w:rsidR="008F4468" w:rsidRPr="00A22B70">
        <w:rPr>
          <w:rFonts w:ascii="Times New Roman" w:hAnsi="Times New Roman" w:cs="Times New Roman"/>
          <w:color w:val="000000" w:themeColor="text1"/>
        </w:rPr>
        <w:t>d</w:t>
      </w:r>
      <w:r w:rsidR="00921329" w:rsidRPr="00A22B70">
        <w:rPr>
          <w:rFonts w:ascii="Times New Roman" w:hAnsi="Times New Roman" w:cs="Times New Roman"/>
          <w:color w:val="000000" w:themeColor="text1"/>
        </w:rPr>
        <w:t xml:space="preserve"> a trauma to the anal or rectal area</w:t>
      </w:r>
      <w:r w:rsidR="006C1E43" w:rsidRPr="00A22B70">
        <w:rPr>
          <w:rFonts w:ascii="Times New Roman" w:hAnsi="Times New Roman" w:cs="Times New Roman"/>
          <w:color w:val="000000" w:themeColor="text1"/>
        </w:rPr>
        <w:t xml:space="preserve"> in the last 6 weeks (RCN, 2012</w:t>
      </w:r>
      <w:r w:rsidR="00921329" w:rsidRPr="00A22B70">
        <w:rPr>
          <w:rFonts w:ascii="Times New Roman" w:hAnsi="Times New Roman" w:cs="Times New Roman"/>
          <w:color w:val="000000" w:themeColor="text1"/>
        </w:rPr>
        <w:t xml:space="preserve">). If the patient is complaining of rectal or anal pain or there are obvious signs of rectal bleeding. If a patient has a known allergy to latex, a known history of abuse or for any patient who </w:t>
      </w:r>
      <w:r w:rsidR="00902138" w:rsidRPr="00A22B70">
        <w:rPr>
          <w:rFonts w:ascii="Times New Roman" w:hAnsi="Times New Roman" w:cs="Times New Roman"/>
          <w:color w:val="000000" w:themeColor="text1"/>
        </w:rPr>
        <w:t xml:space="preserve">has </w:t>
      </w:r>
      <w:r w:rsidR="00921329" w:rsidRPr="00A22B70">
        <w:rPr>
          <w:rFonts w:ascii="Times New Roman" w:hAnsi="Times New Roman" w:cs="Times New Roman"/>
          <w:color w:val="000000" w:themeColor="text1"/>
        </w:rPr>
        <w:t>an injury above the sixth thoracic vertebra as this increases the risk of a</w:t>
      </w:r>
      <w:r w:rsidR="006C1E43" w:rsidRPr="00A22B70">
        <w:rPr>
          <w:rFonts w:ascii="Times New Roman" w:hAnsi="Times New Roman" w:cs="Times New Roman"/>
          <w:color w:val="000000" w:themeColor="text1"/>
        </w:rPr>
        <w:t>utonomic dysreflexia (RCN, 2012</w:t>
      </w:r>
      <w:r w:rsidR="00921329" w:rsidRPr="00A22B70">
        <w:rPr>
          <w:rFonts w:ascii="Times New Roman" w:hAnsi="Times New Roman" w:cs="Times New Roman"/>
          <w:color w:val="000000" w:themeColor="text1"/>
        </w:rPr>
        <w:t xml:space="preserve">). </w:t>
      </w:r>
    </w:p>
    <w:p w14:paraId="19311333" w14:textId="77777777" w:rsidR="009A5814" w:rsidRPr="00A22B70" w:rsidRDefault="009A5814" w:rsidP="009A5814">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 xml:space="preserve">Procedure </w:t>
      </w:r>
    </w:p>
    <w:p w14:paraId="0ABA40E1" w14:textId="77777777"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color w:val="000000" w:themeColor="text1"/>
        </w:rPr>
        <w:t xml:space="preserve">Confirm the patient’s identity, explain and discuss the full procedure. </w:t>
      </w:r>
    </w:p>
    <w:p w14:paraId="0E3318EE" w14:textId="6A22ACE2"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Assess the patients’ specific requirements and the reason for intervention. If the patient is constipated a full physical, psychological and social assessment should be completed (NICE, 2017). </w:t>
      </w:r>
    </w:p>
    <w:p w14:paraId="595013B0" w14:textId="284C67EF" w:rsidR="009A5814" w:rsidRPr="00A22B70" w:rsidRDefault="0038378F"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Check for any allergies </w:t>
      </w:r>
      <w:r w:rsidR="009A5814" w:rsidRPr="00A22B70">
        <w:rPr>
          <w:rFonts w:ascii="Times New Roman" w:hAnsi="Times New Roman" w:cs="Times New Roman"/>
          <w:noProof/>
          <w:color w:val="000000" w:themeColor="text1"/>
          <w:lang w:eastAsia="en-GB"/>
        </w:rPr>
        <w:t>suc</w:t>
      </w:r>
      <w:r w:rsidR="006C1E43" w:rsidRPr="00A22B70">
        <w:rPr>
          <w:rFonts w:ascii="Times New Roman" w:hAnsi="Times New Roman" w:cs="Times New Roman"/>
          <w:noProof/>
          <w:color w:val="000000" w:themeColor="text1"/>
          <w:lang w:eastAsia="en-GB"/>
        </w:rPr>
        <w:t>h as latex (NMC, 2010, RCN 2012</w:t>
      </w:r>
      <w:r w:rsidR="009A5814" w:rsidRPr="00A22B70">
        <w:rPr>
          <w:rFonts w:ascii="Times New Roman" w:hAnsi="Times New Roman" w:cs="Times New Roman"/>
          <w:noProof/>
          <w:color w:val="000000" w:themeColor="text1"/>
          <w:lang w:eastAsia="en-GB"/>
        </w:rPr>
        <w:t>).</w:t>
      </w:r>
    </w:p>
    <w:p w14:paraId="70102DBD" w14:textId="77777777"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lastRenderedPageBreak/>
        <w:t xml:space="preserve">Wash hands and put on apron and gloves. This is to ensure that hygiene and infection control measures are maintained </w:t>
      </w:r>
      <w:r w:rsidRPr="00A22B70">
        <w:rPr>
          <w:rFonts w:ascii="Times New Roman" w:hAnsi="Times New Roman" w:cs="Times New Roman"/>
          <w:color w:val="000000" w:themeColor="text1"/>
        </w:rPr>
        <w:t>(</w:t>
      </w:r>
      <w:r w:rsidRPr="00A22B70">
        <w:rPr>
          <w:rFonts w:ascii="Times New Roman" w:hAnsi="Times New Roman" w:cs="Times New Roman"/>
          <w:noProof/>
          <w:color w:val="000000" w:themeColor="text1"/>
          <w:lang w:eastAsia="en-GB"/>
        </w:rPr>
        <w:t xml:space="preserve">Dougherty &amp; Lister, </w:t>
      </w:r>
      <w:r w:rsidRPr="00A22B70">
        <w:rPr>
          <w:rFonts w:ascii="Times New Roman" w:hAnsi="Times New Roman" w:cs="Times New Roman"/>
          <w:color w:val="000000" w:themeColor="text1"/>
        </w:rPr>
        <w:t xml:space="preserve">2015). </w:t>
      </w:r>
    </w:p>
    <w:p w14:paraId="37B78D98" w14:textId="77777777"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Close the door or draw the curtains to maintain privacy and dignity (NMC, 2015).</w:t>
      </w:r>
    </w:p>
    <w:p w14:paraId="17BFC348" w14:textId="77777777"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Encourage the patient to empty their bladder first. A full bladder can create discomfort during the procedure (Peate, 2015).</w:t>
      </w:r>
    </w:p>
    <w:p w14:paraId="32B36A70" w14:textId="18959271"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Place the waterproof pad underneath the patient (Pegram, Bloomfield &amp; Jones 2008; Dougherty &amp; Lister, </w:t>
      </w:r>
      <w:r w:rsidRPr="00A22B70">
        <w:rPr>
          <w:rFonts w:ascii="Times New Roman" w:hAnsi="Times New Roman" w:cs="Times New Roman"/>
          <w:color w:val="000000" w:themeColor="text1"/>
        </w:rPr>
        <w:t>2015</w:t>
      </w:r>
      <w:r w:rsidRPr="00A22B70">
        <w:rPr>
          <w:rFonts w:ascii="Times New Roman" w:hAnsi="Times New Roman" w:cs="Times New Roman"/>
          <w:noProof/>
          <w:color w:val="000000" w:themeColor="text1"/>
          <w:lang w:eastAsia="en-GB"/>
        </w:rPr>
        <w:t xml:space="preserve">). </w:t>
      </w:r>
    </w:p>
    <w:p w14:paraId="3305F841" w14:textId="77777777"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Remove the patients clothing from the waist down if they are unable to do this themselves. </w:t>
      </w:r>
    </w:p>
    <w:p w14:paraId="07119DC6" w14:textId="4E964FD1" w:rsidR="009A5814" w:rsidRPr="00A22B70"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The patient should lie on their left side, knees flexed with the upper knee higher than the lower knee and buttocks near the edge of the bed</w:t>
      </w:r>
      <w:r w:rsidRPr="00A22B70">
        <w:rPr>
          <w:rFonts w:ascii="Times New Roman" w:hAnsi="Times New Roman" w:cs="Times New Roman"/>
          <w:color w:val="000000" w:themeColor="text1"/>
        </w:rPr>
        <w:t xml:space="preserve"> (</w:t>
      </w:r>
      <w:r w:rsidRPr="00A22B70">
        <w:rPr>
          <w:rFonts w:ascii="Times New Roman" w:hAnsi="Times New Roman" w:cs="Times New Roman"/>
          <w:noProof/>
          <w:color w:val="000000" w:themeColor="text1"/>
          <w:lang w:eastAsia="en-GB"/>
        </w:rPr>
        <w:t xml:space="preserve">Dougherty &amp; Lister, </w:t>
      </w:r>
      <w:r w:rsidRPr="00A22B70">
        <w:rPr>
          <w:rFonts w:ascii="Times New Roman" w:hAnsi="Times New Roman" w:cs="Times New Roman"/>
          <w:color w:val="000000" w:themeColor="text1"/>
        </w:rPr>
        <w:t xml:space="preserve">2015). </w:t>
      </w:r>
      <w:r w:rsidRPr="00A22B70">
        <w:rPr>
          <w:rFonts w:ascii="Times New Roman" w:hAnsi="Times New Roman" w:cs="Times New Roman"/>
          <w:noProof/>
          <w:color w:val="000000" w:themeColor="text1"/>
          <w:lang w:eastAsia="en-GB"/>
        </w:rPr>
        <w:t>This supports</w:t>
      </w:r>
      <w:r w:rsidR="00C36BAB" w:rsidRPr="00A22B70">
        <w:rPr>
          <w:rFonts w:ascii="Times New Roman" w:hAnsi="Times New Roman" w:cs="Times New Roman"/>
          <w:noProof/>
          <w:color w:val="000000" w:themeColor="text1"/>
          <w:lang w:eastAsia="en-GB"/>
        </w:rPr>
        <w:t xml:space="preserve"> the</w:t>
      </w:r>
      <w:r w:rsidRPr="00A22B70">
        <w:rPr>
          <w:rFonts w:ascii="Times New Roman" w:hAnsi="Times New Roman" w:cs="Times New Roman"/>
          <w:noProof/>
          <w:color w:val="000000" w:themeColor="text1"/>
          <w:lang w:eastAsia="en-GB"/>
        </w:rPr>
        <w:t xml:space="preserve"> easy passage of the finger into the rectum </w:t>
      </w:r>
      <w:r w:rsidRPr="00A22B70">
        <w:rPr>
          <w:rFonts w:ascii="Times New Roman" w:hAnsi="Times New Roman" w:cs="Times New Roman"/>
          <w:color w:val="000000" w:themeColor="text1"/>
        </w:rPr>
        <w:t>(</w:t>
      </w:r>
      <w:r w:rsidRPr="00A22B70">
        <w:rPr>
          <w:rFonts w:ascii="Times New Roman" w:hAnsi="Times New Roman" w:cs="Times New Roman"/>
          <w:noProof/>
          <w:color w:val="000000" w:themeColor="text1"/>
          <w:lang w:eastAsia="en-GB"/>
        </w:rPr>
        <w:t xml:space="preserve">Dougherty &amp; Lister, </w:t>
      </w:r>
      <w:r w:rsidRPr="00A22B70">
        <w:rPr>
          <w:rFonts w:ascii="Times New Roman" w:hAnsi="Times New Roman" w:cs="Times New Roman"/>
          <w:color w:val="000000" w:themeColor="text1"/>
        </w:rPr>
        <w:t>2015).</w:t>
      </w:r>
      <w:r w:rsidRPr="00A22B70">
        <w:rPr>
          <w:rFonts w:ascii="Times New Roman" w:hAnsi="Times New Roman" w:cs="Times New Roman"/>
          <w:noProof/>
          <w:color w:val="000000" w:themeColor="text1"/>
          <w:lang w:eastAsia="en-GB"/>
        </w:rPr>
        <w:t xml:space="preserve"> Note that patients with musculoskeletal conditions may not be able to lie in this position. </w:t>
      </w:r>
      <w:r w:rsidR="00715491" w:rsidRPr="00A22B70">
        <w:rPr>
          <w:rFonts w:ascii="Times New Roman" w:hAnsi="Times New Roman" w:cs="Times New Roman"/>
          <w:noProof/>
          <w:color w:val="000000" w:themeColor="text1"/>
          <w:lang w:eastAsia="en-GB"/>
        </w:rPr>
        <w:t xml:space="preserve">Ensure you have adequate lighting and that the patient is not at risk of falling (Pokorny, 2017). </w:t>
      </w:r>
    </w:p>
    <w:p w14:paraId="73E254C1" w14:textId="7294FD93" w:rsidR="009A5814" w:rsidRPr="00A22B70" w:rsidRDefault="009A5814" w:rsidP="009A5814">
      <w:pPr>
        <w:pStyle w:val="ClaireNormal"/>
        <w:spacing w:before="0" w:after="0"/>
        <w:ind w:left="720"/>
        <w:jc w:val="both"/>
        <w:rPr>
          <w:rFonts w:ascii="Times New Roman" w:hAnsi="Times New Roman" w:cs="Times New Roman"/>
          <w:i/>
          <w:noProof/>
          <w:color w:val="000000" w:themeColor="text1"/>
          <w:lang w:eastAsia="en-GB"/>
        </w:rPr>
      </w:pPr>
      <w:r w:rsidRPr="00A22B70">
        <w:rPr>
          <w:rFonts w:ascii="Times New Roman" w:hAnsi="Times New Roman" w:cs="Times New Roman"/>
          <w:i/>
          <w:noProof/>
          <w:color w:val="000000" w:themeColor="text1"/>
          <w:lang w:eastAsia="en-GB"/>
        </w:rPr>
        <w:t xml:space="preserve">Insert picture of lateral positioning </w:t>
      </w:r>
    </w:p>
    <w:p w14:paraId="6F95AD51" w14:textId="1C16E16C" w:rsidR="009A5814" w:rsidRPr="00A22B70" w:rsidRDefault="009A5814" w:rsidP="008F4468">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Change gloves. </w:t>
      </w:r>
      <w:r w:rsidR="002C7925" w:rsidRPr="00A22B70">
        <w:rPr>
          <w:rFonts w:ascii="Times New Roman" w:hAnsi="Times New Roman" w:cs="Times New Roman"/>
          <w:noProof/>
          <w:color w:val="000000" w:themeColor="text1"/>
          <w:lang w:eastAsia="en-GB"/>
        </w:rPr>
        <w:t>P</w:t>
      </w:r>
      <w:r w:rsidRPr="00A22B70">
        <w:rPr>
          <w:rFonts w:ascii="Times New Roman" w:hAnsi="Times New Roman" w:cs="Times New Roman"/>
          <w:noProof/>
          <w:color w:val="000000" w:themeColor="text1"/>
          <w:lang w:eastAsia="en-GB"/>
        </w:rPr>
        <w:t>lace lubricating jelly on th</w:t>
      </w:r>
      <w:r w:rsidR="002C7925" w:rsidRPr="00A22B70">
        <w:rPr>
          <w:rFonts w:ascii="Times New Roman" w:hAnsi="Times New Roman" w:cs="Times New Roman"/>
          <w:noProof/>
          <w:color w:val="000000" w:themeColor="text1"/>
          <w:lang w:eastAsia="en-GB"/>
        </w:rPr>
        <w:t>e gauze and lubricate the index finger</w:t>
      </w:r>
      <w:r w:rsidRPr="00A22B70">
        <w:rPr>
          <w:rFonts w:ascii="Times New Roman" w:hAnsi="Times New Roman" w:cs="Times New Roman"/>
          <w:noProof/>
          <w:color w:val="000000" w:themeColor="text1"/>
          <w:lang w:eastAsia="en-GB"/>
        </w:rPr>
        <w:t xml:space="preserve">. Lubrication reduces friction, aids insertion and reduces anal mucosal trauma </w:t>
      </w:r>
      <w:r w:rsidRPr="00A22B70">
        <w:rPr>
          <w:rFonts w:ascii="Times New Roman" w:hAnsi="Times New Roman" w:cs="Times New Roman"/>
          <w:color w:val="000000" w:themeColor="text1"/>
        </w:rPr>
        <w:t>(</w:t>
      </w:r>
      <w:r w:rsidRPr="00A22B70">
        <w:rPr>
          <w:rFonts w:ascii="Times New Roman" w:hAnsi="Times New Roman" w:cs="Times New Roman"/>
          <w:noProof/>
          <w:color w:val="000000" w:themeColor="text1"/>
          <w:lang w:eastAsia="en-GB"/>
        </w:rPr>
        <w:t xml:space="preserve">Dougherty &amp; Lister, </w:t>
      </w:r>
      <w:r w:rsidRPr="00A22B70">
        <w:rPr>
          <w:rFonts w:ascii="Times New Roman" w:hAnsi="Times New Roman" w:cs="Times New Roman"/>
          <w:color w:val="000000" w:themeColor="text1"/>
        </w:rPr>
        <w:t xml:space="preserve">2015).  </w:t>
      </w:r>
      <w:r w:rsidRPr="00A22B70">
        <w:rPr>
          <w:rFonts w:ascii="Times New Roman" w:hAnsi="Times New Roman" w:cs="Times New Roman"/>
          <w:noProof/>
          <w:color w:val="000000" w:themeColor="text1"/>
          <w:lang w:eastAsia="en-GB"/>
        </w:rPr>
        <w:t>Separate the buttocks and observe the perineal and perianal areas.</w:t>
      </w:r>
      <w:r w:rsidR="008F4468" w:rsidRPr="00A22B70">
        <w:rPr>
          <w:rFonts w:ascii="Times New Roman" w:hAnsi="Times New Roman" w:cs="Times New Roman"/>
          <w:color w:val="000000" w:themeColor="text1"/>
        </w:rPr>
        <w:t xml:space="preserve"> </w:t>
      </w:r>
      <w:r w:rsidRPr="00A22B70">
        <w:rPr>
          <w:rFonts w:ascii="Times New Roman" w:hAnsi="Times New Roman" w:cs="Times New Roman"/>
          <w:noProof/>
          <w:color w:val="000000" w:themeColor="text1"/>
          <w:lang w:eastAsia="en-GB"/>
        </w:rPr>
        <w:t>Document any abnormalities for anythi</w:t>
      </w:r>
      <w:r w:rsidR="00131661" w:rsidRPr="00A22B70">
        <w:rPr>
          <w:rFonts w:ascii="Times New Roman" w:hAnsi="Times New Roman" w:cs="Times New Roman"/>
          <w:noProof/>
          <w:color w:val="000000" w:themeColor="text1"/>
          <w:lang w:eastAsia="en-GB"/>
        </w:rPr>
        <w:t xml:space="preserve">ng that may make assessment </w:t>
      </w:r>
      <w:r w:rsidRPr="00A22B70">
        <w:rPr>
          <w:rFonts w:ascii="Times New Roman" w:hAnsi="Times New Roman" w:cs="Times New Roman"/>
          <w:noProof/>
          <w:color w:val="000000" w:themeColor="text1"/>
          <w:lang w:eastAsia="en-GB"/>
        </w:rPr>
        <w:t>difficult fo</w:t>
      </w:r>
      <w:r w:rsidR="008F4468" w:rsidRPr="00A22B70">
        <w:rPr>
          <w:rFonts w:ascii="Times New Roman" w:hAnsi="Times New Roman" w:cs="Times New Roman"/>
          <w:noProof/>
          <w:color w:val="000000" w:themeColor="text1"/>
          <w:lang w:eastAsia="en-GB"/>
        </w:rPr>
        <w:t>r example haemorrhoids</w:t>
      </w:r>
      <w:r w:rsidRPr="00A22B70">
        <w:rPr>
          <w:rFonts w:ascii="Times New Roman" w:hAnsi="Times New Roman" w:cs="Times New Roman"/>
          <w:noProof/>
          <w:color w:val="000000" w:themeColor="text1"/>
          <w:lang w:eastAsia="en-GB"/>
        </w:rPr>
        <w:t xml:space="preserve">, rash, discharge or bleeding (Pegram, Bloomfield &amp; Jones, 2008; Peate, 2015). </w:t>
      </w:r>
    </w:p>
    <w:p w14:paraId="580D1FBE" w14:textId="0CB0C820" w:rsidR="002C7925" w:rsidRPr="00A22B70" w:rsidRDefault="00E261FD" w:rsidP="00BB3273">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Gently advance lubricated </w:t>
      </w:r>
      <w:r w:rsidR="002C7925" w:rsidRPr="00A22B70">
        <w:rPr>
          <w:rFonts w:ascii="Times New Roman" w:hAnsi="Times New Roman" w:cs="Times New Roman"/>
          <w:noProof/>
          <w:color w:val="000000" w:themeColor="text1"/>
          <w:lang w:eastAsia="en-GB"/>
        </w:rPr>
        <w:t>index finger into the patients</w:t>
      </w:r>
      <w:r w:rsidR="00C36BAB" w:rsidRPr="00A22B70">
        <w:rPr>
          <w:rFonts w:ascii="Times New Roman" w:hAnsi="Times New Roman" w:cs="Times New Roman"/>
          <w:noProof/>
          <w:color w:val="000000" w:themeColor="text1"/>
          <w:lang w:eastAsia="en-GB"/>
        </w:rPr>
        <w:t>’</w:t>
      </w:r>
      <w:r w:rsidR="002C7925" w:rsidRPr="00A22B70">
        <w:rPr>
          <w:rFonts w:ascii="Times New Roman" w:hAnsi="Times New Roman" w:cs="Times New Roman"/>
          <w:noProof/>
          <w:color w:val="000000" w:themeColor="text1"/>
          <w:lang w:eastAsia="en-GB"/>
        </w:rPr>
        <w:t xml:space="preserve"> rectum</w:t>
      </w:r>
      <w:r w:rsidR="006C1E43" w:rsidRPr="00A22B70">
        <w:rPr>
          <w:rFonts w:ascii="Times New Roman" w:hAnsi="Times New Roman" w:cs="Times New Roman"/>
          <w:noProof/>
          <w:color w:val="000000" w:themeColor="text1"/>
          <w:lang w:eastAsia="en-GB"/>
        </w:rPr>
        <w:t xml:space="preserve"> (Rao, 2011</w:t>
      </w:r>
      <w:r w:rsidR="006B3A25" w:rsidRPr="00A22B70">
        <w:rPr>
          <w:rFonts w:ascii="Times New Roman" w:hAnsi="Times New Roman" w:cs="Times New Roman"/>
          <w:noProof/>
          <w:color w:val="000000" w:themeColor="text1"/>
          <w:lang w:eastAsia="en-GB"/>
        </w:rPr>
        <w:t>)</w:t>
      </w:r>
      <w:r w:rsidR="002C7925" w:rsidRPr="00A22B70">
        <w:rPr>
          <w:rFonts w:ascii="Times New Roman" w:hAnsi="Times New Roman" w:cs="Times New Roman"/>
          <w:noProof/>
          <w:color w:val="000000" w:themeColor="text1"/>
          <w:lang w:eastAsia="en-GB"/>
        </w:rPr>
        <w:t xml:space="preserve">. </w:t>
      </w:r>
      <w:r w:rsidR="002C7925" w:rsidRPr="00A22B70">
        <w:rPr>
          <w:rFonts w:ascii="Times New Roman" w:hAnsi="Times New Roman" w:cs="Times New Roman"/>
          <w:color w:val="000000" w:themeColor="text1"/>
        </w:rPr>
        <w:t xml:space="preserve">Assess the anal sphincter and tone. </w:t>
      </w:r>
      <w:r w:rsidR="00EF01A9" w:rsidRPr="00A22B70">
        <w:rPr>
          <w:rFonts w:ascii="Times New Roman" w:hAnsi="Times New Roman" w:cs="Times New Roman"/>
          <w:color w:val="000000" w:themeColor="text1"/>
        </w:rPr>
        <w:t xml:space="preserve">This can be achieved by asking the patient </w:t>
      </w:r>
      <w:r w:rsidR="00C36BAB" w:rsidRPr="00A22B70">
        <w:rPr>
          <w:rFonts w:ascii="Times New Roman" w:hAnsi="Times New Roman" w:cs="Times New Roman"/>
          <w:color w:val="000000" w:themeColor="text1"/>
        </w:rPr>
        <w:t xml:space="preserve">to </w:t>
      </w:r>
      <w:r w:rsidR="00715491" w:rsidRPr="00A22B70">
        <w:rPr>
          <w:rFonts w:ascii="Times New Roman" w:hAnsi="Times New Roman" w:cs="Times New Roman"/>
          <w:color w:val="000000" w:themeColor="text1"/>
        </w:rPr>
        <w:t xml:space="preserve">squeeze the examining finger or </w:t>
      </w:r>
      <w:r w:rsidR="00EF01A9" w:rsidRPr="00A22B70">
        <w:rPr>
          <w:rFonts w:ascii="Times New Roman" w:hAnsi="Times New Roman" w:cs="Times New Roman"/>
          <w:color w:val="000000" w:themeColor="text1"/>
        </w:rPr>
        <w:t>push and bear down as if to defecate (Rao, 2011</w:t>
      </w:r>
      <w:r w:rsidR="00715491" w:rsidRPr="00A22B70">
        <w:rPr>
          <w:rFonts w:ascii="Times New Roman" w:hAnsi="Times New Roman" w:cs="Times New Roman"/>
          <w:color w:val="000000" w:themeColor="text1"/>
        </w:rPr>
        <w:t>; Pokorny, 2017</w:t>
      </w:r>
      <w:r w:rsidR="00EF01A9" w:rsidRPr="00A22B70">
        <w:rPr>
          <w:rFonts w:ascii="Times New Roman" w:hAnsi="Times New Roman" w:cs="Times New Roman"/>
          <w:color w:val="000000" w:themeColor="text1"/>
        </w:rPr>
        <w:t xml:space="preserve">). </w:t>
      </w:r>
      <w:r w:rsidR="002C7925" w:rsidRPr="00A22B70">
        <w:rPr>
          <w:rFonts w:ascii="Times New Roman" w:hAnsi="Times New Roman" w:cs="Times New Roman"/>
          <w:color w:val="000000" w:themeColor="text1"/>
        </w:rPr>
        <w:t>The external anal sphincter is responsible for voluntary contraction of the sphincter.</w:t>
      </w:r>
      <w:r w:rsidR="006B3A25" w:rsidRPr="00A22B70">
        <w:rPr>
          <w:rFonts w:ascii="Times New Roman" w:hAnsi="Times New Roman" w:cs="Times New Roman"/>
          <w:color w:val="000000" w:themeColor="text1"/>
        </w:rPr>
        <w:t xml:space="preserve"> Weakening</w:t>
      </w:r>
      <w:r w:rsidR="002C7925" w:rsidRPr="00A22B70">
        <w:rPr>
          <w:rFonts w:ascii="Times New Roman" w:hAnsi="Times New Roman" w:cs="Times New Roman"/>
          <w:color w:val="000000" w:themeColor="text1"/>
        </w:rPr>
        <w:t xml:space="preserve"> or disruption of the anal sphincter by trauma can result in</w:t>
      </w:r>
      <w:r w:rsidR="006C1E43" w:rsidRPr="00A22B70">
        <w:rPr>
          <w:rFonts w:ascii="Times New Roman" w:hAnsi="Times New Roman" w:cs="Times New Roman"/>
          <w:color w:val="000000" w:themeColor="text1"/>
        </w:rPr>
        <w:t xml:space="preserve"> faecal incontinence (RCN, 2012</w:t>
      </w:r>
      <w:r w:rsidR="002C7925" w:rsidRPr="00A22B70">
        <w:rPr>
          <w:rFonts w:ascii="Times New Roman" w:hAnsi="Times New Roman" w:cs="Times New Roman"/>
          <w:color w:val="000000" w:themeColor="text1"/>
        </w:rPr>
        <w:t xml:space="preserve">). </w:t>
      </w:r>
      <w:r w:rsidR="002C7925" w:rsidRPr="00A22B70">
        <w:rPr>
          <w:rFonts w:ascii="Times New Roman" w:hAnsi="Times New Roman" w:cs="Times New Roman"/>
          <w:noProof/>
          <w:color w:val="000000" w:themeColor="text1"/>
          <w:lang w:eastAsia="en-GB"/>
        </w:rPr>
        <w:t xml:space="preserve">At the same time explain </w:t>
      </w:r>
      <w:r w:rsidR="002C7925" w:rsidRPr="00A22B70">
        <w:rPr>
          <w:rFonts w:ascii="Times New Roman" w:hAnsi="Times New Roman" w:cs="Times New Roman"/>
          <w:noProof/>
          <w:color w:val="000000" w:themeColor="text1"/>
          <w:lang w:eastAsia="en-GB"/>
        </w:rPr>
        <w:lastRenderedPageBreak/>
        <w:t>to the</w:t>
      </w:r>
      <w:r w:rsidRPr="00A22B70">
        <w:rPr>
          <w:rFonts w:ascii="Times New Roman" w:hAnsi="Times New Roman" w:cs="Times New Roman"/>
          <w:noProof/>
          <w:color w:val="000000" w:themeColor="text1"/>
          <w:lang w:eastAsia="en-GB"/>
        </w:rPr>
        <w:t xml:space="preserve"> patient what is happening </w:t>
      </w:r>
      <w:r w:rsidR="002C7925" w:rsidRPr="00A22B70">
        <w:rPr>
          <w:rFonts w:ascii="Times New Roman" w:hAnsi="Times New Roman" w:cs="Times New Roman"/>
          <w:noProof/>
          <w:color w:val="000000" w:themeColor="text1"/>
          <w:lang w:eastAsia="en-GB"/>
        </w:rPr>
        <w:t xml:space="preserve">and encourage the patient to relax if possible by taking deep breaths (Pegram, Bloomfield &amp; Jones, 2008). </w:t>
      </w:r>
    </w:p>
    <w:p w14:paraId="733DE3A5" w14:textId="507E60C2" w:rsidR="00E261FD" w:rsidRPr="00A22B70" w:rsidRDefault="002C7925" w:rsidP="00E261FD">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color w:val="000000" w:themeColor="text1"/>
        </w:rPr>
        <w:t xml:space="preserve">Establish the content of the rectum and the amount and consistency of faecal matter (use the Bristol Stool Chart). Assess anal and rectal sensation, assess for the presence of any foreign bodies and review the rectum for any conditions which </w:t>
      </w:r>
      <w:r w:rsidR="006C1E43" w:rsidRPr="00A22B70">
        <w:rPr>
          <w:rFonts w:ascii="Times New Roman" w:hAnsi="Times New Roman" w:cs="Times New Roman"/>
          <w:color w:val="000000" w:themeColor="text1"/>
        </w:rPr>
        <w:t>may cause discomfort (RCN, 2012</w:t>
      </w:r>
      <w:r w:rsidRPr="00A22B70">
        <w:rPr>
          <w:rFonts w:ascii="Times New Roman" w:hAnsi="Times New Roman" w:cs="Times New Roman"/>
          <w:color w:val="000000" w:themeColor="text1"/>
        </w:rPr>
        <w:t xml:space="preserve">). </w:t>
      </w:r>
      <w:r w:rsidR="00C82EF5" w:rsidRPr="00A22B70">
        <w:rPr>
          <w:rFonts w:ascii="Times New Roman" w:hAnsi="Times New Roman" w:cs="Times New Roman"/>
          <w:color w:val="000000" w:themeColor="text1"/>
        </w:rPr>
        <w:t xml:space="preserve">Insert 360-degree palpation of the rectal wall to </w:t>
      </w:r>
      <w:r w:rsidR="00E261FD" w:rsidRPr="00A22B70">
        <w:rPr>
          <w:rFonts w:ascii="Times New Roman" w:hAnsi="Times New Roman" w:cs="Times New Roman"/>
          <w:color w:val="000000" w:themeColor="text1"/>
        </w:rPr>
        <w:t>iden</w:t>
      </w:r>
      <w:r w:rsidR="006C1E43" w:rsidRPr="00A22B70">
        <w:rPr>
          <w:rFonts w:ascii="Times New Roman" w:hAnsi="Times New Roman" w:cs="Times New Roman"/>
          <w:color w:val="000000" w:themeColor="text1"/>
        </w:rPr>
        <w:t>tify</w:t>
      </w:r>
      <w:r w:rsidR="00C82EF5" w:rsidRPr="00A22B70">
        <w:rPr>
          <w:rFonts w:ascii="Times New Roman" w:hAnsi="Times New Roman" w:cs="Times New Roman"/>
          <w:color w:val="000000" w:themeColor="text1"/>
        </w:rPr>
        <w:t xml:space="preserve"> for any </w:t>
      </w:r>
      <w:r w:rsidR="006C1E43" w:rsidRPr="00A22B70">
        <w:rPr>
          <w:rFonts w:ascii="Times New Roman" w:hAnsi="Times New Roman" w:cs="Times New Roman"/>
          <w:color w:val="000000" w:themeColor="text1"/>
        </w:rPr>
        <w:t>polyps or masses (Rao, 2011</w:t>
      </w:r>
      <w:r w:rsidR="00E261FD" w:rsidRPr="00A22B70">
        <w:rPr>
          <w:rFonts w:ascii="Times New Roman" w:hAnsi="Times New Roman" w:cs="Times New Roman"/>
          <w:color w:val="000000" w:themeColor="text1"/>
        </w:rPr>
        <w:t xml:space="preserve">). </w:t>
      </w:r>
      <w:r w:rsidRPr="00A22B70">
        <w:rPr>
          <w:rFonts w:ascii="Times New Roman" w:hAnsi="Times New Roman" w:cs="Times New Roman"/>
          <w:color w:val="000000" w:themeColor="text1"/>
        </w:rPr>
        <w:t>Determine if there is a need for digital removal of faeces, prior to the administration of suppositories or an enema.</w:t>
      </w:r>
      <w:r w:rsidR="00E261FD" w:rsidRPr="00A22B70">
        <w:rPr>
          <w:rFonts w:ascii="Times New Roman" w:hAnsi="Times New Roman" w:cs="Times New Roman"/>
          <w:noProof/>
          <w:color w:val="000000" w:themeColor="text1"/>
          <w:lang w:eastAsia="en-GB"/>
        </w:rPr>
        <w:t xml:space="preserve"> </w:t>
      </w:r>
    </w:p>
    <w:p w14:paraId="4EAD3527" w14:textId="11245772" w:rsidR="002C7925" w:rsidRPr="00A22B70"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color w:val="000000" w:themeColor="text1"/>
        </w:rPr>
        <w:t>Discontinue the procedure if the patient is complaining of pain or abdominal cramps.</w:t>
      </w:r>
      <w:r w:rsidR="00715491" w:rsidRPr="00A22B70">
        <w:rPr>
          <w:rFonts w:ascii="Times New Roman" w:hAnsi="Times New Roman" w:cs="Times New Roman"/>
          <w:color w:val="000000" w:themeColor="text1"/>
        </w:rPr>
        <w:t xml:space="preserve"> DRE may be uncomfortable but the procedure should not be painful (Pokorny, 2017). </w:t>
      </w:r>
    </w:p>
    <w:p w14:paraId="64716440" w14:textId="162A0FFB" w:rsidR="002C7925" w:rsidRPr="00A22B70"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color w:val="000000" w:themeColor="text1"/>
        </w:rPr>
        <w:t>Slowly remove index finger.</w:t>
      </w:r>
      <w:r w:rsidR="00715491" w:rsidRPr="00A22B70">
        <w:rPr>
          <w:rFonts w:ascii="Times New Roman" w:hAnsi="Times New Roman" w:cs="Times New Roman"/>
          <w:color w:val="000000" w:themeColor="text1"/>
        </w:rPr>
        <w:t xml:space="preserve"> Examine the glove for any signs of blood, </w:t>
      </w:r>
      <w:r w:rsidR="00902138" w:rsidRPr="00A22B70">
        <w:rPr>
          <w:rFonts w:ascii="Times New Roman" w:hAnsi="Times New Roman" w:cs="Times New Roman"/>
          <w:color w:val="000000" w:themeColor="text1"/>
        </w:rPr>
        <w:t>faecal</w:t>
      </w:r>
      <w:r w:rsidR="00715491" w:rsidRPr="00A22B70">
        <w:rPr>
          <w:rFonts w:ascii="Times New Roman" w:hAnsi="Times New Roman" w:cs="Times New Roman"/>
          <w:color w:val="000000" w:themeColor="text1"/>
        </w:rPr>
        <w:t xml:space="preserve"> consistency</w:t>
      </w:r>
      <w:r w:rsidR="00131661" w:rsidRPr="00A22B70">
        <w:rPr>
          <w:rFonts w:ascii="Times New Roman" w:hAnsi="Times New Roman" w:cs="Times New Roman"/>
          <w:color w:val="000000" w:themeColor="text1"/>
        </w:rPr>
        <w:t xml:space="preserve"> and colour (e.g pale or mel</w:t>
      </w:r>
      <w:r w:rsidR="003E172F" w:rsidRPr="00A22B70">
        <w:rPr>
          <w:rFonts w:ascii="Times New Roman" w:hAnsi="Times New Roman" w:cs="Times New Roman"/>
          <w:color w:val="000000" w:themeColor="text1"/>
        </w:rPr>
        <w:t>a</w:t>
      </w:r>
      <w:r w:rsidR="00131661" w:rsidRPr="00A22B70">
        <w:rPr>
          <w:rFonts w:ascii="Times New Roman" w:hAnsi="Times New Roman" w:cs="Times New Roman"/>
          <w:color w:val="000000" w:themeColor="text1"/>
        </w:rPr>
        <w:t>ena)</w:t>
      </w:r>
      <w:r w:rsidR="00715491" w:rsidRPr="00A22B70">
        <w:rPr>
          <w:rFonts w:ascii="Times New Roman" w:hAnsi="Times New Roman" w:cs="Times New Roman"/>
          <w:color w:val="000000" w:themeColor="text1"/>
        </w:rPr>
        <w:t xml:space="preserve"> (Pokorny, 2017). </w:t>
      </w:r>
      <w:r w:rsidRPr="00A22B70">
        <w:rPr>
          <w:rFonts w:ascii="Times New Roman" w:hAnsi="Times New Roman" w:cs="Times New Roman"/>
          <w:color w:val="000000" w:themeColor="text1"/>
        </w:rPr>
        <w:t xml:space="preserve"> </w:t>
      </w:r>
      <w:r w:rsidRPr="00A22B70">
        <w:rPr>
          <w:rFonts w:ascii="Times New Roman" w:hAnsi="Times New Roman" w:cs="Times New Roman"/>
          <w:noProof/>
          <w:color w:val="000000" w:themeColor="text1"/>
          <w:lang w:eastAsia="en-GB"/>
        </w:rPr>
        <w:t xml:space="preserve">Dry the perineal area to any prevent discomfort or excoriation. </w:t>
      </w:r>
    </w:p>
    <w:p w14:paraId="7831C581" w14:textId="77777777" w:rsidR="002C7925" w:rsidRPr="00A22B70"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Remove and dispose of all equipment according to local policy. Wash hands.</w:t>
      </w:r>
    </w:p>
    <w:p w14:paraId="4DE51F68" w14:textId="05D14149" w:rsidR="002C7925" w:rsidRPr="00A22B70"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Document treatment. If an enema</w:t>
      </w:r>
      <w:r w:rsidR="00EF01A9" w:rsidRPr="00A22B70">
        <w:rPr>
          <w:rFonts w:ascii="Times New Roman" w:hAnsi="Times New Roman" w:cs="Times New Roman"/>
          <w:noProof/>
          <w:color w:val="000000" w:themeColor="text1"/>
          <w:lang w:eastAsia="en-GB"/>
        </w:rPr>
        <w:t xml:space="preserve"> or suppositories are required ensure the</w:t>
      </w:r>
      <w:r w:rsidRPr="00A22B70">
        <w:rPr>
          <w:rFonts w:ascii="Times New Roman" w:hAnsi="Times New Roman" w:cs="Times New Roman"/>
          <w:noProof/>
          <w:color w:val="000000" w:themeColor="text1"/>
          <w:lang w:eastAsia="en-GB"/>
        </w:rPr>
        <w:t>s</w:t>
      </w:r>
      <w:r w:rsidR="00EF01A9" w:rsidRPr="00A22B70">
        <w:rPr>
          <w:rFonts w:ascii="Times New Roman" w:hAnsi="Times New Roman" w:cs="Times New Roman"/>
          <w:noProof/>
          <w:color w:val="000000" w:themeColor="text1"/>
          <w:lang w:eastAsia="en-GB"/>
        </w:rPr>
        <w:t>e are prescribed for the patien</w:t>
      </w:r>
      <w:r w:rsidRPr="00A22B70">
        <w:rPr>
          <w:rFonts w:ascii="Times New Roman" w:hAnsi="Times New Roman" w:cs="Times New Roman"/>
          <w:noProof/>
          <w:color w:val="000000" w:themeColor="text1"/>
          <w:lang w:eastAsia="en-GB"/>
        </w:rPr>
        <w:t>t pri</w:t>
      </w:r>
      <w:r w:rsidR="00902138" w:rsidRPr="00A22B70">
        <w:rPr>
          <w:rFonts w:ascii="Times New Roman" w:hAnsi="Times New Roman" w:cs="Times New Roman"/>
          <w:noProof/>
          <w:color w:val="000000" w:themeColor="text1"/>
          <w:lang w:eastAsia="en-GB"/>
        </w:rPr>
        <w:t>or to administration</w:t>
      </w:r>
      <w:r w:rsidRPr="00A22B70">
        <w:rPr>
          <w:rFonts w:ascii="Times New Roman" w:hAnsi="Times New Roman" w:cs="Times New Roman"/>
          <w:noProof/>
          <w:color w:val="000000" w:themeColor="text1"/>
          <w:lang w:eastAsia="en-GB"/>
        </w:rPr>
        <w:t>. Document colour, consistency and amount using the Bristol Stool Chart. Avoid subjective descriptions such as copious amounts or +++.</w:t>
      </w:r>
    </w:p>
    <w:p w14:paraId="2417AC7A" w14:textId="77777777" w:rsidR="007E768F" w:rsidRPr="00A22B70" w:rsidRDefault="007E768F" w:rsidP="002C7925">
      <w:pPr>
        <w:pStyle w:val="ClaireNormal"/>
        <w:spacing w:before="0" w:after="0"/>
        <w:ind w:left="720"/>
        <w:jc w:val="both"/>
        <w:rPr>
          <w:rFonts w:ascii="Times New Roman" w:hAnsi="Times New Roman" w:cs="Times New Roman"/>
          <w:i/>
          <w:noProof/>
          <w:color w:val="000000" w:themeColor="text1"/>
          <w:lang w:eastAsia="en-GB"/>
        </w:rPr>
      </w:pPr>
    </w:p>
    <w:p w14:paraId="6682DCDD" w14:textId="77777777" w:rsidR="002C7925" w:rsidRPr="00A22B70" w:rsidRDefault="002C7925" w:rsidP="002C7925">
      <w:pPr>
        <w:pStyle w:val="ClaireNormal"/>
        <w:jc w:val="both"/>
        <w:rPr>
          <w:rFonts w:ascii="Times New Roman" w:hAnsi="Times New Roman" w:cs="Times New Roman"/>
          <w:b/>
          <w:color w:val="000000" w:themeColor="text1"/>
        </w:rPr>
      </w:pPr>
      <w:r w:rsidRPr="00A22B70">
        <w:rPr>
          <w:rFonts w:ascii="Times New Roman" w:hAnsi="Times New Roman" w:cs="Times New Roman"/>
          <w:b/>
          <w:color w:val="000000" w:themeColor="text1"/>
        </w:rPr>
        <w:t xml:space="preserve">Prescribing </w:t>
      </w:r>
    </w:p>
    <w:p w14:paraId="2817C48A" w14:textId="5C837152" w:rsidR="00145131" w:rsidRPr="00A22B70" w:rsidRDefault="00EF01A9" w:rsidP="00EF01A9">
      <w:pPr>
        <w:spacing w:line="480" w:lineRule="auto"/>
        <w:rPr>
          <w:color w:val="0E0E0E"/>
        </w:rPr>
      </w:pPr>
      <w:r w:rsidRPr="00A22B70">
        <w:rPr>
          <w:color w:val="000000" w:themeColor="text1"/>
        </w:rPr>
        <w:t>There a</w:t>
      </w:r>
      <w:r w:rsidR="00C71C0C" w:rsidRPr="00A22B70">
        <w:rPr>
          <w:color w:val="000000" w:themeColor="text1"/>
        </w:rPr>
        <w:t>re</w:t>
      </w:r>
      <w:r w:rsidRPr="00A22B70">
        <w:rPr>
          <w:color w:val="000000" w:themeColor="text1"/>
        </w:rPr>
        <w:t xml:space="preserve"> several d</w:t>
      </w:r>
      <w:r w:rsidR="002C7925" w:rsidRPr="00A22B70">
        <w:rPr>
          <w:color w:val="000000" w:themeColor="text1"/>
        </w:rPr>
        <w:t>ifferent options for</w:t>
      </w:r>
      <w:r w:rsidR="0095142C" w:rsidRPr="00A22B70">
        <w:rPr>
          <w:color w:val="000000" w:themeColor="text1"/>
        </w:rPr>
        <w:t xml:space="preserve"> the</w:t>
      </w:r>
      <w:r w:rsidR="002C7925" w:rsidRPr="00A22B70">
        <w:rPr>
          <w:color w:val="000000" w:themeColor="text1"/>
        </w:rPr>
        <w:t xml:space="preserve"> treatment </w:t>
      </w:r>
      <w:r w:rsidR="0095142C" w:rsidRPr="00A22B70">
        <w:rPr>
          <w:color w:val="000000" w:themeColor="text1"/>
        </w:rPr>
        <w:t xml:space="preserve">of constipation </w:t>
      </w:r>
      <w:r w:rsidR="002C7925" w:rsidRPr="00A22B70">
        <w:rPr>
          <w:color w:val="000000" w:themeColor="text1"/>
        </w:rPr>
        <w:t xml:space="preserve">but their role in the therapeutic approach needs to optimised (Basilisco &amp; Coletta, 2013). If </w:t>
      </w:r>
      <w:r w:rsidR="002F32FA" w:rsidRPr="00A22B70">
        <w:rPr>
          <w:color w:val="000000" w:themeColor="text1"/>
        </w:rPr>
        <w:t>the patients</w:t>
      </w:r>
      <w:r w:rsidR="00C71C0C" w:rsidRPr="00A22B70">
        <w:rPr>
          <w:color w:val="000000" w:themeColor="text1"/>
        </w:rPr>
        <w:t>’</w:t>
      </w:r>
      <w:r w:rsidR="002F32FA" w:rsidRPr="00A22B70">
        <w:rPr>
          <w:color w:val="000000" w:themeColor="text1"/>
        </w:rPr>
        <w:t xml:space="preserve"> </w:t>
      </w:r>
      <w:r w:rsidR="002C7925" w:rsidRPr="00A22B70">
        <w:rPr>
          <w:color w:val="000000" w:themeColor="text1"/>
        </w:rPr>
        <w:t xml:space="preserve">response to oral laxatives is inadequate or does not achieve the desired results consider </w:t>
      </w:r>
      <w:r w:rsidR="002F32FA" w:rsidRPr="00A22B70">
        <w:rPr>
          <w:color w:val="000000" w:themeColor="text1"/>
        </w:rPr>
        <w:t xml:space="preserve">using </w:t>
      </w:r>
      <w:r w:rsidR="00902138" w:rsidRPr="00A22B70">
        <w:rPr>
          <w:color w:val="000000" w:themeColor="text1"/>
        </w:rPr>
        <w:t>a mini-enema (docus</w:t>
      </w:r>
      <w:r w:rsidR="002C7925" w:rsidRPr="00A22B70">
        <w:rPr>
          <w:color w:val="000000" w:themeColor="text1"/>
        </w:rPr>
        <w:t xml:space="preserve">ate) which is a softener and weak stimulant or a sodium citrate enema which is osmotic (NICE, 2017). </w:t>
      </w:r>
      <w:r w:rsidR="002F32FA" w:rsidRPr="00A22B70">
        <w:rPr>
          <w:color w:val="000000" w:themeColor="text1"/>
        </w:rPr>
        <w:t xml:space="preserve">Enemas should be used with caution and observed for </w:t>
      </w:r>
      <w:r w:rsidR="00145131" w:rsidRPr="00A22B70">
        <w:rPr>
          <w:color w:val="000000" w:themeColor="text1"/>
        </w:rPr>
        <w:t>contr</w:t>
      </w:r>
      <w:r w:rsidR="00902138" w:rsidRPr="00A22B70">
        <w:rPr>
          <w:color w:val="000000" w:themeColor="text1"/>
        </w:rPr>
        <w:t>aindications</w:t>
      </w:r>
      <w:r w:rsidR="0038378F" w:rsidRPr="00A22B70">
        <w:rPr>
          <w:color w:val="000000" w:themeColor="text1"/>
        </w:rPr>
        <w:t>,</w:t>
      </w:r>
      <w:r w:rsidR="00902138" w:rsidRPr="00A22B70">
        <w:rPr>
          <w:color w:val="000000" w:themeColor="text1"/>
        </w:rPr>
        <w:t xml:space="preserve"> for example</w:t>
      </w:r>
      <w:r w:rsidR="0038378F" w:rsidRPr="00A22B70">
        <w:rPr>
          <w:color w:val="000000" w:themeColor="text1"/>
        </w:rPr>
        <w:t>,</w:t>
      </w:r>
      <w:r w:rsidR="00902138" w:rsidRPr="00A22B70">
        <w:rPr>
          <w:color w:val="000000" w:themeColor="text1"/>
        </w:rPr>
        <w:t xml:space="preserve"> gastro</w:t>
      </w:r>
      <w:r w:rsidR="00145131" w:rsidRPr="00A22B70">
        <w:rPr>
          <w:color w:val="000000" w:themeColor="text1"/>
        </w:rPr>
        <w:t xml:space="preserve">intestinal obstructions or inflammatory bowel disease (NICE, 2017). Caution should be used in patients with </w:t>
      </w:r>
      <w:r w:rsidR="00145131" w:rsidRPr="00A22B70">
        <w:rPr>
          <w:color w:val="000000" w:themeColor="text1"/>
        </w:rPr>
        <w:lastRenderedPageBreak/>
        <w:t>as</w:t>
      </w:r>
      <w:r w:rsidR="00540E2F" w:rsidRPr="00A22B70">
        <w:rPr>
          <w:color w:val="000000" w:themeColor="text1"/>
        </w:rPr>
        <w:t>cit</w:t>
      </w:r>
      <w:r w:rsidR="00145131" w:rsidRPr="00A22B70">
        <w:rPr>
          <w:color w:val="000000" w:themeColor="text1"/>
        </w:rPr>
        <w:t>es, conge</w:t>
      </w:r>
      <w:r w:rsidR="0088223E" w:rsidRPr="00A22B70">
        <w:rPr>
          <w:color w:val="000000" w:themeColor="text1"/>
        </w:rPr>
        <w:t>stive heart failure, older people</w:t>
      </w:r>
      <w:r w:rsidR="00145131" w:rsidRPr="00A22B70">
        <w:rPr>
          <w:color w:val="000000" w:themeColor="text1"/>
        </w:rPr>
        <w:t xml:space="preserve"> or debilitated patients, patients with</w:t>
      </w:r>
      <w:r w:rsidR="00131661" w:rsidRPr="00A22B70">
        <w:rPr>
          <w:color w:val="000000" w:themeColor="text1"/>
        </w:rPr>
        <w:t xml:space="preserve"> electrolyte disturbances (</w:t>
      </w:r>
      <w:r w:rsidR="00145131" w:rsidRPr="00A22B70">
        <w:rPr>
          <w:color w:val="000000" w:themeColor="text1"/>
        </w:rPr>
        <w:t>a side effect of some enemas can be electrolyte disturbances</w:t>
      </w:r>
      <w:r w:rsidR="002F32FA" w:rsidRPr="00A22B70">
        <w:rPr>
          <w:color w:val="000000" w:themeColor="text1"/>
        </w:rPr>
        <w:t>)</w:t>
      </w:r>
      <w:r w:rsidR="00145131" w:rsidRPr="00A22B70">
        <w:rPr>
          <w:color w:val="000000" w:themeColor="text1"/>
        </w:rPr>
        <w:t xml:space="preserve"> or uncontrolled hypertension (NICE, 2017)</w:t>
      </w:r>
      <w:r w:rsidR="000D680E" w:rsidRPr="00A22B70">
        <w:rPr>
          <w:color w:val="000000" w:themeColor="text1"/>
        </w:rPr>
        <w:t>.</w:t>
      </w:r>
      <w:r w:rsidR="00145131" w:rsidRPr="00A22B70">
        <w:rPr>
          <w:color w:val="000000" w:themeColor="text1"/>
        </w:rPr>
        <w:t xml:space="preserve"> Other side effects </w:t>
      </w:r>
      <w:r w:rsidR="002F32FA" w:rsidRPr="00A22B70">
        <w:rPr>
          <w:color w:val="000000" w:themeColor="text1"/>
        </w:rPr>
        <w:t xml:space="preserve">can </w:t>
      </w:r>
      <w:r w:rsidR="00145131" w:rsidRPr="00A22B70">
        <w:rPr>
          <w:color w:val="000000" w:themeColor="text1"/>
        </w:rPr>
        <w:t xml:space="preserve">include a local irritation. </w:t>
      </w:r>
      <w:r w:rsidR="002F32FA" w:rsidRPr="00A22B70">
        <w:rPr>
          <w:color w:val="000000" w:themeColor="text1"/>
        </w:rPr>
        <w:t>Nurses should a</w:t>
      </w:r>
      <w:r w:rsidR="00145131" w:rsidRPr="00A22B70">
        <w:rPr>
          <w:color w:val="000000" w:themeColor="text1"/>
        </w:rPr>
        <w:t>dvise patients and carers about adequate hydration particularly with osmotic enemas (</w:t>
      </w:r>
      <w:r w:rsidR="00145131" w:rsidRPr="00A22B70">
        <w:rPr>
          <w:color w:val="0E0E0E"/>
        </w:rPr>
        <w:t xml:space="preserve">osmotic enemas absorb fluids in the stool </w:t>
      </w:r>
      <w:r w:rsidR="00136C1F" w:rsidRPr="00A22B70">
        <w:rPr>
          <w:color w:val="0E0E0E"/>
        </w:rPr>
        <w:t>and soften</w:t>
      </w:r>
      <w:r w:rsidR="00145131" w:rsidRPr="00A22B70">
        <w:rPr>
          <w:color w:val="0E0E0E"/>
        </w:rPr>
        <w:t xml:space="preserve"> the faeces to make defecation easier</w:t>
      </w:r>
      <w:r w:rsidR="002F32FA" w:rsidRPr="00A22B70">
        <w:rPr>
          <w:color w:val="0E0E0E"/>
        </w:rPr>
        <w:t>)</w:t>
      </w:r>
      <w:r w:rsidR="00145131" w:rsidRPr="00A22B70">
        <w:rPr>
          <w:color w:val="0E0E0E"/>
        </w:rPr>
        <w:t xml:space="preserve"> (NICE, 2017). </w:t>
      </w:r>
      <w:r w:rsidR="00B52DC5" w:rsidRPr="00A22B70">
        <w:rPr>
          <w:color w:val="0E0E0E"/>
        </w:rPr>
        <w:t xml:space="preserve">Nurses should ensure that the patients </w:t>
      </w:r>
      <w:r w:rsidR="00136C1F" w:rsidRPr="00A22B70">
        <w:rPr>
          <w:color w:val="0E0E0E"/>
        </w:rPr>
        <w:t>are</w:t>
      </w:r>
      <w:r w:rsidR="00B52DC5" w:rsidRPr="00A22B70">
        <w:rPr>
          <w:color w:val="0E0E0E"/>
        </w:rPr>
        <w:t xml:space="preserve"> warned about </w:t>
      </w:r>
      <w:r w:rsidR="00E27840" w:rsidRPr="00A22B70">
        <w:rPr>
          <w:color w:val="0E0E0E"/>
        </w:rPr>
        <w:t xml:space="preserve">the potential for </w:t>
      </w:r>
      <w:r w:rsidR="00902138" w:rsidRPr="00A22B70">
        <w:rPr>
          <w:color w:val="0E0E0E"/>
        </w:rPr>
        <w:t>faecal overflow and diarrhoea</w:t>
      </w:r>
      <w:r w:rsidR="00733F9D" w:rsidRPr="00A22B70">
        <w:rPr>
          <w:color w:val="0E0E0E"/>
        </w:rPr>
        <w:t xml:space="preserve"> during disim</w:t>
      </w:r>
      <w:r w:rsidR="00487CC7" w:rsidRPr="00A22B70">
        <w:rPr>
          <w:color w:val="0E0E0E"/>
        </w:rPr>
        <w:t>p</w:t>
      </w:r>
      <w:r w:rsidR="00733F9D" w:rsidRPr="00A22B70">
        <w:rPr>
          <w:color w:val="0E0E0E"/>
        </w:rPr>
        <w:t>a</w:t>
      </w:r>
      <w:r w:rsidR="009F5BC6" w:rsidRPr="00A22B70">
        <w:rPr>
          <w:color w:val="0E0E0E"/>
        </w:rPr>
        <w:t xml:space="preserve">ction </w:t>
      </w:r>
      <w:r w:rsidR="00733F9D" w:rsidRPr="00A22B70">
        <w:rPr>
          <w:color w:val="0E0E0E"/>
        </w:rPr>
        <w:t xml:space="preserve">(NICE, 2017). </w:t>
      </w:r>
    </w:p>
    <w:p w14:paraId="22AE8D2F" w14:textId="77777777" w:rsidR="001231EA" w:rsidRPr="00A22B70" w:rsidRDefault="001231EA" w:rsidP="009F5BC6">
      <w:pPr>
        <w:spacing w:line="480" w:lineRule="auto"/>
        <w:rPr>
          <w:color w:val="0E0E0E"/>
        </w:rPr>
      </w:pPr>
    </w:p>
    <w:p w14:paraId="198FEE37" w14:textId="2C5A7DF2" w:rsidR="00FE4FC6" w:rsidRPr="00A22B70" w:rsidRDefault="001231EA" w:rsidP="002F32FA">
      <w:pPr>
        <w:pStyle w:val="ClaireNormal"/>
        <w:jc w:val="both"/>
        <w:rPr>
          <w:rFonts w:ascii="Times New Roman" w:hAnsi="Times New Roman" w:cs="Times New Roman"/>
          <w:color w:val="000000" w:themeColor="text1"/>
        </w:rPr>
      </w:pPr>
      <w:r w:rsidRPr="00A22B70">
        <w:rPr>
          <w:rFonts w:ascii="Times New Roman" w:eastAsia="Times New Roman" w:hAnsi="Times New Roman" w:cs="Times New Roman"/>
        </w:rPr>
        <w:t xml:space="preserve">Consider the use </w:t>
      </w:r>
      <w:r w:rsidR="00902138" w:rsidRPr="00A22B70">
        <w:rPr>
          <w:rFonts w:ascii="Times New Roman" w:eastAsia="Times New Roman" w:hAnsi="Times New Roman" w:cs="Times New Roman"/>
        </w:rPr>
        <w:t>of a Sodium Phosphate enema or Arachis oil</w:t>
      </w:r>
      <w:r w:rsidRPr="00A22B70">
        <w:rPr>
          <w:rFonts w:ascii="Times New Roman" w:eastAsia="Times New Roman" w:hAnsi="Times New Roman" w:cs="Times New Roman"/>
        </w:rPr>
        <w:t xml:space="preserve"> retention enema if the rectum is empty but </w:t>
      </w:r>
      <w:r w:rsidR="002F32FA" w:rsidRPr="00A22B70">
        <w:rPr>
          <w:rFonts w:ascii="Times New Roman" w:eastAsia="Times New Roman" w:hAnsi="Times New Roman" w:cs="Times New Roman"/>
        </w:rPr>
        <w:t>t</w:t>
      </w:r>
      <w:r w:rsidRPr="00A22B70">
        <w:rPr>
          <w:rFonts w:ascii="Times New Roman" w:eastAsia="Times New Roman" w:hAnsi="Times New Roman" w:cs="Times New Roman"/>
        </w:rPr>
        <w:t>he colon is full. The</w:t>
      </w:r>
      <w:r w:rsidR="003D52BD" w:rsidRPr="00A22B70">
        <w:rPr>
          <w:rFonts w:ascii="Times New Roman" w:eastAsia="Times New Roman" w:hAnsi="Times New Roman" w:cs="Times New Roman"/>
        </w:rPr>
        <w:t>se enemas should be inserted</w:t>
      </w:r>
      <w:r w:rsidR="003D52BD" w:rsidRPr="00A22B70">
        <w:rPr>
          <w:rFonts w:eastAsia="Times New Roman"/>
        </w:rPr>
        <w:t xml:space="preserve"> </w:t>
      </w:r>
      <w:r w:rsidR="00C71C0C" w:rsidRPr="00A22B70">
        <w:rPr>
          <w:rFonts w:ascii="Times New Roman" w:eastAsia="Times New Roman" w:hAnsi="Times New Roman" w:cs="Times New Roman"/>
        </w:rPr>
        <w:t>into the</w:t>
      </w:r>
      <w:r w:rsidR="00C71C0C" w:rsidRPr="00A22B70">
        <w:rPr>
          <w:rFonts w:eastAsia="Times New Roman"/>
        </w:rPr>
        <w:t xml:space="preserve"> </w:t>
      </w:r>
      <w:r w:rsidR="00C71C0C" w:rsidRPr="00A22B70">
        <w:rPr>
          <w:rFonts w:ascii="Times New Roman" w:eastAsia="Times New Roman" w:hAnsi="Times New Roman" w:cs="Times New Roman"/>
        </w:rPr>
        <w:t>rectum</w:t>
      </w:r>
      <w:r w:rsidR="00C71C0C" w:rsidRPr="00A22B70">
        <w:rPr>
          <w:rFonts w:eastAsia="Times New Roman"/>
        </w:rPr>
        <w:t xml:space="preserve"> </w:t>
      </w:r>
      <w:r w:rsidR="003D52BD" w:rsidRPr="00A22B70">
        <w:rPr>
          <w:rFonts w:ascii="Times New Roman" w:hAnsi="Times New Roman" w:cs="Times New Roman"/>
          <w:noProof/>
          <w:color w:val="000000" w:themeColor="text1"/>
          <w:lang w:eastAsia="en-GB"/>
        </w:rPr>
        <w:t xml:space="preserve">to the depth of 10-12.5cm (Dougherty &amp; Lister, </w:t>
      </w:r>
      <w:r w:rsidR="003D52BD" w:rsidRPr="00A22B70">
        <w:rPr>
          <w:rFonts w:ascii="Times New Roman" w:hAnsi="Times New Roman" w:cs="Times New Roman"/>
          <w:color w:val="000000" w:themeColor="text1"/>
        </w:rPr>
        <w:t>2015</w:t>
      </w:r>
      <w:r w:rsidR="003D52BD" w:rsidRPr="00A22B70">
        <w:rPr>
          <w:rFonts w:ascii="Times New Roman" w:hAnsi="Times New Roman" w:cs="Times New Roman"/>
          <w:noProof/>
          <w:color w:val="000000" w:themeColor="text1"/>
          <w:lang w:eastAsia="en-GB"/>
        </w:rPr>
        <w:t xml:space="preserve">). The anal canal is between 2.5 and 4cm in length. Insertion beyond this ensures that the anal canal is bypassed and </w:t>
      </w:r>
      <w:r w:rsidR="002F32FA" w:rsidRPr="00A22B70">
        <w:rPr>
          <w:rFonts w:ascii="Times New Roman" w:hAnsi="Times New Roman" w:cs="Times New Roman"/>
          <w:noProof/>
          <w:color w:val="000000" w:themeColor="text1"/>
          <w:lang w:eastAsia="en-GB"/>
        </w:rPr>
        <w:t xml:space="preserve">that </w:t>
      </w:r>
      <w:r w:rsidR="00902138" w:rsidRPr="00A22B70">
        <w:rPr>
          <w:rFonts w:ascii="Times New Roman" w:hAnsi="Times New Roman" w:cs="Times New Roman"/>
          <w:noProof/>
          <w:color w:val="000000" w:themeColor="text1"/>
          <w:lang w:eastAsia="en-GB"/>
        </w:rPr>
        <w:t>the nozzle</w:t>
      </w:r>
      <w:r w:rsidR="003D52BD" w:rsidRPr="00A22B70">
        <w:rPr>
          <w:rFonts w:ascii="Times New Roman" w:hAnsi="Times New Roman" w:cs="Times New Roman"/>
          <w:noProof/>
          <w:color w:val="000000" w:themeColor="text1"/>
          <w:lang w:eastAsia="en-GB"/>
        </w:rPr>
        <w:t xml:space="preserve"> of the enema is in the rectum (Dougherty &amp; Lister, </w:t>
      </w:r>
      <w:r w:rsidR="003D52BD" w:rsidRPr="00A22B70">
        <w:rPr>
          <w:rFonts w:ascii="Times New Roman" w:hAnsi="Times New Roman" w:cs="Times New Roman"/>
          <w:color w:val="000000" w:themeColor="text1"/>
        </w:rPr>
        <w:t>2015</w:t>
      </w:r>
      <w:r w:rsidR="003D52BD" w:rsidRPr="00A22B70">
        <w:rPr>
          <w:rFonts w:ascii="Times New Roman" w:hAnsi="Times New Roman" w:cs="Times New Roman"/>
          <w:noProof/>
          <w:color w:val="000000" w:themeColor="text1"/>
          <w:lang w:eastAsia="en-GB"/>
        </w:rPr>
        <w:t xml:space="preserve">). </w:t>
      </w:r>
      <w:r w:rsidRPr="00A22B70">
        <w:rPr>
          <w:rFonts w:ascii="Times New Roman" w:eastAsia="Times New Roman" w:hAnsi="Times New Roman" w:cs="Times New Roman"/>
        </w:rPr>
        <w:t>For hard stools</w:t>
      </w:r>
      <w:r w:rsidR="0038378F" w:rsidRPr="00A22B70">
        <w:rPr>
          <w:rFonts w:ascii="Times New Roman" w:eastAsia="Times New Roman" w:hAnsi="Times New Roman" w:cs="Times New Roman"/>
        </w:rPr>
        <w:t>,</w:t>
      </w:r>
      <w:r w:rsidRPr="00A22B70">
        <w:rPr>
          <w:rFonts w:ascii="Times New Roman" w:eastAsia="Times New Roman" w:hAnsi="Times New Roman" w:cs="Times New Roman"/>
        </w:rPr>
        <w:t xml:space="preserve"> </w:t>
      </w:r>
      <w:r w:rsidR="00902138" w:rsidRPr="00A22B70">
        <w:rPr>
          <w:rFonts w:ascii="Times New Roman" w:eastAsia="Times New Roman" w:hAnsi="Times New Roman" w:cs="Times New Roman"/>
        </w:rPr>
        <w:t>an Arachis oil</w:t>
      </w:r>
      <w:r w:rsidR="003D52BD" w:rsidRPr="00A22B70">
        <w:rPr>
          <w:rFonts w:ascii="Times New Roman" w:eastAsia="Times New Roman" w:hAnsi="Times New Roman" w:cs="Times New Roman"/>
        </w:rPr>
        <w:t xml:space="preserve"> enema </w:t>
      </w:r>
      <w:r w:rsidR="002F32FA" w:rsidRPr="00A22B70">
        <w:rPr>
          <w:rFonts w:ascii="Times New Roman" w:eastAsia="Times New Roman" w:hAnsi="Times New Roman" w:cs="Times New Roman"/>
        </w:rPr>
        <w:t xml:space="preserve">could </w:t>
      </w:r>
      <w:r w:rsidRPr="00A22B70">
        <w:rPr>
          <w:rFonts w:ascii="Times New Roman" w:eastAsia="Times New Roman" w:hAnsi="Times New Roman" w:cs="Times New Roman"/>
        </w:rPr>
        <w:t>be given overnight and a sodium phosphate or sodium citrate can be given the n</w:t>
      </w:r>
      <w:r w:rsidR="002F32FA" w:rsidRPr="00A22B70">
        <w:rPr>
          <w:rFonts w:ascii="Times New Roman" w:eastAsia="Times New Roman" w:hAnsi="Times New Roman" w:cs="Times New Roman"/>
        </w:rPr>
        <w:t>ext day. It may be necessary</w:t>
      </w:r>
      <w:r w:rsidRPr="00A22B70">
        <w:rPr>
          <w:rFonts w:ascii="Times New Roman" w:eastAsia="Times New Roman" w:hAnsi="Times New Roman" w:cs="Times New Roman"/>
        </w:rPr>
        <w:t xml:space="preserve"> to repeat the enema several times to remove hard, impacted faeces</w:t>
      </w:r>
      <w:r w:rsidR="003D52BD" w:rsidRPr="00A22B70">
        <w:rPr>
          <w:rFonts w:ascii="Times New Roman" w:eastAsia="Times New Roman" w:hAnsi="Times New Roman" w:cs="Times New Roman"/>
        </w:rPr>
        <w:t xml:space="preserve"> (NICE, 2017). Following treatment</w:t>
      </w:r>
      <w:r w:rsidR="0038378F" w:rsidRPr="00A22B70">
        <w:rPr>
          <w:rFonts w:ascii="Times New Roman" w:eastAsia="Times New Roman" w:hAnsi="Times New Roman" w:cs="Times New Roman"/>
        </w:rPr>
        <w:t>,</w:t>
      </w:r>
      <w:r w:rsidR="003D52BD" w:rsidRPr="00A22B70">
        <w:rPr>
          <w:rFonts w:ascii="Times New Roman" w:eastAsia="Times New Roman" w:hAnsi="Times New Roman" w:cs="Times New Roman"/>
        </w:rPr>
        <w:t xml:space="preserve"> regular laxatives should be considered to maintai</w:t>
      </w:r>
      <w:r w:rsidR="009251A3" w:rsidRPr="00A22B70">
        <w:rPr>
          <w:rFonts w:ascii="Times New Roman" w:eastAsia="Times New Roman" w:hAnsi="Times New Roman" w:cs="Times New Roman"/>
        </w:rPr>
        <w:t xml:space="preserve">n </w:t>
      </w:r>
      <w:r w:rsidR="003D52BD" w:rsidRPr="00A22B70">
        <w:rPr>
          <w:rFonts w:ascii="Times New Roman" w:eastAsia="Times New Roman" w:hAnsi="Times New Roman" w:cs="Times New Roman"/>
        </w:rPr>
        <w:t>bowel movements and the patient should be reviewed regularly to monitor</w:t>
      </w:r>
      <w:r w:rsidR="002F32FA" w:rsidRPr="00A22B70">
        <w:rPr>
          <w:rFonts w:ascii="Times New Roman" w:eastAsia="Times New Roman" w:hAnsi="Times New Roman" w:cs="Times New Roman"/>
        </w:rPr>
        <w:t xml:space="preserve"> their </w:t>
      </w:r>
      <w:r w:rsidR="003D52BD" w:rsidRPr="00A22B70">
        <w:rPr>
          <w:rFonts w:ascii="Times New Roman" w:eastAsia="Times New Roman" w:hAnsi="Times New Roman" w:cs="Times New Roman"/>
        </w:rPr>
        <w:t>response to</w:t>
      </w:r>
      <w:r w:rsidR="002F32FA" w:rsidRPr="00A22B70">
        <w:rPr>
          <w:rFonts w:ascii="Times New Roman" w:eastAsia="Times New Roman" w:hAnsi="Times New Roman" w:cs="Times New Roman"/>
        </w:rPr>
        <w:t xml:space="preserve"> the</w:t>
      </w:r>
      <w:r w:rsidR="003D52BD" w:rsidRPr="00A22B70">
        <w:rPr>
          <w:rFonts w:ascii="Times New Roman" w:eastAsia="Times New Roman" w:hAnsi="Times New Roman" w:cs="Times New Roman"/>
        </w:rPr>
        <w:t xml:space="preserve"> treatment (</w:t>
      </w:r>
      <w:r w:rsidR="002F32FA" w:rsidRPr="00A22B70">
        <w:rPr>
          <w:rFonts w:ascii="Times New Roman" w:hAnsi="Times New Roman" w:cs="Times New Roman"/>
          <w:noProof/>
          <w:color w:val="000000" w:themeColor="text1"/>
          <w:lang w:eastAsia="en-GB"/>
        </w:rPr>
        <w:t xml:space="preserve">Dougherty &amp; Lister, </w:t>
      </w:r>
      <w:r w:rsidR="002F32FA" w:rsidRPr="00A22B70">
        <w:rPr>
          <w:rFonts w:ascii="Times New Roman" w:hAnsi="Times New Roman" w:cs="Times New Roman"/>
          <w:color w:val="000000" w:themeColor="text1"/>
        </w:rPr>
        <w:t>2015</w:t>
      </w:r>
      <w:r w:rsidR="003D52BD" w:rsidRPr="00A22B70">
        <w:rPr>
          <w:rFonts w:ascii="Times New Roman" w:eastAsia="Times New Roman" w:hAnsi="Times New Roman" w:cs="Times New Roman"/>
        </w:rPr>
        <w:t xml:space="preserve">). </w:t>
      </w:r>
      <w:r w:rsidR="00FE4FC6" w:rsidRPr="00A22B70">
        <w:rPr>
          <w:rFonts w:ascii="Times New Roman" w:eastAsia="Times New Roman" w:hAnsi="Times New Roman" w:cs="Times New Roman"/>
        </w:rPr>
        <w:t xml:space="preserve">If constipation fails to improve it is recommended that patients are referred to a specialist for further investigations </w:t>
      </w:r>
      <w:r w:rsidR="00FE4FC6" w:rsidRPr="00A22B70">
        <w:rPr>
          <w:rFonts w:ascii="Times New Roman" w:hAnsi="Times New Roman" w:cs="Times New Roman"/>
          <w:color w:val="000000" w:themeColor="text1"/>
        </w:rPr>
        <w:t xml:space="preserve">(Basilisco &amp; Coletta, 2013). </w:t>
      </w:r>
    </w:p>
    <w:p w14:paraId="1D6B1320" w14:textId="6C174FED" w:rsidR="001231EA" w:rsidRPr="00A22B70" w:rsidRDefault="001231EA" w:rsidP="003D52BD">
      <w:pPr>
        <w:pStyle w:val="ClaireNormal"/>
        <w:spacing w:before="0" w:after="0"/>
        <w:jc w:val="both"/>
        <w:rPr>
          <w:rFonts w:ascii="Times New Roman" w:hAnsi="Times New Roman" w:cs="Times New Roman"/>
          <w:noProof/>
          <w:color w:val="000000" w:themeColor="text1"/>
          <w:lang w:eastAsia="en-GB"/>
        </w:rPr>
      </w:pPr>
    </w:p>
    <w:p w14:paraId="455FE5C6" w14:textId="4A8D4187" w:rsidR="002C7925" w:rsidRPr="00A22B70" w:rsidRDefault="002C7925" w:rsidP="002C7925">
      <w:pPr>
        <w:pStyle w:val="ClaireNormal"/>
        <w:jc w:val="both"/>
        <w:rPr>
          <w:rFonts w:ascii="Times New Roman" w:hAnsi="Times New Roman" w:cs="Times New Roman"/>
          <w:color w:val="000000" w:themeColor="text1"/>
        </w:rPr>
      </w:pPr>
    </w:p>
    <w:p w14:paraId="31495D09" w14:textId="77777777" w:rsidR="002C7925" w:rsidRPr="00A22B70" w:rsidRDefault="002C7925" w:rsidP="002C7925">
      <w:pPr>
        <w:pStyle w:val="ClaireNormal"/>
        <w:spacing w:before="0" w:after="0"/>
        <w:ind w:left="720"/>
        <w:jc w:val="both"/>
        <w:rPr>
          <w:rFonts w:ascii="Times New Roman" w:hAnsi="Times New Roman" w:cs="Times New Roman"/>
          <w:i/>
          <w:noProof/>
          <w:color w:val="000000" w:themeColor="text1"/>
          <w:lang w:eastAsia="en-GB"/>
        </w:rPr>
      </w:pPr>
    </w:p>
    <w:p w14:paraId="1F9B88C7" w14:textId="2E82A143" w:rsidR="002C7925" w:rsidRPr="00A22B70" w:rsidRDefault="002C7925" w:rsidP="002C7925">
      <w:pPr>
        <w:pStyle w:val="ClaireNormal"/>
        <w:spacing w:before="0" w:after="0"/>
        <w:jc w:val="both"/>
        <w:rPr>
          <w:rFonts w:ascii="Times New Roman" w:hAnsi="Times New Roman" w:cs="Times New Roman"/>
          <w:noProof/>
          <w:color w:val="000000" w:themeColor="text1"/>
          <w:lang w:eastAsia="en-GB"/>
        </w:rPr>
      </w:pPr>
    </w:p>
    <w:p w14:paraId="43CE2FD0" w14:textId="77777777" w:rsidR="002C7925" w:rsidRPr="00A22B70" w:rsidRDefault="002C7925" w:rsidP="002C7925">
      <w:pPr>
        <w:pStyle w:val="ClaireNormal"/>
        <w:spacing w:before="0" w:after="0"/>
        <w:ind w:left="720"/>
        <w:jc w:val="both"/>
        <w:rPr>
          <w:rFonts w:ascii="Times New Roman" w:hAnsi="Times New Roman" w:cs="Times New Roman"/>
          <w:noProof/>
          <w:color w:val="000000" w:themeColor="text1"/>
          <w:lang w:eastAsia="en-GB"/>
        </w:rPr>
      </w:pPr>
    </w:p>
    <w:p w14:paraId="1C5A97D0" w14:textId="77777777" w:rsidR="005E4350" w:rsidRPr="00A22B70" w:rsidRDefault="005E4350" w:rsidP="00B56F53">
      <w:pPr>
        <w:pStyle w:val="ClaireNormal"/>
        <w:jc w:val="both"/>
        <w:rPr>
          <w:rFonts w:ascii="Times New Roman" w:hAnsi="Times New Roman" w:cs="Times New Roman"/>
          <w:color w:val="000000" w:themeColor="text1"/>
        </w:rPr>
      </w:pPr>
    </w:p>
    <w:p w14:paraId="02DED596" w14:textId="77777777" w:rsidR="00986F45" w:rsidRPr="00A22B70" w:rsidRDefault="00986F45" w:rsidP="00812423">
      <w:pPr>
        <w:pStyle w:val="ClaireNormal"/>
        <w:spacing w:before="0" w:after="0"/>
        <w:jc w:val="both"/>
        <w:rPr>
          <w:rFonts w:ascii="Times New Roman" w:hAnsi="Times New Roman" w:cs="Times New Roman"/>
          <w:b/>
          <w:color w:val="000000" w:themeColor="text1"/>
          <w:u w:val="single"/>
        </w:rPr>
      </w:pPr>
    </w:p>
    <w:p w14:paraId="39B47E1C" w14:textId="77777777" w:rsidR="00986F45" w:rsidRPr="00A22B70" w:rsidRDefault="00986F45" w:rsidP="00812423">
      <w:pPr>
        <w:pStyle w:val="ClaireNormal"/>
        <w:spacing w:before="0" w:after="0"/>
        <w:jc w:val="both"/>
        <w:rPr>
          <w:rFonts w:ascii="Times New Roman" w:hAnsi="Times New Roman" w:cs="Times New Roman"/>
          <w:b/>
          <w:color w:val="000000" w:themeColor="text1"/>
          <w:u w:val="single"/>
        </w:rPr>
      </w:pPr>
    </w:p>
    <w:p w14:paraId="5C56CEDD" w14:textId="77777777" w:rsidR="00986F45" w:rsidRPr="00A22B70" w:rsidRDefault="00986F45" w:rsidP="00812423">
      <w:pPr>
        <w:pStyle w:val="ClaireNormal"/>
        <w:spacing w:before="0" w:after="0"/>
        <w:jc w:val="both"/>
        <w:rPr>
          <w:rFonts w:ascii="Times New Roman" w:hAnsi="Times New Roman" w:cs="Times New Roman"/>
          <w:b/>
          <w:color w:val="000000" w:themeColor="text1"/>
          <w:u w:val="single"/>
        </w:rPr>
      </w:pPr>
    </w:p>
    <w:p w14:paraId="094AEB33" w14:textId="77777777" w:rsidR="00986F45" w:rsidRPr="00A22B70" w:rsidRDefault="00986F45" w:rsidP="00812423">
      <w:pPr>
        <w:pStyle w:val="ClaireNormal"/>
        <w:spacing w:before="0" w:after="0"/>
        <w:jc w:val="both"/>
        <w:rPr>
          <w:rFonts w:ascii="Times New Roman" w:hAnsi="Times New Roman" w:cs="Times New Roman"/>
          <w:b/>
          <w:color w:val="000000" w:themeColor="text1"/>
          <w:u w:val="single"/>
        </w:rPr>
      </w:pPr>
    </w:p>
    <w:p w14:paraId="0BEE2664" w14:textId="696050F4" w:rsidR="00080C80" w:rsidRPr="00A22B70" w:rsidRDefault="00103D70" w:rsidP="00812423">
      <w:pPr>
        <w:pStyle w:val="ClaireNormal"/>
        <w:spacing w:before="0" w:after="0"/>
        <w:jc w:val="both"/>
        <w:rPr>
          <w:rFonts w:ascii="Times New Roman" w:hAnsi="Times New Roman" w:cs="Times New Roman"/>
          <w:noProof/>
          <w:color w:val="000000" w:themeColor="text1"/>
          <w:lang w:eastAsia="en-GB"/>
        </w:rPr>
      </w:pPr>
      <w:r w:rsidRPr="00A22B70">
        <w:rPr>
          <w:rFonts w:ascii="Times New Roman" w:hAnsi="Times New Roman" w:cs="Times New Roman"/>
          <w:b/>
          <w:color w:val="000000" w:themeColor="text1"/>
          <w:u w:val="single"/>
        </w:rPr>
        <w:t>Reference</w:t>
      </w:r>
      <w:r w:rsidR="00733D66" w:rsidRPr="00A22B70">
        <w:rPr>
          <w:rFonts w:ascii="Times New Roman" w:hAnsi="Times New Roman" w:cs="Times New Roman"/>
          <w:b/>
          <w:color w:val="000000" w:themeColor="text1"/>
          <w:u w:val="single"/>
        </w:rPr>
        <w:t xml:space="preserve"> List</w:t>
      </w:r>
      <w:r w:rsidRPr="00A22B70">
        <w:rPr>
          <w:rFonts w:ascii="Times New Roman" w:hAnsi="Times New Roman" w:cs="Times New Roman"/>
          <w:b/>
          <w:color w:val="000000" w:themeColor="text1"/>
          <w:u w:val="single"/>
        </w:rPr>
        <w:t>:</w:t>
      </w:r>
      <w:r w:rsidR="00922F13" w:rsidRPr="00A22B70">
        <w:rPr>
          <w:rFonts w:ascii="Times New Roman" w:hAnsi="Times New Roman" w:cs="Times New Roman"/>
          <w:noProof/>
          <w:color w:val="000000" w:themeColor="text1"/>
          <w:lang w:eastAsia="en-GB"/>
        </w:rPr>
        <w:t xml:space="preserve"> </w:t>
      </w:r>
    </w:p>
    <w:p w14:paraId="40D92407" w14:textId="77777777" w:rsidR="006C1E43" w:rsidRPr="00A22B70" w:rsidRDefault="006C1E43" w:rsidP="00812423">
      <w:pPr>
        <w:pStyle w:val="ClaireNormal"/>
        <w:spacing w:before="0" w:after="0"/>
        <w:jc w:val="both"/>
        <w:rPr>
          <w:rFonts w:ascii="Times New Roman" w:hAnsi="Times New Roman" w:cs="Times New Roman"/>
          <w:noProof/>
          <w:color w:val="000000" w:themeColor="text1"/>
          <w:lang w:eastAsia="en-GB"/>
        </w:rPr>
      </w:pPr>
    </w:p>
    <w:p w14:paraId="6547F55C" w14:textId="0F45C68D"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Basilico, G. and Coletta, M. (2013). </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Chronic constipation: A critical review.</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 xml:space="preserve"> Digestive and Liver Disease, 45(11), pp.886-893</w:t>
      </w:r>
    </w:p>
    <w:p w14:paraId="1D01B399" w14:textId="77777777"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1AB73701" w14:textId="533C272B"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Bda.uk.com. (2017). Food Fact Sheet. (online) Avaliable at : </w:t>
      </w:r>
      <w:hyperlink r:id="rId8" w:history="1">
        <w:r w:rsidRPr="00A22B70">
          <w:rPr>
            <w:rStyle w:val="Hyperlink"/>
            <w:rFonts w:ascii="Times New Roman" w:hAnsi="Times New Roman" w:cs="Times New Roman"/>
            <w:noProof/>
            <w:lang w:eastAsia="en-GB"/>
          </w:rPr>
          <w:t>https://www.bda.uk.com/foodfacts/fluid.pdf</w:t>
        </w:r>
      </w:hyperlink>
      <w:r w:rsidRPr="00A22B70">
        <w:rPr>
          <w:rFonts w:ascii="Times New Roman" w:hAnsi="Times New Roman" w:cs="Times New Roman"/>
          <w:noProof/>
          <w:color w:val="000000" w:themeColor="text1"/>
          <w:lang w:eastAsia="en-GB"/>
        </w:rPr>
        <w:t xml:space="preserve"> (Accessed 2 Oct. 2018). </w:t>
      </w:r>
    </w:p>
    <w:p w14:paraId="5453D1C2" w14:textId="77777777" w:rsidR="000F1353" w:rsidRPr="00A22B70" w:rsidRDefault="000F1353" w:rsidP="006C1E43">
      <w:pPr>
        <w:pStyle w:val="ClaireNormal"/>
        <w:spacing w:before="0" w:after="0" w:line="240" w:lineRule="auto"/>
        <w:jc w:val="both"/>
        <w:rPr>
          <w:rFonts w:ascii="Times New Roman" w:hAnsi="Times New Roman" w:cs="Times New Roman"/>
          <w:noProof/>
          <w:color w:val="000000" w:themeColor="text1"/>
          <w:lang w:eastAsia="en-GB"/>
        </w:rPr>
      </w:pPr>
    </w:p>
    <w:p w14:paraId="1DB0F22A" w14:textId="77777777" w:rsidR="00E02177" w:rsidRPr="00A22B70"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5A5AB96" w14:textId="66AD38ED" w:rsidR="00E02177" w:rsidRPr="00A22B70" w:rsidRDefault="00E02177"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Dougherty, L. &amp;Lister, S. (2015). The Royal Marsden manua</w:t>
      </w:r>
      <w:r w:rsidR="00044AD6" w:rsidRPr="00A22B70">
        <w:rPr>
          <w:rFonts w:ascii="Times New Roman" w:hAnsi="Times New Roman" w:cs="Times New Roman"/>
          <w:noProof/>
          <w:color w:val="000000" w:themeColor="text1"/>
          <w:lang w:eastAsia="en-GB"/>
        </w:rPr>
        <w:t>l of clinical nursing procedures</w:t>
      </w:r>
      <w:r w:rsidRPr="00A22B70">
        <w:rPr>
          <w:rFonts w:ascii="Times New Roman" w:hAnsi="Times New Roman" w:cs="Times New Roman"/>
          <w:noProof/>
          <w:color w:val="000000" w:themeColor="text1"/>
          <w:lang w:eastAsia="en-GB"/>
        </w:rPr>
        <w:t xml:space="preserve">. Chichester: Wiley-Blackwell, pp. 184-186. </w:t>
      </w:r>
    </w:p>
    <w:p w14:paraId="45B78B84" w14:textId="77777777"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2D701A33" w14:textId="072D69D5"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Drossman, D. (2016). </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Functional Gastrointestional Disorders: History, Pathophysi</w:t>
      </w:r>
      <w:r w:rsidR="00986F45" w:rsidRPr="00A22B70">
        <w:rPr>
          <w:rFonts w:ascii="Times New Roman" w:hAnsi="Times New Roman" w:cs="Times New Roman"/>
          <w:noProof/>
          <w:color w:val="000000" w:themeColor="text1"/>
          <w:lang w:eastAsia="en-GB"/>
        </w:rPr>
        <w:t>ology, Clinical Features, and Ro</w:t>
      </w:r>
      <w:r w:rsidRPr="00A22B70">
        <w:rPr>
          <w:rFonts w:ascii="Times New Roman" w:hAnsi="Times New Roman" w:cs="Times New Roman"/>
          <w:noProof/>
          <w:color w:val="000000" w:themeColor="text1"/>
          <w:lang w:eastAsia="en-GB"/>
        </w:rPr>
        <w:t>me IV</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 xml:space="preserve">. Gastroenterology, 150(6), pp.1262-1279.e2. </w:t>
      </w:r>
    </w:p>
    <w:p w14:paraId="37D3A63E" w14:textId="77777777" w:rsidR="002B574F" w:rsidRPr="00A22B70" w:rsidRDefault="002B574F"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33FD6370" w14:textId="096DFA8A" w:rsidR="00B83312" w:rsidRPr="00A22B70" w:rsidRDefault="00B83312"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Galbraith, A. (2007) Fundamentals of pharmacology – an applied approach for nursing and health. 2ed. Harlow: Prentice Hall.</w:t>
      </w:r>
    </w:p>
    <w:p w14:paraId="5154C4E2" w14:textId="77777777"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3C11E5B9" w14:textId="286B417D"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GOV. UK. (2016). The Eatwell Guide. (online) Avaliable at: </w:t>
      </w:r>
      <w:hyperlink r:id="rId9" w:history="1">
        <w:r w:rsidRPr="00A22B70">
          <w:rPr>
            <w:rStyle w:val="Hyperlink"/>
            <w:rFonts w:ascii="Times New Roman" w:hAnsi="Times New Roman" w:cs="Times New Roman"/>
            <w:noProof/>
            <w:lang w:eastAsia="en-GB"/>
          </w:rPr>
          <w:t>https://www.gov.uk/government/publications/the-eatwell-guide</w:t>
        </w:r>
      </w:hyperlink>
      <w:r w:rsidRPr="00A22B70">
        <w:rPr>
          <w:rFonts w:ascii="Times New Roman" w:hAnsi="Times New Roman" w:cs="Times New Roman"/>
          <w:noProof/>
          <w:color w:val="000000" w:themeColor="text1"/>
          <w:lang w:eastAsia="en-GB"/>
        </w:rPr>
        <w:t xml:space="preserve"> (Accessed 2 Oct. 2018)</w:t>
      </w:r>
    </w:p>
    <w:p w14:paraId="02559614" w14:textId="77777777"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35BC2DCB" w14:textId="1318F274" w:rsidR="006C1E43" w:rsidRPr="00A22B70"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Kyle, G. (2011). </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Risk assessment and management tools for constipation.</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 xml:space="preserve"> British Journal of Community Nursing, 16(5), pp.224-230. </w:t>
      </w:r>
    </w:p>
    <w:p w14:paraId="57440543" w14:textId="77777777" w:rsidR="001D793C" w:rsidRPr="00A22B70" w:rsidRDefault="001D793C"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1542C18" w14:textId="4AEBECB1" w:rsidR="00E65D6B" w:rsidRPr="00A22B70" w:rsidRDefault="00986F45"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The Roya</w:t>
      </w:r>
      <w:r w:rsidR="006C1E43" w:rsidRPr="00A22B70">
        <w:rPr>
          <w:rFonts w:ascii="Times New Roman" w:hAnsi="Times New Roman" w:cs="Times New Roman"/>
          <w:noProof/>
          <w:color w:val="000000" w:themeColor="text1"/>
          <w:lang w:eastAsia="en-GB"/>
        </w:rPr>
        <w:t xml:space="preserve">l College of Nursing. (2012). Management of lower bowel dysfunction, including DRE and DRF. Royal College of Nursing. (online) Avaliable at: </w:t>
      </w:r>
      <w:hyperlink r:id="rId10" w:history="1">
        <w:r w:rsidR="006C1E43" w:rsidRPr="00A22B70">
          <w:rPr>
            <w:rStyle w:val="Hyperlink"/>
            <w:rFonts w:ascii="Times New Roman" w:hAnsi="Times New Roman" w:cs="Times New Roman"/>
            <w:noProof/>
            <w:lang w:eastAsia="en-GB"/>
          </w:rPr>
          <w:t>https://www,rcn.org.uk/professional-development/publications/pub-003226</w:t>
        </w:r>
      </w:hyperlink>
    </w:p>
    <w:p w14:paraId="602657D5" w14:textId="77777777" w:rsidR="00BF0950" w:rsidRPr="00A22B70" w:rsidRDefault="00BF0950" w:rsidP="006C1E43">
      <w:pPr>
        <w:pStyle w:val="ClaireNormal"/>
        <w:spacing w:before="0" w:after="0" w:line="240" w:lineRule="auto"/>
        <w:jc w:val="both"/>
        <w:rPr>
          <w:rFonts w:ascii="Times New Roman" w:hAnsi="Times New Roman" w:cs="Times New Roman"/>
          <w:noProof/>
          <w:color w:val="000000" w:themeColor="text1"/>
          <w:lang w:eastAsia="en-GB"/>
        </w:rPr>
      </w:pPr>
    </w:p>
    <w:p w14:paraId="31D023A2" w14:textId="2D4ADF03" w:rsidR="00E02177" w:rsidRPr="00A22B70" w:rsidRDefault="00E02177"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NICE (2017). Constipation – NICE CKS. (online) Cks.nice.org.uk. Available at: </w:t>
      </w:r>
      <w:hyperlink r:id="rId11" w:anchor="!scenario" w:history="1">
        <w:r w:rsidR="00B83312" w:rsidRPr="00A22B70">
          <w:rPr>
            <w:rStyle w:val="Hyperlink"/>
            <w:rFonts w:ascii="Times New Roman" w:hAnsi="Times New Roman" w:cs="Times New Roman"/>
            <w:noProof/>
            <w:lang w:eastAsia="en-GB"/>
          </w:rPr>
          <w:t>https://cks.nice.org.uk/consipation#!scenario</w:t>
        </w:r>
      </w:hyperlink>
      <w:r w:rsidR="00B83312" w:rsidRPr="00A22B70">
        <w:rPr>
          <w:rFonts w:ascii="Times New Roman" w:hAnsi="Times New Roman" w:cs="Times New Roman"/>
          <w:noProof/>
          <w:color w:val="000000" w:themeColor="text1"/>
          <w:lang w:eastAsia="en-GB"/>
        </w:rPr>
        <w:t xml:space="preserve"> (Accessed 11 Sept. 2018)</w:t>
      </w:r>
    </w:p>
    <w:p w14:paraId="175B86B0" w14:textId="77777777" w:rsidR="00B83312" w:rsidRPr="00A22B70"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C5A3E19" w14:textId="33E28478" w:rsidR="00B83312" w:rsidRPr="00A22B70" w:rsidRDefault="00B83312" w:rsidP="006C1E43">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NMC (2015). The Code. (online) Nmc.org.uk. Available at: </w:t>
      </w:r>
      <w:hyperlink r:id="rId12" w:history="1">
        <w:r w:rsidRPr="00A22B70">
          <w:rPr>
            <w:rStyle w:val="Hyperlink"/>
            <w:rFonts w:ascii="Times New Roman" w:hAnsi="Times New Roman" w:cs="Times New Roman"/>
            <w:noProof/>
            <w:lang w:eastAsia="en-GB"/>
          </w:rPr>
          <w:t>https://ww.nmc.org.uk/standards/code/read-the-code-online</w:t>
        </w:r>
      </w:hyperlink>
      <w:r w:rsidRPr="00A22B70">
        <w:rPr>
          <w:rFonts w:ascii="Times New Roman" w:hAnsi="Times New Roman" w:cs="Times New Roman"/>
          <w:noProof/>
          <w:color w:val="000000" w:themeColor="text1"/>
          <w:lang w:eastAsia="en-GB"/>
        </w:rPr>
        <w:t xml:space="preserve"> (Accessed 11 Sep. 2018)</w:t>
      </w:r>
    </w:p>
    <w:p w14:paraId="59CA1866" w14:textId="77777777" w:rsidR="001F4F5D" w:rsidRPr="00A22B70" w:rsidRDefault="001F4F5D"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733FE308" w14:textId="32537BA2" w:rsidR="007D4586" w:rsidRPr="00A22B70" w:rsidRDefault="001F4F5D" w:rsidP="006C1E43">
      <w:pPr>
        <w:rPr>
          <w:noProof/>
          <w:color w:val="000000" w:themeColor="text1"/>
          <w:lang w:eastAsia="en-GB"/>
        </w:rPr>
      </w:pPr>
      <w:r w:rsidRPr="00A22B70">
        <w:rPr>
          <w:noProof/>
          <w:color w:val="000000" w:themeColor="text1"/>
          <w:lang w:eastAsia="en-GB"/>
        </w:rPr>
        <w:t>NMC (2010)</w:t>
      </w:r>
      <w:r w:rsidR="007D4586" w:rsidRPr="00A22B70">
        <w:rPr>
          <w:noProof/>
          <w:color w:val="000000" w:themeColor="text1"/>
          <w:lang w:eastAsia="en-GB"/>
        </w:rPr>
        <w:t>. Standar</w:t>
      </w:r>
      <w:r w:rsidR="00DD2BE7" w:rsidRPr="00A22B70">
        <w:rPr>
          <w:noProof/>
          <w:color w:val="000000" w:themeColor="text1"/>
          <w:lang w:eastAsia="en-GB"/>
        </w:rPr>
        <w:t>d</w:t>
      </w:r>
      <w:r w:rsidR="007D4586" w:rsidRPr="00A22B70">
        <w:rPr>
          <w:noProof/>
          <w:color w:val="000000" w:themeColor="text1"/>
          <w:lang w:eastAsia="en-GB"/>
        </w:rPr>
        <w:t>s for medicatio</w:t>
      </w:r>
      <w:r w:rsidR="00DD2BE7" w:rsidRPr="00A22B70">
        <w:rPr>
          <w:noProof/>
          <w:color w:val="000000" w:themeColor="text1"/>
          <w:lang w:eastAsia="en-GB"/>
        </w:rPr>
        <w:t>n management. (online) Available</w:t>
      </w:r>
      <w:r w:rsidR="007D4586" w:rsidRPr="00A22B70">
        <w:rPr>
          <w:noProof/>
          <w:color w:val="000000" w:themeColor="text1"/>
          <w:lang w:eastAsia="en-GB"/>
        </w:rPr>
        <w:t xml:space="preserve"> at:   </w:t>
      </w:r>
      <w:hyperlink r:id="rId13" w:history="1">
        <w:r w:rsidR="007D4586" w:rsidRPr="00A22B70">
          <w:rPr>
            <w:rStyle w:val="Hyperlink"/>
            <w:noProof/>
            <w:lang w:eastAsia="en-GB"/>
          </w:rPr>
          <w:t>https://www.nmc.org.uk/globalassets/sitedocuments/standards/nmc-standards-for-medicines-management.pdf</w:t>
        </w:r>
      </w:hyperlink>
      <w:r w:rsidR="007D4586" w:rsidRPr="00A22B70">
        <w:rPr>
          <w:noProof/>
          <w:color w:val="000000" w:themeColor="text1"/>
          <w:lang w:eastAsia="en-GB"/>
        </w:rPr>
        <w:t xml:space="preserve"> (Accessed 18 Sep. 2018)</w:t>
      </w:r>
    </w:p>
    <w:p w14:paraId="589FBBBD" w14:textId="77777777" w:rsidR="006C1E43" w:rsidRPr="00A22B70" w:rsidRDefault="006C1E43" w:rsidP="006C1E43">
      <w:pPr>
        <w:rPr>
          <w:noProof/>
          <w:color w:val="000000" w:themeColor="text1"/>
          <w:lang w:eastAsia="en-GB"/>
        </w:rPr>
      </w:pPr>
    </w:p>
    <w:p w14:paraId="02F21E80" w14:textId="32C43751" w:rsidR="006C1E43" w:rsidRPr="00A22B70" w:rsidRDefault="006C1E43" w:rsidP="006C1E43">
      <w:pPr>
        <w:rPr>
          <w:noProof/>
          <w:color w:val="000000" w:themeColor="text1"/>
          <w:lang w:eastAsia="en-GB"/>
        </w:rPr>
      </w:pPr>
      <w:r w:rsidRPr="00A22B70">
        <w:rPr>
          <w:noProof/>
          <w:color w:val="000000" w:themeColor="text1"/>
          <w:lang w:eastAsia="en-GB"/>
        </w:rPr>
        <w:lastRenderedPageBreak/>
        <w:t>Npuap. Org (201</w:t>
      </w:r>
      <w:r w:rsidR="00986F45" w:rsidRPr="00A22B70">
        <w:rPr>
          <w:noProof/>
          <w:color w:val="000000" w:themeColor="text1"/>
          <w:lang w:eastAsia="en-GB"/>
        </w:rPr>
        <w:t xml:space="preserve">4). Treament and Prevention of Pressure Ulcers: Quick Reference Guide. (online) Avaliable at: </w:t>
      </w:r>
      <w:hyperlink r:id="rId14" w:history="1">
        <w:r w:rsidR="00986F45" w:rsidRPr="00A22B70">
          <w:rPr>
            <w:rStyle w:val="Hyperlink"/>
            <w:noProof/>
            <w:lang w:eastAsia="en-GB"/>
          </w:rPr>
          <w:t>https://www.npuap.org/wp-content/uploads/2014/08/Updated-10-16-14-Quick-Reference-Guide-DIGITAL-NPUAP-EPUAP-PPPIA-16Oct2014.pdf</w:t>
        </w:r>
      </w:hyperlink>
      <w:r w:rsidR="00986F45" w:rsidRPr="00A22B70">
        <w:rPr>
          <w:noProof/>
          <w:color w:val="000000" w:themeColor="text1"/>
          <w:lang w:eastAsia="en-GB"/>
        </w:rPr>
        <w:t xml:space="preserve"> (Accessed 2 Oct. 2018) </w:t>
      </w:r>
    </w:p>
    <w:p w14:paraId="6C44DC92" w14:textId="77777777" w:rsidR="006C1E43" w:rsidRPr="00A22B70" w:rsidRDefault="006C1E43" w:rsidP="007D4586">
      <w:pPr>
        <w:ind w:left="360"/>
        <w:rPr>
          <w:noProof/>
          <w:color w:val="000000" w:themeColor="text1"/>
          <w:lang w:eastAsia="en-GB"/>
        </w:rPr>
      </w:pPr>
    </w:p>
    <w:p w14:paraId="6C0E95D5" w14:textId="1161BE98" w:rsidR="008143CC" w:rsidRPr="00A22B70" w:rsidRDefault="008143CC" w:rsidP="00986F45">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Peate, I. (2015). </w:t>
      </w:r>
      <w:r w:rsidR="00986F45" w:rsidRPr="00A22B70">
        <w:rPr>
          <w:rFonts w:ascii="Times New Roman" w:hAnsi="Times New Roman" w:cs="Times New Roman"/>
          <w:noProof/>
          <w:color w:val="000000" w:themeColor="text1"/>
          <w:lang w:eastAsia="en-GB"/>
        </w:rPr>
        <w:t xml:space="preserve">‘How to administer an enema.’ </w:t>
      </w:r>
      <w:r w:rsidRPr="00A22B70">
        <w:rPr>
          <w:rFonts w:ascii="Times New Roman" w:hAnsi="Times New Roman" w:cs="Times New Roman"/>
          <w:noProof/>
          <w:color w:val="000000" w:themeColor="text1"/>
          <w:lang w:eastAsia="en-GB"/>
        </w:rPr>
        <w:t>Nursing Standard, 30(14), pp.34-36</w:t>
      </w:r>
    </w:p>
    <w:p w14:paraId="246C3356" w14:textId="77777777" w:rsidR="00BE57FB" w:rsidRPr="00A22B70" w:rsidRDefault="00BE57FB" w:rsidP="008143CC">
      <w:pPr>
        <w:pStyle w:val="ClaireNormal"/>
        <w:spacing w:before="0" w:after="0" w:line="240" w:lineRule="auto"/>
        <w:jc w:val="both"/>
        <w:rPr>
          <w:rFonts w:ascii="Times New Roman" w:hAnsi="Times New Roman" w:cs="Times New Roman"/>
          <w:noProof/>
          <w:color w:val="000000" w:themeColor="text1"/>
          <w:lang w:eastAsia="en-GB"/>
        </w:rPr>
      </w:pPr>
    </w:p>
    <w:p w14:paraId="65FA2668" w14:textId="072A6E53" w:rsidR="00BE57FB" w:rsidRPr="00A22B70" w:rsidRDefault="00BE57FB" w:rsidP="00986F45">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Pegram, A., Bloomfield, J. and Jones</w:t>
      </w:r>
      <w:r w:rsidR="00DD2BE7" w:rsidRPr="00A22B70">
        <w:rPr>
          <w:rFonts w:ascii="Times New Roman" w:hAnsi="Times New Roman" w:cs="Times New Roman"/>
          <w:noProof/>
          <w:color w:val="000000" w:themeColor="text1"/>
          <w:lang w:eastAsia="en-GB"/>
        </w:rPr>
        <w:t xml:space="preserve">, A. (2008). </w:t>
      </w:r>
      <w:r w:rsidR="00986F45" w:rsidRPr="00A22B70">
        <w:rPr>
          <w:rFonts w:ascii="Times New Roman" w:hAnsi="Times New Roman" w:cs="Times New Roman"/>
          <w:noProof/>
          <w:color w:val="000000" w:themeColor="text1"/>
          <w:lang w:eastAsia="en-GB"/>
        </w:rPr>
        <w:t>‘</w:t>
      </w:r>
      <w:r w:rsidR="00DD2BE7" w:rsidRPr="00A22B70">
        <w:rPr>
          <w:rFonts w:ascii="Times New Roman" w:hAnsi="Times New Roman" w:cs="Times New Roman"/>
          <w:noProof/>
          <w:color w:val="000000" w:themeColor="text1"/>
          <w:lang w:eastAsia="en-GB"/>
        </w:rPr>
        <w:t>Safe use of rectal</w:t>
      </w:r>
      <w:r w:rsidRPr="00A22B70">
        <w:rPr>
          <w:rFonts w:ascii="Times New Roman" w:hAnsi="Times New Roman" w:cs="Times New Roman"/>
          <w:noProof/>
          <w:color w:val="000000" w:themeColor="text1"/>
          <w:lang w:eastAsia="en-GB"/>
        </w:rPr>
        <w:t xml:space="preserve"> suppositories and enemas with adult patients.</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 xml:space="preserve"> Nursing Standard, 22(38), pp. 39-41</w:t>
      </w:r>
    </w:p>
    <w:p w14:paraId="726FE7B8" w14:textId="77777777" w:rsidR="000F3163" w:rsidRPr="00A22B70" w:rsidRDefault="000F3163" w:rsidP="00986F45">
      <w:pPr>
        <w:pStyle w:val="ClaireNormal"/>
        <w:spacing w:before="0" w:after="0" w:line="240" w:lineRule="auto"/>
        <w:jc w:val="both"/>
        <w:rPr>
          <w:rFonts w:ascii="Times New Roman" w:hAnsi="Times New Roman" w:cs="Times New Roman"/>
          <w:noProof/>
          <w:color w:val="000000" w:themeColor="text1"/>
          <w:lang w:eastAsia="en-GB"/>
        </w:rPr>
      </w:pPr>
    </w:p>
    <w:p w14:paraId="0C8D5176" w14:textId="30DC9BA1" w:rsidR="002F32FA" w:rsidRPr="00A22B70" w:rsidRDefault="002F32FA" w:rsidP="00986F45">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Rao, S (2011) ‘What is necessary to diagnose co</w:t>
      </w:r>
      <w:r w:rsidR="00902138" w:rsidRPr="00A22B70">
        <w:rPr>
          <w:rFonts w:ascii="Times New Roman" w:hAnsi="Times New Roman" w:cs="Times New Roman"/>
          <w:noProof/>
          <w:color w:val="000000" w:themeColor="text1"/>
          <w:lang w:eastAsia="en-GB"/>
        </w:rPr>
        <w:t>nstipation?’ Best Practice &amp; Re</w:t>
      </w:r>
      <w:r w:rsidRPr="00A22B70">
        <w:rPr>
          <w:rFonts w:ascii="Times New Roman" w:hAnsi="Times New Roman" w:cs="Times New Roman"/>
          <w:noProof/>
          <w:color w:val="000000" w:themeColor="text1"/>
          <w:lang w:eastAsia="en-GB"/>
        </w:rPr>
        <w:t>se</w:t>
      </w:r>
      <w:r w:rsidR="00902138" w:rsidRPr="00A22B70">
        <w:rPr>
          <w:rFonts w:ascii="Times New Roman" w:hAnsi="Times New Roman" w:cs="Times New Roman"/>
          <w:noProof/>
          <w:color w:val="000000" w:themeColor="text1"/>
          <w:lang w:eastAsia="en-GB"/>
        </w:rPr>
        <w:t>arch Clinical Gastro</w:t>
      </w:r>
      <w:r w:rsidRPr="00A22B70">
        <w:rPr>
          <w:rFonts w:ascii="Times New Roman" w:hAnsi="Times New Roman" w:cs="Times New Roman"/>
          <w:noProof/>
          <w:color w:val="000000" w:themeColor="text1"/>
          <w:lang w:eastAsia="en-GB"/>
        </w:rPr>
        <w:t>e</w:t>
      </w:r>
      <w:r w:rsidR="00902138" w:rsidRPr="00A22B70">
        <w:rPr>
          <w:rFonts w:ascii="Times New Roman" w:hAnsi="Times New Roman" w:cs="Times New Roman"/>
          <w:noProof/>
          <w:color w:val="000000" w:themeColor="text1"/>
          <w:lang w:eastAsia="en-GB"/>
        </w:rPr>
        <w:t>n</w:t>
      </w:r>
      <w:r w:rsidRPr="00A22B70">
        <w:rPr>
          <w:rFonts w:ascii="Times New Roman" w:hAnsi="Times New Roman" w:cs="Times New Roman"/>
          <w:noProof/>
          <w:color w:val="000000" w:themeColor="text1"/>
          <w:lang w:eastAsia="en-GB"/>
        </w:rPr>
        <w:t xml:space="preserve">terology, 25, pp.127-140 </w:t>
      </w:r>
    </w:p>
    <w:p w14:paraId="2697F0FE" w14:textId="77777777" w:rsidR="002F32FA" w:rsidRPr="00A22B70" w:rsidRDefault="002F32FA"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A197BDF" w14:textId="78E34AE3" w:rsidR="000F3163" w:rsidRPr="00A22B70" w:rsidRDefault="000F3163" w:rsidP="00986F45">
      <w:pPr>
        <w:pStyle w:val="ClaireNormal"/>
        <w:spacing w:before="0" w:after="0" w:line="240" w:lineRule="auto"/>
        <w:jc w:val="both"/>
        <w:rPr>
          <w:rFonts w:ascii="Times New Roman" w:hAnsi="Times New Roman" w:cs="Times New Roman"/>
          <w:noProof/>
          <w:color w:val="000000" w:themeColor="text1"/>
          <w:lang w:eastAsia="en-GB"/>
        </w:rPr>
      </w:pPr>
      <w:r w:rsidRPr="00A22B70">
        <w:rPr>
          <w:rFonts w:ascii="Times New Roman" w:hAnsi="Times New Roman" w:cs="Times New Roman"/>
          <w:noProof/>
          <w:color w:val="000000" w:themeColor="text1"/>
          <w:lang w:eastAsia="en-GB"/>
        </w:rPr>
        <w:t xml:space="preserve">Woodward, S. (2012). </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Assessment and management of constipation in older people.</w:t>
      </w:r>
      <w:r w:rsidR="00986F45" w:rsidRPr="00A22B70">
        <w:rPr>
          <w:rFonts w:ascii="Times New Roman" w:hAnsi="Times New Roman" w:cs="Times New Roman"/>
          <w:noProof/>
          <w:color w:val="000000" w:themeColor="text1"/>
          <w:lang w:eastAsia="en-GB"/>
        </w:rPr>
        <w:t>’</w:t>
      </w:r>
      <w:r w:rsidRPr="00A22B70">
        <w:rPr>
          <w:rFonts w:ascii="Times New Roman" w:hAnsi="Times New Roman" w:cs="Times New Roman"/>
          <w:noProof/>
          <w:color w:val="000000" w:themeColor="text1"/>
          <w:lang w:eastAsia="en-GB"/>
        </w:rPr>
        <w:t xml:space="preserve"> Nursing Older People, 24(5), pp. 21-26</w:t>
      </w:r>
    </w:p>
    <w:p w14:paraId="6E2FA55A" w14:textId="77777777" w:rsidR="000F3163" w:rsidRPr="00A22B70" w:rsidRDefault="000F316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981AF2E" w14:textId="77777777" w:rsidR="00812423" w:rsidRPr="00A22B70" w:rsidRDefault="0081242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F2A61F6" w14:textId="77777777" w:rsidR="00812423" w:rsidRPr="00A22B70" w:rsidRDefault="0081242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913B3B8" w14:textId="77777777" w:rsidR="00B83312" w:rsidRPr="00A22B70"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63BC5C1" w14:textId="77777777" w:rsidR="00BE57FB" w:rsidRPr="00A22B70" w:rsidRDefault="00BE57FB"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1400B548" w14:textId="1C910331" w:rsidR="00B83312" w:rsidRPr="00A22B70"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F300730" w14:textId="77777777" w:rsidR="00E02177" w:rsidRPr="00A22B70"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0908C4F" w14:textId="77777777" w:rsidR="00E02177" w:rsidRPr="00A22B70"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52EFA66" w14:textId="77777777" w:rsidR="000B5F62" w:rsidRPr="00A22B70" w:rsidRDefault="000B5F62" w:rsidP="00FB7B7E">
      <w:pPr>
        <w:rPr>
          <w:rFonts w:eastAsia="Times New Roman"/>
        </w:rPr>
      </w:pPr>
    </w:p>
    <w:p w14:paraId="74B8EDF2" w14:textId="77777777" w:rsidR="005B6459" w:rsidRPr="00A22B70" w:rsidRDefault="005B6459" w:rsidP="00FB7B7E">
      <w:pPr>
        <w:rPr>
          <w:rFonts w:eastAsia="Times New Roman"/>
        </w:rPr>
      </w:pPr>
    </w:p>
    <w:p w14:paraId="02E94DD9" w14:textId="77777777" w:rsidR="00814262" w:rsidRPr="00A22B70" w:rsidRDefault="00814262" w:rsidP="00FB7B7E">
      <w:pPr>
        <w:pStyle w:val="ClaireNormal"/>
        <w:spacing w:before="0" w:after="0"/>
        <w:jc w:val="both"/>
        <w:rPr>
          <w:rFonts w:ascii="Times New Roman" w:hAnsi="Times New Roman" w:cs="Times New Roman"/>
          <w:noProof/>
          <w:color w:val="000000" w:themeColor="text1"/>
          <w:lang w:eastAsia="en-GB"/>
        </w:rPr>
      </w:pPr>
    </w:p>
    <w:p w14:paraId="7EE74684" w14:textId="77777777" w:rsidR="00393AED" w:rsidRPr="00A22B70" w:rsidRDefault="00393AED" w:rsidP="00393AED">
      <w:pPr>
        <w:shd w:val="clear" w:color="auto" w:fill="FFFFFF"/>
        <w:spacing w:line="0" w:lineRule="auto"/>
        <w:rPr>
          <w:rFonts w:ascii="ff2" w:eastAsia="Times New Roman" w:hAnsi="ff2"/>
          <w:color w:val="231F20"/>
          <w:sz w:val="430"/>
          <w:szCs w:val="430"/>
          <w:lang w:eastAsia="en-GB"/>
        </w:rPr>
      </w:pPr>
      <w:r w:rsidRPr="00A22B70">
        <w:rPr>
          <w:rFonts w:ascii="ff2" w:eastAsia="Times New Roman" w:hAnsi="ff2"/>
          <w:color w:val="231F20"/>
          <w:sz w:val="430"/>
          <w:szCs w:val="430"/>
          <w:lang w:eastAsia="en-GB"/>
        </w:rPr>
        <w:t>Medical device related</w:t>
      </w:r>
    </w:p>
    <w:p w14:paraId="0989285F" w14:textId="77777777" w:rsidR="00393AED" w:rsidRPr="00A22B70" w:rsidRDefault="00393AED" w:rsidP="00393AED">
      <w:pPr>
        <w:shd w:val="clear" w:color="auto" w:fill="FFFFFF"/>
        <w:spacing w:line="0" w:lineRule="auto"/>
        <w:rPr>
          <w:rFonts w:ascii="ff2" w:eastAsia="Times New Roman" w:hAnsi="ff2"/>
          <w:color w:val="231F20"/>
          <w:sz w:val="430"/>
          <w:szCs w:val="430"/>
          <w:lang w:eastAsia="en-GB"/>
        </w:rPr>
      </w:pPr>
      <w:r w:rsidRPr="00A22B70">
        <w:rPr>
          <w:rFonts w:ascii="ff2" w:eastAsia="Times New Roman" w:hAnsi="ff2"/>
          <w:color w:val="231F20"/>
          <w:sz w:val="430"/>
          <w:szCs w:val="430"/>
          <w:lang w:eastAsia="en-GB"/>
        </w:rPr>
        <w:t>pressure ulcers in</w:t>
      </w:r>
    </w:p>
    <w:p w14:paraId="6DDE8612" w14:textId="77777777" w:rsidR="00393AED" w:rsidRPr="00A22B70" w:rsidRDefault="00393AED" w:rsidP="00393AED">
      <w:pPr>
        <w:shd w:val="clear" w:color="auto" w:fill="FFFFFF"/>
        <w:spacing w:line="0" w:lineRule="auto"/>
        <w:rPr>
          <w:rFonts w:ascii="ff2" w:eastAsia="Times New Roman" w:hAnsi="ff2"/>
          <w:color w:val="231F20"/>
          <w:sz w:val="430"/>
          <w:szCs w:val="430"/>
          <w:lang w:eastAsia="en-GB"/>
        </w:rPr>
      </w:pPr>
      <w:r w:rsidRPr="00A22B70">
        <w:rPr>
          <w:rFonts w:ascii="ff2" w:eastAsia="Times New Roman" w:hAnsi="ff2"/>
          <w:color w:val="231F20"/>
          <w:sz w:val="430"/>
          <w:szCs w:val="430"/>
          <w:lang w:eastAsia="en-GB"/>
        </w:rPr>
        <w:t>hospitalized patients</w:t>
      </w:r>
    </w:p>
    <w:p w14:paraId="0CCA5E46" w14:textId="77777777" w:rsidR="00393AED" w:rsidRPr="00A22B70" w:rsidRDefault="00393AED" w:rsidP="00393AED">
      <w:pPr>
        <w:shd w:val="clear" w:color="auto" w:fill="FFFFFF"/>
        <w:spacing w:line="0" w:lineRule="auto"/>
        <w:rPr>
          <w:rFonts w:ascii="ff2" w:eastAsia="Times New Roman" w:hAnsi="ff2"/>
          <w:color w:val="231F20"/>
          <w:sz w:val="167"/>
          <w:szCs w:val="167"/>
          <w:lang w:eastAsia="en-GB"/>
        </w:rPr>
      </w:pPr>
      <w:r w:rsidRPr="00A22B70">
        <w:rPr>
          <w:rFonts w:ascii="ff2" w:eastAsia="Times New Roman" w:hAnsi="ff2"/>
          <w:color w:val="231F20"/>
          <w:sz w:val="167"/>
          <w:szCs w:val="167"/>
          <w:lang w:eastAsia="en-GB"/>
        </w:rPr>
        <w:t>Joyce M Black, Janet E Cuddigan, Maralyn A Walko, L Alan Didier,</w:t>
      </w:r>
    </w:p>
    <w:p w14:paraId="4A8F4F1D" w14:textId="77777777" w:rsidR="00393AED" w:rsidRPr="00A22B70" w:rsidRDefault="00393AED" w:rsidP="00393AED">
      <w:pPr>
        <w:shd w:val="clear" w:color="auto" w:fill="FFFFFF"/>
        <w:spacing w:line="0" w:lineRule="auto"/>
        <w:rPr>
          <w:rFonts w:ascii="ff2" w:eastAsia="Times New Roman" w:hAnsi="ff2"/>
          <w:color w:val="231F20"/>
          <w:sz w:val="167"/>
          <w:szCs w:val="167"/>
          <w:lang w:eastAsia="en-GB"/>
        </w:rPr>
      </w:pPr>
      <w:r w:rsidRPr="00A22B70">
        <w:rPr>
          <w:rFonts w:ascii="ff2" w:eastAsia="Times New Roman" w:hAnsi="ff2"/>
          <w:color w:val="231F20"/>
          <w:sz w:val="167"/>
          <w:szCs w:val="167"/>
          <w:lang w:eastAsia="en-GB"/>
        </w:rPr>
        <w:t>Maria J Lander, Maureen R Kelpe</w:t>
      </w:r>
    </w:p>
    <w:p w14:paraId="76DAE166" w14:textId="77777777" w:rsidR="00393AED" w:rsidRPr="00A22B70" w:rsidRDefault="00393AED" w:rsidP="00393AED">
      <w:pPr>
        <w:shd w:val="clear" w:color="auto" w:fill="FFFFFF"/>
        <w:spacing w:line="0" w:lineRule="auto"/>
        <w:rPr>
          <w:rFonts w:ascii="ff2" w:eastAsia="Times New Roman" w:hAnsi="ff2"/>
          <w:color w:val="231F20"/>
          <w:spacing w:val="-1"/>
          <w:sz w:val="108"/>
          <w:szCs w:val="108"/>
          <w:lang w:eastAsia="en-GB"/>
        </w:rPr>
      </w:pPr>
      <w:r w:rsidRPr="00A22B70">
        <w:rPr>
          <w:rFonts w:ascii="ff2" w:eastAsia="Times New Roman" w:hAnsi="ff2"/>
          <w:color w:val="231F20"/>
          <w:spacing w:val="-1"/>
          <w:sz w:val="108"/>
          <w:szCs w:val="108"/>
          <w:lang w:eastAsia="en-GB"/>
        </w:rPr>
        <w:t xml:space="preserve">Black JM, Cuddigan JE, Walko MA, Didier LA, Lander MJ, </w:t>
      </w:r>
      <w:r w:rsidRPr="00A22B70">
        <w:rPr>
          <w:rFonts w:ascii="ff2" w:eastAsia="Times New Roman" w:hAnsi="ff2"/>
          <w:color w:val="231F20"/>
          <w:sz w:val="108"/>
          <w:szCs w:val="108"/>
          <w:lang w:eastAsia="en-GB"/>
        </w:rPr>
        <w:t>Kelpe MR. Medical device r</w:t>
      </w:r>
      <w:r w:rsidRPr="00A22B70">
        <w:rPr>
          <w:rFonts w:ascii="ff2" w:eastAsia="Times New Roman" w:hAnsi="ff2"/>
          <w:color w:val="231F20"/>
          <w:spacing w:val="1"/>
          <w:sz w:val="108"/>
          <w:szCs w:val="108"/>
          <w:lang w:eastAsia="en-GB"/>
        </w:rPr>
        <w:t>elated pressure ulcers in</w:t>
      </w:r>
    </w:p>
    <w:p w14:paraId="46060C67" w14:textId="77777777" w:rsidR="00393AED" w:rsidRPr="00393AED" w:rsidRDefault="00393AED" w:rsidP="00393AED">
      <w:pPr>
        <w:shd w:val="clear" w:color="auto" w:fill="FFFFFF"/>
        <w:spacing w:line="0" w:lineRule="auto"/>
        <w:rPr>
          <w:rFonts w:ascii="ff2" w:eastAsia="Times New Roman" w:hAnsi="ff2"/>
          <w:color w:val="231F20"/>
          <w:spacing w:val="1"/>
          <w:sz w:val="108"/>
          <w:szCs w:val="108"/>
          <w:lang w:eastAsia="en-GB"/>
        </w:rPr>
      </w:pPr>
      <w:r w:rsidRPr="00A22B70">
        <w:rPr>
          <w:rFonts w:ascii="ff2" w:eastAsia="Times New Roman" w:hAnsi="ff2"/>
          <w:color w:val="231F20"/>
          <w:spacing w:val="1"/>
          <w:sz w:val="108"/>
          <w:szCs w:val="108"/>
          <w:lang w:eastAsia="en-GB"/>
        </w:rPr>
        <w:t>hospitalised patients. Int Wound J 2010; 7:358–365</w:t>
      </w:r>
    </w:p>
    <w:sectPr w:rsidR="00393AED" w:rsidRPr="00393AED" w:rsidSect="00C36A25">
      <w:footerReference w:type="default" r:id="rId15"/>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0313" w14:textId="77777777" w:rsidR="006A1A5A" w:rsidRDefault="006A1A5A" w:rsidP="00277CEA">
      <w:r>
        <w:separator/>
      </w:r>
    </w:p>
  </w:endnote>
  <w:endnote w:type="continuationSeparator" w:id="0">
    <w:p w14:paraId="7442B243" w14:textId="77777777" w:rsidR="006A1A5A" w:rsidRDefault="006A1A5A" w:rsidP="002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89462"/>
      <w:docPartObj>
        <w:docPartGallery w:val="Page Numbers (Bottom of Page)"/>
        <w:docPartUnique/>
      </w:docPartObj>
    </w:sdtPr>
    <w:sdtEndPr>
      <w:rPr>
        <w:noProof/>
      </w:rPr>
    </w:sdtEndPr>
    <w:sdtContent>
      <w:p w14:paraId="41D11EB4" w14:textId="77777777" w:rsidR="008765B0" w:rsidRDefault="008765B0">
        <w:pPr>
          <w:pStyle w:val="Footer"/>
          <w:jc w:val="center"/>
        </w:pPr>
        <w:r>
          <w:fldChar w:fldCharType="begin"/>
        </w:r>
        <w:r>
          <w:instrText xml:space="preserve"> PAGE   \* MERGEFORMAT </w:instrText>
        </w:r>
        <w:r>
          <w:fldChar w:fldCharType="separate"/>
        </w:r>
        <w:r w:rsidR="00A22B70">
          <w:rPr>
            <w:noProof/>
          </w:rPr>
          <w:t>11</w:t>
        </w:r>
        <w:r>
          <w:rPr>
            <w:noProof/>
          </w:rPr>
          <w:fldChar w:fldCharType="end"/>
        </w:r>
      </w:p>
    </w:sdtContent>
  </w:sdt>
  <w:p w14:paraId="0E93BC88" w14:textId="77777777" w:rsidR="008765B0" w:rsidRDefault="0087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0C27" w14:textId="77777777" w:rsidR="006A1A5A" w:rsidRDefault="006A1A5A" w:rsidP="00277CEA">
      <w:r>
        <w:separator/>
      </w:r>
    </w:p>
  </w:footnote>
  <w:footnote w:type="continuationSeparator" w:id="0">
    <w:p w14:paraId="71FF1224" w14:textId="77777777" w:rsidR="006A1A5A" w:rsidRDefault="006A1A5A" w:rsidP="0027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726"/>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2487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7D36"/>
    <w:multiLevelType w:val="hybridMultilevel"/>
    <w:tmpl w:val="A0A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A06"/>
    <w:multiLevelType w:val="hybridMultilevel"/>
    <w:tmpl w:val="276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33765"/>
    <w:multiLevelType w:val="hybridMultilevel"/>
    <w:tmpl w:val="7A50E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F443C"/>
    <w:multiLevelType w:val="hybridMultilevel"/>
    <w:tmpl w:val="D3E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7158B"/>
    <w:multiLevelType w:val="hybridMultilevel"/>
    <w:tmpl w:val="6EB20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B3F2A"/>
    <w:multiLevelType w:val="hybridMultilevel"/>
    <w:tmpl w:val="0A9A2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E1C4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04BB4"/>
    <w:multiLevelType w:val="hybridMultilevel"/>
    <w:tmpl w:val="932C9E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02414"/>
    <w:multiLevelType w:val="multilevel"/>
    <w:tmpl w:val="EF0E997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BB26726"/>
    <w:multiLevelType w:val="hybridMultilevel"/>
    <w:tmpl w:val="F9E0B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602B5B"/>
    <w:multiLevelType w:val="hybridMultilevel"/>
    <w:tmpl w:val="83642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82F08"/>
    <w:multiLevelType w:val="hybridMultilevel"/>
    <w:tmpl w:val="E8F22208"/>
    <w:lvl w:ilvl="0" w:tplc="13064C9E">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D3464"/>
    <w:multiLevelType w:val="hybridMultilevel"/>
    <w:tmpl w:val="1B447242"/>
    <w:lvl w:ilvl="0" w:tplc="C1940566">
      <w:start w:val="1"/>
      <w:numFmt w:val="bullet"/>
      <w:lvlText w:val=""/>
      <w:lvlJc w:val="left"/>
      <w:pPr>
        <w:tabs>
          <w:tab w:val="num" w:pos="720"/>
        </w:tabs>
        <w:ind w:left="720" w:hanging="360"/>
      </w:pPr>
      <w:rPr>
        <w:rFonts w:ascii="Wingdings 2" w:hAnsi="Wingdings 2" w:hint="default"/>
      </w:rPr>
    </w:lvl>
    <w:lvl w:ilvl="1" w:tplc="7450A504" w:tentative="1">
      <w:start w:val="1"/>
      <w:numFmt w:val="bullet"/>
      <w:lvlText w:val=""/>
      <w:lvlJc w:val="left"/>
      <w:pPr>
        <w:tabs>
          <w:tab w:val="num" w:pos="1440"/>
        </w:tabs>
        <w:ind w:left="1440" w:hanging="360"/>
      </w:pPr>
      <w:rPr>
        <w:rFonts w:ascii="Wingdings 2" w:hAnsi="Wingdings 2" w:hint="default"/>
      </w:rPr>
    </w:lvl>
    <w:lvl w:ilvl="2" w:tplc="39C6F1BE" w:tentative="1">
      <w:start w:val="1"/>
      <w:numFmt w:val="bullet"/>
      <w:lvlText w:val=""/>
      <w:lvlJc w:val="left"/>
      <w:pPr>
        <w:tabs>
          <w:tab w:val="num" w:pos="2160"/>
        </w:tabs>
        <w:ind w:left="2160" w:hanging="360"/>
      </w:pPr>
      <w:rPr>
        <w:rFonts w:ascii="Wingdings 2" w:hAnsi="Wingdings 2" w:hint="default"/>
      </w:rPr>
    </w:lvl>
    <w:lvl w:ilvl="3" w:tplc="8B0E1594" w:tentative="1">
      <w:start w:val="1"/>
      <w:numFmt w:val="bullet"/>
      <w:lvlText w:val=""/>
      <w:lvlJc w:val="left"/>
      <w:pPr>
        <w:tabs>
          <w:tab w:val="num" w:pos="2880"/>
        </w:tabs>
        <w:ind w:left="2880" w:hanging="360"/>
      </w:pPr>
      <w:rPr>
        <w:rFonts w:ascii="Wingdings 2" w:hAnsi="Wingdings 2" w:hint="default"/>
      </w:rPr>
    </w:lvl>
    <w:lvl w:ilvl="4" w:tplc="539C065E" w:tentative="1">
      <w:start w:val="1"/>
      <w:numFmt w:val="bullet"/>
      <w:lvlText w:val=""/>
      <w:lvlJc w:val="left"/>
      <w:pPr>
        <w:tabs>
          <w:tab w:val="num" w:pos="3600"/>
        </w:tabs>
        <w:ind w:left="3600" w:hanging="360"/>
      </w:pPr>
      <w:rPr>
        <w:rFonts w:ascii="Wingdings 2" w:hAnsi="Wingdings 2" w:hint="default"/>
      </w:rPr>
    </w:lvl>
    <w:lvl w:ilvl="5" w:tplc="A44A181E" w:tentative="1">
      <w:start w:val="1"/>
      <w:numFmt w:val="bullet"/>
      <w:lvlText w:val=""/>
      <w:lvlJc w:val="left"/>
      <w:pPr>
        <w:tabs>
          <w:tab w:val="num" w:pos="4320"/>
        </w:tabs>
        <w:ind w:left="4320" w:hanging="360"/>
      </w:pPr>
      <w:rPr>
        <w:rFonts w:ascii="Wingdings 2" w:hAnsi="Wingdings 2" w:hint="default"/>
      </w:rPr>
    </w:lvl>
    <w:lvl w:ilvl="6" w:tplc="8CF8A668" w:tentative="1">
      <w:start w:val="1"/>
      <w:numFmt w:val="bullet"/>
      <w:lvlText w:val=""/>
      <w:lvlJc w:val="left"/>
      <w:pPr>
        <w:tabs>
          <w:tab w:val="num" w:pos="5040"/>
        </w:tabs>
        <w:ind w:left="5040" w:hanging="360"/>
      </w:pPr>
      <w:rPr>
        <w:rFonts w:ascii="Wingdings 2" w:hAnsi="Wingdings 2" w:hint="default"/>
      </w:rPr>
    </w:lvl>
    <w:lvl w:ilvl="7" w:tplc="892CD29A" w:tentative="1">
      <w:start w:val="1"/>
      <w:numFmt w:val="bullet"/>
      <w:lvlText w:val=""/>
      <w:lvlJc w:val="left"/>
      <w:pPr>
        <w:tabs>
          <w:tab w:val="num" w:pos="5760"/>
        </w:tabs>
        <w:ind w:left="5760" w:hanging="360"/>
      </w:pPr>
      <w:rPr>
        <w:rFonts w:ascii="Wingdings 2" w:hAnsi="Wingdings 2" w:hint="default"/>
      </w:rPr>
    </w:lvl>
    <w:lvl w:ilvl="8" w:tplc="EAC8B2C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AE508F9"/>
    <w:multiLevelType w:val="hybridMultilevel"/>
    <w:tmpl w:val="2D4C2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A2547"/>
    <w:multiLevelType w:val="hybridMultilevel"/>
    <w:tmpl w:val="4876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60494"/>
    <w:multiLevelType w:val="hybridMultilevel"/>
    <w:tmpl w:val="8188A38A"/>
    <w:lvl w:ilvl="0" w:tplc="772E9362">
      <w:start w:val="1"/>
      <w:numFmt w:val="bullet"/>
      <w:lvlText w:val=""/>
      <w:lvlJc w:val="left"/>
      <w:pPr>
        <w:tabs>
          <w:tab w:val="num" w:pos="720"/>
        </w:tabs>
        <w:ind w:left="720" w:hanging="360"/>
      </w:pPr>
      <w:rPr>
        <w:rFonts w:ascii="Wingdings 2" w:hAnsi="Wingdings 2" w:hint="default"/>
      </w:rPr>
    </w:lvl>
    <w:lvl w:ilvl="1" w:tplc="B554E8EA" w:tentative="1">
      <w:start w:val="1"/>
      <w:numFmt w:val="bullet"/>
      <w:lvlText w:val=""/>
      <w:lvlJc w:val="left"/>
      <w:pPr>
        <w:tabs>
          <w:tab w:val="num" w:pos="1440"/>
        </w:tabs>
        <w:ind w:left="1440" w:hanging="360"/>
      </w:pPr>
      <w:rPr>
        <w:rFonts w:ascii="Wingdings 2" w:hAnsi="Wingdings 2" w:hint="default"/>
      </w:rPr>
    </w:lvl>
    <w:lvl w:ilvl="2" w:tplc="E7B011F2" w:tentative="1">
      <w:start w:val="1"/>
      <w:numFmt w:val="bullet"/>
      <w:lvlText w:val=""/>
      <w:lvlJc w:val="left"/>
      <w:pPr>
        <w:tabs>
          <w:tab w:val="num" w:pos="2160"/>
        </w:tabs>
        <w:ind w:left="2160" w:hanging="360"/>
      </w:pPr>
      <w:rPr>
        <w:rFonts w:ascii="Wingdings 2" w:hAnsi="Wingdings 2" w:hint="default"/>
      </w:rPr>
    </w:lvl>
    <w:lvl w:ilvl="3" w:tplc="EB885B0E" w:tentative="1">
      <w:start w:val="1"/>
      <w:numFmt w:val="bullet"/>
      <w:lvlText w:val=""/>
      <w:lvlJc w:val="left"/>
      <w:pPr>
        <w:tabs>
          <w:tab w:val="num" w:pos="2880"/>
        </w:tabs>
        <w:ind w:left="2880" w:hanging="360"/>
      </w:pPr>
      <w:rPr>
        <w:rFonts w:ascii="Wingdings 2" w:hAnsi="Wingdings 2" w:hint="default"/>
      </w:rPr>
    </w:lvl>
    <w:lvl w:ilvl="4" w:tplc="A11632C8" w:tentative="1">
      <w:start w:val="1"/>
      <w:numFmt w:val="bullet"/>
      <w:lvlText w:val=""/>
      <w:lvlJc w:val="left"/>
      <w:pPr>
        <w:tabs>
          <w:tab w:val="num" w:pos="3600"/>
        </w:tabs>
        <w:ind w:left="3600" w:hanging="360"/>
      </w:pPr>
      <w:rPr>
        <w:rFonts w:ascii="Wingdings 2" w:hAnsi="Wingdings 2" w:hint="default"/>
      </w:rPr>
    </w:lvl>
    <w:lvl w:ilvl="5" w:tplc="927628DE" w:tentative="1">
      <w:start w:val="1"/>
      <w:numFmt w:val="bullet"/>
      <w:lvlText w:val=""/>
      <w:lvlJc w:val="left"/>
      <w:pPr>
        <w:tabs>
          <w:tab w:val="num" w:pos="4320"/>
        </w:tabs>
        <w:ind w:left="4320" w:hanging="360"/>
      </w:pPr>
      <w:rPr>
        <w:rFonts w:ascii="Wingdings 2" w:hAnsi="Wingdings 2" w:hint="default"/>
      </w:rPr>
    </w:lvl>
    <w:lvl w:ilvl="6" w:tplc="44A4D63A" w:tentative="1">
      <w:start w:val="1"/>
      <w:numFmt w:val="bullet"/>
      <w:lvlText w:val=""/>
      <w:lvlJc w:val="left"/>
      <w:pPr>
        <w:tabs>
          <w:tab w:val="num" w:pos="5040"/>
        </w:tabs>
        <w:ind w:left="5040" w:hanging="360"/>
      </w:pPr>
      <w:rPr>
        <w:rFonts w:ascii="Wingdings 2" w:hAnsi="Wingdings 2" w:hint="default"/>
      </w:rPr>
    </w:lvl>
    <w:lvl w:ilvl="7" w:tplc="F7BED950" w:tentative="1">
      <w:start w:val="1"/>
      <w:numFmt w:val="bullet"/>
      <w:lvlText w:val=""/>
      <w:lvlJc w:val="left"/>
      <w:pPr>
        <w:tabs>
          <w:tab w:val="num" w:pos="5760"/>
        </w:tabs>
        <w:ind w:left="5760" w:hanging="360"/>
      </w:pPr>
      <w:rPr>
        <w:rFonts w:ascii="Wingdings 2" w:hAnsi="Wingdings 2" w:hint="default"/>
      </w:rPr>
    </w:lvl>
    <w:lvl w:ilvl="8" w:tplc="6D3AB7B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FB51427"/>
    <w:multiLevelType w:val="hybridMultilevel"/>
    <w:tmpl w:val="9B6A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968DF"/>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E065E"/>
    <w:multiLevelType w:val="hybridMultilevel"/>
    <w:tmpl w:val="6E08C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57999"/>
    <w:multiLevelType w:val="hybridMultilevel"/>
    <w:tmpl w:val="9806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F75D2"/>
    <w:multiLevelType w:val="hybridMultilevel"/>
    <w:tmpl w:val="0F4A0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742A1"/>
    <w:multiLevelType w:val="hybridMultilevel"/>
    <w:tmpl w:val="93B4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DB242B"/>
    <w:multiLevelType w:val="hybridMultilevel"/>
    <w:tmpl w:val="1C48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C719D9"/>
    <w:multiLevelType w:val="hybridMultilevel"/>
    <w:tmpl w:val="85E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65635"/>
    <w:multiLevelType w:val="multilevel"/>
    <w:tmpl w:val="EC82C2C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D0041A9"/>
    <w:multiLevelType w:val="hybridMultilevel"/>
    <w:tmpl w:val="4FB8E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24"/>
  </w:num>
  <w:num w:numId="5">
    <w:abstractNumId w:val="25"/>
  </w:num>
  <w:num w:numId="6">
    <w:abstractNumId w:val="19"/>
  </w:num>
  <w:num w:numId="7">
    <w:abstractNumId w:val="0"/>
  </w:num>
  <w:num w:numId="8">
    <w:abstractNumId w:val="23"/>
  </w:num>
  <w:num w:numId="9">
    <w:abstractNumId w:val="11"/>
  </w:num>
  <w:num w:numId="10">
    <w:abstractNumId w:val="18"/>
  </w:num>
  <w:num w:numId="11">
    <w:abstractNumId w:val="27"/>
  </w:num>
  <w:num w:numId="12">
    <w:abstractNumId w:val="17"/>
  </w:num>
  <w:num w:numId="13">
    <w:abstractNumId w:val="14"/>
  </w:num>
  <w:num w:numId="14">
    <w:abstractNumId w:val="22"/>
  </w:num>
  <w:num w:numId="15">
    <w:abstractNumId w:val="6"/>
  </w:num>
  <w:num w:numId="16">
    <w:abstractNumId w:val="9"/>
  </w:num>
  <w:num w:numId="17">
    <w:abstractNumId w:val="3"/>
  </w:num>
  <w:num w:numId="18">
    <w:abstractNumId w:val="12"/>
  </w:num>
  <w:num w:numId="19">
    <w:abstractNumId w:val="10"/>
  </w:num>
  <w:num w:numId="20">
    <w:abstractNumId w:val="26"/>
  </w:num>
  <w:num w:numId="21">
    <w:abstractNumId w:val="13"/>
  </w:num>
  <w:num w:numId="22">
    <w:abstractNumId w:val="15"/>
  </w:num>
  <w:num w:numId="23">
    <w:abstractNumId w:val="16"/>
  </w:num>
  <w:num w:numId="24">
    <w:abstractNumId w:val="20"/>
  </w:num>
  <w:num w:numId="25">
    <w:abstractNumId w:val="1"/>
  </w:num>
  <w:num w:numId="26">
    <w:abstractNumId w:val="5"/>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MDU0MrQwNDa3NDBX0lEKTi0uzszPAykwqwUAafWhsywAAAA="/>
  </w:docVars>
  <w:rsids>
    <w:rsidRoot w:val="00993473"/>
    <w:rsid w:val="00001341"/>
    <w:rsid w:val="00010255"/>
    <w:rsid w:val="00010DB2"/>
    <w:rsid w:val="0001331D"/>
    <w:rsid w:val="000139B0"/>
    <w:rsid w:val="000142D7"/>
    <w:rsid w:val="00025CB9"/>
    <w:rsid w:val="00044AD6"/>
    <w:rsid w:val="00047624"/>
    <w:rsid w:val="0007108A"/>
    <w:rsid w:val="00072131"/>
    <w:rsid w:val="00080C80"/>
    <w:rsid w:val="000835B3"/>
    <w:rsid w:val="000839F0"/>
    <w:rsid w:val="000919BD"/>
    <w:rsid w:val="00097C77"/>
    <w:rsid w:val="000B2578"/>
    <w:rsid w:val="000B2DD0"/>
    <w:rsid w:val="000B47AE"/>
    <w:rsid w:val="000B5F62"/>
    <w:rsid w:val="000B5F75"/>
    <w:rsid w:val="000C1133"/>
    <w:rsid w:val="000C365C"/>
    <w:rsid w:val="000C5111"/>
    <w:rsid w:val="000C6ADF"/>
    <w:rsid w:val="000C6EDD"/>
    <w:rsid w:val="000D30A5"/>
    <w:rsid w:val="000D3D52"/>
    <w:rsid w:val="000D5CA1"/>
    <w:rsid w:val="000D680E"/>
    <w:rsid w:val="000F1353"/>
    <w:rsid w:val="000F3163"/>
    <w:rsid w:val="00102177"/>
    <w:rsid w:val="00103AFE"/>
    <w:rsid w:val="00103D70"/>
    <w:rsid w:val="00103F58"/>
    <w:rsid w:val="00113CEC"/>
    <w:rsid w:val="00115885"/>
    <w:rsid w:val="00115935"/>
    <w:rsid w:val="00122EE2"/>
    <w:rsid w:val="001231EA"/>
    <w:rsid w:val="00127257"/>
    <w:rsid w:val="00131661"/>
    <w:rsid w:val="00133C98"/>
    <w:rsid w:val="00135D5E"/>
    <w:rsid w:val="00136C1F"/>
    <w:rsid w:val="00145131"/>
    <w:rsid w:val="001548BD"/>
    <w:rsid w:val="00162972"/>
    <w:rsid w:val="001674F4"/>
    <w:rsid w:val="00174CE5"/>
    <w:rsid w:val="00177EA9"/>
    <w:rsid w:val="00181840"/>
    <w:rsid w:val="001848B3"/>
    <w:rsid w:val="0018575E"/>
    <w:rsid w:val="001B1704"/>
    <w:rsid w:val="001B382D"/>
    <w:rsid w:val="001B5BB8"/>
    <w:rsid w:val="001C09DE"/>
    <w:rsid w:val="001C0EA3"/>
    <w:rsid w:val="001C127A"/>
    <w:rsid w:val="001C1B4D"/>
    <w:rsid w:val="001C5C2C"/>
    <w:rsid w:val="001D6181"/>
    <w:rsid w:val="001D793C"/>
    <w:rsid w:val="001E1A4B"/>
    <w:rsid w:val="001E4076"/>
    <w:rsid w:val="001E72EC"/>
    <w:rsid w:val="001F438B"/>
    <w:rsid w:val="001F4F5D"/>
    <w:rsid w:val="001F596B"/>
    <w:rsid w:val="00212098"/>
    <w:rsid w:val="0023060F"/>
    <w:rsid w:val="002338FB"/>
    <w:rsid w:val="002377E8"/>
    <w:rsid w:val="0025734B"/>
    <w:rsid w:val="002617C2"/>
    <w:rsid w:val="00266B5D"/>
    <w:rsid w:val="00267E1F"/>
    <w:rsid w:val="00273534"/>
    <w:rsid w:val="00276374"/>
    <w:rsid w:val="00276A25"/>
    <w:rsid w:val="00277CEA"/>
    <w:rsid w:val="00280BC8"/>
    <w:rsid w:val="00287093"/>
    <w:rsid w:val="0028718E"/>
    <w:rsid w:val="00297245"/>
    <w:rsid w:val="002A171D"/>
    <w:rsid w:val="002A324C"/>
    <w:rsid w:val="002A6458"/>
    <w:rsid w:val="002B574F"/>
    <w:rsid w:val="002B6415"/>
    <w:rsid w:val="002C3484"/>
    <w:rsid w:val="002C5383"/>
    <w:rsid w:val="002C7925"/>
    <w:rsid w:val="002D52C4"/>
    <w:rsid w:val="002E0DC6"/>
    <w:rsid w:val="002E5A55"/>
    <w:rsid w:val="002F32FA"/>
    <w:rsid w:val="002F733A"/>
    <w:rsid w:val="00300D4F"/>
    <w:rsid w:val="00302DEB"/>
    <w:rsid w:val="00303588"/>
    <w:rsid w:val="00312850"/>
    <w:rsid w:val="00314318"/>
    <w:rsid w:val="003155F2"/>
    <w:rsid w:val="00315908"/>
    <w:rsid w:val="003203EA"/>
    <w:rsid w:val="0032295B"/>
    <w:rsid w:val="003244AE"/>
    <w:rsid w:val="00334B9F"/>
    <w:rsid w:val="00337CE7"/>
    <w:rsid w:val="003451AC"/>
    <w:rsid w:val="003500B0"/>
    <w:rsid w:val="003658A1"/>
    <w:rsid w:val="0037217E"/>
    <w:rsid w:val="00373FDD"/>
    <w:rsid w:val="00382E80"/>
    <w:rsid w:val="0038378F"/>
    <w:rsid w:val="00384343"/>
    <w:rsid w:val="00393AED"/>
    <w:rsid w:val="00393B4E"/>
    <w:rsid w:val="003B7E26"/>
    <w:rsid w:val="003C32B7"/>
    <w:rsid w:val="003C5D0F"/>
    <w:rsid w:val="003C7226"/>
    <w:rsid w:val="003D52BD"/>
    <w:rsid w:val="003D73EA"/>
    <w:rsid w:val="003E172F"/>
    <w:rsid w:val="003F3B9C"/>
    <w:rsid w:val="003F4117"/>
    <w:rsid w:val="003F4B36"/>
    <w:rsid w:val="0040554C"/>
    <w:rsid w:val="0041032F"/>
    <w:rsid w:val="0041250C"/>
    <w:rsid w:val="00413D54"/>
    <w:rsid w:val="0044048B"/>
    <w:rsid w:val="0044085D"/>
    <w:rsid w:val="00445A7A"/>
    <w:rsid w:val="0045367F"/>
    <w:rsid w:val="00453CB1"/>
    <w:rsid w:val="00457B6C"/>
    <w:rsid w:val="00460B37"/>
    <w:rsid w:val="00462D3F"/>
    <w:rsid w:val="004637B5"/>
    <w:rsid w:val="004653A9"/>
    <w:rsid w:val="00473374"/>
    <w:rsid w:val="00474285"/>
    <w:rsid w:val="00481BD0"/>
    <w:rsid w:val="00487CC7"/>
    <w:rsid w:val="00490087"/>
    <w:rsid w:val="004955C9"/>
    <w:rsid w:val="004A0F83"/>
    <w:rsid w:val="004A14D1"/>
    <w:rsid w:val="004A4185"/>
    <w:rsid w:val="004A5724"/>
    <w:rsid w:val="004B465E"/>
    <w:rsid w:val="004C3126"/>
    <w:rsid w:val="004C4517"/>
    <w:rsid w:val="004D4C41"/>
    <w:rsid w:val="004D56D9"/>
    <w:rsid w:val="004E08CF"/>
    <w:rsid w:val="004F732E"/>
    <w:rsid w:val="0050282F"/>
    <w:rsid w:val="00513E81"/>
    <w:rsid w:val="00525959"/>
    <w:rsid w:val="0053202A"/>
    <w:rsid w:val="00532C53"/>
    <w:rsid w:val="00540E2F"/>
    <w:rsid w:val="005471DC"/>
    <w:rsid w:val="00547E99"/>
    <w:rsid w:val="0055402C"/>
    <w:rsid w:val="00563643"/>
    <w:rsid w:val="00563683"/>
    <w:rsid w:val="00567038"/>
    <w:rsid w:val="005676D5"/>
    <w:rsid w:val="00573C0B"/>
    <w:rsid w:val="00573FA3"/>
    <w:rsid w:val="00577349"/>
    <w:rsid w:val="00580ADE"/>
    <w:rsid w:val="00583F2A"/>
    <w:rsid w:val="005936B5"/>
    <w:rsid w:val="005A117C"/>
    <w:rsid w:val="005A6831"/>
    <w:rsid w:val="005B5A8E"/>
    <w:rsid w:val="005B6459"/>
    <w:rsid w:val="005C11E9"/>
    <w:rsid w:val="005C42BA"/>
    <w:rsid w:val="005D0827"/>
    <w:rsid w:val="005D1A39"/>
    <w:rsid w:val="005E1530"/>
    <w:rsid w:val="005E4350"/>
    <w:rsid w:val="005E4E35"/>
    <w:rsid w:val="005E74EC"/>
    <w:rsid w:val="005F3690"/>
    <w:rsid w:val="005F56F6"/>
    <w:rsid w:val="00602F87"/>
    <w:rsid w:val="00605040"/>
    <w:rsid w:val="00611F62"/>
    <w:rsid w:val="00613BA6"/>
    <w:rsid w:val="0061736C"/>
    <w:rsid w:val="006177FE"/>
    <w:rsid w:val="00622A6A"/>
    <w:rsid w:val="006272AE"/>
    <w:rsid w:val="00635B68"/>
    <w:rsid w:val="00644952"/>
    <w:rsid w:val="006456D1"/>
    <w:rsid w:val="006617E0"/>
    <w:rsid w:val="00665739"/>
    <w:rsid w:val="00672FAA"/>
    <w:rsid w:val="006731E1"/>
    <w:rsid w:val="00673A0B"/>
    <w:rsid w:val="006A1A5A"/>
    <w:rsid w:val="006A4F55"/>
    <w:rsid w:val="006A59AB"/>
    <w:rsid w:val="006A5D6E"/>
    <w:rsid w:val="006B10DF"/>
    <w:rsid w:val="006B3A25"/>
    <w:rsid w:val="006B5630"/>
    <w:rsid w:val="006B5DEA"/>
    <w:rsid w:val="006C1E43"/>
    <w:rsid w:val="006C461D"/>
    <w:rsid w:val="006C7B73"/>
    <w:rsid w:val="006E176A"/>
    <w:rsid w:val="006F2DB3"/>
    <w:rsid w:val="00702901"/>
    <w:rsid w:val="00702AD1"/>
    <w:rsid w:val="007062E0"/>
    <w:rsid w:val="00715491"/>
    <w:rsid w:val="00723BB0"/>
    <w:rsid w:val="0072408E"/>
    <w:rsid w:val="00724BFA"/>
    <w:rsid w:val="0073245B"/>
    <w:rsid w:val="00733D66"/>
    <w:rsid w:val="00733F9D"/>
    <w:rsid w:val="00735982"/>
    <w:rsid w:val="007405B9"/>
    <w:rsid w:val="00743375"/>
    <w:rsid w:val="00747F49"/>
    <w:rsid w:val="007638E8"/>
    <w:rsid w:val="007645A8"/>
    <w:rsid w:val="00773A42"/>
    <w:rsid w:val="00775B61"/>
    <w:rsid w:val="00781C8D"/>
    <w:rsid w:val="00781EB4"/>
    <w:rsid w:val="007831EC"/>
    <w:rsid w:val="007923DB"/>
    <w:rsid w:val="007A704C"/>
    <w:rsid w:val="007B1DEB"/>
    <w:rsid w:val="007B3522"/>
    <w:rsid w:val="007C0DCE"/>
    <w:rsid w:val="007D4586"/>
    <w:rsid w:val="007D5C6F"/>
    <w:rsid w:val="007D7FDC"/>
    <w:rsid w:val="007E6647"/>
    <w:rsid w:val="007E768F"/>
    <w:rsid w:val="007E77D0"/>
    <w:rsid w:val="00802282"/>
    <w:rsid w:val="00812423"/>
    <w:rsid w:val="00814262"/>
    <w:rsid w:val="008143CC"/>
    <w:rsid w:val="00817706"/>
    <w:rsid w:val="00817CE9"/>
    <w:rsid w:val="008236F6"/>
    <w:rsid w:val="00825C22"/>
    <w:rsid w:val="0084095D"/>
    <w:rsid w:val="00847C7E"/>
    <w:rsid w:val="00855133"/>
    <w:rsid w:val="008648A7"/>
    <w:rsid w:val="00866CE6"/>
    <w:rsid w:val="00867679"/>
    <w:rsid w:val="00872198"/>
    <w:rsid w:val="008765B0"/>
    <w:rsid w:val="0088223E"/>
    <w:rsid w:val="0089512E"/>
    <w:rsid w:val="008A6B23"/>
    <w:rsid w:val="008A6EEE"/>
    <w:rsid w:val="008B4A36"/>
    <w:rsid w:val="008C3D5D"/>
    <w:rsid w:val="008F23D1"/>
    <w:rsid w:val="008F4468"/>
    <w:rsid w:val="009011C7"/>
    <w:rsid w:val="00902138"/>
    <w:rsid w:val="00906F6E"/>
    <w:rsid w:val="009109E5"/>
    <w:rsid w:val="00911EEC"/>
    <w:rsid w:val="0091634C"/>
    <w:rsid w:val="00917998"/>
    <w:rsid w:val="00921329"/>
    <w:rsid w:val="00922F13"/>
    <w:rsid w:val="009251A3"/>
    <w:rsid w:val="00933B83"/>
    <w:rsid w:val="00944797"/>
    <w:rsid w:val="0095142C"/>
    <w:rsid w:val="009576B6"/>
    <w:rsid w:val="00960725"/>
    <w:rsid w:val="00966793"/>
    <w:rsid w:val="00972306"/>
    <w:rsid w:val="00976182"/>
    <w:rsid w:val="009776A7"/>
    <w:rsid w:val="00982859"/>
    <w:rsid w:val="00983FFA"/>
    <w:rsid w:val="00986F45"/>
    <w:rsid w:val="0099069C"/>
    <w:rsid w:val="00990B80"/>
    <w:rsid w:val="009914F5"/>
    <w:rsid w:val="00993473"/>
    <w:rsid w:val="009A48BC"/>
    <w:rsid w:val="009A4DBE"/>
    <w:rsid w:val="009A5814"/>
    <w:rsid w:val="009A771D"/>
    <w:rsid w:val="009B5D6B"/>
    <w:rsid w:val="009C50A4"/>
    <w:rsid w:val="009C5CDE"/>
    <w:rsid w:val="009D0AA9"/>
    <w:rsid w:val="009D53BC"/>
    <w:rsid w:val="009D75DA"/>
    <w:rsid w:val="009E0299"/>
    <w:rsid w:val="009E76C5"/>
    <w:rsid w:val="009F22BB"/>
    <w:rsid w:val="009F5BC6"/>
    <w:rsid w:val="009F68BA"/>
    <w:rsid w:val="00A01C05"/>
    <w:rsid w:val="00A0597F"/>
    <w:rsid w:val="00A1151E"/>
    <w:rsid w:val="00A134B9"/>
    <w:rsid w:val="00A223CC"/>
    <w:rsid w:val="00A22B70"/>
    <w:rsid w:val="00A23850"/>
    <w:rsid w:val="00A23CC2"/>
    <w:rsid w:val="00A31859"/>
    <w:rsid w:val="00A40E69"/>
    <w:rsid w:val="00A4486B"/>
    <w:rsid w:val="00A830FB"/>
    <w:rsid w:val="00A83128"/>
    <w:rsid w:val="00A925A0"/>
    <w:rsid w:val="00A946A7"/>
    <w:rsid w:val="00AA5337"/>
    <w:rsid w:val="00AB400E"/>
    <w:rsid w:val="00AB46F6"/>
    <w:rsid w:val="00AB4A69"/>
    <w:rsid w:val="00AB4ED1"/>
    <w:rsid w:val="00AB5882"/>
    <w:rsid w:val="00AB7235"/>
    <w:rsid w:val="00AC1257"/>
    <w:rsid w:val="00AC33BA"/>
    <w:rsid w:val="00AC7ABE"/>
    <w:rsid w:val="00AF3BD5"/>
    <w:rsid w:val="00B105BE"/>
    <w:rsid w:val="00B11778"/>
    <w:rsid w:val="00B11B73"/>
    <w:rsid w:val="00B14F5F"/>
    <w:rsid w:val="00B27454"/>
    <w:rsid w:val="00B302EC"/>
    <w:rsid w:val="00B41A60"/>
    <w:rsid w:val="00B44E37"/>
    <w:rsid w:val="00B44F35"/>
    <w:rsid w:val="00B457B0"/>
    <w:rsid w:val="00B45C48"/>
    <w:rsid w:val="00B47FBE"/>
    <w:rsid w:val="00B52DC5"/>
    <w:rsid w:val="00B547AD"/>
    <w:rsid w:val="00B56F53"/>
    <w:rsid w:val="00B662AD"/>
    <w:rsid w:val="00B70EFD"/>
    <w:rsid w:val="00B73868"/>
    <w:rsid w:val="00B76EF2"/>
    <w:rsid w:val="00B83312"/>
    <w:rsid w:val="00B94EDA"/>
    <w:rsid w:val="00B957E5"/>
    <w:rsid w:val="00BA06CC"/>
    <w:rsid w:val="00BA7E31"/>
    <w:rsid w:val="00BB3273"/>
    <w:rsid w:val="00BC0F18"/>
    <w:rsid w:val="00BC64F6"/>
    <w:rsid w:val="00BC7256"/>
    <w:rsid w:val="00BC7325"/>
    <w:rsid w:val="00BD1CF8"/>
    <w:rsid w:val="00BD2B09"/>
    <w:rsid w:val="00BE4C19"/>
    <w:rsid w:val="00BE57FB"/>
    <w:rsid w:val="00BF0950"/>
    <w:rsid w:val="00C01978"/>
    <w:rsid w:val="00C05FCB"/>
    <w:rsid w:val="00C06F3B"/>
    <w:rsid w:val="00C15929"/>
    <w:rsid w:val="00C22232"/>
    <w:rsid w:val="00C232EE"/>
    <w:rsid w:val="00C25A32"/>
    <w:rsid w:val="00C25C2D"/>
    <w:rsid w:val="00C2783E"/>
    <w:rsid w:val="00C308F6"/>
    <w:rsid w:val="00C35AD9"/>
    <w:rsid w:val="00C36A25"/>
    <w:rsid w:val="00C36BAB"/>
    <w:rsid w:val="00C42903"/>
    <w:rsid w:val="00C438B6"/>
    <w:rsid w:val="00C47823"/>
    <w:rsid w:val="00C5373C"/>
    <w:rsid w:val="00C61F46"/>
    <w:rsid w:val="00C65E17"/>
    <w:rsid w:val="00C666A9"/>
    <w:rsid w:val="00C7030B"/>
    <w:rsid w:val="00C71580"/>
    <w:rsid w:val="00C71C0C"/>
    <w:rsid w:val="00C7382E"/>
    <w:rsid w:val="00C77B2B"/>
    <w:rsid w:val="00C82EF5"/>
    <w:rsid w:val="00C84C79"/>
    <w:rsid w:val="00C84E5A"/>
    <w:rsid w:val="00C85DD1"/>
    <w:rsid w:val="00C861AD"/>
    <w:rsid w:val="00C86C8D"/>
    <w:rsid w:val="00C9586D"/>
    <w:rsid w:val="00C95CC5"/>
    <w:rsid w:val="00C975EB"/>
    <w:rsid w:val="00CA19E0"/>
    <w:rsid w:val="00CA5372"/>
    <w:rsid w:val="00CA5DA8"/>
    <w:rsid w:val="00CA682C"/>
    <w:rsid w:val="00CB0520"/>
    <w:rsid w:val="00CB1F2F"/>
    <w:rsid w:val="00CB49C5"/>
    <w:rsid w:val="00CC0E7F"/>
    <w:rsid w:val="00CC2298"/>
    <w:rsid w:val="00CC6673"/>
    <w:rsid w:val="00CD33B5"/>
    <w:rsid w:val="00CD4966"/>
    <w:rsid w:val="00CE0458"/>
    <w:rsid w:val="00CE6F4E"/>
    <w:rsid w:val="00CF0902"/>
    <w:rsid w:val="00D04B25"/>
    <w:rsid w:val="00D04E2C"/>
    <w:rsid w:val="00D05076"/>
    <w:rsid w:val="00D07166"/>
    <w:rsid w:val="00D10ED6"/>
    <w:rsid w:val="00D12972"/>
    <w:rsid w:val="00D15A7C"/>
    <w:rsid w:val="00D21C20"/>
    <w:rsid w:val="00D260CA"/>
    <w:rsid w:val="00D26815"/>
    <w:rsid w:val="00D56B96"/>
    <w:rsid w:val="00D60A8E"/>
    <w:rsid w:val="00D7316C"/>
    <w:rsid w:val="00D82B84"/>
    <w:rsid w:val="00D86472"/>
    <w:rsid w:val="00D8721C"/>
    <w:rsid w:val="00D931AD"/>
    <w:rsid w:val="00DA23F5"/>
    <w:rsid w:val="00DA2ACB"/>
    <w:rsid w:val="00DA399F"/>
    <w:rsid w:val="00DA67A4"/>
    <w:rsid w:val="00DB2562"/>
    <w:rsid w:val="00DB49FC"/>
    <w:rsid w:val="00DB4BEA"/>
    <w:rsid w:val="00DD2BE7"/>
    <w:rsid w:val="00DD2F6B"/>
    <w:rsid w:val="00DD5400"/>
    <w:rsid w:val="00DE06E0"/>
    <w:rsid w:val="00DE2D3D"/>
    <w:rsid w:val="00DE3967"/>
    <w:rsid w:val="00DE507D"/>
    <w:rsid w:val="00DF2D2B"/>
    <w:rsid w:val="00E01642"/>
    <w:rsid w:val="00E02177"/>
    <w:rsid w:val="00E05CFF"/>
    <w:rsid w:val="00E06F4F"/>
    <w:rsid w:val="00E10A02"/>
    <w:rsid w:val="00E12236"/>
    <w:rsid w:val="00E15C2F"/>
    <w:rsid w:val="00E16A50"/>
    <w:rsid w:val="00E23031"/>
    <w:rsid w:val="00E257F8"/>
    <w:rsid w:val="00E261FD"/>
    <w:rsid w:val="00E27840"/>
    <w:rsid w:val="00E27E6F"/>
    <w:rsid w:val="00E44D4D"/>
    <w:rsid w:val="00E60D68"/>
    <w:rsid w:val="00E61149"/>
    <w:rsid w:val="00E65D6B"/>
    <w:rsid w:val="00E666D4"/>
    <w:rsid w:val="00E76763"/>
    <w:rsid w:val="00E8240B"/>
    <w:rsid w:val="00E83781"/>
    <w:rsid w:val="00E9285E"/>
    <w:rsid w:val="00E92C4A"/>
    <w:rsid w:val="00EA02CA"/>
    <w:rsid w:val="00EA43AE"/>
    <w:rsid w:val="00EA4991"/>
    <w:rsid w:val="00EB064D"/>
    <w:rsid w:val="00EB4923"/>
    <w:rsid w:val="00EC408D"/>
    <w:rsid w:val="00EC7D0D"/>
    <w:rsid w:val="00ED4145"/>
    <w:rsid w:val="00ED572F"/>
    <w:rsid w:val="00ED7632"/>
    <w:rsid w:val="00EE6B6C"/>
    <w:rsid w:val="00EE73AC"/>
    <w:rsid w:val="00EE7DB4"/>
    <w:rsid w:val="00EF01A9"/>
    <w:rsid w:val="00EF027B"/>
    <w:rsid w:val="00EF1210"/>
    <w:rsid w:val="00EF605E"/>
    <w:rsid w:val="00F04A5B"/>
    <w:rsid w:val="00F04B66"/>
    <w:rsid w:val="00F12B17"/>
    <w:rsid w:val="00F17AC0"/>
    <w:rsid w:val="00F2108C"/>
    <w:rsid w:val="00F23F30"/>
    <w:rsid w:val="00F270EE"/>
    <w:rsid w:val="00F27AC8"/>
    <w:rsid w:val="00F27F7D"/>
    <w:rsid w:val="00F34F00"/>
    <w:rsid w:val="00F37B77"/>
    <w:rsid w:val="00F413C1"/>
    <w:rsid w:val="00F46B4D"/>
    <w:rsid w:val="00F54F09"/>
    <w:rsid w:val="00F551C8"/>
    <w:rsid w:val="00F56907"/>
    <w:rsid w:val="00F610D0"/>
    <w:rsid w:val="00F66A3B"/>
    <w:rsid w:val="00F66C55"/>
    <w:rsid w:val="00F86577"/>
    <w:rsid w:val="00F90211"/>
    <w:rsid w:val="00F9156A"/>
    <w:rsid w:val="00F9202A"/>
    <w:rsid w:val="00F9428D"/>
    <w:rsid w:val="00FA2C67"/>
    <w:rsid w:val="00FB0F20"/>
    <w:rsid w:val="00FB2218"/>
    <w:rsid w:val="00FB4FD3"/>
    <w:rsid w:val="00FB7B7E"/>
    <w:rsid w:val="00FB7F8F"/>
    <w:rsid w:val="00FC62B2"/>
    <w:rsid w:val="00FE25EE"/>
    <w:rsid w:val="00FE4FC6"/>
    <w:rsid w:val="00FE59EC"/>
    <w:rsid w:val="00FE7187"/>
    <w:rsid w:val="00FF1387"/>
    <w:rsid w:val="00FF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BBB"/>
  <w15:chartTrackingRefBased/>
  <w15:docId w15:val="{D7739227-FDF5-4E62-9605-6A91C54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4F"/>
    <w:pPr>
      <w:spacing w:before="0" w:after="0" w:line="240" w:lineRule="auto"/>
    </w:pPr>
    <w:rPr>
      <w:rFonts w:ascii="Times New Roman" w:hAnsi="Times New Roman" w:cs="Times New Roman"/>
      <w:lang w:val="en-US"/>
    </w:rPr>
  </w:style>
  <w:style w:type="paragraph" w:styleId="Heading1">
    <w:name w:val="heading 1"/>
    <w:basedOn w:val="Normal"/>
    <w:next w:val="Normal"/>
    <w:link w:val="Heading1Char"/>
    <w:uiPriority w:val="9"/>
    <w:qFormat/>
    <w:rsid w:val="000B47AE"/>
    <w:pPr>
      <w:keepNext/>
      <w:keepLines/>
      <w:spacing w:before="480" w:line="48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0B47AE"/>
    <w:pPr>
      <w:keepNext/>
      <w:keepLines/>
      <w:spacing w:before="20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D2B09"/>
    <w:pPr>
      <w:keepNext/>
      <w:keepLines/>
      <w:spacing w:before="200" w:line="480" w:lineRule="auto"/>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resStyleHeading1">
    <w:name w:val="Claire's Style Heading 1"/>
    <w:basedOn w:val="Heading1"/>
    <w:next w:val="Normal"/>
    <w:link w:val="ClairesStyleHeading1Char"/>
    <w:qFormat/>
    <w:rsid w:val="000B47AE"/>
    <w:rPr>
      <w:rFonts w:ascii="Arial" w:hAnsi="Arial" w:cs="Arial"/>
      <w:bCs w:val="0"/>
      <w:color w:val="auto"/>
      <w:sz w:val="36"/>
      <w:szCs w:val="36"/>
      <w:u w:val="single"/>
    </w:rPr>
  </w:style>
  <w:style w:type="character" w:customStyle="1" w:styleId="ClairesStyleHeading1Char">
    <w:name w:val="Claire's Style Heading 1 Char"/>
    <w:basedOn w:val="DefaultParagraphFont"/>
    <w:link w:val="ClairesStyleHeading1"/>
    <w:rsid w:val="000B47AE"/>
    <w:rPr>
      <w:rFonts w:ascii="Arial" w:eastAsiaTheme="majorEastAsia" w:hAnsi="Arial" w:cs="Arial"/>
      <w:b/>
      <w:sz w:val="36"/>
      <w:szCs w:val="36"/>
      <w:u w:val="single"/>
    </w:rPr>
  </w:style>
  <w:style w:type="character" w:customStyle="1" w:styleId="Heading1Char">
    <w:name w:val="Heading 1 Char"/>
    <w:basedOn w:val="DefaultParagraphFont"/>
    <w:link w:val="Heading1"/>
    <w:uiPriority w:val="9"/>
    <w:rsid w:val="000B47AE"/>
    <w:rPr>
      <w:rFonts w:asciiTheme="majorHAnsi" w:eastAsiaTheme="majorEastAsia" w:hAnsiTheme="majorHAnsi" w:cstheme="majorBidi"/>
      <w:b/>
      <w:bCs/>
      <w:color w:val="365F91" w:themeColor="accent1" w:themeShade="BF"/>
      <w:sz w:val="28"/>
      <w:szCs w:val="28"/>
    </w:rPr>
  </w:style>
  <w:style w:type="paragraph" w:customStyle="1" w:styleId="ClairesStyleHeading2">
    <w:name w:val="Claire 's Style Heading 2"/>
    <w:basedOn w:val="Heading2"/>
    <w:next w:val="Normal"/>
    <w:link w:val="ClairesStyleHeading2Char"/>
    <w:qFormat/>
    <w:rsid w:val="000B47AE"/>
    <w:pPr>
      <w:keepNext w:val="0"/>
      <w:keepLines w:val="0"/>
      <w:spacing w:before="0" w:after="200"/>
    </w:pPr>
    <w:rPr>
      <w:rFonts w:ascii="Arial" w:hAnsi="Arial" w:cs="Arial"/>
      <w:color w:val="auto"/>
      <w:sz w:val="28"/>
      <w:szCs w:val="28"/>
    </w:rPr>
  </w:style>
  <w:style w:type="character" w:customStyle="1" w:styleId="ClairesStyleHeading2Char">
    <w:name w:val="Claire 's Style Heading 2 Char"/>
    <w:basedOn w:val="Heading2Char"/>
    <w:link w:val="ClairesStyleHeading2"/>
    <w:rsid w:val="000B47AE"/>
    <w:rPr>
      <w:rFonts w:ascii="Arial" w:eastAsiaTheme="majorEastAsia" w:hAnsi="Arial" w:cs="Arial"/>
      <w:b/>
      <w:bCs/>
      <w:color w:val="4F81BD" w:themeColor="accent1"/>
      <w:sz w:val="28"/>
      <w:szCs w:val="28"/>
    </w:rPr>
  </w:style>
  <w:style w:type="character" w:customStyle="1" w:styleId="Heading2Char">
    <w:name w:val="Heading 2 Char"/>
    <w:basedOn w:val="DefaultParagraphFont"/>
    <w:link w:val="Heading2"/>
    <w:uiPriority w:val="9"/>
    <w:semiHidden/>
    <w:rsid w:val="000B47AE"/>
    <w:rPr>
      <w:rFonts w:asciiTheme="majorHAnsi" w:eastAsiaTheme="majorEastAsia" w:hAnsiTheme="majorHAnsi" w:cstheme="majorBidi"/>
      <w:b/>
      <w:bCs/>
      <w:color w:val="4F81BD" w:themeColor="accent1"/>
      <w:sz w:val="26"/>
      <w:szCs w:val="26"/>
    </w:rPr>
  </w:style>
  <w:style w:type="paragraph" w:customStyle="1" w:styleId="ClairesH3">
    <w:name w:val="Claire's H3"/>
    <w:basedOn w:val="Heading3"/>
    <w:next w:val="Normal"/>
    <w:link w:val="ClairesH3Char"/>
    <w:qFormat/>
    <w:rsid w:val="00BD2B09"/>
    <w:pPr>
      <w:keepNext w:val="0"/>
      <w:keepLines w:val="0"/>
      <w:spacing w:before="0" w:after="200"/>
    </w:pPr>
    <w:rPr>
      <w:rFonts w:ascii="Arial" w:eastAsiaTheme="minorHAnsi" w:hAnsi="Arial" w:cs="Arial"/>
      <w:b w:val="0"/>
      <w:bCs w:val="0"/>
      <w:i/>
      <w:color w:val="auto"/>
    </w:rPr>
  </w:style>
  <w:style w:type="character" w:customStyle="1" w:styleId="ClairesH3Char">
    <w:name w:val="Claire's H3 Char"/>
    <w:basedOn w:val="Heading3Char"/>
    <w:link w:val="ClairesH3"/>
    <w:rsid w:val="00BD2B09"/>
    <w:rPr>
      <w:rFonts w:ascii="Arial" w:eastAsiaTheme="majorEastAsia" w:hAnsi="Arial" w:cs="Arial"/>
      <w:b w:val="0"/>
      <w:bCs w:val="0"/>
      <w:i/>
      <w:color w:val="4F81BD" w:themeColor="accent1"/>
      <w:sz w:val="24"/>
      <w:szCs w:val="24"/>
    </w:rPr>
  </w:style>
  <w:style w:type="character" w:customStyle="1" w:styleId="Heading3Char">
    <w:name w:val="Heading 3 Char"/>
    <w:basedOn w:val="DefaultParagraphFont"/>
    <w:link w:val="Heading3"/>
    <w:uiPriority w:val="9"/>
    <w:rsid w:val="00BD2B09"/>
    <w:rPr>
      <w:rFonts w:asciiTheme="majorHAnsi" w:eastAsiaTheme="majorEastAsia" w:hAnsiTheme="majorHAnsi" w:cstheme="majorBidi"/>
      <w:b/>
      <w:bCs/>
      <w:color w:val="4F81BD" w:themeColor="accent1"/>
    </w:rPr>
  </w:style>
  <w:style w:type="paragraph" w:customStyle="1" w:styleId="ClairesH2">
    <w:name w:val="Claire 's H2"/>
    <w:basedOn w:val="Heading2"/>
    <w:next w:val="Normal"/>
    <w:link w:val="ClairesH2Char"/>
    <w:qFormat/>
    <w:rsid w:val="00BD2B09"/>
    <w:pPr>
      <w:keepNext w:val="0"/>
      <w:keepLines w:val="0"/>
      <w:spacing w:before="0" w:after="200"/>
    </w:pPr>
    <w:rPr>
      <w:rFonts w:ascii="Arial" w:hAnsi="Arial" w:cs="Arial"/>
      <w:color w:val="auto"/>
      <w:sz w:val="28"/>
      <w:szCs w:val="28"/>
    </w:rPr>
  </w:style>
  <w:style w:type="character" w:customStyle="1" w:styleId="ClairesH2Char">
    <w:name w:val="Claire 's H2 Char"/>
    <w:basedOn w:val="Heading2Char"/>
    <w:link w:val="ClairesH2"/>
    <w:rsid w:val="00BD2B09"/>
    <w:rPr>
      <w:rFonts w:ascii="Arial" w:eastAsiaTheme="majorEastAsia" w:hAnsi="Arial" w:cs="Arial"/>
      <w:b/>
      <w:bCs/>
      <w:color w:val="4F81BD" w:themeColor="accent1"/>
      <w:sz w:val="28"/>
      <w:szCs w:val="28"/>
    </w:rPr>
  </w:style>
  <w:style w:type="paragraph" w:customStyle="1" w:styleId="ClairesH1">
    <w:name w:val="Claire's H1"/>
    <w:basedOn w:val="Heading1"/>
    <w:next w:val="Normal"/>
    <w:link w:val="ClairesH1Char"/>
    <w:qFormat/>
    <w:rsid w:val="00BD2B09"/>
    <w:rPr>
      <w:rFonts w:ascii="Arial" w:hAnsi="Arial" w:cs="Arial"/>
      <w:bCs w:val="0"/>
      <w:color w:val="auto"/>
      <w:sz w:val="36"/>
      <w:szCs w:val="36"/>
      <w:u w:val="single"/>
    </w:rPr>
  </w:style>
  <w:style w:type="character" w:customStyle="1" w:styleId="ClairesH1Char">
    <w:name w:val="Claire's H1 Char"/>
    <w:basedOn w:val="DefaultParagraphFont"/>
    <w:link w:val="ClairesH1"/>
    <w:rsid w:val="00BD2B09"/>
    <w:rPr>
      <w:rFonts w:ascii="Arial" w:eastAsiaTheme="majorEastAsia" w:hAnsi="Arial" w:cs="Arial"/>
      <w:b/>
      <w:sz w:val="36"/>
      <w:szCs w:val="36"/>
      <w:u w:val="single"/>
    </w:rPr>
  </w:style>
  <w:style w:type="paragraph" w:customStyle="1" w:styleId="ClaireNormal">
    <w:name w:val="Claire Normal"/>
    <w:basedOn w:val="Normal"/>
    <w:link w:val="ClaireNormalChar"/>
    <w:qFormat/>
    <w:rsid w:val="00BD2B09"/>
    <w:pPr>
      <w:spacing w:before="120" w:after="120" w:line="480" w:lineRule="auto"/>
    </w:pPr>
    <w:rPr>
      <w:rFonts w:ascii="Arial" w:hAnsi="Arial" w:cs="Arial"/>
      <w:lang w:val="en-GB"/>
    </w:rPr>
  </w:style>
  <w:style w:type="character" w:customStyle="1" w:styleId="ClaireNormalChar">
    <w:name w:val="Claire Normal Char"/>
    <w:basedOn w:val="DefaultParagraphFont"/>
    <w:link w:val="ClaireNormal"/>
    <w:rsid w:val="00BD2B09"/>
    <w:rPr>
      <w:rFonts w:ascii="Arial" w:hAnsi="Arial" w:cs="Arial"/>
      <w:sz w:val="24"/>
      <w:szCs w:val="24"/>
    </w:rPr>
  </w:style>
  <w:style w:type="paragraph" w:styleId="ListParagraph">
    <w:name w:val="List Paragraph"/>
    <w:basedOn w:val="Normal"/>
    <w:uiPriority w:val="34"/>
    <w:qFormat/>
    <w:rsid w:val="00993473"/>
    <w:pPr>
      <w:ind w:left="720"/>
      <w:contextualSpacing/>
    </w:pPr>
    <w:rPr>
      <w:rFonts w:asciiTheme="minorHAnsi" w:hAnsiTheme="minorHAnsi" w:cstheme="minorBidi"/>
    </w:rPr>
  </w:style>
  <w:style w:type="table" w:styleId="TableGrid">
    <w:name w:val="Table Grid"/>
    <w:basedOn w:val="TableNormal"/>
    <w:uiPriority w:val="59"/>
    <w:rsid w:val="006731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EA"/>
    <w:pPr>
      <w:tabs>
        <w:tab w:val="center" w:pos="4513"/>
        <w:tab w:val="right" w:pos="9026"/>
      </w:tabs>
    </w:pPr>
    <w:rPr>
      <w:rFonts w:ascii="Arial" w:hAnsi="Arial" w:cs="Arial"/>
      <w:lang w:val="en-GB"/>
    </w:rPr>
  </w:style>
  <w:style w:type="character" w:customStyle="1" w:styleId="HeaderChar">
    <w:name w:val="Header Char"/>
    <w:basedOn w:val="DefaultParagraphFont"/>
    <w:link w:val="Header"/>
    <w:uiPriority w:val="99"/>
    <w:rsid w:val="00277CEA"/>
  </w:style>
  <w:style w:type="paragraph" w:styleId="Footer">
    <w:name w:val="footer"/>
    <w:basedOn w:val="Normal"/>
    <w:link w:val="FooterChar"/>
    <w:uiPriority w:val="99"/>
    <w:unhideWhenUsed/>
    <w:rsid w:val="00277CEA"/>
    <w:pPr>
      <w:tabs>
        <w:tab w:val="center" w:pos="4513"/>
        <w:tab w:val="right" w:pos="9026"/>
      </w:tabs>
    </w:pPr>
    <w:rPr>
      <w:rFonts w:ascii="Arial" w:hAnsi="Arial" w:cs="Arial"/>
      <w:lang w:val="en-GB"/>
    </w:rPr>
  </w:style>
  <w:style w:type="character" w:customStyle="1" w:styleId="FooterChar">
    <w:name w:val="Footer Char"/>
    <w:basedOn w:val="DefaultParagraphFont"/>
    <w:link w:val="Footer"/>
    <w:uiPriority w:val="99"/>
    <w:rsid w:val="00277CEA"/>
  </w:style>
  <w:style w:type="character" w:styleId="Hyperlink">
    <w:name w:val="Hyperlink"/>
    <w:basedOn w:val="DefaultParagraphFont"/>
    <w:uiPriority w:val="99"/>
    <w:unhideWhenUsed/>
    <w:rsid w:val="00990B80"/>
    <w:rPr>
      <w:color w:val="0000FF" w:themeColor="hyperlink"/>
      <w:u w:val="single"/>
    </w:rPr>
  </w:style>
  <w:style w:type="character" w:styleId="FollowedHyperlink">
    <w:name w:val="FollowedHyperlink"/>
    <w:basedOn w:val="DefaultParagraphFont"/>
    <w:uiPriority w:val="99"/>
    <w:semiHidden/>
    <w:unhideWhenUsed/>
    <w:rsid w:val="00460B37"/>
    <w:rPr>
      <w:color w:val="800080" w:themeColor="followedHyperlink"/>
      <w:u w:val="single"/>
    </w:rPr>
  </w:style>
  <w:style w:type="character" w:customStyle="1" w:styleId="ng-isolate-scope">
    <w:name w:val="ng-isolate-scope"/>
    <w:basedOn w:val="DefaultParagraphFont"/>
    <w:rsid w:val="00F23F30"/>
  </w:style>
  <w:style w:type="character" w:customStyle="1" w:styleId="nlmstring-name">
    <w:name w:val="nlm_string-name"/>
    <w:basedOn w:val="DefaultParagraphFont"/>
    <w:rsid w:val="00C86C8D"/>
  </w:style>
  <w:style w:type="character" w:customStyle="1" w:styleId="nlmgiven-names">
    <w:name w:val="nlm_given-names"/>
    <w:basedOn w:val="DefaultParagraphFont"/>
    <w:rsid w:val="00C86C8D"/>
  </w:style>
  <w:style w:type="character" w:customStyle="1" w:styleId="nlmarticle-title">
    <w:name w:val="nlm_article-title"/>
    <w:basedOn w:val="DefaultParagraphFont"/>
    <w:rsid w:val="00C86C8D"/>
  </w:style>
  <w:style w:type="character" w:customStyle="1" w:styleId="nlmyear">
    <w:name w:val="nlm_year"/>
    <w:basedOn w:val="DefaultParagraphFont"/>
    <w:rsid w:val="00C86C8D"/>
  </w:style>
  <w:style w:type="character" w:customStyle="1" w:styleId="nlmfpage">
    <w:name w:val="nlm_fpage"/>
    <w:basedOn w:val="DefaultParagraphFont"/>
    <w:rsid w:val="00C86C8D"/>
  </w:style>
  <w:style w:type="character" w:customStyle="1" w:styleId="nlmlpage">
    <w:name w:val="nlm_lpage"/>
    <w:basedOn w:val="DefaultParagraphFont"/>
    <w:rsid w:val="00C86C8D"/>
  </w:style>
  <w:style w:type="character" w:customStyle="1" w:styleId="epub-state">
    <w:name w:val="epub-state"/>
    <w:basedOn w:val="DefaultParagraphFont"/>
    <w:rsid w:val="006456D1"/>
  </w:style>
  <w:style w:type="character" w:customStyle="1" w:styleId="epub-date">
    <w:name w:val="epub-date"/>
    <w:basedOn w:val="DefaultParagraphFont"/>
    <w:rsid w:val="006456D1"/>
  </w:style>
  <w:style w:type="character" w:customStyle="1" w:styleId="cit">
    <w:name w:val="cit"/>
    <w:basedOn w:val="DefaultParagraphFont"/>
    <w:rsid w:val="00212098"/>
  </w:style>
  <w:style w:type="character" w:customStyle="1" w:styleId="doi">
    <w:name w:val="doi"/>
    <w:basedOn w:val="DefaultParagraphFont"/>
    <w:rsid w:val="00212098"/>
  </w:style>
  <w:style w:type="character" w:customStyle="1" w:styleId="fm-citation-ids-label">
    <w:name w:val="fm-citation-ids-label"/>
    <w:basedOn w:val="DefaultParagraphFont"/>
    <w:rsid w:val="00212098"/>
  </w:style>
  <w:style w:type="paragraph" w:styleId="BalloonText">
    <w:name w:val="Balloon Text"/>
    <w:basedOn w:val="Normal"/>
    <w:link w:val="BalloonTextChar"/>
    <w:uiPriority w:val="99"/>
    <w:semiHidden/>
    <w:unhideWhenUsed/>
    <w:rsid w:val="005B5A8E"/>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B5A8E"/>
    <w:rPr>
      <w:rFonts w:ascii="Segoe UI" w:hAnsi="Segoe UI" w:cs="Segoe UI"/>
      <w:sz w:val="18"/>
      <w:szCs w:val="18"/>
    </w:rPr>
  </w:style>
  <w:style w:type="character" w:customStyle="1" w:styleId="contraindication">
    <w:name w:val="contraindication"/>
    <w:basedOn w:val="DefaultParagraphFont"/>
    <w:rsid w:val="00C84C79"/>
  </w:style>
  <w:style w:type="paragraph" w:styleId="NormalWeb">
    <w:name w:val="Normal (Web)"/>
    <w:basedOn w:val="Normal"/>
    <w:uiPriority w:val="99"/>
    <w:semiHidden/>
    <w:unhideWhenUsed/>
    <w:rsid w:val="00C84C79"/>
    <w:pPr>
      <w:spacing w:before="100" w:beforeAutospacing="1" w:after="100" w:afterAutospacing="1"/>
    </w:pPr>
  </w:style>
  <w:style w:type="character" w:customStyle="1" w:styleId="caution">
    <w:name w:val="caution"/>
    <w:basedOn w:val="DefaultParagraphFont"/>
    <w:rsid w:val="00C84C79"/>
  </w:style>
  <w:style w:type="character" w:customStyle="1" w:styleId="sideeffect">
    <w:name w:val="sideeffect"/>
    <w:basedOn w:val="DefaultParagraphFont"/>
    <w:rsid w:val="00C8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082">
      <w:bodyDiv w:val="1"/>
      <w:marLeft w:val="0"/>
      <w:marRight w:val="0"/>
      <w:marTop w:val="0"/>
      <w:marBottom w:val="0"/>
      <w:divBdr>
        <w:top w:val="none" w:sz="0" w:space="0" w:color="auto"/>
        <w:left w:val="none" w:sz="0" w:space="0" w:color="auto"/>
        <w:bottom w:val="none" w:sz="0" w:space="0" w:color="auto"/>
        <w:right w:val="none" w:sz="0" w:space="0" w:color="auto"/>
      </w:divBdr>
    </w:div>
    <w:div w:id="66072288">
      <w:bodyDiv w:val="1"/>
      <w:marLeft w:val="0"/>
      <w:marRight w:val="0"/>
      <w:marTop w:val="0"/>
      <w:marBottom w:val="0"/>
      <w:divBdr>
        <w:top w:val="none" w:sz="0" w:space="0" w:color="auto"/>
        <w:left w:val="none" w:sz="0" w:space="0" w:color="auto"/>
        <w:bottom w:val="none" w:sz="0" w:space="0" w:color="auto"/>
        <w:right w:val="none" w:sz="0" w:space="0" w:color="auto"/>
      </w:divBdr>
    </w:div>
    <w:div w:id="92284557">
      <w:bodyDiv w:val="1"/>
      <w:marLeft w:val="0"/>
      <w:marRight w:val="0"/>
      <w:marTop w:val="0"/>
      <w:marBottom w:val="0"/>
      <w:divBdr>
        <w:top w:val="none" w:sz="0" w:space="0" w:color="auto"/>
        <w:left w:val="none" w:sz="0" w:space="0" w:color="auto"/>
        <w:bottom w:val="none" w:sz="0" w:space="0" w:color="auto"/>
        <w:right w:val="none" w:sz="0" w:space="0" w:color="auto"/>
      </w:divBdr>
    </w:div>
    <w:div w:id="301228204">
      <w:bodyDiv w:val="1"/>
      <w:marLeft w:val="0"/>
      <w:marRight w:val="0"/>
      <w:marTop w:val="0"/>
      <w:marBottom w:val="0"/>
      <w:divBdr>
        <w:top w:val="none" w:sz="0" w:space="0" w:color="auto"/>
        <w:left w:val="none" w:sz="0" w:space="0" w:color="auto"/>
        <w:bottom w:val="none" w:sz="0" w:space="0" w:color="auto"/>
        <w:right w:val="none" w:sz="0" w:space="0" w:color="auto"/>
      </w:divBdr>
    </w:div>
    <w:div w:id="332881058">
      <w:bodyDiv w:val="1"/>
      <w:marLeft w:val="0"/>
      <w:marRight w:val="0"/>
      <w:marTop w:val="0"/>
      <w:marBottom w:val="0"/>
      <w:divBdr>
        <w:top w:val="none" w:sz="0" w:space="0" w:color="auto"/>
        <w:left w:val="none" w:sz="0" w:space="0" w:color="auto"/>
        <w:bottom w:val="none" w:sz="0" w:space="0" w:color="auto"/>
        <w:right w:val="none" w:sz="0" w:space="0" w:color="auto"/>
      </w:divBdr>
    </w:div>
    <w:div w:id="389767845">
      <w:bodyDiv w:val="1"/>
      <w:marLeft w:val="0"/>
      <w:marRight w:val="0"/>
      <w:marTop w:val="0"/>
      <w:marBottom w:val="0"/>
      <w:divBdr>
        <w:top w:val="none" w:sz="0" w:space="0" w:color="auto"/>
        <w:left w:val="none" w:sz="0" w:space="0" w:color="auto"/>
        <w:bottom w:val="none" w:sz="0" w:space="0" w:color="auto"/>
        <w:right w:val="none" w:sz="0" w:space="0" w:color="auto"/>
      </w:divBdr>
    </w:div>
    <w:div w:id="412750402">
      <w:bodyDiv w:val="1"/>
      <w:marLeft w:val="0"/>
      <w:marRight w:val="0"/>
      <w:marTop w:val="0"/>
      <w:marBottom w:val="0"/>
      <w:divBdr>
        <w:top w:val="none" w:sz="0" w:space="0" w:color="auto"/>
        <w:left w:val="none" w:sz="0" w:space="0" w:color="auto"/>
        <w:bottom w:val="none" w:sz="0" w:space="0" w:color="auto"/>
        <w:right w:val="none" w:sz="0" w:space="0" w:color="auto"/>
      </w:divBdr>
    </w:div>
    <w:div w:id="557201831">
      <w:bodyDiv w:val="1"/>
      <w:marLeft w:val="0"/>
      <w:marRight w:val="0"/>
      <w:marTop w:val="0"/>
      <w:marBottom w:val="0"/>
      <w:divBdr>
        <w:top w:val="none" w:sz="0" w:space="0" w:color="auto"/>
        <w:left w:val="none" w:sz="0" w:space="0" w:color="auto"/>
        <w:bottom w:val="none" w:sz="0" w:space="0" w:color="auto"/>
        <w:right w:val="none" w:sz="0" w:space="0" w:color="auto"/>
      </w:divBdr>
    </w:div>
    <w:div w:id="642586115">
      <w:bodyDiv w:val="1"/>
      <w:marLeft w:val="0"/>
      <w:marRight w:val="0"/>
      <w:marTop w:val="0"/>
      <w:marBottom w:val="0"/>
      <w:divBdr>
        <w:top w:val="none" w:sz="0" w:space="0" w:color="auto"/>
        <w:left w:val="none" w:sz="0" w:space="0" w:color="auto"/>
        <w:bottom w:val="none" w:sz="0" w:space="0" w:color="auto"/>
        <w:right w:val="none" w:sz="0" w:space="0" w:color="auto"/>
      </w:divBdr>
    </w:div>
    <w:div w:id="788857235">
      <w:bodyDiv w:val="1"/>
      <w:marLeft w:val="0"/>
      <w:marRight w:val="0"/>
      <w:marTop w:val="0"/>
      <w:marBottom w:val="0"/>
      <w:divBdr>
        <w:top w:val="none" w:sz="0" w:space="0" w:color="auto"/>
        <w:left w:val="none" w:sz="0" w:space="0" w:color="auto"/>
        <w:bottom w:val="none" w:sz="0" w:space="0" w:color="auto"/>
        <w:right w:val="none" w:sz="0" w:space="0" w:color="auto"/>
      </w:divBdr>
      <w:divsChild>
        <w:div w:id="235013756">
          <w:marLeft w:val="0"/>
          <w:marRight w:val="0"/>
          <w:marTop w:val="0"/>
          <w:marBottom w:val="166"/>
          <w:divBdr>
            <w:top w:val="none" w:sz="0" w:space="0" w:color="auto"/>
            <w:left w:val="none" w:sz="0" w:space="0" w:color="auto"/>
            <w:bottom w:val="none" w:sz="0" w:space="0" w:color="auto"/>
            <w:right w:val="none" w:sz="0" w:space="0" w:color="auto"/>
          </w:divBdr>
          <w:divsChild>
            <w:div w:id="1410467133">
              <w:marLeft w:val="0"/>
              <w:marRight w:val="0"/>
              <w:marTop w:val="0"/>
              <w:marBottom w:val="0"/>
              <w:divBdr>
                <w:top w:val="none" w:sz="0" w:space="0" w:color="auto"/>
                <w:left w:val="none" w:sz="0" w:space="0" w:color="auto"/>
                <w:bottom w:val="none" w:sz="0" w:space="0" w:color="auto"/>
                <w:right w:val="none" w:sz="0" w:space="0" w:color="auto"/>
              </w:divBdr>
              <w:divsChild>
                <w:div w:id="279189192">
                  <w:marLeft w:val="0"/>
                  <w:marRight w:val="0"/>
                  <w:marTop w:val="0"/>
                  <w:marBottom w:val="0"/>
                  <w:divBdr>
                    <w:top w:val="none" w:sz="0" w:space="0" w:color="auto"/>
                    <w:left w:val="none" w:sz="0" w:space="0" w:color="auto"/>
                    <w:bottom w:val="none" w:sz="0" w:space="0" w:color="auto"/>
                    <w:right w:val="none" w:sz="0" w:space="0" w:color="auto"/>
                  </w:divBdr>
                  <w:divsChild>
                    <w:div w:id="1987930737">
                      <w:marLeft w:val="0"/>
                      <w:marRight w:val="0"/>
                      <w:marTop w:val="0"/>
                      <w:marBottom w:val="0"/>
                      <w:divBdr>
                        <w:top w:val="none" w:sz="0" w:space="0" w:color="auto"/>
                        <w:left w:val="none" w:sz="0" w:space="0" w:color="auto"/>
                        <w:bottom w:val="none" w:sz="0" w:space="0" w:color="auto"/>
                        <w:right w:val="none" w:sz="0" w:space="0" w:color="auto"/>
                      </w:divBdr>
                      <w:divsChild>
                        <w:div w:id="70321070">
                          <w:marLeft w:val="0"/>
                          <w:marRight w:val="0"/>
                          <w:marTop w:val="0"/>
                          <w:marBottom w:val="0"/>
                          <w:divBdr>
                            <w:top w:val="none" w:sz="0" w:space="0" w:color="auto"/>
                            <w:left w:val="none" w:sz="0" w:space="0" w:color="auto"/>
                            <w:bottom w:val="none" w:sz="0" w:space="0" w:color="auto"/>
                            <w:right w:val="none" w:sz="0" w:space="0" w:color="auto"/>
                          </w:divBdr>
                        </w:div>
                        <w:div w:id="653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336">
                  <w:marLeft w:val="0"/>
                  <w:marRight w:val="0"/>
                  <w:marTop w:val="0"/>
                  <w:marBottom w:val="0"/>
                  <w:divBdr>
                    <w:top w:val="none" w:sz="0" w:space="0" w:color="auto"/>
                    <w:left w:val="none" w:sz="0" w:space="0" w:color="auto"/>
                    <w:bottom w:val="none" w:sz="0" w:space="0" w:color="auto"/>
                    <w:right w:val="none" w:sz="0" w:space="0" w:color="auto"/>
                  </w:divBdr>
                  <w:divsChild>
                    <w:div w:id="406265619">
                      <w:marLeft w:val="0"/>
                      <w:marRight w:val="0"/>
                      <w:marTop w:val="0"/>
                      <w:marBottom w:val="0"/>
                      <w:divBdr>
                        <w:top w:val="none" w:sz="0" w:space="0" w:color="auto"/>
                        <w:left w:val="none" w:sz="0" w:space="0" w:color="auto"/>
                        <w:bottom w:val="none" w:sz="0" w:space="0" w:color="auto"/>
                        <w:right w:val="none" w:sz="0" w:space="0" w:color="auto"/>
                      </w:divBdr>
                    </w:div>
                    <w:div w:id="582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980">
          <w:marLeft w:val="0"/>
          <w:marRight w:val="0"/>
          <w:marTop w:val="166"/>
          <w:marBottom w:val="166"/>
          <w:divBdr>
            <w:top w:val="none" w:sz="0" w:space="0" w:color="auto"/>
            <w:left w:val="none" w:sz="0" w:space="0" w:color="auto"/>
            <w:bottom w:val="none" w:sz="0" w:space="0" w:color="auto"/>
            <w:right w:val="none" w:sz="0" w:space="0" w:color="auto"/>
          </w:divBdr>
          <w:divsChild>
            <w:div w:id="1213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0096">
      <w:bodyDiv w:val="1"/>
      <w:marLeft w:val="0"/>
      <w:marRight w:val="0"/>
      <w:marTop w:val="0"/>
      <w:marBottom w:val="0"/>
      <w:divBdr>
        <w:top w:val="none" w:sz="0" w:space="0" w:color="auto"/>
        <w:left w:val="none" w:sz="0" w:space="0" w:color="auto"/>
        <w:bottom w:val="none" w:sz="0" w:space="0" w:color="auto"/>
        <w:right w:val="none" w:sz="0" w:space="0" w:color="auto"/>
      </w:divBdr>
    </w:div>
    <w:div w:id="799415542">
      <w:bodyDiv w:val="1"/>
      <w:marLeft w:val="0"/>
      <w:marRight w:val="0"/>
      <w:marTop w:val="0"/>
      <w:marBottom w:val="0"/>
      <w:divBdr>
        <w:top w:val="none" w:sz="0" w:space="0" w:color="auto"/>
        <w:left w:val="none" w:sz="0" w:space="0" w:color="auto"/>
        <w:bottom w:val="none" w:sz="0" w:space="0" w:color="auto"/>
        <w:right w:val="none" w:sz="0" w:space="0" w:color="auto"/>
      </w:divBdr>
    </w:div>
    <w:div w:id="854540234">
      <w:bodyDiv w:val="1"/>
      <w:marLeft w:val="0"/>
      <w:marRight w:val="0"/>
      <w:marTop w:val="0"/>
      <w:marBottom w:val="0"/>
      <w:divBdr>
        <w:top w:val="none" w:sz="0" w:space="0" w:color="auto"/>
        <w:left w:val="none" w:sz="0" w:space="0" w:color="auto"/>
        <w:bottom w:val="none" w:sz="0" w:space="0" w:color="auto"/>
        <w:right w:val="none" w:sz="0" w:space="0" w:color="auto"/>
      </w:divBdr>
    </w:div>
    <w:div w:id="1056321294">
      <w:bodyDiv w:val="1"/>
      <w:marLeft w:val="0"/>
      <w:marRight w:val="0"/>
      <w:marTop w:val="0"/>
      <w:marBottom w:val="0"/>
      <w:divBdr>
        <w:top w:val="none" w:sz="0" w:space="0" w:color="auto"/>
        <w:left w:val="none" w:sz="0" w:space="0" w:color="auto"/>
        <w:bottom w:val="none" w:sz="0" w:space="0" w:color="auto"/>
        <w:right w:val="none" w:sz="0" w:space="0" w:color="auto"/>
      </w:divBdr>
    </w:div>
    <w:div w:id="1083796053">
      <w:bodyDiv w:val="1"/>
      <w:marLeft w:val="0"/>
      <w:marRight w:val="0"/>
      <w:marTop w:val="0"/>
      <w:marBottom w:val="0"/>
      <w:divBdr>
        <w:top w:val="none" w:sz="0" w:space="0" w:color="auto"/>
        <w:left w:val="none" w:sz="0" w:space="0" w:color="auto"/>
        <w:bottom w:val="none" w:sz="0" w:space="0" w:color="auto"/>
        <w:right w:val="none" w:sz="0" w:space="0" w:color="auto"/>
      </w:divBdr>
    </w:div>
    <w:div w:id="1110246532">
      <w:bodyDiv w:val="1"/>
      <w:marLeft w:val="0"/>
      <w:marRight w:val="0"/>
      <w:marTop w:val="0"/>
      <w:marBottom w:val="0"/>
      <w:divBdr>
        <w:top w:val="none" w:sz="0" w:space="0" w:color="auto"/>
        <w:left w:val="none" w:sz="0" w:space="0" w:color="auto"/>
        <w:bottom w:val="none" w:sz="0" w:space="0" w:color="auto"/>
        <w:right w:val="none" w:sz="0" w:space="0" w:color="auto"/>
      </w:divBdr>
    </w:div>
    <w:div w:id="1110317140">
      <w:bodyDiv w:val="1"/>
      <w:marLeft w:val="0"/>
      <w:marRight w:val="0"/>
      <w:marTop w:val="0"/>
      <w:marBottom w:val="0"/>
      <w:divBdr>
        <w:top w:val="none" w:sz="0" w:space="0" w:color="auto"/>
        <w:left w:val="none" w:sz="0" w:space="0" w:color="auto"/>
        <w:bottom w:val="none" w:sz="0" w:space="0" w:color="auto"/>
        <w:right w:val="none" w:sz="0" w:space="0" w:color="auto"/>
      </w:divBdr>
    </w:div>
    <w:div w:id="1141113470">
      <w:bodyDiv w:val="1"/>
      <w:marLeft w:val="0"/>
      <w:marRight w:val="0"/>
      <w:marTop w:val="0"/>
      <w:marBottom w:val="0"/>
      <w:divBdr>
        <w:top w:val="none" w:sz="0" w:space="0" w:color="auto"/>
        <w:left w:val="none" w:sz="0" w:space="0" w:color="auto"/>
        <w:bottom w:val="none" w:sz="0" w:space="0" w:color="auto"/>
        <w:right w:val="none" w:sz="0" w:space="0" w:color="auto"/>
      </w:divBdr>
      <w:divsChild>
        <w:div w:id="1785267852">
          <w:marLeft w:val="576"/>
          <w:marRight w:val="0"/>
          <w:marTop w:val="120"/>
          <w:marBottom w:val="0"/>
          <w:divBdr>
            <w:top w:val="none" w:sz="0" w:space="0" w:color="auto"/>
            <w:left w:val="none" w:sz="0" w:space="0" w:color="auto"/>
            <w:bottom w:val="none" w:sz="0" w:space="0" w:color="auto"/>
            <w:right w:val="none" w:sz="0" w:space="0" w:color="auto"/>
          </w:divBdr>
        </w:div>
      </w:divsChild>
    </w:div>
    <w:div w:id="1172987527">
      <w:bodyDiv w:val="1"/>
      <w:marLeft w:val="0"/>
      <w:marRight w:val="0"/>
      <w:marTop w:val="0"/>
      <w:marBottom w:val="0"/>
      <w:divBdr>
        <w:top w:val="none" w:sz="0" w:space="0" w:color="auto"/>
        <w:left w:val="none" w:sz="0" w:space="0" w:color="auto"/>
        <w:bottom w:val="none" w:sz="0" w:space="0" w:color="auto"/>
        <w:right w:val="none" w:sz="0" w:space="0" w:color="auto"/>
      </w:divBdr>
    </w:div>
    <w:div w:id="1189836053">
      <w:bodyDiv w:val="1"/>
      <w:marLeft w:val="0"/>
      <w:marRight w:val="0"/>
      <w:marTop w:val="0"/>
      <w:marBottom w:val="0"/>
      <w:divBdr>
        <w:top w:val="none" w:sz="0" w:space="0" w:color="auto"/>
        <w:left w:val="none" w:sz="0" w:space="0" w:color="auto"/>
        <w:bottom w:val="none" w:sz="0" w:space="0" w:color="auto"/>
        <w:right w:val="none" w:sz="0" w:space="0" w:color="auto"/>
      </w:divBdr>
    </w:div>
    <w:div w:id="1208371546">
      <w:bodyDiv w:val="1"/>
      <w:marLeft w:val="0"/>
      <w:marRight w:val="0"/>
      <w:marTop w:val="0"/>
      <w:marBottom w:val="0"/>
      <w:divBdr>
        <w:top w:val="none" w:sz="0" w:space="0" w:color="auto"/>
        <w:left w:val="none" w:sz="0" w:space="0" w:color="auto"/>
        <w:bottom w:val="none" w:sz="0" w:space="0" w:color="auto"/>
        <w:right w:val="none" w:sz="0" w:space="0" w:color="auto"/>
      </w:divBdr>
    </w:div>
    <w:div w:id="1273778755">
      <w:bodyDiv w:val="1"/>
      <w:marLeft w:val="0"/>
      <w:marRight w:val="0"/>
      <w:marTop w:val="0"/>
      <w:marBottom w:val="0"/>
      <w:divBdr>
        <w:top w:val="none" w:sz="0" w:space="0" w:color="auto"/>
        <w:left w:val="none" w:sz="0" w:space="0" w:color="auto"/>
        <w:bottom w:val="none" w:sz="0" w:space="0" w:color="auto"/>
        <w:right w:val="none" w:sz="0" w:space="0" w:color="auto"/>
      </w:divBdr>
      <w:divsChild>
        <w:div w:id="1115758983">
          <w:marLeft w:val="576"/>
          <w:marRight w:val="0"/>
          <w:marTop w:val="120"/>
          <w:marBottom w:val="0"/>
          <w:divBdr>
            <w:top w:val="none" w:sz="0" w:space="0" w:color="auto"/>
            <w:left w:val="none" w:sz="0" w:space="0" w:color="auto"/>
            <w:bottom w:val="none" w:sz="0" w:space="0" w:color="auto"/>
            <w:right w:val="none" w:sz="0" w:space="0" w:color="auto"/>
          </w:divBdr>
        </w:div>
      </w:divsChild>
    </w:div>
    <w:div w:id="1288245795">
      <w:bodyDiv w:val="1"/>
      <w:marLeft w:val="0"/>
      <w:marRight w:val="0"/>
      <w:marTop w:val="0"/>
      <w:marBottom w:val="0"/>
      <w:divBdr>
        <w:top w:val="none" w:sz="0" w:space="0" w:color="auto"/>
        <w:left w:val="none" w:sz="0" w:space="0" w:color="auto"/>
        <w:bottom w:val="none" w:sz="0" w:space="0" w:color="auto"/>
        <w:right w:val="none" w:sz="0" w:space="0" w:color="auto"/>
      </w:divBdr>
    </w:div>
    <w:div w:id="1381052105">
      <w:bodyDiv w:val="1"/>
      <w:marLeft w:val="0"/>
      <w:marRight w:val="0"/>
      <w:marTop w:val="0"/>
      <w:marBottom w:val="0"/>
      <w:divBdr>
        <w:top w:val="none" w:sz="0" w:space="0" w:color="auto"/>
        <w:left w:val="none" w:sz="0" w:space="0" w:color="auto"/>
        <w:bottom w:val="none" w:sz="0" w:space="0" w:color="auto"/>
        <w:right w:val="none" w:sz="0" w:space="0" w:color="auto"/>
      </w:divBdr>
    </w:div>
    <w:div w:id="1417164669">
      <w:bodyDiv w:val="1"/>
      <w:marLeft w:val="0"/>
      <w:marRight w:val="0"/>
      <w:marTop w:val="0"/>
      <w:marBottom w:val="0"/>
      <w:divBdr>
        <w:top w:val="none" w:sz="0" w:space="0" w:color="auto"/>
        <w:left w:val="none" w:sz="0" w:space="0" w:color="auto"/>
        <w:bottom w:val="none" w:sz="0" w:space="0" w:color="auto"/>
        <w:right w:val="none" w:sz="0" w:space="0" w:color="auto"/>
      </w:divBdr>
    </w:div>
    <w:div w:id="1424036254">
      <w:bodyDiv w:val="1"/>
      <w:marLeft w:val="0"/>
      <w:marRight w:val="0"/>
      <w:marTop w:val="0"/>
      <w:marBottom w:val="0"/>
      <w:divBdr>
        <w:top w:val="none" w:sz="0" w:space="0" w:color="auto"/>
        <w:left w:val="none" w:sz="0" w:space="0" w:color="auto"/>
        <w:bottom w:val="none" w:sz="0" w:space="0" w:color="auto"/>
        <w:right w:val="none" w:sz="0" w:space="0" w:color="auto"/>
      </w:divBdr>
    </w:div>
    <w:div w:id="1431000842">
      <w:bodyDiv w:val="1"/>
      <w:marLeft w:val="0"/>
      <w:marRight w:val="0"/>
      <w:marTop w:val="0"/>
      <w:marBottom w:val="0"/>
      <w:divBdr>
        <w:top w:val="none" w:sz="0" w:space="0" w:color="auto"/>
        <w:left w:val="none" w:sz="0" w:space="0" w:color="auto"/>
        <w:bottom w:val="none" w:sz="0" w:space="0" w:color="auto"/>
        <w:right w:val="none" w:sz="0" w:space="0" w:color="auto"/>
      </w:divBdr>
    </w:div>
    <w:div w:id="1488864671">
      <w:bodyDiv w:val="1"/>
      <w:marLeft w:val="0"/>
      <w:marRight w:val="0"/>
      <w:marTop w:val="0"/>
      <w:marBottom w:val="0"/>
      <w:divBdr>
        <w:top w:val="none" w:sz="0" w:space="0" w:color="auto"/>
        <w:left w:val="none" w:sz="0" w:space="0" w:color="auto"/>
        <w:bottom w:val="none" w:sz="0" w:space="0" w:color="auto"/>
        <w:right w:val="none" w:sz="0" w:space="0" w:color="auto"/>
      </w:divBdr>
    </w:div>
    <w:div w:id="1490629348">
      <w:bodyDiv w:val="1"/>
      <w:marLeft w:val="0"/>
      <w:marRight w:val="0"/>
      <w:marTop w:val="0"/>
      <w:marBottom w:val="0"/>
      <w:divBdr>
        <w:top w:val="none" w:sz="0" w:space="0" w:color="auto"/>
        <w:left w:val="none" w:sz="0" w:space="0" w:color="auto"/>
        <w:bottom w:val="none" w:sz="0" w:space="0" w:color="auto"/>
        <w:right w:val="none" w:sz="0" w:space="0" w:color="auto"/>
      </w:divBdr>
    </w:div>
    <w:div w:id="1510943470">
      <w:bodyDiv w:val="1"/>
      <w:marLeft w:val="0"/>
      <w:marRight w:val="0"/>
      <w:marTop w:val="0"/>
      <w:marBottom w:val="0"/>
      <w:divBdr>
        <w:top w:val="none" w:sz="0" w:space="0" w:color="auto"/>
        <w:left w:val="none" w:sz="0" w:space="0" w:color="auto"/>
        <w:bottom w:val="none" w:sz="0" w:space="0" w:color="auto"/>
        <w:right w:val="none" w:sz="0" w:space="0" w:color="auto"/>
      </w:divBdr>
    </w:div>
    <w:div w:id="1515069031">
      <w:bodyDiv w:val="1"/>
      <w:marLeft w:val="0"/>
      <w:marRight w:val="0"/>
      <w:marTop w:val="0"/>
      <w:marBottom w:val="0"/>
      <w:divBdr>
        <w:top w:val="none" w:sz="0" w:space="0" w:color="auto"/>
        <w:left w:val="none" w:sz="0" w:space="0" w:color="auto"/>
        <w:bottom w:val="none" w:sz="0" w:space="0" w:color="auto"/>
        <w:right w:val="none" w:sz="0" w:space="0" w:color="auto"/>
      </w:divBdr>
      <w:divsChild>
        <w:div w:id="192378243">
          <w:marLeft w:val="0"/>
          <w:marRight w:val="0"/>
          <w:marTop w:val="0"/>
          <w:marBottom w:val="0"/>
          <w:divBdr>
            <w:top w:val="none" w:sz="0" w:space="0" w:color="auto"/>
            <w:left w:val="none" w:sz="0" w:space="0" w:color="auto"/>
            <w:bottom w:val="none" w:sz="0" w:space="0" w:color="auto"/>
            <w:right w:val="none" w:sz="0" w:space="0" w:color="auto"/>
          </w:divBdr>
          <w:divsChild>
            <w:div w:id="50546420">
              <w:marLeft w:val="0"/>
              <w:marRight w:val="0"/>
              <w:marTop w:val="0"/>
              <w:marBottom w:val="0"/>
              <w:divBdr>
                <w:top w:val="none" w:sz="0" w:space="0" w:color="auto"/>
                <w:left w:val="none" w:sz="0" w:space="0" w:color="auto"/>
                <w:bottom w:val="none" w:sz="0" w:space="0" w:color="auto"/>
                <w:right w:val="none" w:sz="0" w:space="0" w:color="auto"/>
              </w:divBdr>
              <w:divsChild>
                <w:div w:id="417481953">
                  <w:marLeft w:val="0"/>
                  <w:marRight w:val="0"/>
                  <w:marTop w:val="0"/>
                  <w:marBottom w:val="0"/>
                  <w:divBdr>
                    <w:top w:val="none" w:sz="0" w:space="0" w:color="auto"/>
                    <w:left w:val="none" w:sz="0" w:space="0" w:color="auto"/>
                    <w:bottom w:val="none" w:sz="0" w:space="0" w:color="auto"/>
                    <w:right w:val="none" w:sz="0" w:space="0" w:color="auto"/>
                  </w:divBdr>
                  <w:divsChild>
                    <w:div w:id="2088651875">
                      <w:marLeft w:val="0"/>
                      <w:marRight w:val="0"/>
                      <w:marTop w:val="150"/>
                      <w:marBottom w:val="0"/>
                      <w:divBdr>
                        <w:top w:val="none" w:sz="0" w:space="0" w:color="auto"/>
                        <w:left w:val="none" w:sz="0" w:space="0" w:color="auto"/>
                        <w:bottom w:val="none" w:sz="0" w:space="0" w:color="auto"/>
                        <w:right w:val="none" w:sz="0" w:space="0" w:color="auto"/>
                      </w:divBdr>
                      <w:divsChild>
                        <w:div w:id="1016542934">
                          <w:marLeft w:val="0"/>
                          <w:marRight w:val="0"/>
                          <w:marTop w:val="75"/>
                          <w:marBottom w:val="0"/>
                          <w:divBdr>
                            <w:top w:val="none" w:sz="0" w:space="0" w:color="auto"/>
                            <w:left w:val="none" w:sz="0" w:space="0" w:color="auto"/>
                            <w:bottom w:val="none" w:sz="0" w:space="0" w:color="auto"/>
                            <w:right w:val="none" w:sz="0" w:space="0" w:color="auto"/>
                          </w:divBdr>
                        </w:div>
                        <w:div w:id="577907948">
                          <w:marLeft w:val="0"/>
                          <w:marRight w:val="0"/>
                          <w:marTop w:val="0"/>
                          <w:marBottom w:val="0"/>
                          <w:divBdr>
                            <w:top w:val="none" w:sz="0" w:space="0" w:color="auto"/>
                            <w:left w:val="none" w:sz="0" w:space="0" w:color="auto"/>
                            <w:bottom w:val="none" w:sz="0" w:space="0" w:color="auto"/>
                            <w:right w:val="none" w:sz="0" w:space="0" w:color="auto"/>
                          </w:divBdr>
                          <w:divsChild>
                            <w:div w:id="1367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6629">
      <w:bodyDiv w:val="1"/>
      <w:marLeft w:val="0"/>
      <w:marRight w:val="0"/>
      <w:marTop w:val="0"/>
      <w:marBottom w:val="0"/>
      <w:divBdr>
        <w:top w:val="none" w:sz="0" w:space="0" w:color="auto"/>
        <w:left w:val="none" w:sz="0" w:space="0" w:color="auto"/>
        <w:bottom w:val="none" w:sz="0" w:space="0" w:color="auto"/>
        <w:right w:val="none" w:sz="0" w:space="0" w:color="auto"/>
      </w:divBdr>
    </w:div>
    <w:div w:id="1633974067">
      <w:bodyDiv w:val="1"/>
      <w:marLeft w:val="0"/>
      <w:marRight w:val="0"/>
      <w:marTop w:val="0"/>
      <w:marBottom w:val="0"/>
      <w:divBdr>
        <w:top w:val="none" w:sz="0" w:space="0" w:color="auto"/>
        <w:left w:val="none" w:sz="0" w:space="0" w:color="auto"/>
        <w:bottom w:val="none" w:sz="0" w:space="0" w:color="auto"/>
        <w:right w:val="none" w:sz="0" w:space="0" w:color="auto"/>
      </w:divBdr>
      <w:divsChild>
        <w:div w:id="835724957">
          <w:marLeft w:val="547"/>
          <w:marRight w:val="0"/>
          <w:marTop w:val="0"/>
          <w:marBottom w:val="0"/>
          <w:divBdr>
            <w:top w:val="none" w:sz="0" w:space="0" w:color="auto"/>
            <w:left w:val="none" w:sz="0" w:space="0" w:color="auto"/>
            <w:bottom w:val="none" w:sz="0" w:space="0" w:color="auto"/>
            <w:right w:val="none" w:sz="0" w:space="0" w:color="auto"/>
          </w:divBdr>
        </w:div>
      </w:divsChild>
    </w:div>
    <w:div w:id="1645427697">
      <w:bodyDiv w:val="1"/>
      <w:marLeft w:val="0"/>
      <w:marRight w:val="0"/>
      <w:marTop w:val="0"/>
      <w:marBottom w:val="0"/>
      <w:divBdr>
        <w:top w:val="none" w:sz="0" w:space="0" w:color="auto"/>
        <w:left w:val="none" w:sz="0" w:space="0" w:color="auto"/>
        <w:bottom w:val="none" w:sz="0" w:space="0" w:color="auto"/>
        <w:right w:val="none" w:sz="0" w:space="0" w:color="auto"/>
      </w:divBdr>
    </w:div>
    <w:div w:id="1708336704">
      <w:bodyDiv w:val="1"/>
      <w:marLeft w:val="0"/>
      <w:marRight w:val="0"/>
      <w:marTop w:val="0"/>
      <w:marBottom w:val="0"/>
      <w:divBdr>
        <w:top w:val="none" w:sz="0" w:space="0" w:color="auto"/>
        <w:left w:val="none" w:sz="0" w:space="0" w:color="auto"/>
        <w:bottom w:val="none" w:sz="0" w:space="0" w:color="auto"/>
        <w:right w:val="none" w:sz="0" w:space="0" w:color="auto"/>
      </w:divBdr>
    </w:div>
    <w:div w:id="1750419985">
      <w:bodyDiv w:val="1"/>
      <w:marLeft w:val="0"/>
      <w:marRight w:val="0"/>
      <w:marTop w:val="0"/>
      <w:marBottom w:val="0"/>
      <w:divBdr>
        <w:top w:val="none" w:sz="0" w:space="0" w:color="auto"/>
        <w:left w:val="none" w:sz="0" w:space="0" w:color="auto"/>
        <w:bottom w:val="none" w:sz="0" w:space="0" w:color="auto"/>
        <w:right w:val="none" w:sz="0" w:space="0" w:color="auto"/>
      </w:divBdr>
    </w:div>
    <w:div w:id="1804688775">
      <w:bodyDiv w:val="1"/>
      <w:marLeft w:val="0"/>
      <w:marRight w:val="0"/>
      <w:marTop w:val="0"/>
      <w:marBottom w:val="0"/>
      <w:divBdr>
        <w:top w:val="none" w:sz="0" w:space="0" w:color="auto"/>
        <w:left w:val="none" w:sz="0" w:space="0" w:color="auto"/>
        <w:bottom w:val="none" w:sz="0" w:space="0" w:color="auto"/>
        <w:right w:val="none" w:sz="0" w:space="0" w:color="auto"/>
      </w:divBdr>
    </w:div>
    <w:div w:id="1838380937">
      <w:bodyDiv w:val="1"/>
      <w:marLeft w:val="0"/>
      <w:marRight w:val="0"/>
      <w:marTop w:val="0"/>
      <w:marBottom w:val="0"/>
      <w:divBdr>
        <w:top w:val="none" w:sz="0" w:space="0" w:color="auto"/>
        <w:left w:val="none" w:sz="0" w:space="0" w:color="auto"/>
        <w:bottom w:val="none" w:sz="0" w:space="0" w:color="auto"/>
        <w:right w:val="none" w:sz="0" w:space="0" w:color="auto"/>
      </w:divBdr>
    </w:div>
    <w:div w:id="1871065073">
      <w:bodyDiv w:val="1"/>
      <w:marLeft w:val="0"/>
      <w:marRight w:val="0"/>
      <w:marTop w:val="0"/>
      <w:marBottom w:val="0"/>
      <w:divBdr>
        <w:top w:val="none" w:sz="0" w:space="0" w:color="auto"/>
        <w:left w:val="none" w:sz="0" w:space="0" w:color="auto"/>
        <w:bottom w:val="none" w:sz="0" w:space="0" w:color="auto"/>
        <w:right w:val="none" w:sz="0" w:space="0" w:color="auto"/>
      </w:divBdr>
      <w:divsChild>
        <w:div w:id="1208007">
          <w:marLeft w:val="0"/>
          <w:marRight w:val="0"/>
          <w:marTop w:val="0"/>
          <w:marBottom w:val="0"/>
          <w:divBdr>
            <w:top w:val="none" w:sz="0" w:space="0" w:color="auto"/>
            <w:left w:val="none" w:sz="0" w:space="0" w:color="auto"/>
            <w:bottom w:val="none" w:sz="0" w:space="0" w:color="auto"/>
            <w:right w:val="none" w:sz="0" w:space="0" w:color="auto"/>
          </w:divBdr>
          <w:divsChild>
            <w:div w:id="8977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980">
      <w:bodyDiv w:val="1"/>
      <w:marLeft w:val="0"/>
      <w:marRight w:val="0"/>
      <w:marTop w:val="0"/>
      <w:marBottom w:val="0"/>
      <w:divBdr>
        <w:top w:val="none" w:sz="0" w:space="0" w:color="auto"/>
        <w:left w:val="none" w:sz="0" w:space="0" w:color="auto"/>
        <w:bottom w:val="none" w:sz="0" w:space="0" w:color="auto"/>
        <w:right w:val="none" w:sz="0" w:space="0" w:color="auto"/>
      </w:divBdr>
    </w:div>
    <w:div w:id="1927106442">
      <w:bodyDiv w:val="1"/>
      <w:marLeft w:val="0"/>
      <w:marRight w:val="0"/>
      <w:marTop w:val="0"/>
      <w:marBottom w:val="0"/>
      <w:divBdr>
        <w:top w:val="none" w:sz="0" w:space="0" w:color="auto"/>
        <w:left w:val="none" w:sz="0" w:space="0" w:color="auto"/>
        <w:bottom w:val="none" w:sz="0" w:space="0" w:color="auto"/>
        <w:right w:val="none" w:sz="0" w:space="0" w:color="auto"/>
      </w:divBdr>
    </w:div>
    <w:div w:id="1943370924">
      <w:bodyDiv w:val="1"/>
      <w:marLeft w:val="0"/>
      <w:marRight w:val="0"/>
      <w:marTop w:val="0"/>
      <w:marBottom w:val="0"/>
      <w:divBdr>
        <w:top w:val="none" w:sz="0" w:space="0" w:color="auto"/>
        <w:left w:val="none" w:sz="0" w:space="0" w:color="auto"/>
        <w:bottom w:val="none" w:sz="0" w:space="0" w:color="auto"/>
        <w:right w:val="none" w:sz="0" w:space="0" w:color="auto"/>
      </w:divBdr>
    </w:div>
    <w:div w:id="1998876604">
      <w:bodyDiv w:val="1"/>
      <w:marLeft w:val="0"/>
      <w:marRight w:val="0"/>
      <w:marTop w:val="0"/>
      <w:marBottom w:val="0"/>
      <w:divBdr>
        <w:top w:val="none" w:sz="0" w:space="0" w:color="auto"/>
        <w:left w:val="none" w:sz="0" w:space="0" w:color="auto"/>
        <w:bottom w:val="none" w:sz="0" w:space="0" w:color="auto"/>
        <w:right w:val="none" w:sz="0" w:space="0" w:color="auto"/>
      </w:divBdr>
    </w:div>
    <w:div w:id="2018655599">
      <w:bodyDiv w:val="1"/>
      <w:marLeft w:val="0"/>
      <w:marRight w:val="0"/>
      <w:marTop w:val="0"/>
      <w:marBottom w:val="0"/>
      <w:divBdr>
        <w:top w:val="none" w:sz="0" w:space="0" w:color="auto"/>
        <w:left w:val="none" w:sz="0" w:space="0" w:color="auto"/>
        <w:bottom w:val="none" w:sz="0" w:space="0" w:color="auto"/>
        <w:right w:val="none" w:sz="0" w:space="0" w:color="auto"/>
      </w:divBdr>
      <w:divsChild>
        <w:div w:id="239022907">
          <w:marLeft w:val="0"/>
          <w:marRight w:val="0"/>
          <w:marTop w:val="0"/>
          <w:marBottom w:val="0"/>
          <w:divBdr>
            <w:top w:val="none" w:sz="0" w:space="0" w:color="auto"/>
            <w:left w:val="none" w:sz="0" w:space="0" w:color="auto"/>
            <w:bottom w:val="none" w:sz="0" w:space="0" w:color="auto"/>
            <w:right w:val="none" w:sz="0" w:space="0" w:color="auto"/>
          </w:divBdr>
        </w:div>
      </w:divsChild>
    </w:div>
    <w:div w:id="2021353333">
      <w:bodyDiv w:val="1"/>
      <w:marLeft w:val="0"/>
      <w:marRight w:val="0"/>
      <w:marTop w:val="0"/>
      <w:marBottom w:val="0"/>
      <w:divBdr>
        <w:top w:val="none" w:sz="0" w:space="0" w:color="auto"/>
        <w:left w:val="none" w:sz="0" w:space="0" w:color="auto"/>
        <w:bottom w:val="none" w:sz="0" w:space="0" w:color="auto"/>
        <w:right w:val="none" w:sz="0" w:space="0" w:color="auto"/>
      </w:divBdr>
      <w:divsChild>
        <w:div w:id="134643083">
          <w:marLeft w:val="0"/>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348216957">
          <w:marLeft w:val="0"/>
          <w:marRight w:val="0"/>
          <w:marTop w:val="0"/>
          <w:marBottom w:val="0"/>
          <w:divBdr>
            <w:top w:val="none" w:sz="0" w:space="0" w:color="auto"/>
            <w:left w:val="none" w:sz="0" w:space="0" w:color="auto"/>
            <w:bottom w:val="none" w:sz="0" w:space="0" w:color="auto"/>
            <w:right w:val="none" w:sz="0" w:space="0" w:color="auto"/>
          </w:divBdr>
        </w:div>
        <w:div w:id="1239292870">
          <w:marLeft w:val="0"/>
          <w:marRight w:val="0"/>
          <w:marTop w:val="0"/>
          <w:marBottom w:val="0"/>
          <w:divBdr>
            <w:top w:val="none" w:sz="0" w:space="0" w:color="auto"/>
            <w:left w:val="none" w:sz="0" w:space="0" w:color="auto"/>
            <w:bottom w:val="none" w:sz="0" w:space="0" w:color="auto"/>
            <w:right w:val="none" w:sz="0" w:space="0" w:color="auto"/>
          </w:divBdr>
        </w:div>
        <w:div w:id="19554240">
          <w:marLeft w:val="0"/>
          <w:marRight w:val="0"/>
          <w:marTop w:val="0"/>
          <w:marBottom w:val="0"/>
          <w:divBdr>
            <w:top w:val="none" w:sz="0" w:space="0" w:color="auto"/>
            <w:left w:val="none" w:sz="0" w:space="0" w:color="auto"/>
            <w:bottom w:val="none" w:sz="0" w:space="0" w:color="auto"/>
            <w:right w:val="none" w:sz="0" w:space="0" w:color="auto"/>
          </w:divBdr>
        </w:div>
        <w:div w:id="1537497781">
          <w:marLeft w:val="0"/>
          <w:marRight w:val="0"/>
          <w:marTop w:val="0"/>
          <w:marBottom w:val="0"/>
          <w:divBdr>
            <w:top w:val="none" w:sz="0" w:space="0" w:color="auto"/>
            <w:left w:val="none" w:sz="0" w:space="0" w:color="auto"/>
            <w:bottom w:val="none" w:sz="0" w:space="0" w:color="auto"/>
            <w:right w:val="none" w:sz="0" w:space="0" w:color="auto"/>
          </w:divBdr>
        </w:div>
        <w:div w:id="2036879482">
          <w:marLeft w:val="0"/>
          <w:marRight w:val="0"/>
          <w:marTop w:val="0"/>
          <w:marBottom w:val="0"/>
          <w:divBdr>
            <w:top w:val="none" w:sz="0" w:space="0" w:color="auto"/>
            <w:left w:val="none" w:sz="0" w:space="0" w:color="auto"/>
            <w:bottom w:val="none" w:sz="0" w:space="0" w:color="auto"/>
            <w:right w:val="none" w:sz="0" w:space="0" w:color="auto"/>
          </w:divBdr>
        </w:div>
      </w:divsChild>
    </w:div>
    <w:div w:id="2074740218">
      <w:bodyDiv w:val="1"/>
      <w:marLeft w:val="0"/>
      <w:marRight w:val="0"/>
      <w:marTop w:val="0"/>
      <w:marBottom w:val="0"/>
      <w:divBdr>
        <w:top w:val="none" w:sz="0" w:space="0" w:color="auto"/>
        <w:left w:val="none" w:sz="0" w:space="0" w:color="auto"/>
        <w:bottom w:val="none" w:sz="0" w:space="0" w:color="auto"/>
        <w:right w:val="none" w:sz="0" w:space="0" w:color="auto"/>
      </w:divBdr>
    </w:div>
    <w:div w:id="2089499146">
      <w:bodyDiv w:val="1"/>
      <w:marLeft w:val="0"/>
      <w:marRight w:val="0"/>
      <w:marTop w:val="0"/>
      <w:marBottom w:val="0"/>
      <w:divBdr>
        <w:top w:val="none" w:sz="0" w:space="0" w:color="auto"/>
        <w:left w:val="none" w:sz="0" w:space="0" w:color="auto"/>
        <w:bottom w:val="none" w:sz="0" w:space="0" w:color="auto"/>
        <w:right w:val="none" w:sz="0" w:space="0" w:color="auto"/>
      </w:divBdr>
    </w:div>
    <w:div w:id="2110807548">
      <w:bodyDiv w:val="1"/>
      <w:marLeft w:val="0"/>
      <w:marRight w:val="0"/>
      <w:marTop w:val="0"/>
      <w:marBottom w:val="0"/>
      <w:divBdr>
        <w:top w:val="none" w:sz="0" w:space="0" w:color="auto"/>
        <w:left w:val="none" w:sz="0" w:space="0" w:color="auto"/>
        <w:bottom w:val="none" w:sz="0" w:space="0" w:color="auto"/>
        <w:right w:val="none" w:sz="0" w:space="0" w:color="auto"/>
      </w:divBdr>
    </w:div>
    <w:div w:id="2145997080">
      <w:bodyDiv w:val="1"/>
      <w:marLeft w:val="0"/>
      <w:marRight w:val="0"/>
      <w:marTop w:val="0"/>
      <w:marBottom w:val="0"/>
      <w:divBdr>
        <w:top w:val="none" w:sz="0" w:space="0" w:color="auto"/>
        <w:left w:val="none" w:sz="0" w:space="0" w:color="auto"/>
        <w:bottom w:val="none" w:sz="0" w:space="0" w:color="auto"/>
        <w:right w:val="none" w:sz="0" w:space="0" w:color="auto"/>
      </w:divBdr>
      <w:divsChild>
        <w:div w:id="498883387">
          <w:marLeft w:val="0"/>
          <w:marRight w:val="0"/>
          <w:marTop w:val="225"/>
          <w:marBottom w:val="225"/>
          <w:divBdr>
            <w:top w:val="none" w:sz="0" w:space="0" w:color="auto"/>
            <w:left w:val="none" w:sz="0" w:space="0" w:color="auto"/>
            <w:bottom w:val="none" w:sz="0" w:space="0" w:color="auto"/>
            <w:right w:val="none" w:sz="0" w:space="0" w:color="auto"/>
          </w:divBdr>
          <w:divsChild>
            <w:div w:id="451898256">
              <w:marLeft w:val="0"/>
              <w:marRight w:val="0"/>
              <w:marTop w:val="0"/>
              <w:marBottom w:val="0"/>
              <w:divBdr>
                <w:top w:val="none" w:sz="0" w:space="0" w:color="auto"/>
                <w:left w:val="none" w:sz="0" w:space="0" w:color="auto"/>
                <w:bottom w:val="none" w:sz="0" w:space="0" w:color="auto"/>
                <w:right w:val="none" w:sz="0" w:space="0" w:color="auto"/>
              </w:divBdr>
              <w:divsChild>
                <w:div w:id="1209999326">
                  <w:marLeft w:val="0"/>
                  <w:marRight w:val="0"/>
                  <w:marTop w:val="0"/>
                  <w:marBottom w:val="0"/>
                  <w:divBdr>
                    <w:top w:val="none" w:sz="0" w:space="0" w:color="auto"/>
                    <w:left w:val="none" w:sz="0" w:space="0" w:color="auto"/>
                    <w:bottom w:val="none" w:sz="0" w:space="0" w:color="auto"/>
                    <w:right w:val="none" w:sz="0" w:space="0" w:color="auto"/>
                  </w:divBdr>
                  <w:divsChild>
                    <w:div w:id="2127701071">
                      <w:marLeft w:val="0"/>
                      <w:marRight w:val="0"/>
                      <w:marTop w:val="0"/>
                      <w:marBottom w:val="0"/>
                      <w:divBdr>
                        <w:top w:val="none" w:sz="0" w:space="0" w:color="auto"/>
                        <w:left w:val="none" w:sz="0" w:space="0" w:color="auto"/>
                        <w:bottom w:val="none" w:sz="0" w:space="0" w:color="auto"/>
                        <w:right w:val="none" w:sz="0" w:space="0" w:color="auto"/>
                      </w:divBdr>
                    </w:div>
                    <w:div w:id="1802074411">
                      <w:marLeft w:val="0"/>
                      <w:marRight w:val="0"/>
                      <w:marTop w:val="0"/>
                      <w:marBottom w:val="0"/>
                      <w:divBdr>
                        <w:top w:val="none" w:sz="0" w:space="0" w:color="auto"/>
                        <w:left w:val="none" w:sz="0" w:space="0" w:color="auto"/>
                        <w:bottom w:val="none" w:sz="0" w:space="0" w:color="auto"/>
                        <w:right w:val="none" w:sz="0" w:space="0" w:color="auto"/>
                      </w:divBdr>
                    </w:div>
                    <w:div w:id="501775508">
                      <w:marLeft w:val="0"/>
                      <w:marRight w:val="0"/>
                      <w:marTop w:val="0"/>
                      <w:marBottom w:val="0"/>
                      <w:divBdr>
                        <w:top w:val="none" w:sz="0" w:space="0" w:color="auto"/>
                        <w:left w:val="none" w:sz="0" w:space="0" w:color="auto"/>
                        <w:bottom w:val="none" w:sz="0" w:space="0" w:color="auto"/>
                        <w:right w:val="none" w:sz="0" w:space="0" w:color="auto"/>
                      </w:divBdr>
                    </w:div>
                    <w:div w:id="1878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8805">
          <w:marLeft w:val="0"/>
          <w:marRight w:val="0"/>
          <w:marTop w:val="225"/>
          <w:marBottom w:val="225"/>
          <w:divBdr>
            <w:top w:val="none" w:sz="0" w:space="0" w:color="auto"/>
            <w:left w:val="none" w:sz="0" w:space="0" w:color="auto"/>
            <w:bottom w:val="none" w:sz="0" w:space="0" w:color="auto"/>
            <w:right w:val="none" w:sz="0" w:space="0" w:color="auto"/>
          </w:divBdr>
          <w:divsChild>
            <w:div w:id="157889661">
              <w:marLeft w:val="0"/>
              <w:marRight w:val="0"/>
              <w:marTop w:val="0"/>
              <w:marBottom w:val="75"/>
              <w:divBdr>
                <w:top w:val="none" w:sz="0" w:space="0" w:color="auto"/>
                <w:left w:val="none" w:sz="0" w:space="0" w:color="auto"/>
                <w:bottom w:val="none" w:sz="0" w:space="0" w:color="auto"/>
                <w:right w:val="none" w:sz="0" w:space="0" w:color="auto"/>
              </w:divBdr>
            </w:div>
            <w:div w:id="1045374652">
              <w:marLeft w:val="0"/>
              <w:marRight w:val="0"/>
              <w:marTop w:val="0"/>
              <w:marBottom w:val="75"/>
              <w:divBdr>
                <w:top w:val="none" w:sz="0" w:space="0" w:color="auto"/>
                <w:left w:val="none" w:sz="0" w:space="0" w:color="auto"/>
                <w:bottom w:val="none" w:sz="0" w:space="0" w:color="auto"/>
                <w:right w:val="none" w:sz="0" w:space="0" w:color="auto"/>
              </w:divBdr>
            </w:div>
            <w:div w:id="2092652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uk.com/foodfacts/fluid.pdf" TargetMode="External"/><Relationship Id="rId13" Type="http://schemas.openxmlformats.org/officeDocument/2006/relationships/hyperlink" Target="https://www.nmc.org.uk/globalassets/sitedocuments/standards/nmc-standards-for-medicines-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nmc.org.uk/standards/code/read-the-code-o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ks.nice.org.uk/consip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n.org.uk/professional-development/publications/pub-003226" TargetMode="External"/><Relationship Id="rId4" Type="http://schemas.openxmlformats.org/officeDocument/2006/relationships/settings" Target="settings.xml"/><Relationship Id="rId9" Type="http://schemas.openxmlformats.org/officeDocument/2006/relationships/hyperlink" Target="https://www.gov.uk/government/publications/the-eatwell-guide" TargetMode="External"/><Relationship Id="rId14" Type="http://schemas.openxmlformats.org/officeDocument/2006/relationships/hyperlink" Target="https://www.npuap.org/wp-content/uploads/2014/08/Updated-10-16-14-Quick-Reference-Guide-DIGITAL-NPUAP-EPUAP-PPPIA-16Oct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7D05-B885-42CE-84BB-AE0DA7F7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Mitchell</dc:creator>
  <cp:keywords/>
  <dc:description/>
  <cp:lastModifiedBy>Camille Regnault</cp:lastModifiedBy>
  <cp:revision>3</cp:revision>
  <cp:lastPrinted>2018-08-20T15:48:00Z</cp:lastPrinted>
  <dcterms:created xsi:type="dcterms:W3CDTF">2019-03-07T16:14:00Z</dcterms:created>
  <dcterms:modified xsi:type="dcterms:W3CDTF">2019-03-07T16:14:00Z</dcterms:modified>
</cp:coreProperties>
</file>