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4A4" w:rsidRDefault="005704A4" w:rsidP="005704A4">
      <w:pPr>
        <w:spacing w:after="200" w:line="276" w:lineRule="auto"/>
        <w:ind w:hanging="284"/>
        <w:rPr>
          <w:rFonts w:ascii="Cambria" w:hAnsi="Cambria"/>
          <w:b/>
          <w:sz w:val="24"/>
        </w:rPr>
      </w:pPr>
      <w:r>
        <w:rPr>
          <w:rFonts w:ascii="Cambria" w:hAnsi="Cambria"/>
          <w:b/>
          <w:noProof/>
          <w:sz w:val="24"/>
          <w:lang w:eastAsia="en-GB"/>
        </w:rPr>
        <w:drawing>
          <wp:inline distT="0" distB="0" distL="0" distR="0">
            <wp:extent cx="6091828" cy="8378456"/>
            <wp:effectExtent l="19050" t="0" r="4172" b="0"/>
            <wp:docPr id="5" name="Picture 4" descr="Visible Hands - day schedu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ble Hands - day schedule.jpeg"/>
                    <pic:cNvPicPr/>
                  </pic:nvPicPr>
                  <pic:blipFill>
                    <a:blip r:embed="rId7" cstate="print"/>
                    <a:stretch>
                      <a:fillRect/>
                    </a:stretch>
                  </pic:blipFill>
                  <pic:spPr>
                    <a:xfrm>
                      <a:off x="0" y="0"/>
                      <a:ext cx="6095154" cy="8383031"/>
                    </a:xfrm>
                    <a:prstGeom prst="rect">
                      <a:avLst/>
                    </a:prstGeom>
                  </pic:spPr>
                </pic:pic>
              </a:graphicData>
            </a:graphic>
          </wp:inline>
        </w:drawing>
      </w:r>
      <w:r>
        <w:rPr>
          <w:rFonts w:ascii="Cambria" w:hAnsi="Cambria"/>
          <w:b/>
          <w:sz w:val="24"/>
        </w:rPr>
        <w:br w:type="page"/>
      </w:r>
    </w:p>
    <w:p w:rsidR="00BF2772" w:rsidRPr="00CB2A01" w:rsidRDefault="0001126E" w:rsidP="00570117">
      <w:pPr>
        <w:spacing w:line="480" w:lineRule="auto"/>
        <w:jc w:val="center"/>
        <w:rPr>
          <w:rFonts w:ascii="Cambria" w:hAnsi="Cambria"/>
          <w:b/>
          <w:sz w:val="24"/>
        </w:rPr>
      </w:pPr>
      <w:r w:rsidRPr="00CB2A01">
        <w:rPr>
          <w:rFonts w:ascii="Cambria" w:hAnsi="Cambria"/>
          <w:b/>
          <w:sz w:val="24"/>
        </w:rPr>
        <w:lastRenderedPageBreak/>
        <w:t>The Museum of Modern Ar</w:t>
      </w:r>
      <w:r w:rsidR="005C287B">
        <w:rPr>
          <w:rFonts w:ascii="Cambria" w:hAnsi="Cambria"/>
          <w:b/>
          <w:sz w:val="24"/>
        </w:rPr>
        <w:t>t</w:t>
      </w:r>
      <w:r w:rsidR="00FE3918">
        <w:rPr>
          <w:rFonts w:ascii="Cambria" w:hAnsi="Cambria"/>
          <w:b/>
          <w:sz w:val="24"/>
        </w:rPr>
        <w:t>, New York,</w:t>
      </w:r>
      <w:r w:rsidR="005C287B">
        <w:rPr>
          <w:rFonts w:ascii="Cambria" w:hAnsi="Cambria"/>
          <w:b/>
          <w:sz w:val="24"/>
        </w:rPr>
        <w:t xml:space="preserve"> and</w:t>
      </w:r>
      <w:r w:rsidR="009842AC" w:rsidRPr="00CB2A01">
        <w:rPr>
          <w:rFonts w:ascii="Cambria" w:hAnsi="Cambria"/>
          <w:b/>
          <w:sz w:val="24"/>
        </w:rPr>
        <w:t xml:space="preserve"> M</w:t>
      </w:r>
      <w:r w:rsidR="00CB2A01">
        <w:rPr>
          <w:rFonts w:ascii="Cambria" w:hAnsi="Cambria"/>
          <w:b/>
          <w:sz w:val="24"/>
        </w:rPr>
        <w:t xml:space="preserve">aking </w:t>
      </w:r>
      <w:r w:rsidR="005C287B">
        <w:rPr>
          <w:rFonts w:ascii="Cambria" w:hAnsi="Cambria"/>
          <w:b/>
          <w:sz w:val="24"/>
        </w:rPr>
        <w:t xml:space="preserve">the Market for </w:t>
      </w:r>
      <w:r w:rsidR="00CB2A01">
        <w:rPr>
          <w:rFonts w:ascii="Cambria" w:hAnsi="Cambria"/>
          <w:b/>
          <w:sz w:val="24"/>
        </w:rPr>
        <w:t>Modern Art a Man’s W</w:t>
      </w:r>
      <w:r w:rsidR="00BF2772" w:rsidRPr="00CB2A01">
        <w:rPr>
          <w:rFonts w:ascii="Cambria" w:hAnsi="Cambria"/>
          <w:b/>
          <w:sz w:val="24"/>
        </w:rPr>
        <w:t>orld</w:t>
      </w:r>
    </w:p>
    <w:p w:rsidR="000928D5" w:rsidRPr="00917FFB" w:rsidRDefault="000928D5" w:rsidP="00917FFB">
      <w:pPr>
        <w:spacing w:line="480" w:lineRule="auto"/>
        <w:rPr>
          <w:rFonts w:ascii="Cambria" w:hAnsi="Cambria"/>
          <w:sz w:val="24"/>
        </w:rPr>
      </w:pPr>
    </w:p>
    <w:p w:rsidR="00E9051D" w:rsidRDefault="00917FFB" w:rsidP="006427D5">
      <w:pPr>
        <w:pStyle w:val="BodyText"/>
        <w:spacing w:line="360" w:lineRule="auto"/>
        <w:ind w:firstLine="567"/>
        <w:rPr>
          <w:rFonts w:ascii="Cambria" w:hAnsi="Cambria"/>
        </w:rPr>
      </w:pPr>
      <w:r w:rsidRPr="00370C3F">
        <w:rPr>
          <w:rFonts w:ascii="Cambria" w:hAnsi="Cambria"/>
        </w:rPr>
        <w:t xml:space="preserve">In the late 1960s it was claimed that </w:t>
      </w:r>
      <w:r w:rsidR="00D1278F" w:rsidRPr="00370C3F">
        <w:rPr>
          <w:rFonts w:ascii="Cambria" w:hAnsi="Cambria"/>
        </w:rPr>
        <w:t xml:space="preserve">in North America </w:t>
      </w:r>
      <w:r w:rsidRPr="00370C3F">
        <w:rPr>
          <w:rFonts w:ascii="Cambria" w:hAnsi="Cambria"/>
        </w:rPr>
        <w:t>“art has long been recognized as a sound area of investment” (</w:t>
      </w:r>
      <w:r w:rsidR="00691741">
        <w:rPr>
          <w:rFonts w:ascii="Cambria" w:hAnsi="Cambria"/>
        </w:rPr>
        <w:t>Porter, 1969 in C</w:t>
      </w:r>
      <w:r w:rsidR="00F04A52">
        <w:rPr>
          <w:rFonts w:ascii="Cambria" w:hAnsi="Cambria"/>
        </w:rPr>
        <w:t>r</w:t>
      </w:r>
      <w:r w:rsidR="00691741">
        <w:rPr>
          <w:rFonts w:ascii="Cambria" w:hAnsi="Cambria"/>
        </w:rPr>
        <w:t>as, 2013</w:t>
      </w:r>
      <w:r w:rsidRPr="00370C3F">
        <w:rPr>
          <w:rFonts w:ascii="Cambria" w:hAnsi="Cambria"/>
        </w:rPr>
        <w:t xml:space="preserve">), </w:t>
      </w:r>
      <w:r w:rsidR="00014B9A" w:rsidRPr="00370C3F">
        <w:rPr>
          <w:rFonts w:ascii="Cambria" w:hAnsi="Cambria"/>
        </w:rPr>
        <w:t>an assessment echo</w:t>
      </w:r>
      <w:r w:rsidR="00370C3F">
        <w:rPr>
          <w:rFonts w:ascii="Cambria" w:hAnsi="Cambria"/>
        </w:rPr>
        <w:t>ing</w:t>
      </w:r>
      <w:r w:rsidR="00014B9A" w:rsidRPr="00370C3F">
        <w:rPr>
          <w:rFonts w:ascii="Cambria" w:hAnsi="Cambria"/>
        </w:rPr>
        <w:t xml:space="preserve"> </w:t>
      </w:r>
      <w:r w:rsidRPr="00370C3F">
        <w:rPr>
          <w:rFonts w:ascii="Cambria" w:hAnsi="Cambria"/>
          <w:i/>
        </w:rPr>
        <w:t xml:space="preserve">Fortune </w:t>
      </w:r>
      <w:r w:rsidR="005C287B">
        <w:rPr>
          <w:rFonts w:ascii="Cambria" w:hAnsi="Cambria"/>
        </w:rPr>
        <w:t>m</w:t>
      </w:r>
      <w:r w:rsidRPr="005C287B">
        <w:rPr>
          <w:rFonts w:ascii="Cambria" w:hAnsi="Cambria"/>
        </w:rPr>
        <w:t>agazine</w:t>
      </w:r>
      <w:r w:rsidR="00014B9A" w:rsidRPr="005C287B">
        <w:rPr>
          <w:rFonts w:ascii="Cambria" w:hAnsi="Cambria"/>
        </w:rPr>
        <w:t xml:space="preserve">’s </w:t>
      </w:r>
      <w:r w:rsidR="00014B9A" w:rsidRPr="00370C3F">
        <w:rPr>
          <w:rFonts w:ascii="Cambria" w:hAnsi="Cambria"/>
        </w:rPr>
        <w:t>1955</w:t>
      </w:r>
      <w:r w:rsidRPr="00370C3F">
        <w:rPr>
          <w:rFonts w:ascii="Cambria" w:hAnsi="Cambria"/>
          <w:i/>
        </w:rPr>
        <w:t xml:space="preserve"> </w:t>
      </w:r>
      <w:r w:rsidR="00014B9A" w:rsidRPr="00370C3F">
        <w:rPr>
          <w:rFonts w:ascii="Cambria" w:hAnsi="Cambria"/>
        </w:rPr>
        <w:t>claim that</w:t>
      </w:r>
      <w:r w:rsidRPr="00370C3F">
        <w:rPr>
          <w:rFonts w:ascii="Cambria" w:hAnsi="Cambria"/>
        </w:rPr>
        <w:t xml:space="preserve"> it was possible to “draw useful parallels between investment in the art market and investment in the stoc</w:t>
      </w:r>
      <w:r w:rsidR="009842AC" w:rsidRPr="00370C3F">
        <w:rPr>
          <w:rFonts w:ascii="Cambria" w:hAnsi="Cambria"/>
        </w:rPr>
        <w:t>k market</w:t>
      </w:r>
      <w:r w:rsidRPr="00370C3F">
        <w:rPr>
          <w:rFonts w:ascii="Cambria" w:hAnsi="Cambria"/>
        </w:rPr>
        <w:t xml:space="preserve">” </w:t>
      </w:r>
      <w:r w:rsidR="00370C3F" w:rsidRPr="00370C3F">
        <w:rPr>
          <w:rFonts w:ascii="Cambria" w:hAnsi="Cambria"/>
          <w:color w:val="0070C0"/>
        </w:rPr>
        <w:t>(</w:t>
      </w:r>
      <w:r w:rsidR="00720B59" w:rsidRPr="00BD6C00">
        <w:rPr>
          <w:rFonts w:ascii="Cambria" w:hAnsi="Cambria"/>
        </w:rPr>
        <w:t>Hodgins and Lesley</w:t>
      </w:r>
      <w:r w:rsidR="009B2451" w:rsidRPr="00BD6C00">
        <w:rPr>
          <w:rFonts w:ascii="Cambria" w:hAnsi="Cambria"/>
        </w:rPr>
        <w:t xml:space="preserve">, </w:t>
      </w:r>
      <w:r w:rsidR="00370C3F" w:rsidRPr="00BD6C00">
        <w:rPr>
          <w:rFonts w:ascii="Cambria" w:eastAsiaTheme="minorHAnsi" w:hAnsi="Cambria" w:cs="Courier"/>
        </w:rPr>
        <w:t xml:space="preserve"> 1955</w:t>
      </w:r>
      <w:r w:rsidR="009842AC" w:rsidRPr="00BD6C00">
        <w:rPr>
          <w:rFonts w:ascii="Cambria" w:hAnsi="Cambria"/>
        </w:rPr>
        <w:t>)</w:t>
      </w:r>
      <w:r w:rsidR="009842AC" w:rsidRPr="00370C3F">
        <w:rPr>
          <w:rFonts w:ascii="Cambria" w:hAnsi="Cambria"/>
          <w:color w:val="0070C0"/>
        </w:rPr>
        <w:t xml:space="preserve">. </w:t>
      </w:r>
      <w:r w:rsidRPr="00370C3F">
        <w:rPr>
          <w:rFonts w:ascii="Cambria" w:hAnsi="Cambria"/>
        </w:rPr>
        <w:t>Such claims</w:t>
      </w:r>
      <w:r w:rsidR="00B945EC">
        <w:rPr>
          <w:rFonts w:ascii="Cambria" w:hAnsi="Cambria"/>
        </w:rPr>
        <w:t xml:space="preserve"> </w:t>
      </w:r>
      <w:r w:rsidRPr="00370C3F">
        <w:rPr>
          <w:rFonts w:ascii="Cambria" w:hAnsi="Cambria"/>
        </w:rPr>
        <w:t xml:space="preserve">were markedly different to </w:t>
      </w:r>
      <w:r w:rsidRPr="00370C3F">
        <w:rPr>
          <w:rFonts w:ascii="Cambria" w:hAnsi="Cambria"/>
          <w:i/>
        </w:rPr>
        <w:t xml:space="preserve">Time </w:t>
      </w:r>
      <w:r w:rsidR="007A3EB6">
        <w:rPr>
          <w:rFonts w:ascii="Cambria" w:hAnsi="Cambria"/>
        </w:rPr>
        <w:t>m</w:t>
      </w:r>
      <w:r w:rsidRPr="007A3EB6">
        <w:rPr>
          <w:rFonts w:ascii="Cambria" w:hAnsi="Cambria"/>
        </w:rPr>
        <w:t xml:space="preserve">agazine’s </w:t>
      </w:r>
      <w:r w:rsidR="00BE587D">
        <w:rPr>
          <w:rFonts w:ascii="Cambria" w:hAnsi="Cambria"/>
        </w:rPr>
        <w:t xml:space="preserve">1934 assessment that </w:t>
      </w:r>
      <w:r w:rsidRPr="00370C3F">
        <w:rPr>
          <w:rFonts w:ascii="Cambria" w:hAnsi="Cambria"/>
        </w:rPr>
        <w:t xml:space="preserve">“the work of living artists is necessarily a gamble in the minds of most collectors; fingers burnt along Wall Street are not likely to be present along Fifty-Seventh Street.”  </w:t>
      </w:r>
      <w:r w:rsidR="008060DB" w:rsidRPr="00370C3F">
        <w:rPr>
          <w:rFonts w:ascii="Cambria" w:hAnsi="Cambria"/>
        </w:rPr>
        <w:t>I</w:t>
      </w:r>
      <w:r w:rsidR="00014B9A" w:rsidRPr="00370C3F">
        <w:rPr>
          <w:rFonts w:ascii="Cambria" w:hAnsi="Cambria"/>
        </w:rPr>
        <w:t>n this paper</w:t>
      </w:r>
      <w:r w:rsidR="00BE587D">
        <w:rPr>
          <w:rFonts w:ascii="Cambria" w:hAnsi="Cambria"/>
        </w:rPr>
        <w:t>,</w:t>
      </w:r>
      <w:r w:rsidR="00014B9A" w:rsidRPr="00370C3F">
        <w:rPr>
          <w:rFonts w:ascii="Cambria" w:hAnsi="Cambria"/>
        </w:rPr>
        <w:t xml:space="preserve"> I</w:t>
      </w:r>
      <w:r w:rsidR="008060DB" w:rsidRPr="00370C3F">
        <w:rPr>
          <w:rFonts w:ascii="Cambria" w:hAnsi="Cambria"/>
        </w:rPr>
        <w:t xml:space="preserve"> will argue </w:t>
      </w:r>
      <w:r w:rsidR="008A01CA" w:rsidRPr="00370C3F">
        <w:rPr>
          <w:rFonts w:ascii="Cambria" w:hAnsi="Cambria"/>
        </w:rPr>
        <w:t xml:space="preserve">that </w:t>
      </w:r>
      <w:r w:rsidR="00DE332D">
        <w:rPr>
          <w:rFonts w:ascii="Cambria" w:hAnsi="Cambria"/>
        </w:rPr>
        <w:t>what underpins</w:t>
      </w:r>
      <w:r w:rsidR="00E9051D">
        <w:rPr>
          <w:rFonts w:ascii="Cambria" w:hAnsi="Cambria"/>
        </w:rPr>
        <w:t xml:space="preserve"> </w:t>
      </w:r>
      <w:r w:rsidR="005703E0">
        <w:rPr>
          <w:rFonts w:ascii="Cambria" w:hAnsi="Cambria"/>
        </w:rPr>
        <w:t>the</w:t>
      </w:r>
      <w:r w:rsidR="009A552E">
        <w:rPr>
          <w:rFonts w:ascii="Cambria" w:hAnsi="Cambria"/>
        </w:rPr>
        <w:t>se</w:t>
      </w:r>
      <w:r w:rsidR="005703E0">
        <w:rPr>
          <w:rFonts w:ascii="Cambria" w:hAnsi="Cambria"/>
        </w:rPr>
        <w:t xml:space="preserve"> changing </w:t>
      </w:r>
      <w:r w:rsidR="009A552E">
        <w:rPr>
          <w:rFonts w:ascii="Cambria" w:hAnsi="Cambria"/>
        </w:rPr>
        <w:t>views</w:t>
      </w:r>
      <w:r w:rsidR="005703E0">
        <w:rPr>
          <w:rFonts w:ascii="Cambria" w:hAnsi="Cambria"/>
        </w:rPr>
        <w:t xml:space="preserve"> about the art market </w:t>
      </w:r>
      <w:r w:rsidR="009A552E">
        <w:rPr>
          <w:rFonts w:ascii="Cambria" w:hAnsi="Cambria"/>
        </w:rPr>
        <w:t>is</w:t>
      </w:r>
      <w:r w:rsidR="005703E0">
        <w:rPr>
          <w:rFonts w:ascii="Cambria" w:hAnsi="Cambria"/>
        </w:rPr>
        <w:t xml:space="preserve"> a re</w:t>
      </w:r>
      <w:r w:rsidR="00BE587D">
        <w:rPr>
          <w:rFonts w:ascii="Cambria" w:hAnsi="Cambria"/>
        </w:rPr>
        <w:t>-g</w:t>
      </w:r>
      <w:r w:rsidR="009A552E">
        <w:rPr>
          <w:rFonts w:ascii="Cambria" w:hAnsi="Cambria"/>
        </w:rPr>
        <w:t xml:space="preserve">endering of American attitudes </w:t>
      </w:r>
      <w:r w:rsidR="00BE587D">
        <w:rPr>
          <w:rFonts w:ascii="Cambria" w:hAnsi="Cambria"/>
        </w:rPr>
        <w:t xml:space="preserve">involving </w:t>
      </w:r>
      <w:r w:rsidR="005703E0">
        <w:rPr>
          <w:rFonts w:ascii="Cambria" w:hAnsi="Cambria"/>
        </w:rPr>
        <w:t xml:space="preserve">a </w:t>
      </w:r>
      <w:r w:rsidR="00E9051D">
        <w:rPr>
          <w:rFonts w:ascii="Cambria" w:hAnsi="Cambria"/>
        </w:rPr>
        <w:t xml:space="preserve">move away from the </w:t>
      </w:r>
      <w:r w:rsidR="005703E0">
        <w:rPr>
          <w:rFonts w:ascii="Cambria" w:hAnsi="Cambria"/>
        </w:rPr>
        <w:t xml:space="preserve">then </w:t>
      </w:r>
      <w:r w:rsidR="00E9051D">
        <w:rPr>
          <w:rFonts w:ascii="Cambria" w:hAnsi="Cambria"/>
        </w:rPr>
        <w:t>conventional expectation that the arts and culture were “women’s work</w:t>
      </w:r>
      <w:r w:rsidR="00523CA5">
        <w:rPr>
          <w:rFonts w:ascii="Cambria" w:hAnsi="Cambria"/>
        </w:rPr>
        <w:t>,</w:t>
      </w:r>
      <w:r w:rsidR="007A3EB6">
        <w:rPr>
          <w:rFonts w:ascii="Cambria" w:hAnsi="Cambria"/>
        </w:rPr>
        <w:t>” toward</w:t>
      </w:r>
      <w:r w:rsidR="00E014D4">
        <w:rPr>
          <w:rFonts w:ascii="Cambria" w:hAnsi="Cambria"/>
        </w:rPr>
        <w:t xml:space="preserve"> a re-alignment of “patronage” </w:t>
      </w:r>
      <w:r w:rsidR="00FE3918">
        <w:rPr>
          <w:rFonts w:ascii="Cambria" w:hAnsi="Cambria"/>
        </w:rPr>
        <w:t>with</w:t>
      </w:r>
      <w:r w:rsidR="00E014D4">
        <w:rPr>
          <w:rFonts w:ascii="Cambria" w:hAnsi="Cambria"/>
        </w:rPr>
        <w:t xml:space="preserve"> the public, masculine, realm of market exchange</w:t>
      </w:r>
      <w:r w:rsidR="00E9051D">
        <w:rPr>
          <w:rFonts w:ascii="Cambria" w:hAnsi="Cambria"/>
        </w:rPr>
        <w:t>.</w:t>
      </w:r>
      <w:r w:rsidR="00E014D4">
        <w:rPr>
          <w:rFonts w:ascii="Cambria" w:hAnsi="Cambria"/>
        </w:rPr>
        <w:t xml:space="preserve">   </w:t>
      </w:r>
    </w:p>
    <w:p w:rsidR="00E9051D" w:rsidRDefault="00E9051D" w:rsidP="00391855">
      <w:pPr>
        <w:pStyle w:val="BodyText"/>
        <w:spacing w:line="360" w:lineRule="auto"/>
        <w:ind w:firstLine="567"/>
        <w:rPr>
          <w:rFonts w:ascii="Cambria" w:hAnsi="Cambria"/>
        </w:rPr>
      </w:pPr>
    </w:p>
    <w:p w:rsidR="006B00C4" w:rsidRDefault="005703E0" w:rsidP="006427D5">
      <w:pPr>
        <w:pStyle w:val="BodyText"/>
        <w:spacing w:line="360" w:lineRule="auto"/>
        <w:ind w:firstLine="567"/>
        <w:rPr>
          <w:rFonts w:ascii="Cambria" w:hAnsi="Cambria"/>
        </w:rPr>
      </w:pPr>
      <w:r>
        <w:rPr>
          <w:rFonts w:ascii="Cambria" w:hAnsi="Cambria"/>
        </w:rPr>
        <w:t>The focus of today’s paper is the</w:t>
      </w:r>
      <w:r w:rsidR="00D9258E" w:rsidRPr="00370C3F">
        <w:rPr>
          <w:rFonts w:ascii="Cambria" w:hAnsi="Cambria"/>
        </w:rPr>
        <w:t xml:space="preserve"> </w:t>
      </w:r>
      <w:r>
        <w:rPr>
          <w:rFonts w:ascii="Cambria" w:hAnsi="Cambria"/>
        </w:rPr>
        <w:t>role</w:t>
      </w:r>
      <w:r w:rsidR="00391855">
        <w:rPr>
          <w:rFonts w:ascii="Cambria" w:hAnsi="Cambria"/>
        </w:rPr>
        <w:t xml:space="preserve"> that</w:t>
      </w:r>
      <w:r>
        <w:rPr>
          <w:rFonts w:ascii="Cambria" w:hAnsi="Cambria"/>
        </w:rPr>
        <w:t xml:space="preserve"> </w:t>
      </w:r>
      <w:r w:rsidR="00D9258E" w:rsidRPr="00370C3F">
        <w:rPr>
          <w:rFonts w:ascii="Cambria" w:hAnsi="Cambria"/>
        </w:rPr>
        <w:t>the Museum of Modern Art</w:t>
      </w:r>
      <w:r>
        <w:rPr>
          <w:rFonts w:ascii="Cambria" w:hAnsi="Cambria"/>
        </w:rPr>
        <w:t xml:space="preserve"> </w:t>
      </w:r>
      <w:r w:rsidR="00D9258E" w:rsidRPr="00370C3F">
        <w:rPr>
          <w:rFonts w:ascii="Cambria" w:hAnsi="Cambria"/>
        </w:rPr>
        <w:t>in New York</w:t>
      </w:r>
      <w:r>
        <w:rPr>
          <w:rFonts w:ascii="Cambria" w:hAnsi="Cambria"/>
        </w:rPr>
        <w:t xml:space="preserve"> played in this re-gendering</w:t>
      </w:r>
      <w:r w:rsidR="004B60E8">
        <w:rPr>
          <w:rFonts w:ascii="Cambria" w:hAnsi="Cambria"/>
        </w:rPr>
        <w:t>.  W</w:t>
      </w:r>
      <w:r w:rsidR="002B4E1B" w:rsidRPr="00370C3F">
        <w:rPr>
          <w:rFonts w:ascii="Cambria" w:hAnsi="Cambria"/>
        </w:rPr>
        <w:t>hen it opened its doors in November 1929</w:t>
      </w:r>
      <w:r w:rsidRPr="00370C3F">
        <w:rPr>
          <w:rFonts w:ascii="Cambria" w:hAnsi="Cambria"/>
        </w:rPr>
        <w:t xml:space="preserve">, </w:t>
      </w:r>
      <w:r w:rsidR="009B2451">
        <w:rPr>
          <w:rFonts w:ascii="Cambria" w:hAnsi="Cambria"/>
        </w:rPr>
        <w:t>the Modern</w:t>
      </w:r>
      <w:r w:rsidR="004B60E8">
        <w:rPr>
          <w:rFonts w:ascii="Cambria" w:hAnsi="Cambria"/>
        </w:rPr>
        <w:t xml:space="preserve"> </w:t>
      </w:r>
      <w:r w:rsidR="002B4E1B" w:rsidRPr="00370C3F">
        <w:rPr>
          <w:rFonts w:ascii="Cambria" w:hAnsi="Cambria"/>
        </w:rPr>
        <w:t>was committed:</w:t>
      </w:r>
      <w:r w:rsidR="00FE3918">
        <w:rPr>
          <w:rFonts w:ascii="Cambria" w:hAnsi="Cambria"/>
        </w:rPr>
        <w:t xml:space="preserve"> </w:t>
      </w:r>
      <w:r w:rsidR="002B4E1B" w:rsidRPr="00B37460">
        <w:rPr>
          <w:rFonts w:ascii="Cambria" w:hAnsi="Cambria"/>
          <w:iCs/>
        </w:rPr>
        <w:t>“to help people enjoy, understand, and use the visual arts of our time”</w:t>
      </w:r>
      <w:r w:rsidR="002B4E1B" w:rsidRPr="00370C3F">
        <w:rPr>
          <w:rFonts w:ascii="Cambria" w:hAnsi="Cambria"/>
        </w:rPr>
        <w:t xml:space="preserve"> </w:t>
      </w:r>
      <w:r w:rsidR="002B4E1B" w:rsidRPr="00370C3F">
        <w:rPr>
          <w:rFonts w:ascii="Cambria" w:hAnsi="Cambria"/>
          <w:color w:val="008000"/>
        </w:rPr>
        <w:t>(</w:t>
      </w:r>
      <w:r w:rsidR="002B4E1B" w:rsidRPr="00BD6C00">
        <w:rPr>
          <w:rFonts w:ascii="Cambria" w:hAnsi="Cambria"/>
          <w:i/>
          <w:iCs/>
        </w:rPr>
        <w:t>Catalogue</w:t>
      </w:r>
      <w:r w:rsidR="00BD6C00">
        <w:rPr>
          <w:rFonts w:ascii="Cambria" w:hAnsi="Cambria"/>
          <w:i/>
          <w:iCs/>
        </w:rPr>
        <w:t xml:space="preserve"> of the Collection</w:t>
      </w:r>
      <w:r w:rsidR="002B4E1B" w:rsidRPr="00BD6C00">
        <w:rPr>
          <w:rFonts w:ascii="Cambria" w:hAnsi="Cambria"/>
        </w:rPr>
        <w:t>, 1948</w:t>
      </w:r>
      <w:r w:rsidR="00BD6C00">
        <w:rPr>
          <w:rFonts w:ascii="Cambria" w:hAnsi="Cambria"/>
        </w:rPr>
        <w:t>, n.p</w:t>
      </w:r>
      <w:r w:rsidR="00FE3918">
        <w:rPr>
          <w:rFonts w:ascii="Cambria" w:hAnsi="Cambria"/>
        </w:rPr>
        <w:t>.</w:t>
      </w:r>
      <w:r w:rsidR="002B4E1B" w:rsidRPr="00370C3F">
        <w:rPr>
          <w:rFonts w:ascii="Cambria" w:hAnsi="Cambria"/>
          <w:color w:val="008000"/>
        </w:rPr>
        <w:t>)</w:t>
      </w:r>
      <w:r w:rsidR="00D92436">
        <w:rPr>
          <w:rFonts w:ascii="Cambria" w:hAnsi="Cambria"/>
          <w:color w:val="008000"/>
        </w:rPr>
        <w:t xml:space="preserve">. </w:t>
      </w:r>
      <w:r w:rsidR="00370C3F">
        <w:rPr>
          <w:rFonts w:ascii="Cambria" w:hAnsi="Cambria"/>
          <w:color w:val="008000"/>
        </w:rPr>
        <w:t xml:space="preserve"> </w:t>
      </w:r>
      <w:r w:rsidR="003B22B9" w:rsidRPr="003B22B9">
        <w:rPr>
          <w:rFonts w:ascii="Cambria" w:hAnsi="Cambria"/>
        </w:rPr>
        <w:t>Alongside this more general taste</w:t>
      </w:r>
      <w:r w:rsidR="00370C3F">
        <w:rPr>
          <w:rFonts w:ascii="Cambria" w:hAnsi="Cambria"/>
        </w:rPr>
        <w:t>-</w:t>
      </w:r>
      <w:r w:rsidR="003B22B9" w:rsidRPr="003B22B9">
        <w:rPr>
          <w:rFonts w:ascii="Cambria" w:hAnsi="Cambria"/>
        </w:rPr>
        <w:t xml:space="preserve">making aim, </w:t>
      </w:r>
      <w:r w:rsidR="00523CA5">
        <w:rPr>
          <w:rFonts w:ascii="Cambria" w:hAnsi="Cambria"/>
        </w:rPr>
        <w:t>was the intention</w:t>
      </w:r>
      <w:r w:rsidR="00B945EC">
        <w:rPr>
          <w:rFonts w:ascii="Cambria" w:hAnsi="Cambria"/>
        </w:rPr>
        <w:t xml:space="preserve"> that </w:t>
      </w:r>
      <w:r w:rsidR="009842AC" w:rsidRPr="002D403D">
        <w:rPr>
          <w:rFonts w:ascii="Cambria" w:hAnsi="Cambria"/>
        </w:rPr>
        <w:t xml:space="preserve">efforts </w:t>
      </w:r>
      <w:r w:rsidR="00D1278F">
        <w:rPr>
          <w:rFonts w:ascii="Cambria" w:hAnsi="Cambria"/>
        </w:rPr>
        <w:t xml:space="preserve"> be</w:t>
      </w:r>
      <w:r w:rsidR="00B945EC">
        <w:rPr>
          <w:rFonts w:ascii="Cambria" w:hAnsi="Cambria"/>
        </w:rPr>
        <w:t xml:space="preserve"> </w:t>
      </w:r>
      <w:r w:rsidR="009842AC" w:rsidRPr="002D403D">
        <w:rPr>
          <w:rFonts w:ascii="Cambria" w:hAnsi="Cambria"/>
        </w:rPr>
        <w:t xml:space="preserve">made to “encourage </w:t>
      </w:r>
      <w:r w:rsidR="009842AC" w:rsidRPr="002D403D">
        <w:rPr>
          <w:rFonts w:ascii="Cambria" w:hAnsi="Cambria"/>
          <w:u w:val="single"/>
        </w:rPr>
        <w:t>patronage</w:t>
      </w:r>
      <w:r w:rsidR="009842AC" w:rsidRPr="002D403D">
        <w:rPr>
          <w:rFonts w:ascii="Cambria" w:hAnsi="Cambria"/>
        </w:rPr>
        <w:t xml:space="preserve"> of modern art by the public” (</w:t>
      </w:r>
      <w:r w:rsidR="009842AC" w:rsidRPr="00BD6C00">
        <w:rPr>
          <w:rFonts w:ascii="Cambria" w:hAnsi="Cambria"/>
        </w:rPr>
        <w:t>Soby</w:t>
      </w:r>
      <w:r w:rsidR="009B2451" w:rsidRPr="00BD6C00">
        <w:rPr>
          <w:rFonts w:ascii="Cambria" w:hAnsi="Cambria"/>
        </w:rPr>
        <w:t>,</w:t>
      </w:r>
      <w:r w:rsidR="00021ED1" w:rsidRPr="00BD6C00">
        <w:rPr>
          <w:rFonts w:ascii="Cambria" w:hAnsi="Cambria"/>
        </w:rPr>
        <w:t xml:space="preserve"> 1944, </w:t>
      </w:r>
      <w:r w:rsidR="009842AC" w:rsidRPr="00BD6C00">
        <w:rPr>
          <w:rFonts w:ascii="Cambria" w:hAnsi="Cambria"/>
        </w:rPr>
        <w:t>qtd. in Messer, 1979, p 152</w:t>
      </w:r>
      <w:r w:rsidR="00D92436" w:rsidRPr="00BD6C00">
        <w:rPr>
          <w:rFonts w:ascii="Cambria" w:hAnsi="Cambria"/>
        </w:rPr>
        <w:t>)</w:t>
      </w:r>
      <w:r w:rsidR="009B2451" w:rsidRPr="00BD6C00">
        <w:rPr>
          <w:rFonts w:ascii="Cambria" w:hAnsi="Cambria"/>
        </w:rPr>
        <w:t>.</w:t>
      </w:r>
      <w:r w:rsidR="009842AC" w:rsidRPr="00BD6C00">
        <w:rPr>
          <w:rFonts w:ascii="Cambria" w:hAnsi="Cambria"/>
        </w:rPr>
        <w:t xml:space="preserve"> </w:t>
      </w:r>
      <w:r w:rsidR="003B22B9" w:rsidRPr="00BD6C00">
        <w:rPr>
          <w:rFonts w:ascii="Cambria" w:hAnsi="Cambria"/>
        </w:rPr>
        <w:t xml:space="preserve"> </w:t>
      </w:r>
      <w:r w:rsidR="00523CA5">
        <w:rPr>
          <w:rFonts w:ascii="Cambria" w:hAnsi="Cambria"/>
        </w:rPr>
        <w:t>T</w:t>
      </w:r>
      <w:r w:rsidR="009B2451">
        <w:rPr>
          <w:rFonts w:ascii="Cambria" w:hAnsi="Cambria"/>
        </w:rPr>
        <w:t>he Modern’s</w:t>
      </w:r>
      <w:r w:rsidR="00F16D45">
        <w:rPr>
          <w:rFonts w:ascii="Cambria" w:hAnsi="Cambria"/>
        </w:rPr>
        <w:t xml:space="preserve"> D</w:t>
      </w:r>
      <w:r w:rsidR="008A01CA" w:rsidRPr="008A01CA">
        <w:rPr>
          <w:rFonts w:ascii="Cambria" w:hAnsi="Cambria"/>
        </w:rPr>
        <w:t>irector, Alfred Barr</w:t>
      </w:r>
      <w:r w:rsidR="00370C3F">
        <w:rPr>
          <w:rFonts w:ascii="Cambria" w:hAnsi="Cambria"/>
        </w:rPr>
        <w:t xml:space="preserve"> Jr</w:t>
      </w:r>
      <w:r w:rsidR="00C766E5">
        <w:rPr>
          <w:rFonts w:ascii="Cambria" w:hAnsi="Cambria"/>
        </w:rPr>
        <w:t>.</w:t>
      </w:r>
      <w:r w:rsidR="008A01CA" w:rsidRPr="008A01CA">
        <w:rPr>
          <w:rFonts w:ascii="Cambria" w:hAnsi="Cambria"/>
        </w:rPr>
        <w:t xml:space="preserve">, </w:t>
      </w:r>
      <w:r w:rsidR="00370C3F">
        <w:rPr>
          <w:rFonts w:ascii="Cambria" w:hAnsi="Cambria"/>
        </w:rPr>
        <w:t>realised</w:t>
      </w:r>
      <w:r w:rsidR="009A552E">
        <w:rPr>
          <w:rFonts w:ascii="Cambria" w:hAnsi="Cambria"/>
        </w:rPr>
        <w:t xml:space="preserve"> </w:t>
      </w:r>
      <w:r w:rsidR="00523CA5">
        <w:rPr>
          <w:rFonts w:ascii="Cambria" w:hAnsi="Cambria"/>
        </w:rPr>
        <w:t>it was not e</w:t>
      </w:r>
      <w:r w:rsidR="00370C3F">
        <w:rPr>
          <w:rFonts w:ascii="Cambria" w:hAnsi="Cambria"/>
        </w:rPr>
        <w:t xml:space="preserve">nough </w:t>
      </w:r>
      <w:r w:rsidR="00C766E5">
        <w:rPr>
          <w:rFonts w:ascii="Cambria" w:hAnsi="Cambria"/>
        </w:rPr>
        <w:t>to “</w:t>
      </w:r>
      <w:r w:rsidR="008A01CA">
        <w:rPr>
          <w:rFonts w:ascii="Cambria" w:hAnsi="Cambria"/>
        </w:rPr>
        <w:t>mak[e] modern art chic</w:t>
      </w:r>
      <w:r w:rsidR="008A01CA" w:rsidRPr="00BD6C00">
        <w:rPr>
          <w:rFonts w:ascii="Cambria" w:hAnsi="Cambria"/>
        </w:rPr>
        <w:t xml:space="preserve">” (Lynes, 1973, p 56) </w:t>
      </w:r>
      <w:r w:rsidR="008A01CA" w:rsidRPr="008A01CA">
        <w:rPr>
          <w:rFonts w:ascii="Cambria" w:hAnsi="Cambria"/>
        </w:rPr>
        <w:t>among America’s socio-economic elite</w:t>
      </w:r>
      <w:r w:rsidR="00CB2A01" w:rsidRPr="008A01CA">
        <w:rPr>
          <w:rFonts w:ascii="Cambria" w:hAnsi="Cambria"/>
        </w:rPr>
        <w:t xml:space="preserve">, </w:t>
      </w:r>
      <w:r w:rsidR="008A01CA" w:rsidRPr="008A01CA">
        <w:rPr>
          <w:rFonts w:ascii="Cambria" w:hAnsi="Cambria"/>
        </w:rPr>
        <w:t xml:space="preserve">it was imperative </w:t>
      </w:r>
      <w:r w:rsidR="00CB2A01" w:rsidRPr="008A01CA">
        <w:rPr>
          <w:rFonts w:ascii="Cambria" w:hAnsi="Cambria"/>
        </w:rPr>
        <w:t>that more</w:t>
      </w:r>
      <w:r w:rsidR="008A01CA" w:rsidRPr="008A01CA">
        <w:rPr>
          <w:rFonts w:ascii="Cambria" w:hAnsi="Cambria"/>
        </w:rPr>
        <w:t xml:space="preserve"> </w:t>
      </w:r>
      <w:r w:rsidR="00CB2A01" w:rsidRPr="008A01CA">
        <w:rPr>
          <w:rFonts w:ascii="Cambria" w:hAnsi="Cambria"/>
          <w:i/>
          <w:iCs/>
        </w:rPr>
        <w:t xml:space="preserve">men </w:t>
      </w:r>
      <w:r w:rsidR="00CB2A01" w:rsidRPr="008A01CA">
        <w:rPr>
          <w:rFonts w:ascii="Cambria" w:hAnsi="Cambria"/>
        </w:rPr>
        <w:t>be</w:t>
      </w:r>
      <w:r w:rsidR="008A01CA" w:rsidRPr="008A01CA">
        <w:rPr>
          <w:rFonts w:ascii="Cambria" w:hAnsi="Cambria"/>
        </w:rPr>
        <w:t xml:space="preserve"> encouraged to </w:t>
      </w:r>
      <w:r w:rsidR="00C766E5" w:rsidRPr="008A01CA">
        <w:rPr>
          <w:rFonts w:ascii="Cambria" w:hAnsi="Cambria"/>
        </w:rPr>
        <w:t>collec</w:t>
      </w:r>
      <w:r w:rsidR="00C766E5">
        <w:rPr>
          <w:rFonts w:ascii="Cambria" w:hAnsi="Cambria"/>
        </w:rPr>
        <w:t>t modern</w:t>
      </w:r>
      <w:r w:rsidR="008A01CA" w:rsidRPr="008A01CA">
        <w:rPr>
          <w:rFonts w:ascii="Cambria" w:hAnsi="Cambria"/>
        </w:rPr>
        <w:t xml:space="preserve"> art</w:t>
      </w:r>
      <w:r w:rsidR="001445B0">
        <w:rPr>
          <w:rFonts w:ascii="Cambria" w:hAnsi="Cambria"/>
        </w:rPr>
        <w:t xml:space="preserve">. </w:t>
      </w:r>
      <w:r w:rsidR="004B60E8" w:rsidRPr="00370C3F">
        <w:rPr>
          <w:rFonts w:ascii="Cambria" w:hAnsi="Cambria"/>
        </w:rPr>
        <w:t xml:space="preserve"> </w:t>
      </w:r>
      <w:r w:rsidR="004B60E8" w:rsidRPr="00B15D0D">
        <w:rPr>
          <w:rFonts w:ascii="Cambria" w:hAnsi="Cambria"/>
        </w:rPr>
        <w:t xml:space="preserve">As I hope to show, </w:t>
      </w:r>
      <w:r w:rsidR="006B00C4">
        <w:rPr>
          <w:rFonts w:ascii="Cambria" w:hAnsi="Cambria"/>
        </w:rPr>
        <w:t>this was achieved</w:t>
      </w:r>
      <w:r w:rsidR="004B60E8" w:rsidRPr="00B15D0D">
        <w:rPr>
          <w:rFonts w:ascii="Cambria" w:hAnsi="Cambria"/>
        </w:rPr>
        <w:t xml:space="preserve"> via a twin-barrelled strategy</w:t>
      </w:r>
      <w:r w:rsidR="007A3EB6">
        <w:rPr>
          <w:rFonts w:ascii="Cambria" w:hAnsi="Cambria"/>
        </w:rPr>
        <w:t xml:space="preserve">. One strand involved </w:t>
      </w:r>
      <w:r w:rsidR="004B60E8" w:rsidRPr="00B15D0D">
        <w:rPr>
          <w:rFonts w:ascii="Cambria" w:hAnsi="Cambria"/>
        </w:rPr>
        <w:t xml:space="preserve">the </w:t>
      </w:r>
      <w:r w:rsidR="00B945EC">
        <w:rPr>
          <w:rFonts w:ascii="Cambria" w:hAnsi="Cambria"/>
        </w:rPr>
        <w:t xml:space="preserve">more </w:t>
      </w:r>
      <w:r w:rsidR="004B60E8" w:rsidRPr="00B15D0D">
        <w:rPr>
          <w:rFonts w:ascii="Cambria" w:hAnsi="Cambria"/>
        </w:rPr>
        <w:t>overt means of</w:t>
      </w:r>
      <w:r w:rsidR="007A3EB6">
        <w:rPr>
          <w:rFonts w:ascii="Cambria" w:hAnsi="Cambria"/>
        </w:rPr>
        <w:t xml:space="preserve"> the Museum’s</w:t>
      </w:r>
      <w:r w:rsidR="004B60E8" w:rsidRPr="00B15D0D">
        <w:rPr>
          <w:rFonts w:ascii="Cambria" w:hAnsi="Cambria"/>
        </w:rPr>
        <w:t xml:space="preserve"> public relations </w:t>
      </w:r>
      <w:r w:rsidR="00391855">
        <w:rPr>
          <w:rFonts w:ascii="Cambria" w:hAnsi="Cambria"/>
        </w:rPr>
        <w:t>to</w:t>
      </w:r>
      <w:r w:rsidR="00B945EC">
        <w:rPr>
          <w:rFonts w:ascii="Cambria" w:hAnsi="Cambria"/>
        </w:rPr>
        <w:t xml:space="preserve"> </w:t>
      </w:r>
      <w:r w:rsidR="00B37460" w:rsidRPr="00B15D0D">
        <w:rPr>
          <w:rFonts w:ascii="Cambria" w:hAnsi="Cambria"/>
        </w:rPr>
        <w:t>emphasis</w:t>
      </w:r>
      <w:r w:rsidR="00391855">
        <w:rPr>
          <w:rFonts w:ascii="Cambria" w:hAnsi="Cambria"/>
        </w:rPr>
        <w:t>e</w:t>
      </w:r>
      <w:r w:rsidR="00B945EC">
        <w:rPr>
          <w:rFonts w:ascii="Cambria" w:hAnsi="Cambria"/>
        </w:rPr>
        <w:t xml:space="preserve"> </w:t>
      </w:r>
      <w:r w:rsidR="00B37460" w:rsidRPr="00B15D0D">
        <w:rPr>
          <w:rFonts w:ascii="Cambria" w:hAnsi="Cambria"/>
        </w:rPr>
        <w:t>the</w:t>
      </w:r>
      <w:r w:rsidR="004B60E8" w:rsidRPr="00B15D0D">
        <w:rPr>
          <w:rFonts w:ascii="Cambria" w:hAnsi="Cambria"/>
        </w:rPr>
        <w:t xml:space="preserve"> </w:t>
      </w:r>
      <w:r w:rsidR="00B945EC">
        <w:rPr>
          <w:rFonts w:ascii="Cambria" w:hAnsi="Cambria"/>
        </w:rPr>
        <w:t>market</w:t>
      </w:r>
      <w:r w:rsidR="004B60E8" w:rsidRPr="00B15D0D">
        <w:rPr>
          <w:rFonts w:ascii="Cambria" w:hAnsi="Cambria"/>
        </w:rPr>
        <w:t xml:space="preserve"> exchange status of modern</w:t>
      </w:r>
      <w:r w:rsidR="004B60E8">
        <w:rPr>
          <w:rFonts w:ascii="Cambria" w:hAnsi="Cambria"/>
        </w:rPr>
        <w:t xml:space="preserve"> art</w:t>
      </w:r>
      <w:r w:rsidR="007A3EB6">
        <w:rPr>
          <w:rFonts w:ascii="Cambria" w:hAnsi="Cambria"/>
        </w:rPr>
        <w:t xml:space="preserve">. The second strand </w:t>
      </w:r>
      <w:r w:rsidR="00523CA5">
        <w:rPr>
          <w:rFonts w:ascii="Cambria" w:hAnsi="Cambria"/>
        </w:rPr>
        <w:t xml:space="preserve"> involved using a </w:t>
      </w:r>
      <w:r w:rsidR="007A3EB6">
        <w:rPr>
          <w:rFonts w:ascii="Cambria" w:hAnsi="Cambria"/>
        </w:rPr>
        <w:t xml:space="preserve"> narrative of gallery display</w:t>
      </w:r>
      <w:r w:rsidR="00391855">
        <w:rPr>
          <w:rFonts w:ascii="Cambria" w:hAnsi="Cambria"/>
        </w:rPr>
        <w:t xml:space="preserve">—the “white cube”—to </w:t>
      </w:r>
      <w:r w:rsidR="007A3EB6">
        <w:rPr>
          <w:rFonts w:ascii="Cambria" w:hAnsi="Cambria"/>
        </w:rPr>
        <w:t xml:space="preserve">promote </w:t>
      </w:r>
      <w:r w:rsidR="004B60E8" w:rsidRPr="00B15D0D">
        <w:rPr>
          <w:rFonts w:ascii="Cambria" w:hAnsi="Cambria"/>
        </w:rPr>
        <w:t xml:space="preserve">modernism as, if not masculine, then at </w:t>
      </w:r>
      <w:r w:rsidR="00252A98">
        <w:rPr>
          <w:rFonts w:ascii="Cambria" w:hAnsi="Cambria"/>
        </w:rPr>
        <w:t xml:space="preserve">least </w:t>
      </w:r>
      <w:r w:rsidR="004B60E8" w:rsidRPr="00B15D0D">
        <w:rPr>
          <w:rFonts w:ascii="Cambria" w:hAnsi="Cambria"/>
        </w:rPr>
        <w:t>not feminine</w:t>
      </w:r>
      <w:r w:rsidR="00391855">
        <w:rPr>
          <w:rFonts w:ascii="Cambria" w:hAnsi="Cambria"/>
        </w:rPr>
        <w:t>.</w:t>
      </w:r>
      <w:r w:rsidR="004B60E8">
        <w:rPr>
          <w:rFonts w:ascii="Cambria" w:hAnsi="Cambria"/>
        </w:rPr>
        <w:t xml:space="preserve"> </w:t>
      </w:r>
    </w:p>
    <w:p w:rsidR="00496EE2" w:rsidRDefault="00496EE2" w:rsidP="00496EE2">
      <w:pPr>
        <w:pStyle w:val="BodyText"/>
        <w:spacing w:line="480" w:lineRule="auto"/>
        <w:ind w:firstLine="567"/>
        <w:jc w:val="center"/>
        <w:rPr>
          <w:rFonts w:ascii="Cambria" w:hAnsi="Cambria"/>
        </w:rPr>
      </w:pPr>
    </w:p>
    <w:p w:rsidR="00496EE2" w:rsidRDefault="00FE3918" w:rsidP="00496EE2">
      <w:pPr>
        <w:pStyle w:val="BodyText"/>
        <w:spacing w:line="480" w:lineRule="auto"/>
        <w:ind w:firstLine="567"/>
        <w:jc w:val="center"/>
        <w:rPr>
          <w:rFonts w:ascii="Cambria" w:hAnsi="Cambria"/>
        </w:rPr>
      </w:pPr>
      <w:r>
        <w:rPr>
          <w:rFonts w:ascii="Cambria" w:hAnsi="Cambria"/>
          <w:noProof/>
          <w:lang w:eastAsia="en-GB"/>
        </w:rPr>
        <w:drawing>
          <wp:inline distT="0" distB="0" distL="0" distR="0">
            <wp:extent cx="2219325" cy="1285202"/>
            <wp:effectExtent l="19050" t="0" r="9525" b="0"/>
            <wp:docPr id="12" name="Picture 11" descr="abbie_aldrich_rockefeller_apartment(3).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e_aldrich_rockefeller_apartment(3).jpeg.jpeg"/>
                    <pic:cNvPicPr/>
                  </pic:nvPicPr>
                  <pic:blipFill>
                    <a:blip r:embed="rId8" cstate="print"/>
                    <a:stretch>
                      <a:fillRect/>
                    </a:stretch>
                  </pic:blipFill>
                  <pic:spPr>
                    <a:xfrm>
                      <a:off x="0" y="0"/>
                      <a:ext cx="2217185" cy="1283963"/>
                    </a:xfrm>
                    <a:prstGeom prst="rect">
                      <a:avLst/>
                    </a:prstGeom>
                  </pic:spPr>
                </pic:pic>
              </a:graphicData>
            </a:graphic>
          </wp:inline>
        </w:drawing>
      </w:r>
      <w:r w:rsidR="00496EE2" w:rsidRPr="00496EE2">
        <w:rPr>
          <w:rFonts w:ascii="Cambria" w:hAnsi="Cambria"/>
          <w:noProof/>
          <w:lang w:eastAsia="en-GB"/>
        </w:rPr>
        <w:drawing>
          <wp:inline distT="0" distB="0" distL="0" distR="0">
            <wp:extent cx="2090678" cy="1269786"/>
            <wp:effectExtent l="19050" t="0" r="4822" b="0"/>
            <wp:docPr id="9" name="Picture 1" descr="benheller_apartment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heller_apartment_1961.JPG"/>
                    <pic:cNvPicPr/>
                  </pic:nvPicPr>
                  <pic:blipFill>
                    <a:blip r:embed="rId9" cstate="print"/>
                    <a:stretch>
                      <a:fillRect/>
                    </a:stretch>
                  </pic:blipFill>
                  <pic:spPr>
                    <a:xfrm>
                      <a:off x="0" y="0"/>
                      <a:ext cx="2093982" cy="1271792"/>
                    </a:xfrm>
                    <a:prstGeom prst="rect">
                      <a:avLst/>
                    </a:prstGeom>
                  </pic:spPr>
                </pic:pic>
              </a:graphicData>
            </a:graphic>
          </wp:inline>
        </w:drawing>
      </w:r>
    </w:p>
    <w:p w:rsidR="00496EE2" w:rsidRDefault="00496EE2" w:rsidP="00496EE2">
      <w:pPr>
        <w:pStyle w:val="BodyText"/>
        <w:spacing w:line="480" w:lineRule="auto"/>
        <w:ind w:firstLine="567"/>
        <w:jc w:val="center"/>
        <w:rPr>
          <w:rFonts w:ascii="Cambria" w:hAnsi="Cambria"/>
        </w:rPr>
      </w:pPr>
      <w:r>
        <w:rPr>
          <w:rFonts w:ascii="Cambria" w:hAnsi="Cambria"/>
        </w:rPr>
        <w:t>(1)</w:t>
      </w:r>
    </w:p>
    <w:p w:rsidR="00134E47" w:rsidRDefault="004B60E8" w:rsidP="006427D5">
      <w:pPr>
        <w:pStyle w:val="BodyText"/>
        <w:spacing w:line="360" w:lineRule="auto"/>
        <w:ind w:firstLine="567"/>
        <w:rPr>
          <w:rFonts w:ascii="Cambria" w:hAnsi="Cambria"/>
        </w:rPr>
      </w:pPr>
      <w:r>
        <w:rPr>
          <w:rFonts w:ascii="Cambria" w:hAnsi="Cambria"/>
        </w:rPr>
        <w:t>The success of the</w:t>
      </w:r>
      <w:r w:rsidR="00002B6F">
        <w:rPr>
          <w:rFonts w:ascii="Cambria" w:hAnsi="Cambria"/>
        </w:rPr>
        <w:t>se</w:t>
      </w:r>
      <w:r>
        <w:rPr>
          <w:rFonts w:ascii="Cambria" w:hAnsi="Cambria"/>
        </w:rPr>
        <w:t xml:space="preserve"> strategies, overall, can be tracked</w:t>
      </w:r>
      <w:r w:rsidR="007F080B">
        <w:rPr>
          <w:rFonts w:ascii="Cambria" w:hAnsi="Cambria"/>
        </w:rPr>
        <w:t xml:space="preserve"> in American commentary about modern art</w:t>
      </w:r>
      <w:r w:rsidR="00BD735F">
        <w:rPr>
          <w:rFonts w:ascii="Cambria" w:hAnsi="Cambria"/>
        </w:rPr>
        <w:t xml:space="preserve">. </w:t>
      </w:r>
      <w:r>
        <w:t>I</w:t>
      </w:r>
      <w:r w:rsidRPr="00B15D0D">
        <w:rPr>
          <w:rFonts w:ascii="Cambria" w:hAnsi="Cambria"/>
        </w:rPr>
        <w:t xml:space="preserve">n 1939 </w:t>
      </w:r>
      <w:r w:rsidRPr="00B15D0D">
        <w:rPr>
          <w:rFonts w:ascii="Cambria" w:hAnsi="Cambria"/>
          <w:i/>
          <w:iCs/>
        </w:rPr>
        <w:t xml:space="preserve">Fortune </w:t>
      </w:r>
      <w:r>
        <w:rPr>
          <w:rFonts w:ascii="Cambria" w:hAnsi="Cambria"/>
          <w:iCs/>
        </w:rPr>
        <w:t>m</w:t>
      </w:r>
      <w:r w:rsidRPr="00B15D0D">
        <w:rPr>
          <w:rFonts w:ascii="Cambria" w:hAnsi="Cambria"/>
          <w:iCs/>
        </w:rPr>
        <w:t>agazine</w:t>
      </w:r>
      <w:r w:rsidRPr="00B15D0D">
        <w:rPr>
          <w:rFonts w:ascii="Cambria" w:hAnsi="Cambria"/>
        </w:rPr>
        <w:t xml:space="preserve">, the business ‘bible’ of the time, </w:t>
      </w:r>
      <w:r>
        <w:rPr>
          <w:rFonts w:ascii="Cambria" w:hAnsi="Cambria"/>
        </w:rPr>
        <w:t>opined</w:t>
      </w:r>
      <w:r w:rsidRPr="00B15D0D">
        <w:rPr>
          <w:rFonts w:ascii="Cambria" w:hAnsi="Cambria"/>
        </w:rPr>
        <w:t xml:space="preserve"> that </w:t>
      </w:r>
      <w:r w:rsidRPr="00B15D0D">
        <w:rPr>
          <w:rFonts w:ascii="Cambria" w:hAnsi="Cambria"/>
          <w:iCs/>
        </w:rPr>
        <w:t>“modern art is far more respectable today than it was in 1929”</w:t>
      </w:r>
      <w:r w:rsidRPr="00B15D0D">
        <w:rPr>
          <w:rFonts w:ascii="Cambria" w:hAnsi="Cambria"/>
        </w:rPr>
        <w:t xml:space="preserve"> (</w:t>
      </w:r>
      <w:r w:rsidRPr="00BD6C00">
        <w:rPr>
          <w:rFonts w:ascii="Cambria" w:hAnsi="Cambria"/>
        </w:rPr>
        <w:t>Dec. 1938, p127</w:t>
      </w:r>
      <w:r w:rsidRPr="00B15D0D">
        <w:rPr>
          <w:rFonts w:ascii="Cambria" w:hAnsi="Cambria"/>
        </w:rPr>
        <w:t>)</w:t>
      </w:r>
      <w:r w:rsidR="007F080B">
        <w:rPr>
          <w:rFonts w:ascii="Cambria" w:hAnsi="Cambria"/>
        </w:rPr>
        <w:t>,</w:t>
      </w:r>
      <w:r w:rsidR="00496EE2">
        <w:rPr>
          <w:rFonts w:ascii="Cambria" w:hAnsi="Cambria"/>
        </w:rPr>
        <w:t xml:space="preserve"> </w:t>
      </w:r>
      <w:r w:rsidR="00523CA5">
        <w:rPr>
          <w:rFonts w:ascii="Cambria" w:hAnsi="Cambria"/>
        </w:rPr>
        <w:t xml:space="preserve">ergo </w:t>
      </w:r>
      <w:r w:rsidR="00496EE2">
        <w:rPr>
          <w:rFonts w:ascii="Cambria" w:hAnsi="Cambria"/>
        </w:rPr>
        <w:t>“</w:t>
      </w:r>
      <w:r w:rsidR="00B37460">
        <w:rPr>
          <w:rFonts w:ascii="Cambria" w:hAnsi="Cambria"/>
        </w:rPr>
        <w:t>respectable</w:t>
      </w:r>
      <w:r w:rsidR="00496EE2">
        <w:rPr>
          <w:rFonts w:ascii="Cambria" w:hAnsi="Cambria"/>
        </w:rPr>
        <w:t>”</w:t>
      </w:r>
      <w:r w:rsidR="00B37460">
        <w:rPr>
          <w:rFonts w:ascii="Cambria" w:hAnsi="Cambria"/>
        </w:rPr>
        <w:t xml:space="preserve"> in the </w:t>
      </w:r>
      <w:r w:rsidR="00496EE2">
        <w:rPr>
          <w:rFonts w:ascii="Cambria" w:hAnsi="Cambria"/>
        </w:rPr>
        <w:t xml:space="preserve">terms of the </w:t>
      </w:r>
      <w:r w:rsidR="00B37460">
        <w:rPr>
          <w:rFonts w:ascii="Cambria" w:hAnsi="Cambria"/>
        </w:rPr>
        <w:t>public realm of market exchange</w:t>
      </w:r>
      <w:r>
        <w:rPr>
          <w:rFonts w:ascii="Cambria" w:hAnsi="Cambria"/>
        </w:rPr>
        <w:t>.</w:t>
      </w:r>
      <w:r w:rsidRPr="00B15D0D">
        <w:rPr>
          <w:rFonts w:ascii="Cambria" w:hAnsi="Cambria"/>
        </w:rPr>
        <w:t xml:space="preserve"> By the </w:t>
      </w:r>
      <w:r>
        <w:rPr>
          <w:rFonts w:ascii="Cambria" w:hAnsi="Cambria"/>
        </w:rPr>
        <w:t xml:space="preserve">1950s, </w:t>
      </w:r>
      <w:r w:rsidR="00A213F6">
        <w:rPr>
          <w:rFonts w:ascii="Cambria" w:hAnsi="Cambria"/>
        </w:rPr>
        <w:t>the Modern</w:t>
      </w:r>
      <w:r w:rsidR="00254A15">
        <w:rPr>
          <w:rFonts w:ascii="Cambria" w:hAnsi="Cambria"/>
        </w:rPr>
        <w:t xml:space="preserve"> </w:t>
      </w:r>
      <w:r w:rsidR="007F080B">
        <w:rPr>
          <w:rFonts w:ascii="Cambria" w:hAnsi="Cambria"/>
        </w:rPr>
        <w:t>was itself jud</w:t>
      </w:r>
      <w:r w:rsidR="00523CA5">
        <w:rPr>
          <w:rFonts w:ascii="Cambria" w:hAnsi="Cambria"/>
        </w:rPr>
        <w:t>ging its success in</w:t>
      </w:r>
      <w:r w:rsidR="007F080B">
        <w:rPr>
          <w:rFonts w:ascii="Cambria" w:hAnsi="Cambria"/>
        </w:rPr>
        <w:t xml:space="preserve"> </w:t>
      </w:r>
      <w:r w:rsidR="00523CA5">
        <w:rPr>
          <w:rFonts w:ascii="Cambria" w:hAnsi="Cambria"/>
        </w:rPr>
        <w:t>stock</w:t>
      </w:r>
      <w:r w:rsidR="00FE3918">
        <w:rPr>
          <w:rFonts w:ascii="Cambria" w:hAnsi="Cambria"/>
        </w:rPr>
        <w:t xml:space="preserve"> </w:t>
      </w:r>
      <w:r w:rsidR="007F080B">
        <w:rPr>
          <w:rFonts w:ascii="Cambria" w:hAnsi="Cambria"/>
        </w:rPr>
        <w:t>market</w:t>
      </w:r>
      <w:r w:rsidR="00A213F6">
        <w:rPr>
          <w:rFonts w:ascii="Cambria" w:hAnsi="Cambria"/>
        </w:rPr>
        <w:t xml:space="preserve"> </w:t>
      </w:r>
      <w:r w:rsidR="00523CA5">
        <w:rPr>
          <w:rFonts w:ascii="Cambria" w:hAnsi="Cambria"/>
        </w:rPr>
        <w:t>terms. A</w:t>
      </w:r>
      <w:r w:rsidR="007F4C36">
        <w:rPr>
          <w:rFonts w:ascii="Cambria" w:hAnsi="Cambria"/>
        </w:rPr>
        <w:t>s</w:t>
      </w:r>
      <w:r w:rsidR="00B37460">
        <w:rPr>
          <w:rFonts w:ascii="Cambria" w:hAnsi="Cambria"/>
        </w:rPr>
        <w:t xml:space="preserve"> </w:t>
      </w:r>
      <w:r w:rsidRPr="00B15D0D">
        <w:rPr>
          <w:rFonts w:ascii="Cambria" w:hAnsi="Cambria"/>
        </w:rPr>
        <w:t>curator Andrew Ritchie</w:t>
      </w:r>
      <w:r w:rsidR="00B37460">
        <w:rPr>
          <w:rFonts w:ascii="Cambria" w:hAnsi="Cambria"/>
        </w:rPr>
        <w:t xml:space="preserve"> put it</w:t>
      </w:r>
      <w:r w:rsidR="00A213F6">
        <w:rPr>
          <w:rFonts w:ascii="Cambria" w:hAnsi="Cambria"/>
        </w:rPr>
        <w:t>:</w:t>
      </w:r>
    </w:p>
    <w:p w:rsidR="006427D5" w:rsidRPr="00790C2F" w:rsidRDefault="006427D5" w:rsidP="006427D5">
      <w:pPr>
        <w:pStyle w:val="BodyText"/>
        <w:spacing w:line="360" w:lineRule="auto"/>
        <w:ind w:firstLine="567"/>
        <w:rPr>
          <w:rFonts w:ascii="Cambria" w:hAnsi="Cambria"/>
          <w:sz w:val="16"/>
          <w:szCs w:val="16"/>
        </w:rPr>
      </w:pPr>
    </w:p>
    <w:p w:rsidR="00134E47" w:rsidRDefault="004B60E8" w:rsidP="00134E47">
      <w:pPr>
        <w:pStyle w:val="BodyText"/>
        <w:spacing w:line="276" w:lineRule="auto"/>
        <w:ind w:left="567"/>
        <w:rPr>
          <w:rFonts w:ascii="Cambria" w:hAnsi="Cambria"/>
        </w:rPr>
      </w:pPr>
      <w:r w:rsidRPr="00B15D0D">
        <w:rPr>
          <w:rFonts w:ascii="Cambria" w:hAnsi="Cambria"/>
        </w:rPr>
        <w:t xml:space="preserve"> </w:t>
      </w:r>
      <w:r w:rsidRPr="00B15D0D">
        <w:rPr>
          <w:rFonts w:ascii="Cambria" w:hAnsi="Cambria"/>
          <w:iCs/>
        </w:rPr>
        <w:t xml:space="preserve">“Don’t forget that the Museum was the Bourse.  Everything we did the dealers knew about before we did it, and prices were affected accordingly.  </w:t>
      </w:r>
      <w:r w:rsidR="00254A15" w:rsidRPr="00B15D0D">
        <w:rPr>
          <w:rFonts w:ascii="Cambria" w:hAnsi="Cambria"/>
          <w:iCs/>
        </w:rPr>
        <w:t>It</w:t>
      </w:r>
      <w:r w:rsidR="00254A15">
        <w:rPr>
          <w:rFonts w:ascii="Cambria" w:hAnsi="Cambria"/>
          <w:iCs/>
        </w:rPr>
        <w:t xml:space="preserve"> </w:t>
      </w:r>
      <w:r w:rsidR="00254A15" w:rsidRPr="00B15D0D">
        <w:rPr>
          <w:rFonts w:ascii="Cambria" w:hAnsi="Cambria"/>
          <w:iCs/>
        </w:rPr>
        <w:t>was</w:t>
      </w:r>
      <w:r w:rsidRPr="00B15D0D">
        <w:rPr>
          <w:rFonts w:ascii="Cambria" w:hAnsi="Cambria"/>
          <w:iCs/>
        </w:rPr>
        <w:t xml:space="preserve"> inevitable</w:t>
      </w:r>
      <w:r w:rsidR="00FF1BF4">
        <w:rPr>
          <w:rFonts w:ascii="Cambria" w:hAnsi="Cambria"/>
          <w:iCs/>
        </w:rPr>
        <w:t xml:space="preserve">” </w:t>
      </w:r>
      <w:r w:rsidR="00FD50A7">
        <w:rPr>
          <w:rFonts w:ascii="Cambria" w:hAnsi="Cambria"/>
          <w:iCs/>
        </w:rPr>
        <w:t xml:space="preserve"> </w:t>
      </w:r>
      <w:r w:rsidR="00B37460" w:rsidRPr="00B15D0D">
        <w:rPr>
          <w:rFonts w:ascii="Cambria" w:hAnsi="Cambria"/>
        </w:rPr>
        <w:t>(</w:t>
      </w:r>
      <w:r w:rsidR="00A213F6" w:rsidRPr="00BD6C00">
        <w:rPr>
          <w:rFonts w:ascii="Cambria" w:hAnsi="Cambria"/>
        </w:rPr>
        <w:t>Qt</w:t>
      </w:r>
      <w:r w:rsidRPr="00BD6C00">
        <w:rPr>
          <w:rFonts w:ascii="Cambria" w:hAnsi="Cambria"/>
        </w:rPr>
        <w:t>d in Lynes, 1973, p 250</w:t>
      </w:r>
      <w:r>
        <w:rPr>
          <w:rFonts w:ascii="Cambria" w:hAnsi="Cambria"/>
        </w:rPr>
        <w:t>)</w:t>
      </w:r>
      <w:r w:rsidR="00B37460">
        <w:rPr>
          <w:rFonts w:ascii="Cambria" w:hAnsi="Cambria"/>
        </w:rPr>
        <w:t>.</w:t>
      </w:r>
      <w:r>
        <w:rPr>
          <w:rFonts w:ascii="Cambria" w:hAnsi="Cambria"/>
        </w:rPr>
        <w:t xml:space="preserve">  </w:t>
      </w:r>
    </w:p>
    <w:p w:rsidR="00134E47" w:rsidRPr="00134E47" w:rsidRDefault="00134E47" w:rsidP="00134E47">
      <w:pPr>
        <w:pStyle w:val="BodyText"/>
        <w:spacing w:line="360" w:lineRule="auto"/>
        <w:rPr>
          <w:rFonts w:ascii="Cambria" w:hAnsi="Cambria"/>
          <w:sz w:val="16"/>
          <w:szCs w:val="16"/>
        </w:rPr>
      </w:pPr>
    </w:p>
    <w:p w:rsidR="004B60E8" w:rsidRDefault="00523CA5" w:rsidP="006427D5">
      <w:pPr>
        <w:pStyle w:val="BodyText"/>
        <w:spacing w:line="360" w:lineRule="auto"/>
        <w:rPr>
          <w:rFonts w:ascii="Cambria" w:hAnsi="Cambria"/>
        </w:rPr>
      </w:pPr>
      <w:r>
        <w:rPr>
          <w:rFonts w:ascii="Cambria" w:hAnsi="Cambria"/>
        </w:rPr>
        <w:t>As I hope to show, t</w:t>
      </w:r>
      <w:r w:rsidR="00002B6F">
        <w:rPr>
          <w:rFonts w:ascii="Cambria" w:hAnsi="Cambria"/>
        </w:rPr>
        <w:t>he</w:t>
      </w:r>
      <w:r w:rsidR="00FD50A7">
        <w:rPr>
          <w:rFonts w:ascii="Cambria" w:hAnsi="Cambria"/>
        </w:rPr>
        <w:t xml:space="preserve"> </w:t>
      </w:r>
      <w:r w:rsidR="00134E47">
        <w:rPr>
          <w:rFonts w:ascii="Cambria" w:hAnsi="Cambria"/>
        </w:rPr>
        <w:t>re-gendering of modern art</w:t>
      </w:r>
      <w:r w:rsidR="00FE3918">
        <w:rPr>
          <w:rFonts w:ascii="Cambria" w:hAnsi="Cambria"/>
        </w:rPr>
        <w:t xml:space="preserve"> patronage in the United States</w:t>
      </w:r>
      <w:r w:rsidR="00134E47">
        <w:rPr>
          <w:rFonts w:ascii="Cambria" w:hAnsi="Cambria"/>
        </w:rPr>
        <w:t xml:space="preserve"> </w:t>
      </w:r>
      <w:r>
        <w:rPr>
          <w:rFonts w:ascii="Cambria" w:hAnsi="Cambria"/>
        </w:rPr>
        <w:t>can be</w:t>
      </w:r>
      <w:r w:rsidR="00134E47">
        <w:rPr>
          <w:rFonts w:ascii="Cambria" w:hAnsi="Cambria"/>
        </w:rPr>
        <w:t xml:space="preserve"> </w:t>
      </w:r>
      <w:r>
        <w:rPr>
          <w:rFonts w:ascii="Cambria" w:hAnsi="Cambria"/>
        </w:rPr>
        <w:t xml:space="preserve">demonstrated </w:t>
      </w:r>
      <w:r w:rsidR="00002B6F">
        <w:rPr>
          <w:rFonts w:ascii="Cambria" w:hAnsi="Cambria"/>
        </w:rPr>
        <w:t xml:space="preserve">by </w:t>
      </w:r>
      <w:r w:rsidR="007F4C36">
        <w:rPr>
          <w:rFonts w:ascii="Cambria" w:hAnsi="Cambria"/>
        </w:rPr>
        <w:t>difference</w:t>
      </w:r>
      <w:r w:rsidR="00134E47">
        <w:rPr>
          <w:rFonts w:ascii="Cambria" w:hAnsi="Cambria"/>
        </w:rPr>
        <w:t>s</w:t>
      </w:r>
      <w:r w:rsidR="007F4C36">
        <w:rPr>
          <w:rFonts w:ascii="Cambria" w:hAnsi="Cambria"/>
        </w:rPr>
        <w:t xml:space="preserve"> </w:t>
      </w:r>
      <w:r w:rsidR="00266746">
        <w:rPr>
          <w:rFonts w:ascii="Cambria" w:hAnsi="Cambria"/>
        </w:rPr>
        <w:t xml:space="preserve">in modes of </w:t>
      </w:r>
      <w:r w:rsidR="00134E47">
        <w:rPr>
          <w:rFonts w:ascii="Cambria" w:hAnsi="Cambria"/>
        </w:rPr>
        <w:t>presentation of two private collections:</w:t>
      </w:r>
      <w:r w:rsidR="00002B6F">
        <w:rPr>
          <w:rFonts w:ascii="Cambria" w:hAnsi="Cambria"/>
        </w:rPr>
        <w:t xml:space="preserve"> </w:t>
      </w:r>
      <w:r w:rsidR="004A324E">
        <w:rPr>
          <w:rFonts w:ascii="Cambria" w:hAnsi="Cambria"/>
        </w:rPr>
        <w:t>Abby Aldrich</w:t>
      </w:r>
      <w:r w:rsidR="00BD735F">
        <w:rPr>
          <w:rFonts w:ascii="Cambria" w:hAnsi="Cambria"/>
        </w:rPr>
        <w:t xml:space="preserve"> Rockefeller’s collection</w:t>
      </w:r>
      <w:r w:rsidR="00134E47">
        <w:rPr>
          <w:rFonts w:ascii="Cambria" w:hAnsi="Cambria"/>
        </w:rPr>
        <w:t>,</w:t>
      </w:r>
      <w:r w:rsidR="00BD735F">
        <w:rPr>
          <w:rFonts w:ascii="Cambria" w:hAnsi="Cambria"/>
        </w:rPr>
        <w:t xml:space="preserve"> on display in her attic apartment at 10 West 53</w:t>
      </w:r>
      <w:r w:rsidR="00BD735F" w:rsidRPr="00BD735F">
        <w:rPr>
          <w:rFonts w:ascii="Cambria" w:hAnsi="Cambria"/>
          <w:vertAlign w:val="superscript"/>
        </w:rPr>
        <w:t>rd</w:t>
      </w:r>
      <w:r w:rsidR="00BD735F">
        <w:rPr>
          <w:rFonts w:ascii="Cambria" w:hAnsi="Cambria"/>
        </w:rPr>
        <w:t xml:space="preserve"> Street</w:t>
      </w:r>
      <w:r w:rsidR="00134E47">
        <w:rPr>
          <w:rFonts w:ascii="Cambria" w:hAnsi="Cambria"/>
        </w:rPr>
        <w:t xml:space="preserve"> </w:t>
      </w:r>
      <w:r w:rsidR="00BD735F">
        <w:rPr>
          <w:rFonts w:ascii="Cambria" w:hAnsi="Cambria"/>
        </w:rPr>
        <w:t>circa 1935</w:t>
      </w:r>
      <w:r w:rsidR="00FD50A7">
        <w:rPr>
          <w:rFonts w:ascii="Cambria" w:hAnsi="Cambria"/>
        </w:rPr>
        <w:t xml:space="preserve"> (on the left)</w:t>
      </w:r>
      <w:r w:rsidR="00002B6F">
        <w:rPr>
          <w:rFonts w:ascii="Cambria" w:hAnsi="Cambria"/>
        </w:rPr>
        <w:t>,</w:t>
      </w:r>
      <w:r w:rsidR="007F080B">
        <w:rPr>
          <w:rFonts w:ascii="Cambria" w:hAnsi="Cambria"/>
        </w:rPr>
        <w:t xml:space="preserve"> </w:t>
      </w:r>
      <w:r w:rsidR="00002B6F">
        <w:rPr>
          <w:rFonts w:ascii="Cambria" w:hAnsi="Cambria"/>
        </w:rPr>
        <w:t>and collector</w:t>
      </w:r>
      <w:r w:rsidR="004A324E">
        <w:rPr>
          <w:rFonts w:ascii="Cambria" w:hAnsi="Cambria"/>
        </w:rPr>
        <w:t xml:space="preserve"> </w:t>
      </w:r>
      <w:r w:rsidR="00496EE2">
        <w:rPr>
          <w:rFonts w:ascii="Cambria" w:hAnsi="Cambria"/>
        </w:rPr>
        <w:t xml:space="preserve">Ben </w:t>
      </w:r>
      <w:r w:rsidR="00BD735F">
        <w:rPr>
          <w:rFonts w:ascii="Cambria" w:hAnsi="Cambria"/>
        </w:rPr>
        <w:t>Heller’s</w:t>
      </w:r>
      <w:r w:rsidR="00134E47">
        <w:rPr>
          <w:rFonts w:ascii="Cambria" w:hAnsi="Cambria"/>
        </w:rPr>
        <w:t xml:space="preserve"> collection in his</w:t>
      </w:r>
      <w:r w:rsidR="00BD735F">
        <w:rPr>
          <w:rFonts w:ascii="Cambria" w:hAnsi="Cambria"/>
        </w:rPr>
        <w:t xml:space="preserve"> Manhattan apartment in 1961</w:t>
      </w:r>
      <w:r w:rsidR="007F4C36">
        <w:rPr>
          <w:rFonts w:ascii="Cambria" w:hAnsi="Cambria"/>
        </w:rPr>
        <w:t xml:space="preserve"> (on the right).</w:t>
      </w:r>
      <w:r w:rsidR="00FD50A7">
        <w:rPr>
          <w:rFonts w:ascii="Cambria" w:hAnsi="Cambria"/>
        </w:rPr>
        <w:t xml:space="preserve">  </w:t>
      </w:r>
    </w:p>
    <w:p w:rsidR="00FE3918" w:rsidRDefault="00FE3918" w:rsidP="006427D5">
      <w:pPr>
        <w:pStyle w:val="BodyText"/>
        <w:spacing w:line="360" w:lineRule="auto"/>
        <w:rPr>
          <w:rFonts w:ascii="Cambria" w:hAnsi="Cambria"/>
        </w:rPr>
      </w:pPr>
    </w:p>
    <w:p w:rsidR="00790C2F" w:rsidRDefault="001427AA" w:rsidP="00F342BE">
      <w:pPr>
        <w:pStyle w:val="BodyTextIndent"/>
        <w:spacing w:after="0" w:line="480" w:lineRule="auto"/>
        <w:ind w:left="0"/>
        <w:rPr>
          <w:rFonts w:ascii="Cambria" w:hAnsi="Cambria"/>
        </w:rPr>
      </w:pPr>
      <w:r w:rsidRPr="002A6665">
        <w:rPr>
          <w:rFonts w:ascii="Cambria" w:hAnsi="Cambria"/>
          <w:sz w:val="24"/>
        </w:rPr>
        <w:tab/>
      </w:r>
      <w:r w:rsidR="00BD735F">
        <w:rPr>
          <w:rFonts w:ascii="Cambria" w:hAnsi="Cambria"/>
        </w:rPr>
        <w:t xml:space="preserve"> </w:t>
      </w:r>
    </w:p>
    <w:p w:rsidR="00BC0A7D" w:rsidRDefault="005A5251" w:rsidP="00BC0A7D">
      <w:pPr>
        <w:pStyle w:val="BodyTextIndent"/>
        <w:spacing w:after="0" w:line="480" w:lineRule="auto"/>
        <w:ind w:left="0" w:firstLine="426"/>
        <w:jc w:val="center"/>
        <w:rPr>
          <w:rFonts w:ascii="Cambria" w:hAnsi="Cambria"/>
          <w:sz w:val="24"/>
        </w:rPr>
      </w:pPr>
      <w:r>
        <w:rPr>
          <w:rFonts w:ascii="Cambria" w:hAnsi="Cambria"/>
          <w:noProof/>
          <w:sz w:val="24"/>
          <w:lang w:eastAsia="en-GB"/>
        </w:rPr>
        <w:drawing>
          <wp:inline distT="0" distB="0" distL="0" distR="0">
            <wp:extent cx="1561138" cy="1389413"/>
            <wp:effectExtent l="19050" t="0" r="962" b="0"/>
            <wp:docPr id="10" name="Picture 9" descr="2-rockefeller-family-with-abby-aldrich_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rockefeller-family-with-abby-aldrich_1925.jpg"/>
                    <pic:cNvPicPr/>
                  </pic:nvPicPr>
                  <pic:blipFill>
                    <a:blip r:embed="rId10" cstate="print"/>
                    <a:stretch>
                      <a:fillRect/>
                    </a:stretch>
                  </pic:blipFill>
                  <pic:spPr>
                    <a:xfrm>
                      <a:off x="0" y="0"/>
                      <a:ext cx="1557874" cy="1386508"/>
                    </a:xfrm>
                    <a:prstGeom prst="rect">
                      <a:avLst/>
                    </a:prstGeom>
                  </pic:spPr>
                </pic:pic>
              </a:graphicData>
            </a:graphic>
          </wp:inline>
        </w:drawing>
      </w:r>
      <w:r w:rsidR="00BC0A7D">
        <w:rPr>
          <w:rFonts w:ascii="Cambria" w:hAnsi="Cambria"/>
          <w:noProof/>
          <w:sz w:val="24"/>
          <w:lang w:eastAsia="en-GB"/>
        </w:rPr>
        <w:drawing>
          <wp:inline distT="0" distB="0" distL="0" distR="0">
            <wp:extent cx="1686180" cy="1389413"/>
            <wp:effectExtent l="19050" t="0" r="9270" b="0"/>
            <wp:docPr id="3" name="Picture 2" descr="abbie_aldrich_rockefeller_apart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e_aldrich_rockefeller_apartment(2).jpg"/>
                    <pic:cNvPicPr/>
                  </pic:nvPicPr>
                  <pic:blipFill>
                    <a:blip r:embed="rId11" cstate="print"/>
                    <a:stretch>
                      <a:fillRect/>
                    </a:stretch>
                  </pic:blipFill>
                  <pic:spPr>
                    <a:xfrm>
                      <a:off x="0" y="0"/>
                      <a:ext cx="1694010" cy="1395865"/>
                    </a:xfrm>
                    <a:prstGeom prst="rect">
                      <a:avLst/>
                    </a:prstGeom>
                  </pic:spPr>
                </pic:pic>
              </a:graphicData>
            </a:graphic>
          </wp:inline>
        </w:drawing>
      </w:r>
    </w:p>
    <w:p w:rsidR="00BC0A7D" w:rsidRDefault="00496EE2" w:rsidP="00496EE2">
      <w:pPr>
        <w:pStyle w:val="BodyTextIndent"/>
        <w:spacing w:after="0" w:line="480" w:lineRule="auto"/>
        <w:ind w:left="0"/>
        <w:jc w:val="center"/>
        <w:rPr>
          <w:rFonts w:ascii="Cambria" w:hAnsi="Cambria"/>
          <w:sz w:val="24"/>
        </w:rPr>
      </w:pPr>
      <w:r>
        <w:rPr>
          <w:rFonts w:ascii="Cambria" w:hAnsi="Cambria"/>
          <w:sz w:val="24"/>
        </w:rPr>
        <w:t>(2)</w:t>
      </w:r>
    </w:p>
    <w:p w:rsidR="0088217C" w:rsidRDefault="00BC0A7D" w:rsidP="006427D5">
      <w:pPr>
        <w:pStyle w:val="BodyTextIndent"/>
        <w:spacing w:after="0" w:line="360" w:lineRule="auto"/>
        <w:ind w:left="0"/>
        <w:rPr>
          <w:rFonts w:ascii="Cambria" w:hAnsi="Cambria"/>
          <w:sz w:val="24"/>
        </w:rPr>
      </w:pPr>
      <w:r>
        <w:rPr>
          <w:rFonts w:ascii="Cambria" w:hAnsi="Cambria"/>
          <w:sz w:val="24"/>
        </w:rPr>
        <w:tab/>
        <w:t xml:space="preserve">Some consideration of Abby </w:t>
      </w:r>
      <w:r w:rsidR="00FD50A7">
        <w:rPr>
          <w:rFonts w:ascii="Cambria" w:hAnsi="Cambria"/>
          <w:sz w:val="24"/>
        </w:rPr>
        <w:t xml:space="preserve">Aldrich Rockefeller’s collection </w:t>
      </w:r>
      <w:r>
        <w:rPr>
          <w:rFonts w:ascii="Cambria" w:hAnsi="Cambria"/>
          <w:sz w:val="24"/>
        </w:rPr>
        <w:t>will hopefully provide a</w:t>
      </w:r>
      <w:r w:rsidR="00FD50A7">
        <w:rPr>
          <w:rFonts w:ascii="Cambria" w:hAnsi="Cambria"/>
          <w:sz w:val="24"/>
        </w:rPr>
        <w:t xml:space="preserve"> useful </w:t>
      </w:r>
      <w:r>
        <w:rPr>
          <w:rFonts w:ascii="Cambria" w:hAnsi="Cambria"/>
          <w:sz w:val="24"/>
        </w:rPr>
        <w:t xml:space="preserve"> </w:t>
      </w:r>
      <w:r w:rsidR="003E61A0">
        <w:rPr>
          <w:rFonts w:ascii="Cambria" w:hAnsi="Cambria"/>
          <w:sz w:val="24"/>
        </w:rPr>
        <w:t>starting point</w:t>
      </w:r>
      <w:r w:rsidR="001427AA" w:rsidRPr="002A6665">
        <w:rPr>
          <w:rFonts w:ascii="Cambria" w:hAnsi="Cambria"/>
          <w:sz w:val="24"/>
        </w:rPr>
        <w:t xml:space="preserve"> </w:t>
      </w:r>
      <w:r w:rsidR="003E61A0">
        <w:rPr>
          <w:rFonts w:ascii="Cambria" w:hAnsi="Cambria"/>
          <w:sz w:val="24"/>
        </w:rPr>
        <w:t>for exploring</w:t>
      </w:r>
      <w:r w:rsidR="00BE7833" w:rsidRPr="002A6665">
        <w:rPr>
          <w:rFonts w:ascii="Cambria" w:hAnsi="Cambria"/>
          <w:sz w:val="24"/>
        </w:rPr>
        <w:t xml:space="preserve"> </w:t>
      </w:r>
      <w:r w:rsidR="001427AA" w:rsidRPr="002A6665">
        <w:rPr>
          <w:rFonts w:ascii="Cambria" w:hAnsi="Cambria"/>
          <w:sz w:val="24"/>
        </w:rPr>
        <w:t>why</w:t>
      </w:r>
      <w:r w:rsidR="003E61A0">
        <w:rPr>
          <w:rFonts w:ascii="Cambria" w:hAnsi="Cambria"/>
          <w:sz w:val="24"/>
        </w:rPr>
        <w:t xml:space="preserve"> Barr saw </w:t>
      </w:r>
      <w:r w:rsidR="00D1278F">
        <w:rPr>
          <w:rFonts w:ascii="Cambria" w:hAnsi="Cambria"/>
          <w:sz w:val="24"/>
        </w:rPr>
        <w:t xml:space="preserve">encouraging </w:t>
      </w:r>
      <w:r w:rsidR="00FA1C15" w:rsidRPr="002A6665">
        <w:rPr>
          <w:rFonts w:ascii="Cambria" w:hAnsi="Cambria"/>
          <w:sz w:val="24"/>
        </w:rPr>
        <w:t xml:space="preserve">patronage of modern art </w:t>
      </w:r>
      <w:r w:rsidR="0070645F">
        <w:rPr>
          <w:rFonts w:ascii="Cambria" w:hAnsi="Cambria"/>
          <w:sz w:val="24"/>
        </w:rPr>
        <w:t xml:space="preserve"> by </w:t>
      </w:r>
      <w:r w:rsidR="0070645F">
        <w:rPr>
          <w:rFonts w:ascii="Cambria" w:hAnsi="Cambria"/>
          <w:i/>
          <w:sz w:val="24"/>
        </w:rPr>
        <w:t>men</w:t>
      </w:r>
      <w:r w:rsidR="005A5251">
        <w:rPr>
          <w:rFonts w:ascii="Cambria" w:hAnsi="Cambria"/>
          <w:sz w:val="24"/>
        </w:rPr>
        <w:t xml:space="preserve"> </w:t>
      </w:r>
      <w:r w:rsidR="00D1278F">
        <w:rPr>
          <w:rFonts w:ascii="Cambria" w:hAnsi="Cambria"/>
          <w:sz w:val="24"/>
        </w:rPr>
        <w:t>to be</w:t>
      </w:r>
      <w:r w:rsidR="0070645F">
        <w:rPr>
          <w:rFonts w:ascii="Cambria" w:hAnsi="Cambria"/>
          <w:sz w:val="24"/>
        </w:rPr>
        <w:t xml:space="preserve"> necessary</w:t>
      </w:r>
      <w:r w:rsidR="001427AA" w:rsidRPr="002A6665">
        <w:rPr>
          <w:rFonts w:ascii="Cambria" w:hAnsi="Cambria"/>
          <w:sz w:val="24"/>
        </w:rPr>
        <w:t xml:space="preserve">. </w:t>
      </w:r>
      <w:r w:rsidR="00F16D45">
        <w:rPr>
          <w:rFonts w:ascii="Cambria" w:hAnsi="Cambria"/>
          <w:sz w:val="24"/>
        </w:rPr>
        <w:t xml:space="preserve"> </w:t>
      </w:r>
      <w:r w:rsidR="000C7F50" w:rsidRPr="002A6665">
        <w:rPr>
          <w:rFonts w:ascii="Cambria" w:hAnsi="Cambria"/>
          <w:sz w:val="24"/>
        </w:rPr>
        <w:t>Abby</w:t>
      </w:r>
      <w:r w:rsidR="0088217C">
        <w:rPr>
          <w:rFonts w:ascii="Cambria" w:hAnsi="Cambria"/>
          <w:sz w:val="24"/>
        </w:rPr>
        <w:t>, wife to John D. Rockefeller Jr.</w:t>
      </w:r>
      <w:r w:rsidR="002B4E1B" w:rsidRPr="002A6665">
        <w:rPr>
          <w:rFonts w:ascii="Cambria" w:hAnsi="Cambria"/>
          <w:sz w:val="24"/>
        </w:rPr>
        <w:t xml:space="preserve">, </w:t>
      </w:r>
      <w:r w:rsidR="0088217C">
        <w:rPr>
          <w:rFonts w:ascii="Cambria" w:hAnsi="Cambria"/>
          <w:sz w:val="24"/>
        </w:rPr>
        <w:t xml:space="preserve">was one of the three founders of  the Museum of Modern Art, along with </w:t>
      </w:r>
      <w:r w:rsidR="00F16D45">
        <w:rPr>
          <w:rFonts w:ascii="Cambria" w:hAnsi="Cambria"/>
          <w:sz w:val="24"/>
        </w:rPr>
        <w:t>Elizabeth (Lillie)</w:t>
      </w:r>
      <w:r w:rsidR="0088217C">
        <w:rPr>
          <w:rFonts w:ascii="Cambria" w:hAnsi="Cambria"/>
          <w:sz w:val="24"/>
        </w:rPr>
        <w:t xml:space="preserve"> Bliss </w:t>
      </w:r>
      <w:r w:rsidR="002B4E1B" w:rsidRPr="005704A4">
        <w:rPr>
          <w:rFonts w:ascii="Cambria" w:hAnsi="Cambria"/>
          <w:sz w:val="24"/>
        </w:rPr>
        <w:t>(</w:t>
      </w:r>
      <w:r w:rsidR="00BE7833" w:rsidRPr="005704A4">
        <w:rPr>
          <w:rFonts w:ascii="Cambria" w:hAnsi="Cambria"/>
          <w:sz w:val="24"/>
        </w:rPr>
        <w:t xml:space="preserve">unmarried </w:t>
      </w:r>
      <w:r w:rsidR="002B4E1B" w:rsidRPr="005704A4">
        <w:rPr>
          <w:rFonts w:ascii="Cambria" w:hAnsi="Cambria"/>
          <w:sz w:val="24"/>
        </w:rPr>
        <w:t xml:space="preserve">scion of a wealthy East coast family), </w:t>
      </w:r>
      <w:r w:rsidR="002B4E1B" w:rsidRPr="002A6665">
        <w:rPr>
          <w:rFonts w:ascii="Cambria" w:hAnsi="Cambria"/>
          <w:sz w:val="24"/>
        </w:rPr>
        <w:t xml:space="preserve">and Margaret Sullivan, </w:t>
      </w:r>
      <w:r w:rsidR="002B4E1B" w:rsidRPr="005704A4">
        <w:rPr>
          <w:rFonts w:ascii="Cambria" w:hAnsi="Cambria"/>
          <w:sz w:val="24"/>
        </w:rPr>
        <w:t>(</w:t>
      </w:r>
      <w:r w:rsidR="00FA1C15" w:rsidRPr="005704A4">
        <w:rPr>
          <w:rFonts w:ascii="Cambria" w:hAnsi="Cambria"/>
          <w:sz w:val="24"/>
        </w:rPr>
        <w:t xml:space="preserve">wife of </w:t>
      </w:r>
      <w:r w:rsidR="002B4E1B" w:rsidRPr="005704A4">
        <w:rPr>
          <w:rFonts w:ascii="Cambria" w:hAnsi="Cambria"/>
          <w:sz w:val="24"/>
        </w:rPr>
        <w:t xml:space="preserve"> a prosperous New York lawyer, and friend of collector John Qui</w:t>
      </w:r>
      <w:r w:rsidR="00F16D45" w:rsidRPr="005704A4">
        <w:rPr>
          <w:rFonts w:ascii="Cambria" w:hAnsi="Cambria"/>
          <w:sz w:val="24"/>
        </w:rPr>
        <w:t>nn before his death in 1926</w:t>
      </w:r>
      <w:r w:rsidR="00F16D45">
        <w:rPr>
          <w:rFonts w:ascii="Cambria" w:hAnsi="Cambria"/>
          <w:sz w:val="24"/>
        </w:rPr>
        <w:t xml:space="preserve">).  </w:t>
      </w:r>
      <w:r w:rsidR="002B4E1B" w:rsidRPr="002A6665">
        <w:rPr>
          <w:rFonts w:ascii="Cambria" w:hAnsi="Cambria"/>
          <w:sz w:val="24"/>
        </w:rPr>
        <w:t xml:space="preserve">All </w:t>
      </w:r>
      <w:r w:rsidR="000C7F50" w:rsidRPr="002A6665">
        <w:rPr>
          <w:rFonts w:ascii="Cambria" w:hAnsi="Cambria"/>
          <w:sz w:val="24"/>
        </w:rPr>
        <w:t xml:space="preserve">had </w:t>
      </w:r>
      <w:r w:rsidR="00FA1C15" w:rsidRPr="002A6665">
        <w:rPr>
          <w:rFonts w:ascii="Cambria" w:hAnsi="Cambria"/>
          <w:sz w:val="24"/>
        </w:rPr>
        <w:t>started collecting</w:t>
      </w:r>
      <w:r w:rsidR="000C7F50" w:rsidRPr="002A6665">
        <w:rPr>
          <w:rFonts w:ascii="Cambria" w:hAnsi="Cambria"/>
          <w:sz w:val="24"/>
        </w:rPr>
        <w:t xml:space="preserve"> </w:t>
      </w:r>
      <w:r w:rsidR="00FA1C15" w:rsidRPr="002A6665">
        <w:rPr>
          <w:rFonts w:ascii="Cambria" w:hAnsi="Cambria"/>
          <w:sz w:val="24"/>
        </w:rPr>
        <w:t>art</w:t>
      </w:r>
      <w:r w:rsidR="000C7F50" w:rsidRPr="002A6665">
        <w:rPr>
          <w:rFonts w:ascii="Cambria" w:hAnsi="Cambria"/>
          <w:sz w:val="24"/>
        </w:rPr>
        <w:t xml:space="preserve"> </w:t>
      </w:r>
      <w:r w:rsidR="002B4E1B" w:rsidRPr="002A6665">
        <w:rPr>
          <w:rFonts w:ascii="Cambria" w:hAnsi="Cambria"/>
          <w:sz w:val="24"/>
        </w:rPr>
        <w:t>about the time of the 1913 Armory Show</w:t>
      </w:r>
      <w:r w:rsidR="0088217C">
        <w:rPr>
          <w:rFonts w:ascii="Cambria" w:hAnsi="Cambria"/>
          <w:sz w:val="24"/>
        </w:rPr>
        <w:t>.  Abby</w:t>
      </w:r>
      <w:r w:rsidR="003E61A0">
        <w:rPr>
          <w:rFonts w:ascii="Cambria" w:hAnsi="Cambria"/>
          <w:sz w:val="24"/>
        </w:rPr>
        <w:t xml:space="preserve">, with advice from museum director William Valentiner and New York dealer Edith Halpert, </w:t>
      </w:r>
      <w:r w:rsidR="00BD6C00">
        <w:rPr>
          <w:rFonts w:ascii="Cambria" w:hAnsi="Cambria"/>
          <w:sz w:val="24"/>
        </w:rPr>
        <w:t>collected recent</w:t>
      </w:r>
      <w:r w:rsidR="00971B7E">
        <w:rPr>
          <w:rFonts w:ascii="Cambria" w:hAnsi="Cambria"/>
          <w:sz w:val="24"/>
        </w:rPr>
        <w:t xml:space="preserve"> </w:t>
      </w:r>
      <w:r w:rsidR="0088217C">
        <w:rPr>
          <w:rFonts w:ascii="Cambria" w:hAnsi="Cambria"/>
          <w:sz w:val="24"/>
        </w:rPr>
        <w:t>European</w:t>
      </w:r>
      <w:r w:rsidR="00BD6C00">
        <w:rPr>
          <w:rFonts w:ascii="Cambria" w:hAnsi="Cambria"/>
          <w:sz w:val="24"/>
        </w:rPr>
        <w:t>, but</w:t>
      </w:r>
      <w:r w:rsidR="00134E47">
        <w:rPr>
          <w:rFonts w:ascii="Cambria" w:hAnsi="Cambria"/>
          <w:sz w:val="24"/>
        </w:rPr>
        <w:t xml:space="preserve"> predominantly, contemporary</w:t>
      </w:r>
      <w:r w:rsidR="0088217C">
        <w:rPr>
          <w:rFonts w:ascii="Cambria" w:hAnsi="Cambria"/>
          <w:sz w:val="24"/>
        </w:rPr>
        <w:t xml:space="preserve"> American</w:t>
      </w:r>
      <w:r w:rsidR="00134E47">
        <w:rPr>
          <w:rFonts w:ascii="Cambria" w:hAnsi="Cambria"/>
          <w:sz w:val="24"/>
        </w:rPr>
        <w:t>,</w:t>
      </w:r>
      <w:r w:rsidR="0088217C">
        <w:rPr>
          <w:rFonts w:ascii="Cambria" w:hAnsi="Cambria"/>
          <w:sz w:val="24"/>
        </w:rPr>
        <w:t xml:space="preserve"> </w:t>
      </w:r>
      <w:r w:rsidR="00BD6C00">
        <w:rPr>
          <w:rFonts w:ascii="Cambria" w:hAnsi="Cambria"/>
          <w:sz w:val="24"/>
        </w:rPr>
        <w:t>art ranging</w:t>
      </w:r>
      <w:r w:rsidR="003E61A0">
        <w:rPr>
          <w:rFonts w:ascii="Cambria" w:hAnsi="Cambria"/>
          <w:sz w:val="24"/>
        </w:rPr>
        <w:t xml:space="preserve"> from a Heckel watercolour (he</w:t>
      </w:r>
      <w:r w:rsidR="00BE6F57">
        <w:rPr>
          <w:rFonts w:ascii="Cambria" w:hAnsi="Cambria"/>
          <w:sz w:val="24"/>
        </w:rPr>
        <w:t xml:space="preserve">r first purchase) to a fairly wide range of modestly sized and priced paintings </w:t>
      </w:r>
      <w:r w:rsidR="00BD6C00">
        <w:rPr>
          <w:rFonts w:ascii="Cambria" w:hAnsi="Cambria"/>
          <w:sz w:val="24"/>
        </w:rPr>
        <w:t>and prints</w:t>
      </w:r>
      <w:r w:rsidR="003E61A0">
        <w:rPr>
          <w:rFonts w:ascii="Cambria" w:hAnsi="Cambria"/>
          <w:sz w:val="24"/>
        </w:rPr>
        <w:t xml:space="preserve"> by contemporary American artists such </w:t>
      </w:r>
      <w:r w:rsidR="00BD6C00">
        <w:rPr>
          <w:rFonts w:ascii="Cambria" w:hAnsi="Cambria"/>
          <w:sz w:val="24"/>
        </w:rPr>
        <w:t>as John</w:t>
      </w:r>
      <w:r w:rsidR="003E61A0">
        <w:rPr>
          <w:rFonts w:ascii="Cambria" w:hAnsi="Cambria"/>
          <w:sz w:val="24"/>
        </w:rPr>
        <w:t xml:space="preserve"> </w:t>
      </w:r>
      <w:r w:rsidR="00391855">
        <w:rPr>
          <w:rFonts w:ascii="Cambria" w:hAnsi="Cambria"/>
          <w:sz w:val="24"/>
        </w:rPr>
        <w:t>Sloan, Walt Kuhn, Edward Hopper and</w:t>
      </w:r>
      <w:r w:rsidR="003E61A0">
        <w:rPr>
          <w:rFonts w:ascii="Cambria" w:hAnsi="Cambria"/>
          <w:sz w:val="24"/>
        </w:rPr>
        <w:t xml:space="preserve"> John Marin. </w:t>
      </w:r>
      <w:r w:rsidR="0088217C">
        <w:rPr>
          <w:rFonts w:ascii="Cambria" w:hAnsi="Cambria"/>
          <w:sz w:val="24"/>
        </w:rPr>
        <w:t xml:space="preserve"> </w:t>
      </w:r>
    </w:p>
    <w:p w:rsidR="00304002" w:rsidRDefault="00304002">
      <w:pPr>
        <w:spacing w:after="200" w:line="276" w:lineRule="auto"/>
        <w:rPr>
          <w:rFonts w:ascii="Cambria" w:hAnsi="Cambria"/>
          <w:sz w:val="24"/>
        </w:rPr>
      </w:pPr>
      <w:r>
        <w:rPr>
          <w:rFonts w:ascii="Cambria" w:hAnsi="Cambria"/>
          <w:sz w:val="24"/>
        </w:rPr>
        <w:tab/>
      </w:r>
    </w:p>
    <w:p w:rsidR="0069456F" w:rsidRPr="00B8288E" w:rsidRDefault="00356AF5" w:rsidP="006427D5">
      <w:pPr>
        <w:pStyle w:val="BodyText"/>
        <w:spacing w:line="360" w:lineRule="auto"/>
        <w:ind w:firstLine="567"/>
        <w:rPr>
          <w:rFonts w:ascii="Cambria" w:hAnsi="Cambria"/>
        </w:rPr>
      </w:pPr>
      <w:r>
        <w:rPr>
          <w:rFonts w:ascii="Cambria" w:hAnsi="Cambria"/>
        </w:rPr>
        <w:t>The</w:t>
      </w:r>
      <w:r w:rsidR="007F4C36">
        <w:rPr>
          <w:rFonts w:ascii="Cambria" w:hAnsi="Cambria"/>
        </w:rPr>
        <w:t xml:space="preserve"> </w:t>
      </w:r>
      <w:r w:rsidR="00FD50A7">
        <w:rPr>
          <w:rFonts w:ascii="Cambria" w:hAnsi="Cambria"/>
        </w:rPr>
        <w:t>so</w:t>
      </w:r>
      <w:r w:rsidR="007F4C36">
        <w:rPr>
          <w:rFonts w:ascii="Cambria" w:hAnsi="Cambria"/>
        </w:rPr>
        <w:t>cial status</w:t>
      </w:r>
      <w:r>
        <w:rPr>
          <w:rFonts w:ascii="Cambria" w:hAnsi="Cambria"/>
        </w:rPr>
        <w:t xml:space="preserve"> of Museum trustees such as Mrs Rockefeller</w:t>
      </w:r>
      <w:r w:rsidR="00D1278F">
        <w:rPr>
          <w:rFonts w:ascii="Cambria" w:hAnsi="Cambria"/>
        </w:rPr>
        <w:t xml:space="preserve"> would</w:t>
      </w:r>
      <w:r w:rsidR="007F4C36">
        <w:rPr>
          <w:rFonts w:ascii="Cambria" w:hAnsi="Cambria"/>
        </w:rPr>
        <w:t xml:space="preserve"> </w:t>
      </w:r>
      <w:r w:rsidR="00D1278F">
        <w:rPr>
          <w:rFonts w:ascii="Cambria" w:hAnsi="Cambria"/>
        </w:rPr>
        <w:t>perhaps</w:t>
      </w:r>
      <w:r w:rsidR="00FD50A7">
        <w:rPr>
          <w:rFonts w:ascii="Cambria" w:hAnsi="Cambria"/>
        </w:rPr>
        <w:t xml:space="preserve"> suggest that </w:t>
      </w:r>
      <w:r w:rsidR="007F4C36">
        <w:rPr>
          <w:rFonts w:ascii="Cambria" w:hAnsi="Cambria"/>
        </w:rPr>
        <w:t>raising the status</w:t>
      </w:r>
      <w:r w:rsidR="00737AA5">
        <w:rPr>
          <w:rFonts w:ascii="Cambria" w:hAnsi="Cambria"/>
          <w:u w:val="single"/>
        </w:rPr>
        <w:t xml:space="preserve"> </w:t>
      </w:r>
      <w:r w:rsidR="00737AA5">
        <w:rPr>
          <w:rFonts w:ascii="Cambria" w:hAnsi="Cambria"/>
        </w:rPr>
        <w:t>of</w:t>
      </w:r>
      <w:r w:rsidR="00FD50A7">
        <w:rPr>
          <w:rFonts w:ascii="Cambria" w:hAnsi="Cambria"/>
        </w:rPr>
        <w:t xml:space="preserve"> modern art </w:t>
      </w:r>
      <w:r w:rsidR="004B05FD">
        <w:rPr>
          <w:rFonts w:ascii="Cambria" w:hAnsi="Cambria"/>
        </w:rPr>
        <w:t xml:space="preserve">in the States </w:t>
      </w:r>
      <w:r w:rsidR="00FD50A7">
        <w:rPr>
          <w:rFonts w:ascii="Cambria" w:hAnsi="Cambria"/>
        </w:rPr>
        <w:t xml:space="preserve">could </w:t>
      </w:r>
      <w:r w:rsidR="005A5251">
        <w:rPr>
          <w:rFonts w:ascii="Cambria" w:hAnsi="Cambria"/>
        </w:rPr>
        <w:t xml:space="preserve">depend upon links being </w:t>
      </w:r>
      <w:r w:rsidR="007F4C36">
        <w:rPr>
          <w:rFonts w:ascii="Cambria" w:hAnsi="Cambria"/>
        </w:rPr>
        <w:t>built</w:t>
      </w:r>
      <w:r w:rsidR="005A5251">
        <w:rPr>
          <w:rFonts w:ascii="Cambria" w:hAnsi="Cambria"/>
        </w:rPr>
        <w:t xml:space="preserve"> </w:t>
      </w:r>
      <w:r w:rsidR="007F4C36">
        <w:rPr>
          <w:rFonts w:ascii="Cambria" w:hAnsi="Cambria"/>
        </w:rPr>
        <w:t xml:space="preserve">between </w:t>
      </w:r>
      <w:r w:rsidR="00BD6C00">
        <w:rPr>
          <w:rFonts w:ascii="Cambria" w:hAnsi="Cambria"/>
        </w:rPr>
        <w:t>the Modern</w:t>
      </w:r>
      <w:r w:rsidR="0064624C">
        <w:rPr>
          <w:rFonts w:ascii="Cambria" w:hAnsi="Cambria"/>
        </w:rPr>
        <w:t xml:space="preserve"> and </w:t>
      </w:r>
      <w:r w:rsidR="007F4C36">
        <w:rPr>
          <w:rFonts w:ascii="Cambria" w:hAnsi="Cambria"/>
        </w:rPr>
        <w:t xml:space="preserve">members </w:t>
      </w:r>
      <w:r w:rsidR="005A5251">
        <w:rPr>
          <w:rFonts w:ascii="Cambria" w:hAnsi="Cambria"/>
        </w:rPr>
        <w:t xml:space="preserve">of </w:t>
      </w:r>
      <w:r w:rsidR="00FD50A7">
        <w:rPr>
          <w:rFonts w:ascii="Cambria" w:hAnsi="Cambria"/>
        </w:rPr>
        <w:t>New York’s</w:t>
      </w:r>
      <w:r w:rsidR="005A5251" w:rsidRPr="00FD3DB4">
        <w:rPr>
          <w:rFonts w:ascii="Cambria" w:hAnsi="Cambria"/>
        </w:rPr>
        <w:t xml:space="preserve"> Social Register. </w:t>
      </w:r>
      <w:r w:rsidR="005A5251">
        <w:rPr>
          <w:rFonts w:ascii="Cambria" w:hAnsi="Cambria"/>
        </w:rPr>
        <w:t xml:space="preserve"> </w:t>
      </w:r>
      <w:r w:rsidR="0064624C">
        <w:rPr>
          <w:rFonts w:ascii="Cambria" w:hAnsi="Cambria"/>
        </w:rPr>
        <w:t>Indeed, f</w:t>
      </w:r>
      <w:r w:rsidR="0069456F">
        <w:rPr>
          <w:rFonts w:ascii="Cambria" w:hAnsi="Cambria"/>
        </w:rPr>
        <w:t xml:space="preserve">or </w:t>
      </w:r>
      <w:r w:rsidR="0069456F">
        <w:rPr>
          <w:rFonts w:ascii="Cambria" w:hAnsi="Cambria"/>
          <w:i/>
        </w:rPr>
        <w:t xml:space="preserve">Fortune </w:t>
      </w:r>
      <w:r w:rsidR="0069456F">
        <w:rPr>
          <w:rFonts w:ascii="Cambria" w:hAnsi="Cambria"/>
        </w:rPr>
        <w:t xml:space="preserve">magazine in 1938, </w:t>
      </w:r>
      <w:r w:rsidR="00FD50A7">
        <w:rPr>
          <w:rFonts w:ascii="Cambria" w:hAnsi="Cambria"/>
        </w:rPr>
        <w:t>the activities o</w:t>
      </w:r>
      <w:r w:rsidR="00BD6C00">
        <w:rPr>
          <w:rFonts w:ascii="Cambria" w:hAnsi="Cambria"/>
        </w:rPr>
        <w:t>f Museum</w:t>
      </w:r>
      <w:r w:rsidR="00027C73">
        <w:rPr>
          <w:rFonts w:ascii="Cambria" w:hAnsi="Cambria"/>
        </w:rPr>
        <w:t xml:space="preserve"> </w:t>
      </w:r>
      <w:r w:rsidR="00FD3DB4">
        <w:rPr>
          <w:rFonts w:ascii="Cambria" w:hAnsi="Cambria"/>
        </w:rPr>
        <w:t>founders and trustees such as Abby Rockefeller</w:t>
      </w:r>
      <w:r w:rsidR="001345B8">
        <w:rPr>
          <w:rFonts w:ascii="Cambria" w:hAnsi="Cambria"/>
        </w:rPr>
        <w:t xml:space="preserve">, </w:t>
      </w:r>
      <w:r w:rsidR="0069456F">
        <w:rPr>
          <w:rFonts w:ascii="Cambria" w:hAnsi="Cambria"/>
        </w:rPr>
        <w:t>provided the</w:t>
      </w:r>
    </w:p>
    <w:p w:rsidR="0069456F" w:rsidRDefault="0069456F" w:rsidP="0069456F">
      <w:pPr>
        <w:pStyle w:val="BodyTextIndent"/>
        <w:spacing w:after="0"/>
        <w:ind w:left="567"/>
        <w:rPr>
          <w:rFonts w:ascii="Cambria" w:hAnsi="Cambria"/>
          <w:sz w:val="24"/>
        </w:rPr>
      </w:pPr>
      <w:r w:rsidRPr="00D74706">
        <w:rPr>
          <w:rFonts w:ascii="Cambria" w:hAnsi="Cambria"/>
          <w:sz w:val="24"/>
        </w:rPr>
        <w:t>“provocative spectacle of the thickest pillars of conservative society upholding a distinctly radical artistic cabal, and upholding it not merely with cash but als</w:t>
      </w:r>
      <w:r>
        <w:rPr>
          <w:rFonts w:ascii="Cambria" w:hAnsi="Cambria"/>
          <w:sz w:val="24"/>
        </w:rPr>
        <w:t>o with vigorous personal effort</w:t>
      </w:r>
      <w:r w:rsidRPr="00D74706">
        <w:rPr>
          <w:rFonts w:ascii="Cambria" w:hAnsi="Cambria"/>
          <w:sz w:val="24"/>
        </w:rPr>
        <w:t xml:space="preserve">” </w:t>
      </w:r>
      <w:r>
        <w:rPr>
          <w:rFonts w:ascii="Cambria" w:hAnsi="Cambria"/>
          <w:sz w:val="24"/>
        </w:rPr>
        <w:t xml:space="preserve"> </w:t>
      </w:r>
      <w:r w:rsidRPr="000B5726">
        <w:rPr>
          <w:rFonts w:ascii="Cambria" w:hAnsi="Cambria"/>
          <w:sz w:val="24"/>
        </w:rPr>
        <w:t>(</w:t>
      </w:r>
      <w:r w:rsidRPr="00BD6C00">
        <w:rPr>
          <w:rFonts w:ascii="Cambria" w:hAnsi="Cambria"/>
          <w:sz w:val="24"/>
        </w:rPr>
        <w:t>December 1938, p 127</w:t>
      </w:r>
      <w:r w:rsidRPr="000B5726">
        <w:rPr>
          <w:rFonts w:ascii="Cambria" w:hAnsi="Cambria"/>
          <w:sz w:val="24"/>
        </w:rPr>
        <w:t>)</w:t>
      </w:r>
      <w:r w:rsidR="00867487">
        <w:rPr>
          <w:rFonts w:ascii="Cambria" w:hAnsi="Cambria"/>
          <w:sz w:val="24"/>
        </w:rPr>
        <w:t>.</w:t>
      </w:r>
      <w:r>
        <w:rPr>
          <w:rFonts w:ascii="Cambria" w:hAnsi="Cambria"/>
          <w:sz w:val="24"/>
        </w:rPr>
        <w:t xml:space="preserve">   </w:t>
      </w:r>
    </w:p>
    <w:p w:rsidR="0069456F" w:rsidRPr="001D6AAB" w:rsidRDefault="0069456F" w:rsidP="0069456F">
      <w:pPr>
        <w:pStyle w:val="BodyTextIndent"/>
        <w:spacing w:after="0"/>
        <w:ind w:left="567"/>
        <w:rPr>
          <w:rFonts w:ascii="Cambria" w:hAnsi="Cambria"/>
          <w:sz w:val="28"/>
          <w:szCs w:val="28"/>
        </w:rPr>
      </w:pPr>
    </w:p>
    <w:p w:rsidR="0069456F" w:rsidRDefault="005A5251" w:rsidP="006427D5">
      <w:pPr>
        <w:pStyle w:val="BodyText"/>
        <w:spacing w:line="360" w:lineRule="auto"/>
        <w:rPr>
          <w:rFonts w:ascii="Cambria" w:hAnsi="Cambria"/>
        </w:rPr>
      </w:pPr>
      <w:r>
        <w:rPr>
          <w:rFonts w:ascii="Cambria" w:hAnsi="Cambria"/>
        </w:rPr>
        <w:t xml:space="preserve"> </w:t>
      </w:r>
      <w:r w:rsidR="00FD3DB4">
        <w:rPr>
          <w:rFonts w:ascii="Cambria" w:hAnsi="Cambria"/>
        </w:rPr>
        <w:t xml:space="preserve">For </w:t>
      </w:r>
      <w:r w:rsidR="00886F25">
        <w:rPr>
          <w:rFonts w:ascii="Cambria" w:hAnsi="Cambria"/>
        </w:rPr>
        <w:t>Sidney</w:t>
      </w:r>
      <w:r w:rsidR="0069456F">
        <w:rPr>
          <w:rFonts w:ascii="Cambria" w:hAnsi="Cambria"/>
        </w:rPr>
        <w:t xml:space="preserve"> Janis</w:t>
      </w:r>
      <w:r w:rsidR="004B05FD">
        <w:rPr>
          <w:rFonts w:ascii="Cambria" w:hAnsi="Cambria"/>
        </w:rPr>
        <w:t>, New York dealer in the 1950s,</w:t>
      </w:r>
      <w:r>
        <w:rPr>
          <w:rFonts w:ascii="Cambria" w:hAnsi="Cambria"/>
        </w:rPr>
        <w:t xml:space="preserve"> </w:t>
      </w:r>
      <w:r w:rsidR="0064624C">
        <w:rPr>
          <w:rFonts w:ascii="Cambria" w:hAnsi="Cambria"/>
        </w:rPr>
        <w:t>s</w:t>
      </w:r>
      <w:r>
        <w:rPr>
          <w:rFonts w:ascii="Cambria" w:hAnsi="Cambria"/>
        </w:rPr>
        <w:t xml:space="preserve">ocial status </w:t>
      </w:r>
      <w:r w:rsidR="00027C73">
        <w:rPr>
          <w:rFonts w:ascii="Cambria" w:hAnsi="Cambria"/>
        </w:rPr>
        <w:t>was seminal in encouraging the collecting of modern art</w:t>
      </w:r>
      <w:r w:rsidR="0069456F" w:rsidRPr="00D74706">
        <w:rPr>
          <w:rFonts w:ascii="Cambria" w:hAnsi="Cambria"/>
        </w:rPr>
        <w:t>:</w:t>
      </w:r>
    </w:p>
    <w:p w:rsidR="0069456F" w:rsidRDefault="0069456F" w:rsidP="0069456F">
      <w:pPr>
        <w:pStyle w:val="BodyTextIndent"/>
        <w:spacing w:after="0"/>
        <w:ind w:left="567"/>
        <w:rPr>
          <w:rFonts w:ascii="Cambria" w:hAnsi="Cambria"/>
          <w:sz w:val="24"/>
        </w:rPr>
      </w:pPr>
      <w:r w:rsidRPr="00D74706">
        <w:rPr>
          <w:rFonts w:ascii="Cambria" w:hAnsi="Cambria"/>
          <w:sz w:val="24"/>
        </w:rPr>
        <w:t xml:space="preserve">“if Mrs Rockefeller would spend good money of these things, there must be something to them. It was as simple as that.  That caught on with many people –‘If she can do it I can do it’” </w:t>
      </w:r>
      <w:r w:rsidRPr="0044478D">
        <w:rPr>
          <w:rFonts w:ascii="Cambria" w:hAnsi="Cambria"/>
          <w:sz w:val="24"/>
        </w:rPr>
        <w:t>(</w:t>
      </w:r>
      <w:r w:rsidR="00BD6C00" w:rsidRPr="00BD6C00">
        <w:rPr>
          <w:rFonts w:ascii="Cambria" w:hAnsi="Cambria"/>
          <w:sz w:val="24"/>
        </w:rPr>
        <w:t>I</w:t>
      </w:r>
      <w:r w:rsidRPr="00BD6C00">
        <w:rPr>
          <w:rFonts w:ascii="Cambria" w:hAnsi="Cambria"/>
          <w:sz w:val="24"/>
        </w:rPr>
        <w:t>nterview with Paul Cummings, 06/06/1972, Archives of American Art</w:t>
      </w:r>
      <w:r w:rsidRPr="0044478D">
        <w:rPr>
          <w:rFonts w:ascii="Cambria" w:hAnsi="Cambria"/>
          <w:sz w:val="24"/>
        </w:rPr>
        <w:t>)</w:t>
      </w:r>
      <w:r w:rsidR="00BD6C00">
        <w:rPr>
          <w:rFonts w:ascii="Cambria" w:hAnsi="Cambria"/>
          <w:sz w:val="24"/>
        </w:rPr>
        <w:t>.</w:t>
      </w:r>
    </w:p>
    <w:p w:rsidR="00790C2F" w:rsidRPr="0044478D" w:rsidRDefault="00790C2F" w:rsidP="0069456F">
      <w:pPr>
        <w:pStyle w:val="BodyTextIndent"/>
        <w:spacing w:after="0"/>
        <w:ind w:left="567"/>
        <w:rPr>
          <w:rFonts w:ascii="Cambria" w:hAnsi="Cambria"/>
          <w:sz w:val="24"/>
        </w:rPr>
      </w:pPr>
    </w:p>
    <w:p w:rsidR="0064624C" w:rsidRDefault="00027C73" w:rsidP="006427D5">
      <w:pPr>
        <w:pStyle w:val="BodyText"/>
        <w:spacing w:line="360" w:lineRule="auto"/>
        <w:rPr>
          <w:rFonts w:ascii="Cambria" w:hAnsi="Cambria"/>
        </w:rPr>
      </w:pPr>
      <w:r>
        <w:rPr>
          <w:rFonts w:ascii="Cambria" w:hAnsi="Cambria"/>
        </w:rPr>
        <w:t xml:space="preserve">More recently, </w:t>
      </w:r>
      <w:r>
        <w:rPr>
          <w:rFonts w:ascii="Cambria" w:hAnsi="Cambria"/>
          <w:iCs/>
        </w:rPr>
        <w:t xml:space="preserve">Wilson has suggested </w:t>
      </w:r>
      <w:r w:rsidRPr="00367DED">
        <w:rPr>
          <w:rFonts w:ascii="Cambria" w:hAnsi="Cambria"/>
        </w:rPr>
        <w:t>that in the museum’s first premises on 53</w:t>
      </w:r>
      <w:r w:rsidRPr="00367DED">
        <w:rPr>
          <w:rFonts w:ascii="Cambria" w:hAnsi="Cambria"/>
          <w:vertAlign w:val="superscript"/>
        </w:rPr>
        <w:t>rd</w:t>
      </w:r>
      <w:r w:rsidR="00AC7185">
        <w:rPr>
          <w:rFonts w:ascii="Cambria" w:hAnsi="Cambria"/>
        </w:rPr>
        <w:t xml:space="preserve"> Street (a Rockefeller owned townhouse)</w:t>
      </w:r>
      <w:r w:rsidRPr="00367DED">
        <w:rPr>
          <w:rFonts w:ascii="Cambria" w:hAnsi="Cambria"/>
        </w:rPr>
        <w:t xml:space="preserve"> the</w:t>
      </w:r>
      <w:r w:rsidRPr="00367DED">
        <w:rPr>
          <w:rFonts w:ascii="Cambria" w:hAnsi="Cambria"/>
          <w:iCs/>
        </w:rPr>
        <w:t xml:space="preserve"> traces of </w:t>
      </w:r>
      <w:r w:rsidRPr="00367DED">
        <w:rPr>
          <w:rFonts w:ascii="Cambria" w:hAnsi="Cambria"/>
        </w:rPr>
        <w:t xml:space="preserve">ornate plaster ceiling and wall mouldings, although painted white to minimize their visual impact, in effect served to link the art works shown, just like the architectural spaces, to the “right sort of people” </w:t>
      </w:r>
      <w:r w:rsidRPr="00BD6C00">
        <w:rPr>
          <w:rFonts w:ascii="Cambria" w:hAnsi="Cambria"/>
        </w:rPr>
        <w:t>(Wilson, 2009, p 143-144)</w:t>
      </w:r>
      <w:r w:rsidR="00AC7185" w:rsidRPr="00BD6C00">
        <w:rPr>
          <w:rFonts w:ascii="Cambria" w:hAnsi="Cambria"/>
        </w:rPr>
        <w:t>.</w:t>
      </w:r>
      <w:r w:rsidR="00AC7185">
        <w:rPr>
          <w:rFonts w:ascii="Cambria" w:hAnsi="Cambria"/>
        </w:rPr>
        <w:t xml:space="preserve"> </w:t>
      </w:r>
      <w:r>
        <w:rPr>
          <w:rFonts w:ascii="Cambria" w:hAnsi="Cambria"/>
        </w:rPr>
        <w:t xml:space="preserve"> </w:t>
      </w:r>
      <w:r w:rsidR="00AC7185">
        <w:rPr>
          <w:rFonts w:ascii="Cambria" w:hAnsi="Cambria"/>
        </w:rPr>
        <w:t xml:space="preserve">Similarly, Grunenberg has </w:t>
      </w:r>
      <w:r w:rsidR="00AC7185" w:rsidRPr="00367DED">
        <w:rPr>
          <w:rFonts w:ascii="Cambria" w:hAnsi="Cambria"/>
        </w:rPr>
        <w:t>argued</w:t>
      </w:r>
      <w:r w:rsidR="00AC7185">
        <w:rPr>
          <w:rFonts w:ascii="Cambria" w:hAnsi="Cambria"/>
        </w:rPr>
        <w:t xml:space="preserve"> that </w:t>
      </w:r>
      <w:r w:rsidR="00D1278F">
        <w:rPr>
          <w:rFonts w:ascii="Cambria" w:hAnsi="Cambria"/>
        </w:rPr>
        <w:t xml:space="preserve"> these </w:t>
      </w:r>
      <w:r w:rsidR="00AC7185" w:rsidRPr="00367DED">
        <w:rPr>
          <w:rFonts w:ascii="Cambria" w:hAnsi="Cambria"/>
        </w:rPr>
        <w:t>gallery spaces could be seen as “</w:t>
      </w:r>
      <w:r w:rsidR="00AC7185" w:rsidRPr="00367DED">
        <w:rPr>
          <w:rFonts w:ascii="Cambria" w:hAnsi="Cambria"/>
          <w:iCs/>
        </w:rPr>
        <w:t>a reminder of a private home, a reminder that many works in the museum previously belonged to wealthy collectors …” (</w:t>
      </w:r>
      <w:r w:rsidR="00AC7185" w:rsidRPr="00BD6C00">
        <w:rPr>
          <w:rFonts w:ascii="Cambria" w:hAnsi="Cambria"/>
          <w:iCs/>
        </w:rPr>
        <w:t>1994, p 204).</w:t>
      </w:r>
      <w:r w:rsidR="00AC7185">
        <w:rPr>
          <w:rFonts w:ascii="Cambria" w:hAnsi="Cambria"/>
          <w:iCs/>
        </w:rPr>
        <w:t xml:space="preserve">  </w:t>
      </w:r>
      <w:r>
        <w:rPr>
          <w:rFonts w:ascii="Cambria" w:hAnsi="Cambria"/>
        </w:rPr>
        <w:t xml:space="preserve"> </w:t>
      </w:r>
    </w:p>
    <w:p w:rsidR="0064624C" w:rsidRDefault="0064624C" w:rsidP="006427D5">
      <w:pPr>
        <w:pStyle w:val="BodyText"/>
        <w:spacing w:line="360" w:lineRule="auto"/>
        <w:rPr>
          <w:rFonts w:ascii="Cambria" w:hAnsi="Cambria"/>
        </w:rPr>
      </w:pPr>
    </w:p>
    <w:p w:rsidR="001E549D" w:rsidRDefault="0064624C" w:rsidP="006427D5">
      <w:pPr>
        <w:pStyle w:val="BodyText"/>
        <w:spacing w:line="360" w:lineRule="auto"/>
        <w:ind w:firstLine="567"/>
        <w:rPr>
          <w:rFonts w:ascii="Cambria" w:hAnsi="Cambria"/>
        </w:rPr>
      </w:pPr>
      <w:r>
        <w:rPr>
          <w:rFonts w:ascii="Cambria" w:hAnsi="Cambria"/>
        </w:rPr>
        <w:t xml:space="preserve">It is debatable, however, that </w:t>
      </w:r>
      <w:r w:rsidR="00AC7185">
        <w:rPr>
          <w:rFonts w:ascii="Cambria" w:hAnsi="Cambria"/>
        </w:rPr>
        <w:t xml:space="preserve">social status </w:t>
      </w:r>
      <w:r>
        <w:rPr>
          <w:rFonts w:ascii="Cambria" w:hAnsi="Cambria"/>
        </w:rPr>
        <w:t>played the key part in encouraging</w:t>
      </w:r>
      <w:r w:rsidR="00AC7185">
        <w:rPr>
          <w:rFonts w:ascii="Cambria" w:hAnsi="Cambria"/>
        </w:rPr>
        <w:t xml:space="preserve"> patronage of modern art in the U.S.</w:t>
      </w:r>
      <w:r>
        <w:rPr>
          <w:rFonts w:ascii="Cambria" w:hAnsi="Cambria"/>
        </w:rPr>
        <w:t xml:space="preserve"> Indeed, </w:t>
      </w:r>
      <w:r w:rsidR="00027C73">
        <w:rPr>
          <w:rFonts w:ascii="Cambria" w:hAnsi="Cambria"/>
        </w:rPr>
        <w:t xml:space="preserve"> </w:t>
      </w:r>
      <w:r w:rsidR="001E549D" w:rsidRPr="00FD3DB4">
        <w:rPr>
          <w:rFonts w:ascii="Cambria" w:hAnsi="Cambria"/>
        </w:rPr>
        <w:t>Barr</w:t>
      </w:r>
      <w:r w:rsidR="00EA7CB9">
        <w:rPr>
          <w:rFonts w:ascii="Cambria" w:hAnsi="Cambria"/>
        </w:rPr>
        <w:t xml:space="preserve"> </w:t>
      </w:r>
      <w:r w:rsidR="001E549D">
        <w:rPr>
          <w:rFonts w:ascii="Cambria" w:hAnsi="Cambria"/>
        </w:rPr>
        <w:t>had his doubts that appeals to social status were going to be enough to encourage the</w:t>
      </w:r>
      <w:r w:rsidR="00AC7185">
        <w:rPr>
          <w:rFonts w:ascii="Cambria" w:hAnsi="Cambria"/>
        </w:rPr>
        <w:t xml:space="preserve"> desired</w:t>
      </w:r>
      <w:r w:rsidR="001E549D">
        <w:rPr>
          <w:rFonts w:ascii="Cambria" w:hAnsi="Cambria"/>
        </w:rPr>
        <w:t xml:space="preserve"> </w:t>
      </w:r>
      <w:r w:rsidR="001E549D" w:rsidRPr="00867487">
        <w:rPr>
          <w:rFonts w:ascii="Cambria" w:hAnsi="Cambria"/>
        </w:rPr>
        <w:t xml:space="preserve">“patronage” of modern art.  </w:t>
      </w:r>
      <w:r w:rsidR="00867487" w:rsidRPr="00867487">
        <w:rPr>
          <w:rFonts w:ascii="Cambria" w:hAnsi="Cambria"/>
        </w:rPr>
        <w:t>In</w:t>
      </w:r>
      <w:r w:rsidR="001E549D" w:rsidRPr="00FD3DB4">
        <w:rPr>
          <w:rFonts w:ascii="Cambria" w:hAnsi="Cambria"/>
        </w:rPr>
        <w:t xml:space="preserve"> 1936</w:t>
      </w:r>
      <w:r w:rsidR="001E549D">
        <w:rPr>
          <w:rFonts w:ascii="Cambria" w:hAnsi="Cambria"/>
        </w:rPr>
        <w:t xml:space="preserve"> he wrote</w:t>
      </w:r>
      <w:r w:rsidR="001E549D" w:rsidRPr="00FD3DB4">
        <w:rPr>
          <w:rFonts w:ascii="Cambria" w:hAnsi="Cambria"/>
        </w:rPr>
        <w:t>:</w:t>
      </w:r>
    </w:p>
    <w:p w:rsidR="001E549D" w:rsidRPr="00FD3DB4" w:rsidRDefault="001E549D" w:rsidP="001E549D">
      <w:pPr>
        <w:pStyle w:val="BodyTextIndent"/>
        <w:spacing w:after="0" w:line="276" w:lineRule="auto"/>
        <w:ind w:left="567"/>
        <w:rPr>
          <w:rFonts w:ascii="Cambria" w:hAnsi="Cambria"/>
          <w:sz w:val="24"/>
        </w:rPr>
      </w:pPr>
      <w:r w:rsidRPr="00FD3DB4">
        <w:rPr>
          <w:rFonts w:ascii="Cambria" w:hAnsi="Cambria"/>
          <w:sz w:val="24"/>
        </w:rPr>
        <w:t>"one of the greatest barriers to the healthy development of art interest in America is unquestionably the fact that it has been so largely cultivated hitherto an interest peculiar to women"</w:t>
      </w:r>
      <w:r>
        <w:rPr>
          <w:rFonts w:ascii="Cambria" w:hAnsi="Cambria"/>
          <w:sz w:val="24"/>
        </w:rPr>
        <w:t xml:space="preserve"> </w:t>
      </w:r>
      <w:r w:rsidRPr="00FD3DB4">
        <w:rPr>
          <w:rFonts w:ascii="Cambria" w:hAnsi="Cambria"/>
          <w:sz w:val="24"/>
        </w:rPr>
        <w:t>(</w:t>
      </w:r>
      <w:r w:rsidRPr="00440AC6">
        <w:rPr>
          <w:rFonts w:ascii="Cambria" w:hAnsi="Cambria"/>
          <w:sz w:val="24"/>
        </w:rPr>
        <w:t>Qtd in Chamberlain</w:t>
      </w:r>
      <w:r w:rsidR="00BD6C00" w:rsidRPr="00440AC6">
        <w:rPr>
          <w:rFonts w:ascii="Cambria" w:hAnsi="Cambria"/>
          <w:sz w:val="24"/>
        </w:rPr>
        <w:t>, n.d</w:t>
      </w:r>
      <w:r w:rsidRPr="00440AC6">
        <w:rPr>
          <w:rFonts w:ascii="Cambria" w:hAnsi="Cambria"/>
          <w:sz w:val="24"/>
        </w:rPr>
        <w:t>, p 152).</w:t>
      </w:r>
    </w:p>
    <w:p w:rsidR="0018569A" w:rsidRDefault="0018569A" w:rsidP="00AC7185">
      <w:pPr>
        <w:pStyle w:val="BodyTextIndent"/>
        <w:spacing w:after="0" w:line="360" w:lineRule="auto"/>
        <w:ind w:left="0"/>
        <w:rPr>
          <w:rFonts w:ascii="Cambria" w:hAnsi="Cambria"/>
          <w:sz w:val="24"/>
        </w:rPr>
      </w:pPr>
    </w:p>
    <w:p w:rsidR="00B90BF2" w:rsidRDefault="006814D1" w:rsidP="006427D5">
      <w:pPr>
        <w:pStyle w:val="BodyTextIndent"/>
        <w:spacing w:after="0" w:line="360" w:lineRule="auto"/>
        <w:ind w:left="0"/>
        <w:rPr>
          <w:rFonts w:ascii="Cambria" w:hAnsi="Cambria"/>
          <w:sz w:val="24"/>
        </w:rPr>
      </w:pPr>
      <w:r w:rsidRPr="0070645F">
        <w:rPr>
          <w:rFonts w:ascii="Cambria" w:hAnsi="Cambria"/>
          <w:sz w:val="24"/>
        </w:rPr>
        <w:t xml:space="preserve"> </w:t>
      </w:r>
      <w:r w:rsidR="001E549D">
        <w:rPr>
          <w:rFonts w:ascii="Cambria" w:hAnsi="Cambria"/>
          <w:sz w:val="24"/>
        </w:rPr>
        <w:t xml:space="preserve">The key reason why being “an interest peculiar to women” should be seen as a barrier to modern art’s </w:t>
      </w:r>
      <w:r w:rsidR="00867487">
        <w:rPr>
          <w:rFonts w:ascii="Cambria" w:hAnsi="Cambria"/>
          <w:sz w:val="24"/>
        </w:rPr>
        <w:t>acceptance</w:t>
      </w:r>
      <w:r w:rsidR="00867487" w:rsidRPr="0070645F">
        <w:rPr>
          <w:rFonts w:ascii="Cambria" w:hAnsi="Cambria"/>
          <w:sz w:val="24"/>
        </w:rPr>
        <w:t xml:space="preserve"> </w:t>
      </w:r>
      <w:r w:rsidR="00867487">
        <w:rPr>
          <w:rFonts w:ascii="Cambria" w:hAnsi="Cambria"/>
          <w:sz w:val="24"/>
        </w:rPr>
        <w:t xml:space="preserve">and status </w:t>
      </w:r>
      <w:r w:rsidR="0070645F" w:rsidRPr="0070645F">
        <w:rPr>
          <w:rFonts w:ascii="Cambria" w:hAnsi="Cambria"/>
          <w:sz w:val="24"/>
        </w:rPr>
        <w:t>was</w:t>
      </w:r>
      <w:r w:rsidR="005A5251">
        <w:rPr>
          <w:rFonts w:ascii="Cambria" w:hAnsi="Cambria"/>
          <w:sz w:val="24"/>
        </w:rPr>
        <w:t xml:space="preserve"> </w:t>
      </w:r>
      <w:r w:rsidR="0070645F" w:rsidRPr="002A6665">
        <w:rPr>
          <w:rFonts w:ascii="Cambria" w:hAnsi="Cambria"/>
          <w:sz w:val="24"/>
        </w:rPr>
        <w:t>the</w:t>
      </w:r>
      <w:r w:rsidR="0070645F">
        <w:rPr>
          <w:rFonts w:ascii="Cambria" w:hAnsi="Cambria"/>
          <w:sz w:val="24"/>
        </w:rPr>
        <w:t xml:space="preserve"> continuing hold of </w:t>
      </w:r>
      <w:r w:rsidR="00B90BF2">
        <w:rPr>
          <w:rFonts w:ascii="Cambria" w:hAnsi="Cambria"/>
          <w:sz w:val="24"/>
        </w:rPr>
        <w:t>19</w:t>
      </w:r>
      <w:r w:rsidR="00B90BF2" w:rsidRPr="00B90BF2">
        <w:rPr>
          <w:rFonts w:ascii="Cambria" w:hAnsi="Cambria"/>
          <w:sz w:val="24"/>
          <w:vertAlign w:val="superscript"/>
        </w:rPr>
        <w:t>th</w:t>
      </w:r>
      <w:r w:rsidR="00B90BF2">
        <w:rPr>
          <w:rFonts w:ascii="Cambria" w:hAnsi="Cambria"/>
          <w:sz w:val="24"/>
        </w:rPr>
        <w:t xml:space="preserve"> </w:t>
      </w:r>
      <w:r w:rsidR="00867487">
        <w:rPr>
          <w:rFonts w:ascii="Cambria" w:hAnsi="Cambria"/>
          <w:sz w:val="24"/>
        </w:rPr>
        <w:t xml:space="preserve">century gender stereotypes, </w:t>
      </w:r>
      <w:r w:rsidR="00B90BF2">
        <w:rPr>
          <w:rFonts w:ascii="Cambria" w:hAnsi="Cambria"/>
          <w:sz w:val="24"/>
        </w:rPr>
        <w:t xml:space="preserve">more particularly </w:t>
      </w:r>
      <w:r w:rsidR="0070645F">
        <w:rPr>
          <w:rFonts w:ascii="Cambria" w:hAnsi="Cambria"/>
          <w:sz w:val="24"/>
        </w:rPr>
        <w:t>the</w:t>
      </w:r>
      <w:r w:rsidR="0070645F" w:rsidRPr="002A6665">
        <w:rPr>
          <w:rFonts w:ascii="Cambria" w:hAnsi="Cambria"/>
          <w:sz w:val="24"/>
        </w:rPr>
        <w:t xml:space="preserve"> notion of “separate spheres.”   </w:t>
      </w:r>
      <w:r w:rsidR="0070645F">
        <w:rPr>
          <w:rFonts w:ascii="Cambria" w:hAnsi="Cambria"/>
          <w:sz w:val="24"/>
        </w:rPr>
        <w:t>This</w:t>
      </w:r>
      <w:r w:rsidR="00D61364">
        <w:rPr>
          <w:rFonts w:ascii="Cambria" w:hAnsi="Cambria"/>
          <w:sz w:val="24"/>
        </w:rPr>
        <w:t xml:space="preserve"> term</w:t>
      </w:r>
      <w:r w:rsidR="0070645F" w:rsidRPr="002A6665">
        <w:rPr>
          <w:rFonts w:ascii="Cambria" w:hAnsi="Cambria"/>
          <w:sz w:val="24"/>
        </w:rPr>
        <w:t xml:space="preserve"> refers to a</w:t>
      </w:r>
      <w:r w:rsidR="00FE3918">
        <w:rPr>
          <w:rFonts w:ascii="Cambria" w:hAnsi="Cambria"/>
          <w:sz w:val="24"/>
        </w:rPr>
        <w:t xml:space="preserve">n ideology </w:t>
      </w:r>
      <w:r w:rsidR="0070645F">
        <w:rPr>
          <w:rFonts w:ascii="Cambria" w:hAnsi="Cambria"/>
          <w:sz w:val="24"/>
        </w:rPr>
        <w:t xml:space="preserve">of gendered social relations </w:t>
      </w:r>
      <w:r w:rsidR="0070645F" w:rsidRPr="002A6665">
        <w:rPr>
          <w:rFonts w:ascii="Cambria" w:hAnsi="Cambria"/>
          <w:sz w:val="24"/>
        </w:rPr>
        <w:t>based upon binary polarities</w:t>
      </w:r>
      <w:r w:rsidR="00AC7185">
        <w:rPr>
          <w:rFonts w:ascii="Cambria" w:hAnsi="Cambria"/>
          <w:sz w:val="24"/>
        </w:rPr>
        <w:t>—city</w:t>
      </w:r>
      <w:r w:rsidR="0070645F" w:rsidRPr="002A6665">
        <w:rPr>
          <w:rFonts w:ascii="Cambria" w:hAnsi="Cambria"/>
          <w:sz w:val="24"/>
        </w:rPr>
        <w:t xml:space="preserve">/home, public/private, production/reproduction, men/women—by which social attitudes and gender hierarchies were “continually reproduced” </w:t>
      </w:r>
      <w:r w:rsidR="0070645F" w:rsidRPr="00440AC6">
        <w:rPr>
          <w:rFonts w:ascii="Cambria" w:hAnsi="Cambria"/>
          <w:sz w:val="24"/>
        </w:rPr>
        <w:t>(Rendell, 2000, p 106</w:t>
      </w:r>
      <w:r w:rsidR="00737AA5" w:rsidRPr="00440AC6">
        <w:rPr>
          <w:rFonts w:ascii="Cambria" w:hAnsi="Cambria"/>
          <w:sz w:val="24"/>
        </w:rPr>
        <w:t>)</w:t>
      </w:r>
      <w:r w:rsidR="00B90BF2" w:rsidRPr="00440AC6">
        <w:rPr>
          <w:rFonts w:ascii="Cambria" w:hAnsi="Cambria"/>
          <w:sz w:val="24"/>
        </w:rPr>
        <w:t>.</w:t>
      </w:r>
      <w:r w:rsidR="0070645F" w:rsidRPr="002A6665">
        <w:rPr>
          <w:rFonts w:ascii="Cambria" w:hAnsi="Cambria"/>
          <w:sz w:val="24"/>
        </w:rPr>
        <w:t xml:space="preserve">  Within this social ideology, </w:t>
      </w:r>
      <w:r w:rsidR="0070645F">
        <w:rPr>
          <w:rFonts w:ascii="Cambria" w:hAnsi="Cambria"/>
          <w:sz w:val="24"/>
        </w:rPr>
        <w:t xml:space="preserve">women were identified </w:t>
      </w:r>
      <w:r w:rsidR="00B90BF2">
        <w:rPr>
          <w:rFonts w:ascii="Cambria" w:hAnsi="Cambria"/>
          <w:sz w:val="24"/>
        </w:rPr>
        <w:t xml:space="preserve">with </w:t>
      </w:r>
      <w:r w:rsidR="00B90BF2" w:rsidRPr="002A6665">
        <w:rPr>
          <w:rFonts w:ascii="Cambria" w:hAnsi="Cambria"/>
          <w:sz w:val="24"/>
        </w:rPr>
        <w:t>the</w:t>
      </w:r>
      <w:r w:rsidR="0070645F">
        <w:rPr>
          <w:rFonts w:ascii="Cambria" w:hAnsi="Cambria"/>
          <w:sz w:val="24"/>
        </w:rPr>
        <w:t xml:space="preserve"> </w:t>
      </w:r>
      <w:r w:rsidR="00B90BF2">
        <w:rPr>
          <w:rFonts w:ascii="Cambria" w:hAnsi="Cambria"/>
          <w:sz w:val="24"/>
        </w:rPr>
        <w:t xml:space="preserve">private realm of the home </w:t>
      </w:r>
      <w:r w:rsidR="0070645F">
        <w:rPr>
          <w:rFonts w:ascii="Cambria" w:hAnsi="Cambria"/>
          <w:sz w:val="24"/>
        </w:rPr>
        <w:t xml:space="preserve">and all that this </w:t>
      </w:r>
      <w:r w:rsidR="00B90BF2">
        <w:rPr>
          <w:rFonts w:ascii="Cambria" w:hAnsi="Cambria"/>
          <w:sz w:val="24"/>
        </w:rPr>
        <w:t>connoted</w:t>
      </w:r>
      <w:r w:rsidR="0070645F">
        <w:rPr>
          <w:rFonts w:ascii="Cambria" w:hAnsi="Cambria"/>
          <w:sz w:val="24"/>
        </w:rPr>
        <w:t>: emotion, morality, social aspiration, the exercise of taste and display,</w:t>
      </w:r>
      <w:r w:rsidR="00B11E31">
        <w:rPr>
          <w:rFonts w:ascii="Cambria" w:hAnsi="Cambria"/>
          <w:sz w:val="24"/>
        </w:rPr>
        <w:t xml:space="preserve"> and</w:t>
      </w:r>
      <w:r w:rsidR="0070645F">
        <w:rPr>
          <w:rFonts w:ascii="Cambria" w:hAnsi="Cambria"/>
          <w:sz w:val="24"/>
        </w:rPr>
        <w:t xml:space="preserve"> consumption (</w:t>
      </w:r>
      <w:r w:rsidR="00867487" w:rsidRPr="00440AC6">
        <w:rPr>
          <w:rFonts w:ascii="Cambria" w:hAnsi="Cambria"/>
          <w:sz w:val="24"/>
        </w:rPr>
        <w:t xml:space="preserve">Sparke, </w:t>
      </w:r>
      <w:r w:rsidR="0070645F" w:rsidRPr="00440AC6">
        <w:rPr>
          <w:rFonts w:ascii="Cambria" w:hAnsi="Cambria"/>
          <w:sz w:val="24"/>
        </w:rPr>
        <w:t xml:space="preserve">1995, p 4), </w:t>
      </w:r>
      <w:r w:rsidR="0070645F" w:rsidRPr="00867487">
        <w:rPr>
          <w:rFonts w:ascii="Cambria" w:hAnsi="Cambria"/>
          <w:sz w:val="24"/>
        </w:rPr>
        <w:t>while</w:t>
      </w:r>
      <w:r w:rsidR="0070645F">
        <w:rPr>
          <w:rFonts w:ascii="Cambria" w:hAnsi="Cambria"/>
          <w:color w:val="0070C0"/>
          <w:sz w:val="24"/>
        </w:rPr>
        <w:t xml:space="preserve"> </w:t>
      </w:r>
      <w:r w:rsidR="0070645F">
        <w:rPr>
          <w:rFonts w:ascii="Cambria" w:hAnsi="Cambria"/>
          <w:sz w:val="24"/>
        </w:rPr>
        <w:t>the</w:t>
      </w:r>
      <w:r w:rsidR="0070645F" w:rsidRPr="002A6665">
        <w:rPr>
          <w:rFonts w:ascii="Cambria" w:hAnsi="Cambria"/>
          <w:sz w:val="24"/>
        </w:rPr>
        <w:t xml:space="preserve"> “competitive capitalist arena of the market economy </w:t>
      </w:r>
      <w:r w:rsidR="0070645F">
        <w:rPr>
          <w:rFonts w:ascii="Cambria" w:hAnsi="Cambria"/>
          <w:sz w:val="24"/>
        </w:rPr>
        <w:t>…</w:t>
      </w:r>
      <w:r w:rsidR="0070645F" w:rsidRPr="002A6665">
        <w:rPr>
          <w:rFonts w:ascii="Cambria" w:hAnsi="Cambria"/>
          <w:sz w:val="24"/>
        </w:rPr>
        <w:t xml:space="preserve"> for the middle class, effectively become the man’s sphere” (</w:t>
      </w:r>
      <w:r w:rsidR="0070645F" w:rsidRPr="00440AC6">
        <w:rPr>
          <w:rFonts w:ascii="Cambria" w:hAnsi="Cambria"/>
          <w:sz w:val="24"/>
        </w:rPr>
        <w:t>Wall, 1994, p 5).</w:t>
      </w:r>
      <w:r w:rsidR="0070645F" w:rsidRPr="002A6665">
        <w:rPr>
          <w:rFonts w:ascii="Cambria" w:hAnsi="Cambria"/>
          <w:sz w:val="24"/>
        </w:rPr>
        <w:t xml:space="preserve"> </w:t>
      </w:r>
      <w:r w:rsidR="0070645F">
        <w:rPr>
          <w:rFonts w:ascii="Cambria" w:hAnsi="Cambria"/>
          <w:sz w:val="24"/>
        </w:rPr>
        <w:t xml:space="preserve"> </w:t>
      </w:r>
      <w:r w:rsidR="0070645F" w:rsidRPr="002A6665">
        <w:rPr>
          <w:rFonts w:ascii="Cambria" w:hAnsi="Cambria"/>
          <w:sz w:val="24"/>
        </w:rPr>
        <w:t xml:space="preserve">It was noted by some commentators in </w:t>
      </w:r>
      <w:r w:rsidR="00867487">
        <w:rPr>
          <w:rFonts w:ascii="Cambria" w:hAnsi="Cambria"/>
          <w:sz w:val="24"/>
        </w:rPr>
        <w:t xml:space="preserve">the </w:t>
      </w:r>
      <w:r w:rsidR="0070645F" w:rsidRPr="002A6665">
        <w:rPr>
          <w:rFonts w:ascii="Cambria" w:hAnsi="Cambria"/>
          <w:sz w:val="24"/>
        </w:rPr>
        <w:t>early 19</w:t>
      </w:r>
      <w:r w:rsidR="0070645F" w:rsidRPr="002A6665">
        <w:rPr>
          <w:rFonts w:ascii="Cambria" w:hAnsi="Cambria"/>
          <w:sz w:val="24"/>
          <w:vertAlign w:val="superscript"/>
        </w:rPr>
        <w:t>th</w:t>
      </w:r>
      <w:r w:rsidR="0070645F" w:rsidRPr="002A6665">
        <w:rPr>
          <w:rFonts w:ascii="Cambria" w:hAnsi="Cambria"/>
          <w:sz w:val="24"/>
        </w:rPr>
        <w:t xml:space="preserve"> century that this division into </w:t>
      </w:r>
      <w:r w:rsidR="00737AA5">
        <w:rPr>
          <w:rFonts w:ascii="Cambria" w:hAnsi="Cambria"/>
          <w:sz w:val="24"/>
        </w:rPr>
        <w:t>“separate</w:t>
      </w:r>
      <w:r w:rsidR="00D61364">
        <w:rPr>
          <w:rFonts w:ascii="Cambria" w:hAnsi="Cambria"/>
          <w:sz w:val="24"/>
        </w:rPr>
        <w:t xml:space="preserve">” </w:t>
      </w:r>
      <w:r w:rsidR="00D61364" w:rsidRPr="002A6665">
        <w:rPr>
          <w:rFonts w:ascii="Cambria" w:hAnsi="Cambria"/>
          <w:sz w:val="24"/>
        </w:rPr>
        <w:t>spheres</w:t>
      </w:r>
      <w:r w:rsidR="0070645F" w:rsidRPr="002A6665">
        <w:rPr>
          <w:rFonts w:ascii="Cambria" w:hAnsi="Cambria"/>
          <w:sz w:val="24"/>
        </w:rPr>
        <w:t xml:space="preserve"> </w:t>
      </w:r>
      <w:r w:rsidR="004A5E38">
        <w:rPr>
          <w:rFonts w:ascii="Cambria" w:hAnsi="Cambria"/>
          <w:sz w:val="24"/>
        </w:rPr>
        <w:t xml:space="preserve">was </w:t>
      </w:r>
      <w:r w:rsidR="0070645F" w:rsidRPr="002A6665">
        <w:rPr>
          <w:rFonts w:ascii="Cambria" w:hAnsi="Cambria"/>
          <w:sz w:val="24"/>
        </w:rPr>
        <w:t xml:space="preserve">more marked in </w:t>
      </w:r>
      <w:r w:rsidR="003E4344">
        <w:rPr>
          <w:rFonts w:ascii="Cambria" w:hAnsi="Cambria"/>
          <w:sz w:val="24"/>
        </w:rPr>
        <w:t xml:space="preserve">the </w:t>
      </w:r>
      <w:r w:rsidR="0070645F" w:rsidRPr="002A6665">
        <w:rPr>
          <w:rFonts w:ascii="Cambria" w:hAnsi="Cambria"/>
          <w:sz w:val="24"/>
        </w:rPr>
        <w:t>U</w:t>
      </w:r>
      <w:r w:rsidR="00B90BF2">
        <w:rPr>
          <w:rFonts w:ascii="Cambria" w:hAnsi="Cambria"/>
          <w:sz w:val="24"/>
        </w:rPr>
        <w:t>.</w:t>
      </w:r>
      <w:r w:rsidR="0070645F" w:rsidRPr="002A6665">
        <w:rPr>
          <w:rFonts w:ascii="Cambria" w:hAnsi="Cambria"/>
          <w:sz w:val="24"/>
        </w:rPr>
        <w:t>S</w:t>
      </w:r>
      <w:r w:rsidR="00B90BF2">
        <w:rPr>
          <w:rFonts w:ascii="Cambria" w:hAnsi="Cambria"/>
          <w:sz w:val="24"/>
        </w:rPr>
        <w:t>.A.</w:t>
      </w:r>
      <w:r w:rsidR="0070645F" w:rsidRPr="002A6665">
        <w:rPr>
          <w:rFonts w:ascii="Cambria" w:hAnsi="Cambria"/>
          <w:sz w:val="24"/>
        </w:rPr>
        <w:t xml:space="preserve"> than in </w:t>
      </w:r>
      <w:r w:rsidR="00B90BF2">
        <w:rPr>
          <w:rFonts w:ascii="Cambria" w:hAnsi="Cambria"/>
          <w:sz w:val="24"/>
        </w:rPr>
        <w:t>Europe</w:t>
      </w:r>
      <w:r w:rsidR="00867487">
        <w:rPr>
          <w:rFonts w:ascii="Cambria" w:hAnsi="Cambria"/>
          <w:sz w:val="24"/>
        </w:rPr>
        <w:t>, resulting in</w:t>
      </w:r>
      <w:r w:rsidR="004A5E38">
        <w:rPr>
          <w:rFonts w:ascii="Cambria" w:hAnsi="Cambria"/>
          <w:sz w:val="24"/>
        </w:rPr>
        <w:t xml:space="preserve"> what</w:t>
      </w:r>
      <w:r w:rsidR="004A5E38" w:rsidRPr="003B56BA">
        <w:rPr>
          <w:rFonts w:ascii="Cambria" w:hAnsi="Cambria"/>
          <w:sz w:val="24"/>
        </w:rPr>
        <w:t xml:space="preserve"> Ann Douglas has called the “</w:t>
      </w:r>
      <w:r w:rsidR="00D61364" w:rsidRPr="003B56BA">
        <w:rPr>
          <w:rFonts w:ascii="Cambria" w:hAnsi="Cambria"/>
          <w:sz w:val="24"/>
        </w:rPr>
        <w:t>feminization of</w:t>
      </w:r>
      <w:r w:rsidR="004A5E38" w:rsidRPr="003B56BA">
        <w:rPr>
          <w:rFonts w:ascii="Cambria" w:hAnsi="Cambria"/>
          <w:sz w:val="24"/>
        </w:rPr>
        <w:t xml:space="preserve"> culture” in the United States</w:t>
      </w:r>
      <w:r w:rsidR="004A5E38">
        <w:rPr>
          <w:rFonts w:ascii="Cambria" w:hAnsi="Cambria"/>
          <w:sz w:val="24"/>
        </w:rPr>
        <w:t xml:space="preserve">, </w:t>
      </w:r>
      <w:r w:rsidR="00867487">
        <w:rPr>
          <w:rFonts w:ascii="Cambria" w:hAnsi="Cambria"/>
          <w:sz w:val="24"/>
        </w:rPr>
        <w:t xml:space="preserve">and the perception that the arts were </w:t>
      </w:r>
      <w:r w:rsidR="00D61364">
        <w:rPr>
          <w:rFonts w:ascii="Cambria" w:hAnsi="Cambria"/>
          <w:sz w:val="24"/>
        </w:rPr>
        <w:t xml:space="preserve">more </w:t>
      </w:r>
      <w:r w:rsidR="00867487">
        <w:rPr>
          <w:rFonts w:ascii="Cambria" w:hAnsi="Cambria"/>
          <w:sz w:val="24"/>
        </w:rPr>
        <w:t>properly to be seen as “women’s work</w:t>
      </w:r>
      <w:r w:rsidR="002A642B">
        <w:rPr>
          <w:rFonts w:ascii="Cambria" w:hAnsi="Cambria"/>
          <w:sz w:val="24"/>
        </w:rPr>
        <w:t>.</w:t>
      </w:r>
      <w:r w:rsidR="00867487">
        <w:rPr>
          <w:rFonts w:ascii="Cambria" w:hAnsi="Cambria"/>
          <w:sz w:val="24"/>
        </w:rPr>
        <w:t>”</w:t>
      </w:r>
      <w:r w:rsidR="004A5E38">
        <w:rPr>
          <w:rFonts w:ascii="Cambria" w:hAnsi="Cambria"/>
          <w:sz w:val="24"/>
        </w:rPr>
        <w:t xml:space="preserve">  </w:t>
      </w:r>
    </w:p>
    <w:p w:rsidR="004A5E38" w:rsidRPr="002A6665" w:rsidRDefault="004A5E38" w:rsidP="0070645F">
      <w:pPr>
        <w:pStyle w:val="BodyTextIndent"/>
        <w:spacing w:after="0" w:line="480" w:lineRule="auto"/>
        <w:ind w:left="0" w:firstLine="540"/>
        <w:rPr>
          <w:rFonts w:ascii="Cambria" w:hAnsi="Cambria"/>
          <w:sz w:val="24"/>
        </w:rPr>
      </w:pPr>
    </w:p>
    <w:p w:rsidR="006814D1" w:rsidRDefault="0070645F" w:rsidP="006427D5">
      <w:pPr>
        <w:pStyle w:val="BodyText"/>
        <w:spacing w:line="360" w:lineRule="auto"/>
        <w:ind w:firstLine="540"/>
        <w:rPr>
          <w:rFonts w:ascii="Cambria" w:hAnsi="Cambria"/>
        </w:rPr>
      </w:pPr>
      <w:r>
        <w:rPr>
          <w:rFonts w:ascii="Cambria" w:hAnsi="Cambria"/>
        </w:rPr>
        <w:tab/>
        <w:t>Th</w:t>
      </w:r>
      <w:r w:rsidR="004A5E38">
        <w:rPr>
          <w:rFonts w:ascii="Cambria" w:hAnsi="Cambria"/>
        </w:rPr>
        <w:t>e</w:t>
      </w:r>
      <w:r w:rsidR="00B11E31">
        <w:rPr>
          <w:rFonts w:ascii="Cambria" w:hAnsi="Cambria"/>
        </w:rPr>
        <w:t xml:space="preserve"> ideological discourse of</w:t>
      </w:r>
      <w:r>
        <w:rPr>
          <w:rFonts w:ascii="Cambria" w:hAnsi="Cambria"/>
        </w:rPr>
        <w:t xml:space="preserve"> “s</w:t>
      </w:r>
      <w:r w:rsidR="00867487">
        <w:rPr>
          <w:rFonts w:ascii="Cambria" w:hAnsi="Cambria"/>
        </w:rPr>
        <w:t xml:space="preserve">eparate spheres” meant that </w:t>
      </w:r>
      <w:r>
        <w:rPr>
          <w:rFonts w:ascii="Cambria" w:hAnsi="Cambria"/>
        </w:rPr>
        <w:t>women were</w:t>
      </w:r>
      <w:r w:rsidRPr="0076053F">
        <w:rPr>
          <w:rFonts w:ascii="Cambria" w:hAnsi="Cambria"/>
        </w:rPr>
        <w:t xml:space="preserve"> </w:t>
      </w:r>
      <w:r>
        <w:rPr>
          <w:rFonts w:ascii="Cambria" w:hAnsi="Cambria"/>
        </w:rPr>
        <w:t xml:space="preserve">regarded as </w:t>
      </w:r>
      <w:r w:rsidRPr="0076053F">
        <w:rPr>
          <w:rFonts w:ascii="Cambria" w:hAnsi="Cambria"/>
        </w:rPr>
        <w:t>inherently</w:t>
      </w:r>
      <w:r w:rsidR="002A642B">
        <w:rPr>
          <w:rFonts w:ascii="Cambria" w:hAnsi="Cambria"/>
        </w:rPr>
        <w:t xml:space="preserve"> inferior to men in terms of intellectual capacities. </w:t>
      </w:r>
      <w:r w:rsidR="00440AC6">
        <w:rPr>
          <w:rFonts w:ascii="Cambria" w:hAnsi="Cambria"/>
        </w:rPr>
        <w:t>M</w:t>
      </w:r>
      <w:r>
        <w:rPr>
          <w:rFonts w:ascii="Cambria" w:hAnsi="Cambria"/>
        </w:rPr>
        <w:t xml:space="preserve">en were identified with the more “rational” </w:t>
      </w:r>
      <w:r w:rsidR="002A642B">
        <w:rPr>
          <w:rFonts w:ascii="Cambria" w:hAnsi="Cambria"/>
        </w:rPr>
        <w:t xml:space="preserve">and “active” </w:t>
      </w:r>
      <w:r>
        <w:rPr>
          <w:rFonts w:ascii="Cambria" w:hAnsi="Cambria"/>
        </w:rPr>
        <w:t>world</w:t>
      </w:r>
      <w:r w:rsidR="002A642B">
        <w:rPr>
          <w:rFonts w:ascii="Cambria" w:hAnsi="Cambria"/>
        </w:rPr>
        <w:t>s</w:t>
      </w:r>
      <w:r>
        <w:rPr>
          <w:rFonts w:ascii="Cambria" w:hAnsi="Cambria"/>
        </w:rPr>
        <w:t xml:space="preserve"> of work, p</w:t>
      </w:r>
      <w:r w:rsidR="002A642B">
        <w:rPr>
          <w:rFonts w:ascii="Cambria" w:hAnsi="Cambria"/>
        </w:rPr>
        <w:t>rogress,</w:t>
      </w:r>
      <w:r w:rsidR="00440AC6">
        <w:rPr>
          <w:rFonts w:ascii="Cambria" w:hAnsi="Cambria"/>
        </w:rPr>
        <w:t xml:space="preserve"> technology and utility; </w:t>
      </w:r>
      <w:r>
        <w:rPr>
          <w:rFonts w:ascii="Cambria" w:hAnsi="Cambria"/>
        </w:rPr>
        <w:t xml:space="preserve">women were </w:t>
      </w:r>
      <w:r w:rsidR="00737AA5">
        <w:rPr>
          <w:rFonts w:ascii="Cambria" w:hAnsi="Cambria"/>
        </w:rPr>
        <w:t>characterised as</w:t>
      </w:r>
      <w:r w:rsidRPr="0076053F">
        <w:rPr>
          <w:rFonts w:ascii="Cambria" w:hAnsi="Cambria"/>
        </w:rPr>
        <w:t xml:space="preserve"> “subjective, emotional and passive” in their aesthetic and intellectual capacities (</w:t>
      </w:r>
      <w:r w:rsidRPr="00440AC6">
        <w:rPr>
          <w:rFonts w:ascii="Cambria" w:hAnsi="Cambria"/>
        </w:rPr>
        <w:t>Andreas Huyssen, qtd. in Sparke, 1995, p 120</w:t>
      </w:r>
      <w:r>
        <w:rPr>
          <w:rFonts w:ascii="Cambria" w:hAnsi="Cambria"/>
        </w:rPr>
        <w:t>)</w:t>
      </w:r>
      <w:r w:rsidRPr="0076053F">
        <w:rPr>
          <w:rFonts w:ascii="Cambria" w:hAnsi="Cambria"/>
        </w:rPr>
        <w:t>.</w:t>
      </w:r>
      <w:r>
        <w:rPr>
          <w:rFonts w:ascii="Cambria" w:hAnsi="Cambria"/>
        </w:rPr>
        <w:t xml:space="preserve">  </w:t>
      </w:r>
      <w:r w:rsidRPr="002A6665">
        <w:rPr>
          <w:rFonts w:ascii="Cambria" w:hAnsi="Cambria"/>
        </w:rPr>
        <w:t xml:space="preserve"> </w:t>
      </w:r>
      <w:r>
        <w:rPr>
          <w:rFonts w:ascii="Cambria" w:hAnsi="Cambria"/>
        </w:rPr>
        <w:t>These</w:t>
      </w:r>
      <w:r w:rsidR="007C7DDA">
        <w:rPr>
          <w:rFonts w:ascii="Cambria" w:hAnsi="Cambria"/>
        </w:rPr>
        <w:t xml:space="preserve"> views impacted upon pre-conceptions </w:t>
      </w:r>
      <w:r w:rsidR="004B05FD">
        <w:rPr>
          <w:rFonts w:ascii="Cambria" w:hAnsi="Cambria"/>
        </w:rPr>
        <w:t>of women</w:t>
      </w:r>
      <w:r w:rsidR="00B11E31">
        <w:rPr>
          <w:rFonts w:ascii="Cambria" w:hAnsi="Cambria"/>
        </w:rPr>
        <w:t xml:space="preserve"> as “patrons” or collectors of art</w:t>
      </w:r>
      <w:r w:rsidR="00737AA5">
        <w:rPr>
          <w:rFonts w:ascii="Cambria" w:hAnsi="Cambria"/>
        </w:rPr>
        <w:t xml:space="preserve">.  </w:t>
      </w:r>
      <w:r w:rsidR="002A642B">
        <w:rPr>
          <w:rFonts w:ascii="Cambria" w:hAnsi="Cambria"/>
        </w:rPr>
        <w:t>According to</w:t>
      </w:r>
      <w:r w:rsidR="001345B8">
        <w:rPr>
          <w:rFonts w:ascii="Cambria" w:hAnsi="Cambria"/>
        </w:rPr>
        <w:t xml:space="preserve"> </w:t>
      </w:r>
      <w:r w:rsidR="006814D1" w:rsidRPr="00F80155">
        <w:rPr>
          <w:rFonts w:ascii="Cambria" w:hAnsi="Cambria"/>
        </w:rPr>
        <w:t xml:space="preserve">Tierstein  </w:t>
      </w:r>
      <w:r w:rsidR="006814D1" w:rsidRPr="00440AC6">
        <w:rPr>
          <w:rFonts w:ascii="Cambria" w:hAnsi="Cambria"/>
        </w:rPr>
        <w:t>(1996, p 31)</w:t>
      </w:r>
      <w:r w:rsidR="002A642B" w:rsidRPr="00440AC6">
        <w:rPr>
          <w:rFonts w:ascii="Cambria" w:hAnsi="Cambria"/>
        </w:rPr>
        <w:t>,</w:t>
      </w:r>
      <w:r w:rsidR="003E4344">
        <w:rPr>
          <w:rFonts w:ascii="Cambria" w:hAnsi="Cambria"/>
        </w:rPr>
        <w:t xml:space="preserve"> </w:t>
      </w:r>
      <w:r w:rsidR="00304002">
        <w:rPr>
          <w:rFonts w:ascii="Cambria" w:hAnsi="Cambria"/>
        </w:rPr>
        <w:t xml:space="preserve">notions of “true” </w:t>
      </w:r>
      <w:r w:rsidR="00737AA5">
        <w:rPr>
          <w:rFonts w:ascii="Cambria" w:hAnsi="Cambria"/>
        </w:rPr>
        <w:t>art collectors</w:t>
      </w:r>
      <w:r w:rsidR="00304002">
        <w:rPr>
          <w:rFonts w:ascii="Cambria" w:hAnsi="Cambria"/>
        </w:rPr>
        <w:t xml:space="preserve"> were</w:t>
      </w:r>
      <w:r w:rsidR="006814D1" w:rsidRPr="00F80155">
        <w:rPr>
          <w:rFonts w:ascii="Cambria" w:hAnsi="Cambria"/>
        </w:rPr>
        <w:t xml:space="preserve"> </w:t>
      </w:r>
      <w:r w:rsidR="002A642B">
        <w:rPr>
          <w:rFonts w:ascii="Cambria" w:hAnsi="Cambria"/>
        </w:rPr>
        <w:t>differenced</w:t>
      </w:r>
      <w:r w:rsidR="006814D1" w:rsidRPr="00F80155">
        <w:rPr>
          <w:rFonts w:ascii="Cambria" w:hAnsi="Cambria"/>
        </w:rPr>
        <w:t xml:space="preserve"> in </w:t>
      </w:r>
      <w:r w:rsidR="006814D1">
        <w:rPr>
          <w:rFonts w:ascii="Cambria" w:hAnsi="Cambria"/>
        </w:rPr>
        <w:t xml:space="preserve">the </w:t>
      </w:r>
      <w:r w:rsidR="006814D1" w:rsidRPr="00F80155">
        <w:rPr>
          <w:rFonts w:ascii="Cambria" w:hAnsi="Cambria"/>
        </w:rPr>
        <w:t>early 20</w:t>
      </w:r>
      <w:r w:rsidR="006814D1" w:rsidRPr="00F80155">
        <w:rPr>
          <w:rFonts w:ascii="Cambria" w:hAnsi="Cambria"/>
          <w:vertAlign w:val="superscript"/>
        </w:rPr>
        <w:t>th</w:t>
      </w:r>
      <w:r w:rsidR="006814D1" w:rsidRPr="00F80155">
        <w:rPr>
          <w:rFonts w:ascii="Cambria" w:hAnsi="Cambria"/>
        </w:rPr>
        <w:t xml:space="preserve"> century</w:t>
      </w:r>
      <w:r w:rsidR="00800F32">
        <w:rPr>
          <w:rFonts w:ascii="Cambria" w:hAnsi="Cambria"/>
        </w:rPr>
        <w:t>:</w:t>
      </w:r>
      <w:r w:rsidR="006814D1" w:rsidRPr="00F80155">
        <w:rPr>
          <w:rFonts w:ascii="Cambria" w:hAnsi="Cambria"/>
        </w:rPr>
        <w:t xml:space="preserve"> </w:t>
      </w:r>
    </w:p>
    <w:p w:rsidR="006814D1" w:rsidRDefault="006814D1" w:rsidP="006814D1">
      <w:pPr>
        <w:pStyle w:val="BodyTextIndent"/>
        <w:spacing w:line="276" w:lineRule="auto"/>
        <w:ind w:left="540"/>
        <w:rPr>
          <w:rFonts w:ascii="Cambria" w:hAnsi="Cambria"/>
          <w:sz w:val="24"/>
        </w:rPr>
      </w:pPr>
      <w:r w:rsidRPr="00047A63">
        <w:rPr>
          <w:rFonts w:ascii="Cambria" w:hAnsi="Cambria"/>
          <w:iCs/>
          <w:sz w:val="24"/>
        </w:rPr>
        <w:t>“Men were said to exhibit objects in both public and private venues for the spectatorial pleasure of others; women, by contrast, did not so much display objects as surround themselves with them.</w:t>
      </w:r>
      <w:r w:rsidR="00800F32">
        <w:rPr>
          <w:rFonts w:ascii="Cambria" w:hAnsi="Cambria"/>
          <w:iCs/>
          <w:sz w:val="24"/>
        </w:rPr>
        <w:t>”</w:t>
      </w:r>
      <w:r w:rsidRPr="00047A63">
        <w:rPr>
          <w:rFonts w:ascii="Cambria" w:hAnsi="Cambria"/>
          <w:iCs/>
          <w:sz w:val="24"/>
        </w:rPr>
        <w:t>’</w:t>
      </w:r>
      <w:r w:rsidRPr="00047A63">
        <w:rPr>
          <w:rFonts w:ascii="Cambria" w:hAnsi="Cambria"/>
          <w:sz w:val="24"/>
        </w:rPr>
        <w:t xml:space="preserve">  </w:t>
      </w:r>
    </w:p>
    <w:p w:rsidR="006814D1" w:rsidRPr="006D45A2" w:rsidRDefault="002A642B" w:rsidP="006427D5">
      <w:pPr>
        <w:pStyle w:val="BodyTextIndent"/>
        <w:spacing w:line="360" w:lineRule="auto"/>
        <w:ind w:left="0"/>
        <w:rPr>
          <w:rFonts w:ascii="Cambria" w:hAnsi="Cambria"/>
          <w:i/>
          <w:iCs/>
          <w:color w:val="008000"/>
          <w:sz w:val="24"/>
        </w:rPr>
      </w:pPr>
      <w:r>
        <w:rPr>
          <w:rFonts w:ascii="Cambria" w:hAnsi="Cambria"/>
          <w:sz w:val="24"/>
        </w:rPr>
        <w:t xml:space="preserve">The impact </w:t>
      </w:r>
      <w:r w:rsidR="00B11E31">
        <w:rPr>
          <w:rFonts w:ascii="Cambria" w:hAnsi="Cambria"/>
          <w:sz w:val="24"/>
        </w:rPr>
        <w:t>such gen</w:t>
      </w:r>
      <w:r>
        <w:rPr>
          <w:rFonts w:ascii="Cambria" w:hAnsi="Cambria"/>
          <w:sz w:val="24"/>
        </w:rPr>
        <w:t>dered</w:t>
      </w:r>
      <w:r w:rsidR="005D11E4">
        <w:rPr>
          <w:rFonts w:ascii="Cambria" w:hAnsi="Cambria"/>
          <w:sz w:val="24"/>
        </w:rPr>
        <w:t xml:space="preserve"> </w:t>
      </w:r>
      <w:r w:rsidR="00B11E31">
        <w:rPr>
          <w:rFonts w:ascii="Cambria" w:hAnsi="Cambria"/>
          <w:sz w:val="24"/>
        </w:rPr>
        <w:t>pr</w:t>
      </w:r>
      <w:r w:rsidR="005D11E4">
        <w:rPr>
          <w:rFonts w:ascii="Cambria" w:hAnsi="Cambria"/>
          <w:sz w:val="24"/>
        </w:rPr>
        <w:t xml:space="preserve">econceptions </w:t>
      </w:r>
      <w:r>
        <w:rPr>
          <w:rFonts w:ascii="Cambria" w:hAnsi="Cambria"/>
          <w:sz w:val="24"/>
        </w:rPr>
        <w:t>might have upon women’s status as art collectors</w:t>
      </w:r>
      <w:r w:rsidR="003E4344">
        <w:rPr>
          <w:rFonts w:ascii="Cambria" w:hAnsi="Cambria"/>
          <w:sz w:val="24"/>
        </w:rPr>
        <w:t xml:space="preserve"> </w:t>
      </w:r>
      <w:r w:rsidR="00867487">
        <w:rPr>
          <w:rFonts w:ascii="Cambria" w:hAnsi="Cambria"/>
          <w:sz w:val="24"/>
        </w:rPr>
        <w:t xml:space="preserve">can be inferred </w:t>
      </w:r>
      <w:r w:rsidR="00356AF5">
        <w:rPr>
          <w:rFonts w:ascii="Cambria" w:hAnsi="Cambria"/>
          <w:sz w:val="24"/>
        </w:rPr>
        <w:t>from</w:t>
      </w:r>
      <w:r w:rsidR="006814D1" w:rsidRPr="006D45A2">
        <w:rPr>
          <w:rFonts w:ascii="Cambria" w:hAnsi="Cambria"/>
          <w:sz w:val="24"/>
        </w:rPr>
        <w:t xml:space="preserve"> </w:t>
      </w:r>
      <w:r w:rsidR="006814D1">
        <w:rPr>
          <w:rFonts w:ascii="Cambria" w:hAnsi="Cambria"/>
          <w:sz w:val="24"/>
        </w:rPr>
        <w:t xml:space="preserve">1931 </w:t>
      </w:r>
      <w:r w:rsidR="00993D20">
        <w:rPr>
          <w:rFonts w:ascii="Cambria" w:hAnsi="Cambria"/>
          <w:sz w:val="24"/>
        </w:rPr>
        <w:t>comment</w:t>
      </w:r>
      <w:r w:rsidR="00356AF5">
        <w:rPr>
          <w:rFonts w:ascii="Cambria" w:hAnsi="Cambria"/>
          <w:sz w:val="24"/>
        </w:rPr>
        <w:t>s</w:t>
      </w:r>
      <w:r w:rsidR="003E4344">
        <w:rPr>
          <w:rFonts w:ascii="Cambria" w:hAnsi="Cambria"/>
          <w:sz w:val="24"/>
        </w:rPr>
        <w:t xml:space="preserve"> made</w:t>
      </w:r>
      <w:r w:rsidR="00993D20">
        <w:rPr>
          <w:rFonts w:ascii="Cambria" w:hAnsi="Cambria"/>
          <w:sz w:val="24"/>
        </w:rPr>
        <w:t xml:space="preserve"> </w:t>
      </w:r>
      <w:r w:rsidR="00886F25">
        <w:rPr>
          <w:rFonts w:ascii="Cambria" w:hAnsi="Cambria"/>
          <w:sz w:val="24"/>
        </w:rPr>
        <w:t xml:space="preserve">about Lillie Bliss </w:t>
      </w:r>
      <w:r w:rsidR="009E21F9">
        <w:rPr>
          <w:rFonts w:ascii="Cambria" w:hAnsi="Cambria"/>
          <w:sz w:val="24"/>
        </w:rPr>
        <w:t xml:space="preserve">by </w:t>
      </w:r>
      <w:r w:rsidR="009E21F9" w:rsidRPr="006D45A2">
        <w:rPr>
          <w:rFonts w:ascii="Cambria" w:hAnsi="Cambria"/>
          <w:sz w:val="24"/>
        </w:rPr>
        <w:t>New York critic Fo</w:t>
      </w:r>
      <w:r w:rsidR="009E21F9">
        <w:rPr>
          <w:rFonts w:ascii="Cambria" w:hAnsi="Cambria"/>
          <w:sz w:val="24"/>
        </w:rPr>
        <w:t xml:space="preserve">rbes Watson </w:t>
      </w:r>
      <w:r w:rsidR="00886F25">
        <w:rPr>
          <w:rFonts w:ascii="Cambria" w:hAnsi="Cambria"/>
          <w:sz w:val="24"/>
        </w:rPr>
        <w:t>(</w:t>
      </w:r>
      <w:r w:rsidR="005D11E4">
        <w:rPr>
          <w:rFonts w:ascii="Cambria" w:hAnsi="Cambria"/>
          <w:sz w:val="24"/>
        </w:rPr>
        <w:t xml:space="preserve">very </w:t>
      </w:r>
      <w:r w:rsidR="00886F25">
        <w:rPr>
          <w:rFonts w:ascii="Cambria" w:hAnsi="Cambria"/>
          <w:sz w:val="24"/>
        </w:rPr>
        <w:t xml:space="preserve">similar statements were </w:t>
      </w:r>
      <w:r w:rsidR="005D767D">
        <w:rPr>
          <w:rFonts w:ascii="Cambria" w:hAnsi="Cambria"/>
          <w:sz w:val="24"/>
        </w:rPr>
        <w:t xml:space="preserve">also </w:t>
      </w:r>
      <w:r w:rsidR="00886F25">
        <w:rPr>
          <w:rFonts w:ascii="Cambria" w:hAnsi="Cambria"/>
          <w:sz w:val="24"/>
        </w:rPr>
        <w:t>made about Abby’s collecting)</w:t>
      </w:r>
      <w:r w:rsidR="006814D1" w:rsidRPr="006D45A2">
        <w:rPr>
          <w:rFonts w:ascii="Cambria" w:hAnsi="Cambria"/>
          <w:sz w:val="24"/>
        </w:rPr>
        <w:t xml:space="preserve">: </w:t>
      </w:r>
    </w:p>
    <w:p w:rsidR="006814D1" w:rsidRPr="00915983" w:rsidRDefault="006814D1" w:rsidP="006814D1">
      <w:pPr>
        <w:pStyle w:val="BodyTextIndent"/>
        <w:spacing w:line="276" w:lineRule="auto"/>
        <w:ind w:left="540"/>
        <w:rPr>
          <w:rFonts w:ascii="Cambria" w:hAnsi="Cambria"/>
          <w:sz w:val="24"/>
        </w:rPr>
      </w:pPr>
      <w:r w:rsidRPr="006814D1">
        <w:rPr>
          <w:rFonts w:ascii="Cambria" w:hAnsi="Cambria"/>
          <w:iCs/>
          <w:sz w:val="24"/>
        </w:rPr>
        <w:t>”Miss Bliss could never have enjoyed the confidently impersonal attitude towards art or the confident superiority … that Mr. Frick enjoyed.  Before she could advance very far in collecting it was necessary for her to feel a personal friendship</w:t>
      </w:r>
      <w:r w:rsidRPr="00915983">
        <w:rPr>
          <w:rFonts w:ascii="Cambria" w:hAnsi="Cambria"/>
          <w:iCs/>
          <w:sz w:val="24"/>
        </w:rPr>
        <w:t>”</w:t>
      </w:r>
      <w:r w:rsidR="00755467">
        <w:rPr>
          <w:rFonts w:ascii="Cambria" w:hAnsi="Cambria"/>
          <w:iCs/>
          <w:sz w:val="24"/>
        </w:rPr>
        <w:t xml:space="preserve"> </w:t>
      </w:r>
      <w:r w:rsidRPr="00915983">
        <w:rPr>
          <w:rFonts w:ascii="Cambria" w:hAnsi="Cambria"/>
          <w:i/>
          <w:iCs/>
          <w:sz w:val="24"/>
        </w:rPr>
        <w:t xml:space="preserve"> </w:t>
      </w:r>
      <w:r w:rsidRPr="00915983">
        <w:rPr>
          <w:rFonts w:ascii="Cambria" w:hAnsi="Cambria"/>
          <w:sz w:val="24"/>
        </w:rPr>
        <w:t>(</w:t>
      </w:r>
      <w:r w:rsidRPr="00915983">
        <w:rPr>
          <w:rFonts w:ascii="Cambria" w:hAnsi="Cambria"/>
          <w:i/>
          <w:iCs/>
          <w:sz w:val="24"/>
        </w:rPr>
        <w:t xml:space="preserve">Arts </w:t>
      </w:r>
      <w:r w:rsidRPr="00915983">
        <w:rPr>
          <w:rFonts w:ascii="Cambria" w:hAnsi="Cambria"/>
          <w:sz w:val="24"/>
        </w:rPr>
        <w:t>17, April 1931, p 451)</w:t>
      </w:r>
      <w:r w:rsidR="005B5154" w:rsidRPr="00915983">
        <w:rPr>
          <w:rFonts w:ascii="Cambria" w:hAnsi="Cambria"/>
          <w:sz w:val="24"/>
        </w:rPr>
        <w:t>.</w:t>
      </w:r>
    </w:p>
    <w:p w:rsidR="006427D5" w:rsidRDefault="006427D5" w:rsidP="00391855">
      <w:pPr>
        <w:pStyle w:val="BodyText"/>
        <w:spacing w:line="360" w:lineRule="auto"/>
        <w:rPr>
          <w:rFonts w:ascii="Cambria" w:hAnsi="Cambria"/>
        </w:rPr>
      </w:pPr>
    </w:p>
    <w:p w:rsidR="006814D1" w:rsidRDefault="007D311F" w:rsidP="006427D5">
      <w:pPr>
        <w:pStyle w:val="BodyText"/>
        <w:spacing w:line="360" w:lineRule="auto"/>
        <w:rPr>
          <w:rFonts w:ascii="Cambria" w:hAnsi="Cambria"/>
          <w:i/>
          <w:iCs/>
          <w:vertAlign w:val="superscript"/>
        </w:rPr>
      </w:pPr>
      <w:r>
        <w:rPr>
          <w:rFonts w:ascii="Cambria" w:hAnsi="Cambria"/>
        </w:rPr>
        <w:t xml:space="preserve">The </w:t>
      </w:r>
      <w:r w:rsidR="00867487">
        <w:rPr>
          <w:rFonts w:ascii="Cambria" w:hAnsi="Cambria"/>
        </w:rPr>
        <w:t xml:space="preserve">suggestion </w:t>
      </w:r>
      <w:r>
        <w:rPr>
          <w:rFonts w:ascii="Cambria" w:hAnsi="Cambria"/>
        </w:rPr>
        <w:t xml:space="preserve">here </w:t>
      </w:r>
      <w:r w:rsidR="00BB65CA">
        <w:rPr>
          <w:rFonts w:ascii="Cambria" w:hAnsi="Cambria"/>
        </w:rPr>
        <w:t>is</w:t>
      </w:r>
      <w:r>
        <w:rPr>
          <w:rFonts w:ascii="Cambria" w:hAnsi="Cambria"/>
        </w:rPr>
        <w:t xml:space="preserve"> of women as genteel “patrons” </w:t>
      </w:r>
      <w:r w:rsidR="002A642B">
        <w:rPr>
          <w:rFonts w:ascii="Cambria" w:hAnsi="Cambria"/>
        </w:rPr>
        <w:t>whose</w:t>
      </w:r>
      <w:r w:rsidR="00BB65CA">
        <w:rPr>
          <w:rFonts w:ascii="Cambria" w:hAnsi="Cambria"/>
        </w:rPr>
        <w:t xml:space="preserve"> “charitable instincts” </w:t>
      </w:r>
      <w:r>
        <w:rPr>
          <w:rFonts w:ascii="Cambria" w:hAnsi="Cambria"/>
        </w:rPr>
        <w:t xml:space="preserve">were central </w:t>
      </w:r>
      <w:r w:rsidR="00BB65CA">
        <w:rPr>
          <w:rFonts w:ascii="Cambria" w:hAnsi="Cambria"/>
        </w:rPr>
        <w:t xml:space="preserve">to their </w:t>
      </w:r>
      <w:r w:rsidR="00647D26">
        <w:rPr>
          <w:rFonts w:ascii="Cambria" w:hAnsi="Cambria"/>
        </w:rPr>
        <w:t xml:space="preserve">essentially philanthropic role as </w:t>
      </w:r>
      <w:r w:rsidR="00BB65CA">
        <w:rPr>
          <w:rFonts w:ascii="Cambria" w:hAnsi="Cambria"/>
        </w:rPr>
        <w:t xml:space="preserve">custodians of American culture, rather than their </w:t>
      </w:r>
      <w:r>
        <w:rPr>
          <w:rFonts w:ascii="Cambria" w:hAnsi="Cambria"/>
        </w:rPr>
        <w:t>having</w:t>
      </w:r>
      <w:r w:rsidR="00BB65CA">
        <w:rPr>
          <w:rFonts w:ascii="Cambria" w:hAnsi="Cambria"/>
        </w:rPr>
        <w:t xml:space="preserve"> the ability to make disinterested choices </w:t>
      </w:r>
      <w:r w:rsidR="00867487">
        <w:rPr>
          <w:rFonts w:ascii="Cambria" w:hAnsi="Cambria"/>
        </w:rPr>
        <w:t xml:space="preserve">as to artistic or aesthetic quality </w:t>
      </w:r>
      <w:r w:rsidR="00BB65CA">
        <w:rPr>
          <w:rFonts w:ascii="Cambria" w:hAnsi="Cambria"/>
        </w:rPr>
        <w:t>(</w:t>
      </w:r>
      <w:r w:rsidR="00BB65CA" w:rsidRPr="00915983">
        <w:rPr>
          <w:rFonts w:ascii="Cambria" w:hAnsi="Cambria"/>
        </w:rPr>
        <w:t>Hankins, 1999, p 106).</w:t>
      </w:r>
      <w:r>
        <w:rPr>
          <w:rFonts w:ascii="Cambria" w:hAnsi="Cambria"/>
        </w:rPr>
        <w:t xml:space="preserve"> </w:t>
      </w:r>
      <w:r w:rsidR="00BB65CA">
        <w:rPr>
          <w:rFonts w:ascii="Cambria" w:hAnsi="Cambria"/>
        </w:rPr>
        <w:t xml:space="preserve"> </w:t>
      </w:r>
      <w:r w:rsidR="006814D1">
        <w:rPr>
          <w:rFonts w:ascii="Cambria" w:hAnsi="Cambria"/>
        </w:rPr>
        <w:t>The presumption</w:t>
      </w:r>
      <w:r w:rsidR="009E21F9">
        <w:rPr>
          <w:rFonts w:ascii="Cambria" w:hAnsi="Cambria"/>
        </w:rPr>
        <w:t xml:space="preserve"> </w:t>
      </w:r>
      <w:r w:rsidR="006814D1">
        <w:rPr>
          <w:rFonts w:ascii="Cambria" w:hAnsi="Cambria"/>
        </w:rPr>
        <w:t xml:space="preserve">that </w:t>
      </w:r>
      <w:r w:rsidR="006814D1" w:rsidRPr="00F80155">
        <w:rPr>
          <w:rFonts w:ascii="Cambria" w:hAnsi="Cambria"/>
        </w:rPr>
        <w:t xml:space="preserve">“The basic difference between the picture buyer and the collector is that the one acquires a work of art for an empty wall space, the other buys for </w:t>
      </w:r>
      <w:r w:rsidR="006814D1" w:rsidRPr="009E21F9">
        <w:rPr>
          <w:rFonts w:ascii="Cambria" w:hAnsi="Cambria"/>
          <w:b/>
        </w:rPr>
        <w:t>himself</w:t>
      </w:r>
      <w:r w:rsidR="006814D1" w:rsidRPr="00F80155">
        <w:rPr>
          <w:rFonts w:ascii="Cambria" w:hAnsi="Cambria"/>
        </w:rPr>
        <w:t>”</w:t>
      </w:r>
      <w:r w:rsidR="005D11E4">
        <w:rPr>
          <w:rFonts w:ascii="Cambria" w:hAnsi="Cambria"/>
        </w:rPr>
        <w:t xml:space="preserve"> (and it is not by chance that the pronoun </w:t>
      </w:r>
      <w:r w:rsidR="00737AA5">
        <w:rPr>
          <w:rFonts w:ascii="Cambria" w:hAnsi="Cambria"/>
        </w:rPr>
        <w:t xml:space="preserve">used </w:t>
      </w:r>
      <w:r w:rsidR="005D11E4">
        <w:rPr>
          <w:rFonts w:ascii="Cambria" w:hAnsi="Cambria"/>
        </w:rPr>
        <w:t>for collector is masculine)</w:t>
      </w:r>
      <w:r w:rsidR="006814D1" w:rsidRPr="00F80155">
        <w:rPr>
          <w:rFonts w:ascii="Cambria" w:hAnsi="Cambria"/>
        </w:rPr>
        <w:t xml:space="preserve"> </w:t>
      </w:r>
      <w:r w:rsidR="006814D1" w:rsidRPr="00915983">
        <w:rPr>
          <w:rFonts w:ascii="Cambria" w:hAnsi="Cambria"/>
        </w:rPr>
        <w:t>(</w:t>
      </w:r>
      <w:r w:rsidR="00737AA5" w:rsidRPr="00915983">
        <w:rPr>
          <w:rFonts w:ascii="Cambria" w:hAnsi="Cambria"/>
        </w:rPr>
        <w:t xml:space="preserve">Soby, </w:t>
      </w:r>
      <w:r w:rsidR="006814D1" w:rsidRPr="00915983">
        <w:rPr>
          <w:rFonts w:ascii="Cambria" w:hAnsi="Cambria"/>
        </w:rPr>
        <w:t>1946, p 42)</w:t>
      </w:r>
      <w:r w:rsidR="00737AA5">
        <w:rPr>
          <w:rFonts w:ascii="Cambria" w:hAnsi="Cambria"/>
          <w:color w:val="0070C0"/>
        </w:rPr>
        <w:t xml:space="preserve"> </w:t>
      </w:r>
      <w:r w:rsidR="00737AA5" w:rsidRPr="005B5154">
        <w:rPr>
          <w:rFonts w:ascii="Cambria" w:hAnsi="Cambria"/>
        </w:rPr>
        <w:t>was still current in mid-1940s</w:t>
      </w:r>
      <w:r w:rsidR="006814D1" w:rsidRPr="00F80155">
        <w:rPr>
          <w:rFonts w:ascii="Cambria" w:hAnsi="Cambria"/>
        </w:rPr>
        <w:t xml:space="preserve">. </w:t>
      </w:r>
      <w:r w:rsidR="00304002">
        <w:rPr>
          <w:rFonts w:ascii="Cambria" w:hAnsi="Cambria"/>
        </w:rPr>
        <w:t xml:space="preserve"> </w:t>
      </w:r>
      <w:r w:rsidR="00915983">
        <w:rPr>
          <w:rFonts w:ascii="Cambria" w:hAnsi="Cambria"/>
        </w:rPr>
        <w:t>If men were to be encouraged to become collectors of</w:t>
      </w:r>
      <w:r w:rsidR="002A642B">
        <w:rPr>
          <w:rFonts w:ascii="Cambria" w:hAnsi="Cambria"/>
        </w:rPr>
        <w:t xml:space="preserve"> modern art, then buying</w:t>
      </w:r>
      <w:r w:rsidR="009E21F9">
        <w:rPr>
          <w:rFonts w:ascii="Cambria" w:hAnsi="Cambria"/>
        </w:rPr>
        <w:t xml:space="preserve"> </w:t>
      </w:r>
      <w:r w:rsidR="002A642B">
        <w:rPr>
          <w:rFonts w:ascii="Cambria" w:hAnsi="Cambria"/>
        </w:rPr>
        <w:t>such artworks</w:t>
      </w:r>
      <w:r w:rsidR="00886F25">
        <w:rPr>
          <w:rFonts w:ascii="Cambria" w:hAnsi="Cambria"/>
        </w:rPr>
        <w:t xml:space="preserve"> </w:t>
      </w:r>
      <w:r w:rsidR="006814D1">
        <w:rPr>
          <w:rFonts w:ascii="Cambria" w:hAnsi="Cambria"/>
        </w:rPr>
        <w:t xml:space="preserve">had to be linked to the </w:t>
      </w:r>
      <w:r w:rsidR="00304002">
        <w:rPr>
          <w:rFonts w:ascii="Cambria" w:hAnsi="Cambria"/>
        </w:rPr>
        <w:t>category</w:t>
      </w:r>
      <w:r w:rsidR="00886F25">
        <w:rPr>
          <w:rFonts w:ascii="Cambria" w:hAnsi="Cambria"/>
        </w:rPr>
        <w:t xml:space="preserve"> “collector”</w:t>
      </w:r>
      <w:r w:rsidR="005D11E4">
        <w:rPr>
          <w:rFonts w:ascii="Cambria" w:hAnsi="Cambria"/>
        </w:rPr>
        <w:t xml:space="preserve">, one </w:t>
      </w:r>
      <w:r w:rsidR="009E21F9">
        <w:rPr>
          <w:rFonts w:ascii="Cambria" w:hAnsi="Cambria"/>
        </w:rPr>
        <w:t>capable of making</w:t>
      </w:r>
      <w:r w:rsidR="00095A6D">
        <w:rPr>
          <w:rFonts w:ascii="Cambria" w:hAnsi="Cambria"/>
        </w:rPr>
        <w:t xml:space="preserve"> supra-personal judgements.  </w:t>
      </w:r>
    </w:p>
    <w:p w:rsidR="001D6AAB" w:rsidRDefault="001D6AAB" w:rsidP="006814D1">
      <w:pPr>
        <w:pStyle w:val="BodyText"/>
        <w:spacing w:line="480" w:lineRule="auto"/>
        <w:ind w:firstLine="567"/>
        <w:rPr>
          <w:rFonts w:ascii="Cambria" w:hAnsi="Cambria"/>
          <w:sz w:val="16"/>
          <w:szCs w:val="16"/>
        </w:rPr>
      </w:pPr>
    </w:p>
    <w:p w:rsidR="00513001" w:rsidRDefault="00D95F0E" w:rsidP="006427D5">
      <w:pPr>
        <w:pStyle w:val="BodyText"/>
        <w:spacing w:line="360" w:lineRule="auto"/>
        <w:ind w:firstLine="540"/>
        <w:rPr>
          <w:rFonts w:ascii="Cambria" w:hAnsi="Cambria"/>
        </w:rPr>
      </w:pPr>
      <w:r>
        <w:rPr>
          <w:rFonts w:ascii="Cambria" w:hAnsi="Cambria"/>
        </w:rPr>
        <w:t xml:space="preserve">To overcome </w:t>
      </w:r>
      <w:r w:rsidR="00BC5723">
        <w:rPr>
          <w:rFonts w:ascii="Cambria" w:hAnsi="Cambria"/>
        </w:rPr>
        <w:t>what he saw a the gender</w:t>
      </w:r>
      <w:r w:rsidR="005F2DE0">
        <w:rPr>
          <w:rFonts w:ascii="Cambria" w:hAnsi="Cambria"/>
        </w:rPr>
        <w:t xml:space="preserve"> </w:t>
      </w:r>
      <w:r>
        <w:rPr>
          <w:rFonts w:ascii="Cambria" w:hAnsi="Cambria"/>
        </w:rPr>
        <w:t>“barrier” to “</w:t>
      </w:r>
      <w:r w:rsidRPr="00FD3DB4">
        <w:rPr>
          <w:rFonts w:ascii="Cambria" w:hAnsi="Cambria"/>
        </w:rPr>
        <w:t>the healthy development of art interest in America</w:t>
      </w:r>
      <w:r>
        <w:rPr>
          <w:rFonts w:ascii="Cambria" w:hAnsi="Cambria"/>
        </w:rPr>
        <w:t>”</w:t>
      </w:r>
      <w:r w:rsidR="0064624C">
        <w:rPr>
          <w:rFonts w:ascii="Cambria" w:hAnsi="Cambria"/>
        </w:rPr>
        <w:t>, Barr</w:t>
      </w:r>
      <w:r>
        <w:rPr>
          <w:rFonts w:ascii="Cambria" w:hAnsi="Cambria"/>
        </w:rPr>
        <w:t xml:space="preserve"> </w:t>
      </w:r>
      <w:r w:rsidRPr="00D74706">
        <w:rPr>
          <w:rFonts w:ascii="Cambria" w:hAnsi="Cambria"/>
        </w:rPr>
        <w:t>set out to target what he termed the "Action Group"</w:t>
      </w:r>
      <w:r>
        <w:rPr>
          <w:rFonts w:ascii="Cambria" w:hAnsi="Cambria"/>
        </w:rPr>
        <w:t>:</w:t>
      </w:r>
      <w:r w:rsidR="00590D0B">
        <w:rPr>
          <w:rFonts w:ascii="Cambria" w:hAnsi="Cambria"/>
        </w:rPr>
        <w:t xml:space="preserve"> </w:t>
      </w:r>
      <w:r w:rsidRPr="00D74706">
        <w:rPr>
          <w:rFonts w:ascii="Cambria" w:hAnsi="Cambria"/>
        </w:rPr>
        <w:t xml:space="preserve">wealthy business people (ergo men) who might be attracted by the modernity of the Museum’s image, who wanted to “do something” about what they saw, </w:t>
      </w:r>
      <w:r w:rsidR="00095A6D">
        <w:rPr>
          <w:rFonts w:ascii="Cambria" w:hAnsi="Cambria"/>
        </w:rPr>
        <w:t xml:space="preserve"> and </w:t>
      </w:r>
      <w:r w:rsidRPr="00D74706">
        <w:rPr>
          <w:rFonts w:ascii="Cambria" w:hAnsi="Cambria"/>
        </w:rPr>
        <w:t>who</w:t>
      </w:r>
      <w:r w:rsidR="00095A6D">
        <w:rPr>
          <w:rFonts w:ascii="Cambria" w:hAnsi="Cambria"/>
        </w:rPr>
        <w:t>, though they</w:t>
      </w:r>
      <w:r w:rsidRPr="00D74706">
        <w:rPr>
          <w:rFonts w:ascii="Cambria" w:hAnsi="Cambria"/>
        </w:rPr>
        <w:t xml:space="preserve"> had not yet accepted the idea that “good art is good for business</w:t>
      </w:r>
      <w:r w:rsidR="00095A6D">
        <w:rPr>
          <w:rFonts w:ascii="Cambria" w:hAnsi="Cambria"/>
        </w:rPr>
        <w:t>,</w:t>
      </w:r>
      <w:r w:rsidRPr="00D74706">
        <w:rPr>
          <w:rFonts w:ascii="Cambria" w:hAnsi="Cambria"/>
        </w:rPr>
        <w:t xml:space="preserve">” were not opposed to the </w:t>
      </w:r>
      <w:r w:rsidRPr="0018569A">
        <w:rPr>
          <w:rFonts w:ascii="Cambria" w:hAnsi="Cambria"/>
        </w:rPr>
        <w:t>idea</w:t>
      </w:r>
      <w:r w:rsidR="005F2DE0" w:rsidRPr="0018569A">
        <w:rPr>
          <w:rFonts w:ascii="Cambria" w:hAnsi="Cambria"/>
        </w:rPr>
        <w:t xml:space="preserve"> (</w:t>
      </w:r>
      <w:r w:rsidR="00BB7429" w:rsidRPr="0018569A">
        <w:rPr>
          <w:rFonts w:ascii="Cambria" w:hAnsi="Cambria"/>
        </w:rPr>
        <w:t xml:space="preserve">Chamberlain, </w:t>
      </w:r>
      <w:r w:rsidR="0018569A" w:rsidRPr="0018569A">
        <w:rPr>
          <w:rFonts w:ascii="Cambria" w:hAnsi="Cambria"/>
        </w:rPr>
        <w:t>n.d.</w:t>
      </w:r>
      <w:r w:rsidR="00BB7429" w:rsidRPr="0018569A">
        <w:rPr>
          <w:rFonts w:ascii="Cambria" w:hAnsi="Cambria"/>
        </w:rPr>
        <w:t>, p 150</w:t>
      </w:r>
      <w:r w:rsidR="005F2DE0" w:rsidRPr="0018569A">
        <w:rPr>
          <w:rFonts w:ascii="Cambria" w:hAnsi="Cambria"/>
        </w:rPr>
        <w:t>)</w:t>
      </w:r>
      <w:r w:rsidRPr="0018569A">
        <w:rPr>
          <w:rFonts w:ascii="Cambria" w:hAnsi="Cambria"/>
        </w:rPr>
        <w:t>.</w:t>
      </w:r>
      <w:r w:rsidRPr="00D74706">
        <w:rPr>
          <w:rFonts w:ascii="Cambria" w:hAnsi="Cambria"/>
        </w:rPr>
        <w:t xml:space="preserve">   In order to </w:t>
      </w:r>
      <w:r w:rsidR="00590D0B">
        <w:rPr>
          <w:rFonts w:ascii="Cambria" w:hAnsi="Cambria"/>
        </w:rPr>
        <w:t>do this, one means ad</w:t>
      </w:r>
      <w:r w:rsidR="0018569A">
        <w:rPr>
          <w:rFonts w:ascii="Cambria" w:hAnsi="Cambria"/>
        </w:rPr>
        <w:t xml:space="preserve">vocated </w:t>
      </w:r>
      <w:r>
        <w:rPr>
          <w:rFonts w:ascii="Cambria" w:hAnsi="Cambria"/>
        </w:rPr>
        <w:t xml:space="preserve">was to </w:t>
      </w:r>
      <w:r w:rsidR="00513001" w:rsidRPr="00D74706">
        <w:rPr>
          <w:rFonts w:ascii="Cambria" w:hAnsi="Cambria"/>
        </w:rPr>
        <w:t>stress the speculative possibilities of modern art</w:t>
      </w:r>
      <w:r w:rsidR="00590D0B">
        <w:rPr>
          <w:rFonts w:ascii="Cambria" w:hAnsi="Cambria"/>
        </w:rPr>
        <w:t xml:space="preserve"> in general</w:t>
      </w:r>
      <w:r w:rsidR="005B5154">
        <w:rPr>
          <w:rFonts w:ascii="Cambria" w:hAnsi="Cambria"/>
        </w:rPr>
        <w:t>, either verbally or in print</w:t>
      </w:r>
      <w:r w:rsidR="00590D0B">
        <w:rPr>
          <w:rFonts w:ascii="Cambria" w:hAnsi="Cambria"/>
        </w:rPr>
        <w:t>.</w:t>
      </w:r>
      <w:r w:rsidR="00513001" w:rsidRPr="00D74706">
        <w:rPr>
          <w:rFonts w:ascii="Cambria" w:hAnsi="Cambria"/>
        </w:rPr>
        <w:t xml:space="preserve">  As Barr </w:t>
      </w:r>
      <w:r w:rsidR="00CA6E8D">
        <w:rPr>
          <w:rFonts w:ascii="Cambria" w:hAnsi="Cambria"/>
        </w:rPr>
        <w:t>urged</w:t>
      </w:r>
      <w:r w:rsidR="00513001" w:rsidRPr="00D74706">
        <w:rPr>
          <w:rFonts w:ascii="Cambria" w:hAnsi="Cambria"/>
        </w:rPr>
        <w:t xml:space="preserve"> his staff in 1934:</w:t>
      </w:r>
    </w:p>
    <w:p w:rsidR="00F937E5" w:rsidRDefault="00513001" w:rsidP="00F937E5">
      <w:pPr>
        <w:pStyle w:val="BodyTextIndent"/>
        <w:spacing w:after="0" w:line="276" w:lineRule="auto"/>
        <w:ind w:left="567"/>
        <w:rPr>
          <w:rFonts w:ascii="Cambria" w:hAnsi="Cambria"/>
          <w:sz w:val="24"/>
        </w:rPr>
      </w:pPr>
      <w:r w:rsidRPr="00F937E5">
        <w:rPr>
          <w:rFonts w:ascii="Cambria" w:hAnsi="Cambria"/>
          <w:sz w:val="24"/>
        </w:rPr>
        <w:t>"the question of the value of modern pictures is very important, especially if you, as salesmen, are going to talk over the desks of businessmen who may not be interested in modern pictures but who certainly are interested in an increase in value of 200,000 per cent</w:t>
      </w:r>
      <w:r w:rsidR="00F937E5" w:rsidRPr="00F937E5">
        <w:rPr>
          <w:rFonts w:ascii="Cambria" w:hAnsi="Cambria"/>
          <w:sz w:val="24"/>
        </w:rPr>
        <w:t xml:space="preserve"> </w:t>
      </w:r>
      <w:r w:rsidRPr="00F937E5">
        <w:rPr>
          <w:rFonts w:ascii="Cambria" w:hAnsi="Cambria"/>
          <w:sz w:val="24"/>
        </w:rPr>
        <w:t>"</w:t>
      </w:r>
      <w:r w:rsidR="00F937E5" w:rsidRPr="00F937E5">
        <w:rPr>
          <w:rFonts w:ascii="Cambria" w:hAnsi="Cambria"/>
          <w:color w:val="0070C0"/>
          <w:sz w:val="24"/>
          <w:vertAlign w:val="superscript"/>
        </w:rPr>
        <w:t xml:space="preserve"> </w:t>
      </w:r>
      <w:r w:rsidR="00644CF2" w:rsidRPr="00644CF2">
        <w:rPr>
          <w:rFonts w:ascii="Cambria" w:hAnsi="Cambria"/>
          <w:sz w:val="24"/>
        </w:rPr>
        <w:t>(Qt</w:t>
      </w:r>
      <w:r w:rsidR="00F937E5" w:rsidRPr="00644CF2">
        <w:rPr>
          <w:rFonts w:ascii="Cambria" w:hAnsi="Cambria"/>
          <w:sz w:val="24"/>
        </w:rPr>
        <w:t>d</w:t>
      </w:r>
      <w:r w:rsidR="00644CF2" w:rsidRPr="00644CF2">
        <w:rPr>
          <w:rFonts w:ascii="Cambria" w:hAnsi="Cambria"/>
          <w:sz w:val="24"/>
        </w:rPr>
        <w:t>.</w:t>
      </w:r>
      <w:r w:rsidR="00F937E5" w:rsidRPr="00644CF2">
        <w:rPr>
          <w:rFonts w:ascii="Cambria" w:hAnsi="Cambria"/>
          <w:sz w:val="24"/>
        </w:rPr>
        <w:t xml:space="preserve"> in </w:t>
      </w:r>
      <w:r w:rsidR="00644CF2" w:rsidRPr="00644CF2">
        <w:rPr>
          <w:rFonts w:ascii="Cambria" w:hAnsi="Cambria"/>
          <w:sz w:val="24"/>
        </w:rPr>
        <w:t>MacDonald,</w:t>
      </w:r>
      <w:r w:rsidR="00F937E5" w:rsidRPr="00644CF2">
        <w:rPr>
          <w:rFonts w:ascii="Cambria" w:hAnsi="Cambria"/>
          <w:sz w:val="24"/>
        </w:rPr>
        <w:t xml:space="preserve"> </w:t>
      </w:r>
      <w:r w:rsidR="00644CF2" w:rsidRPr="00644CF2">
        <w:rPr>
          <w:rFonts w:ascii="Cambria" w:hAnsi="Cambria"/>
          <w:sz w:val="24"/>
        </w:rPr>
        <w:t>19</w:t>
      </w:r>
      <w:r w:rsidR="00F937E5" w:rsidRPr="00644CF2">
        <w:rPr>
          <w:rFonts w:ascii="Cambria" w:hAnsi="Cambria"/>
          <w:sz w:val="24"/>
        </w:rPr>
        <w:t>53, p 52).</w:t>
      </w:r>
    </w:p>
    <w:p w:rsidR="00CA6E8D" w:rsidRPr="00F937E5" w:rsidRDefault="00CA6E8D" w:rsidP="00F937E5">
      <w:pPr>
        <w:pStyle w:val="BodyTextIndent"/>
        <w:spacing w:after="0" w:line="276" w:lineRule="auto"/>
        <w:ind w:left="567"/>
        <w:rPr>
          <w:rFonts w:ascii="Cambria" w:hAnsi="Cambria"/>
          <w:sz w:val="24"/>
        </w:rPr>
      </w:pPr>
    </w:p>
    <w:p w:rsidR="00DF49C8" w:rsidRPr="00C35702" w:rsidRDefault="00513001" w:rsidP="006427D5">
      <w:pPr>
        <w:pStyle w:val="BodyText"/>
        <w:spacing w:line="360" w:lineRule="auto"/>
        <w:rPr>
          <w:rFonts w:ascii="Cambria" w:hAnsi="Cambria"/>
        </w:rPr>
      </w:pPr>
      <w:r w:rsidRPr="00D74706">
        <w:rPr>
          <w:rFonts w:ascii="Cambria" w:hAnsi="Cambria"/>
        </w:rPr>
        <w:t xml:space="preserve"> </w:t>
      </w:r>
      <w:r w:rsidR="00D26618">
        <w:rPr>
          <w:rFonts w:ascii="Cambria" w:hAnsi="Cambria"/>
        </w:rPr>
        <w:t>From the late 1930s onwards p</w:t>
      </w:r>
      <w:r>
        <w:rPr>
          <w:rFonts w:ascii="Cambria" w:hAnsi="Cambria"/>
        </w:rPr>
        <w:t>ress releases and articles</w:t>
      </w:r>
      <w:r w:rsidR="00BD6C00">
        <w:rPr>
          <w:rFonts w:ascii="Cambria" w:hAnsi="Cambria"/>
        </w:rPr>
        <w:t xml:space="preserve"> in the mainstream press</w:t>
      </w:r>
      <w:r>
        <w:rPr>
          <w:rFonts w:ascii="Cambria" w:hAnsi="Cambria"/>
        </w:rPr>
        <w:t xml:space="preserve"> were used to </w:t>
      </w:r>
      <w:r w:rsidR="002E13F1">
        <w:rPr>
          <w:rFonts w:ascii="Cambria" w:hAnsi="Cambria"/>
        </w:rPr>
        <w:t xml:space="preserve">emphasise </w:t>
      </w:r>
      <w:r w:rsidR="002E13F1" w:rsidRPr="00D74706">
        <w:rPr>
          <w:rFonts w:ascii="Cambria" w:hAnsi="Cambria"/>
        </w:rPr>
        <w:t>increases</w:t>
      </w:r>
      <w:r>
        <w:rPr>
          <w:rFonts w:ascii="Cambria" w:hAnsi="Cambria"/>
        </w:rPr>
        <w:t xml:space="preserve"> in the monetary values </w:t>
      </w:r>
      <w:r w:rsidR="002E13F1">
        <w:rPr>
          <w:rFonts w:ascii="Cambria" w:hAnsi="Cambria"/>
        </w:rPr>
        <w:t xml:space="preserve">of </w:t>
      </w:r>
      <w:r w:rsidR="00BC5723">
        <w:rPr>
          <w:rFonts w:ascii="Cambria" w:hAnsi="Cambria"/>
        </w:rPr>
        <w:t>art</w:t>
      </w:r>
      <w:r w:rsidRPr="00D74706">
        <w:rPr>
          <w:rFonts w:ascii="Cambria" w:hAnsi="Cambria"/>
        </w:rPr>
        <w:t xml:space="preserve"> in </w:t>
      </w:r>
      <w:r w:rsidR="00BD6C00">
        <w:rPr>
          <w:rFonts w:ascii="Cambria" w:hAnsi="Cambria"/>
        </w:rPr>
        <w:t xml:space="preserve">the Modern’s </w:t>
      </w:r>
      <w:r w:rsidRPr="00D74706">
        <w:rPr>
          <w:rFonts w:ascii="Cambria" w:hAnsi="Cambria"/>
        </w:rPr>
        <w:t>permanent collections</w:t>
      </w:r>
      <w:r w:rsidRPr="00D74706">
        <w:rPr>
          <w:rFonts w:ascii="Cambria" w:hAnsi="Cambria"/>
          <w:color w:val="0000FF"/>
        </w:rPr>
        <w:t xml:space="preserve"> </w:t>
      </w:r>
      <w:r w:rsidR="002E13F1" w:rsidRPr="00D74706">
        <w:rPr>
          <w:rFonts w:ascii="Cambria" w:hAnsi="Cambria"/>
        </w:rPr>
        <w:t>as</w:t>
      </w:r>
      <w:r w:rsidR="00BC5723">
        <w:rPr>
          <w:rFonts w:ascii="Cambria" w:hAnsi="Cambria"/>
        </w:rPr>
        <w:t xml:space="preserve">, to quote </w:t>
      </w:r>
      <w:r w:rsidR="00BC5723">
        <w:rPr>
          <w:rFonts w:ascii="Cambria" w:hAnsi="Cambria"/>
          <w:i/>
        </w:rPr>
        <w:t>Vogue,</w:t>
      </w:r>
      <w:r w:rsidR="002E13F1" w:rsidRPr="00D74706">
        <w:rPr>
          <w:rFonts w:ascii="Cambria" w:hAnsi="Cambria"/>
        </w:rPr>
        <w:t xml:space="preserve"> “</w:t>
      </w:r>
      <w:r w:rsidRPr="00D74706">
        <w:rPr>
          <w:rFonts w:ascii="Cambria" w:hAnsi="Cambria"/>
        </w:rPr>
        <w:t>a record of rewarding speculation, backed by some brilliant hunches and rare streaks of luck</w:t>
      </w:r>
      <w:r w:rsidR="00DF49C8">
        <w:rPr>
          <w:rFonts w:ascii="Cambria" w:hAnsi="Cambria"/>
        </w:rPr>
        <w:t>,</w:t>
      </w:r>
      <w:r w:rsidRPr="00D74706">
        <w:rPr>
          <w:rFonts w:ascii="Cambria" w:hAnsi="Cambria"/>
        </w:rPr>
        <w:t>”</w:t>
      </w:r>
      <w:r w:rsidR="00C35702">
        <w:rPr>
          <w:rFonts w:ascii="Cambria" w:hAnsi="Cambria"/>
        </w:rPr>
        <w:t xml:space="preserve"> as </w:t>
      </w:r>
      <w:r w:rsidR="00C35702">
        <w:rPr>
          <w:rFonts w:ascii="Cambria" w:hAnsi="Cambria"/>
          <w:i/>
        </w:rPr>
        <w:t xml:space="preserve">Vogue </w:t>
      </w:r>
      <w:r w:rsidR="00C35702">
        <w:rPr>
          <w:rFonts w:ascii="Cambria" w:hAnsi="Cambria"/>
        </w:rPr>
        <w:t xml:space="preserve">put it in 1954, </w:t>
      </w:r>
      <w:r w:rsidRPr="00D74706">
        <w:rPr>
          <w:rFonts w:ascii="Cambria" w:hAnsi="Cambria"/>
          <w:i/>
          <w:iCs/>
        </w:rPr>
        <w:t xml:space="preserve"> </w:t>
      </w:r>
      <w:r w:rsidRPr="00D74706">
        <w:rPr>
          <w:rFonts w:ascii="Cambria" w:hAnsi="Cambria"/>
        </w:rPr>
        <w:t xml:space="preserve">language which </w:t>
      </w:r>
      <w:r w:rsidR="002E13F1" w:rsidRPr="00D74706">
        <w:rPr>
          <w:rFonts w:ascii="Cambria" w:hAnsi="Cambria"/>
        </w:rPr>
        <w:t>surely echoes</w:t>
      </w:r>
      <w:r w:rsidRPr="00D74706">
        <w:rPr>
          <w:rFonts w:ascii="Cambria" w:hAnsi="Cambria"/>
        </w:rPr>
        <w:t xml:space="preserve"> the</w:t>
      </w:r>
      <w:r w:rsidR="00CA6E8D">
        <w:rPr>
          <w:rFonts w:ascii="Cambria" w:hAnsi="Cambria"/>
        </w:rPr>
        <w:t xml:space="preserve"> vocabulary</w:t>
      </w:r>
      <w:r w:rsidRPr="00D74706">
        <w:rPr>
          <w:rFonts w:ascii="Cambria" w:hAnsi="Cambria"/>
        </w:rPr>
        <w:t xml:space="preserve"> of venture capitalism more than the supposed aesthetic disinterest </w:t>
      </w:r>
      <w:r w:rsidR="005B5154" w:rsidRPr="00D74706">
        <w:rPr>
          <w:rFonts w:ascii="Cambria" w:hAnsi="Cambria"/>
        </w:rPr>
        <w:t xml:space="preserve">of </w:t>
      </w:r>
      <w:r w:rsidR="005B5154">
        <w:rPr>
          <w:rFonts w:ascii="Cambria" w:hAnsi="Cambria"/>
        </w:rPr>
        <w:t>the</w:t>
      </w:r>
      <w:r w:rsidR="00D26618">
        <w:rPr>
          <w:rFonts w:ascii="Cambria" w:hAnsi="Cambria"/>
        </w:rPr>
        <w:t xml:space="preserve"> museum</w:t>
      </w:r>
      <w:r w:rsidR="002E13F1">
        <w:t xml:space="preserve"> </w:t>
      </w:r>
      <w:r w:rsidR="00644CF2" w:rsidRPr="00644CF2">
        <w:t>(</w:t>
      </w:r>
      <w:r w:rsidR="002E13F1" w:rsidRPr="00644CF2">
        <w:rPr>
          <w:rFonts w:ascii="Cambria" w:hAnsi="Cambria"/>
          <w:i/>
          <w:iCs/>
        </w:rPr>
        <w:t xml:space="preserve">Vogue, </w:t>
      </w:r>
      <w:r w:rsidR="002E13F1" w:rsidRPr="00644CF2">
        <w:rPr>
          <w:rFonts w:ascii="Cambria" w:hAnsi="Cambria"/>
        </w:rPr>
        <w:t>1/11/1954, p 169).</w:t>
      </w:r>
      <w:r w:rsidR="00DF49C8">
        <w:rPr>
          <w:rFonts w:ascii="Cambria" w:hAnsi="Cambria"/>
        </w:rPr>
        <w:t xml:space="preserve">  </w:t>
      </w:r>
      <w:r w:rsidR="00CA6E8D">
        <w:rPr>
          <w:rFonts w:ascii="Cambria" w:hAnsi="Cambria"/>
        </w:rPr>
        <w:t xml:space="preserve">This was very different to </w:t>
      </w:r>
      <w:r w:rsidR="00C35702">
        <w:rPr>
          <w:rFonts w:ascii="Cambria" w:hAnsi="Cambria"/>
        </w:rPr>
        <w:t>how</w:t>
      </w:r>
      <w:r w:rsidR="00CA6E8D">
        <w:rPr>
          <w:rFonts w:ascii="Cambria" w:hAnsi="Cambria"/>
        </w:rPr>
        <w:t xml:space="preserve"> women</w:t>
      </w:r>
      <w:r w:rsidR="00D26618">
        <w:rPr>
          <w:rFonts w:ascii="Cambria" w:hAnsi="Cambria"/>
        </w:rPr>
        <w:t xml:space="preserve"> collectors such as </w:t>
      </w:r>
      <w:r w:rsidR="00DF49C8">
        <w:rPr>
          <w:rFonts w:ascii="Cambria" w:hAnsi="Cambria"/>
        </w:rPr>
        <w:t>Abby Rockefeller</w:t>
      </w:r>
      <w:r w:rsidR="00CA6E8D">
        <w:rPr>
          <w:rFonts w:ascii="Cambria" w:hAnsi="Cambria"/>
        </w:rPr>
        <w:t xml:space="preserve"> </w:t>
      </w:r>
      <w:r w:rsidR="00C35702">
        <w:rPr>
          <w:rFonts w:ascii="Cambria" w:hAnsi="Cambria"/>
        </w:rPr>
        <w:t>might be discussed as ‘investors</w:t>
      </w:r>
      <w:r w:rsidR="00CA6E8D">
        <w:rPr>
          <w:rFonts w:ascii="Cambria" w:hAnsi="Cambria"/>
        </w:rPr>
        <w:t>.  In their case</w:t>
      </w:r>
      <w:r w:rsidR="00DF49C8">
        <w:rPr>
          <w:rFonts w:ascii="Cambria" w:hAnsi="Cambria"/>
        </w:rPr>
        <w:t xml:space="preserve">, </w:t>
      </w:r>
      <w:r w:rsidR="00C35702">
        <w:rPr>
          <w:rFonts w:ascii="Cambria" w:hAnsi="Cambria"/>
        </w:rPr>
        <w:t xml:space="preserve"> as </w:t>
      </w:r>
      <w:r w:rsidR="00C35702">
        <w:rPr>
          <w:rFonts w:ascii="Cambria" w:hAnsi="Cambria"/>
          <w:i/>
        </w:rPr>
        <w:t>Time</w:t>
      </w:r>
      <w:r w:rsidR="00C35702">
        <w:rPr>
          <w:rFonts w:ascii="Cambria" w:hAnsi="Cambria"/>
        </w:rPr>
        <w:t xml:space="preserve"> noted in a 1936 profile of Abby Rockefeller:</w:t>
      </w:r>
    </w:p>
    <w:p w:rsidR="00790C2F" w:rsidRPr="00790C2F" w:rsidRDefault="00790C2F" w:rsidP="00DF49C8">
      <w:pPr>
        <w:pStyle w:val="BodyText"/>
        <w:tabs>
          <w:tab w:val="left" w:pos="567"/>
        </w:tabs>
        <w:spacing w:line="276" w:lineRule="auto"/>
        <w:ind w:left="567"/>
        <w:rPr>
          <w:rFonts w:ascii="Cambria" w:hAnsi="Cambria"/>
          <w:sz w:val="16"/>
          <w:szCs w:val="16"/>
        </w:rPr>
      </w:pPr>
    </w:p>
    <w:p w:rsidR="00DF49C8" w:rsidRPr="00644CF2" w:rsidRDefault="00DF49C8" w:rsidP="00DF49C8">
      <w:pPr>
        <w:pStyle w:val="BodyText"/>
        <w:tabs>
          <w:tab w:val="left" w:pos="567"/>
        </w:tabs>
        <w:spacing w:line="276" w:lineRule="auto"/>
        <w:ind w:left="567"/>
        <w:rPr>
          <w:rFonts w:ascii="Cambria" w:hAnsi="Cambria"/>
        </w:rPr>
      </w:pPr>
      <w:r>
        <w:rPr>
          <w:rFonts w:ascii="Cambria" w:hAnsi="Cambria"/>
        </w:rPr>
        <w:t>“One can consider one’s collection a sort of private investment, to provide artists with a little more money to paint more and better pictures” (</w:t>
      </w:r>
      <w:r w:rsidRPr="00644CF2">
        <w:rPr>
          <w:rFonts w:ascii="Cambria" w:hAnsi="Cambria"/>
          <w:i/>
        </w:rPr>
        <w:t>Time</w:t>
      </w:r>
      <w:r w:rsidRPr="00644CF2">
        <w:rPr>
          <w:rFonts w:ascii="Cambria" w:hAnsi="Cambria"/>
        </w:rPr>
        <w:t>, 27/01/1936, p 28).</w:t>
      </w:r>
    </w:p>
    <w:p w:rsidR="002E13F1" w:rsidRDefault="002E13F1" w:rsidP="002E13F1">
      <w:pPr>
        <w:pStyle w:val="BodyTextIndent"/>
        <w:spacing w:after="0" w:line="480" w:lineRule="auto"/>
        <w:ind w:left="0"/>
        <w:rPr>
          <w:sz w:val="24"/>
        </w:rPr>
      </w:pPr>
    </w:p>
    <w:p w:rsidR="00790C2F" w:rsidRDefault="003E4344" w:rsidP="006427D5">
      <w:pPr>
        <w:pStyle w:val="BodyTextIndent"/>
        <w:spacing w:line="360" w:lineRule="auto"/>
        <w:ind w:left="0" w:firstLine="567"/>
        <w:rPr>
          <w:rFonts w:ascii="Cambria" w:hAnsi="Cambria"/>
          <w:sz w:val="24"/>
        </w:rPr>
      </w:pPr>
      <w:r>
        <w:rPr>
          <w:rFonts w:ascii="Cambria" w:hAnsi="Cambria"/>
          <w:sz w:val="24"/>
        </w:rPr>
        <w:t xml:space="preserve">One of </w:t>
      </w:r>
      <w:r w:rsidR="00644CF2">
        <w:rPr>
          <w:rFonts w:ascii="Cambria" w:hAnsi="Cambria"/>
          <w:sz w:val="24"/>
        </w:rPr>
        <w:t xml:space="preserve"> Modern’s</w:t>
      </w:r>
      <w:r w:rsidR="00D1430A" w:rsidRPr="00725894">
        <w:rPr>
          <w:rFonts w:ascii="Cambria" w:hAnsi="Cambria"/>
          <w:sz w:val="24"/>
        </w:rPr>
        <w:t xml:space="preserve"> efforts to attract the</w:t>
      </w:r>
      <w:r w:rsidR="00FF1BF4">
        <w:rPr>
          <w:rFonts w:ascii="Cambria" w:hAnsi="Cambria"/>
          <w:sz w:val="24"/>
        </w:rPr>
        <w:t xml:space="preserve"> so-called</w:t>
      </w:r>
      <w:r w:rsidR="00D1430A" w:rsidRPr="00725894">
        <w:rPr>
          <w:rFonts w:ascii="Cambria" w:hAnsi="Cambria"/>
          <w:sz w:val="24"/>
        </w:rPr>
        <w:t xml:space="preserve"> “Action Group” was to publicise the identities, </w:t>
      </w:r>
      <w:r>
        <w:rPr>
          <w:rFonts w:ascii="Cambria" w:hAnsi="Cambria"/>
          <w:sz w:val="24"/>
        </w:rPr>
        <w:t>including the</w:t>
      </w:r>
      <w:r w:rsidR="002F6305">
        <w:rPr>
          <w:rFonts w:ascii="Cambria" w:hAnsi="Cambria"/>
          <w:sz w:val="24"/>
        </w:rPr>
        <w:t xml:space="preserve"> </w:t>
      </w:r>
      <w:r w:rsidR="00FF1BF4">
        <w:rPr>
          <w:rFonts w:ascii="Cambria" w:hAnsi="Cambria"/>
          <w:sz w:val="24"/>
        </w:rPr>
        <w:t xml:space="preserve">“sound” business credentials, </w:t>
      </w:r>
      <w:r w:rsidR="00D1430A" w:rsidRPr="00725894">
        <w:rPr>
          <w:rFonts w:ascii="Cambria" w:hAnsi="Cambria"/>
          <w:sz w:val="24"/>
        </w:rPr>
        <w:t xml:space="preserve">of those already involved with </w:t>
      </w:r>
      <w:r w:rsidR="002F6305">
        <w:rPr>
          <w:rFonts w:ascii="Cambria" w:hAnsi="Cambria"/>
          <w:sz w:val="24"/>
        </w:rPr>
        <w:t>either MoMA</w:t>
      </w:r>
      <w:r w:rsidR="00D1430A" w:rsidRPr="00725894">
        <w:rPr>
          <w:rFonts w:ascii="Cambria" w:hAnsi="Cambria"/>
          <w:sz w:val="24"/>
        </w:rPr>
        <w:t xml:space="preserve"> itself or </w:t>
      </w:r>
      <w:r w:rsidR="00FF1BF4">
        <w:rPr>
          <w:rFonts w:ascii="Cambria" w:hAnsi="Cambria"/>
          <w:sz w:val="24"/>
        </w:rPr>
        <w:t>with collecting modern art</w:t>
      </w:r>
      <w:r>
        <w:rPr>
          <w:rFonts w:ascii="Cambria" w:hAnsi="Cambria"/>
          <w:sz w:val="24"/>
        </w:rPr>
        <w:t xml:space="preserve">.  </w:t>
      </w:r>
      <w:r w:rsidR="00356AF5">
        <w:rPr>
          <w:rFonts w:ascii="Cambria" w:hAnsi="Cambria"/>
          <w:sz w:val="24"/>
        </w:rPr>
        <w:t xml:space="preserve"> </w:t>
      </w:r>
      <w:r>
        <w:rPr>
          <w:rFonts w:ascii="Cambria" w:hAnsi="Cambria"/>
          <w:sz w:val="24"/>
        </w:rPr>
        <w:t xml:space="preserve">Part of this was achieved </w:t>
      </w:r>
      <w:r w:rsidR="00356AF5">
        <w:rPr>
          <w:rFonts w:ascii="Cambria" w:hAnsi="Cambria"/>
          <w:sz w:val="24"/>
        </w:rPr>
        <w:t>via a sequence of special exhibitions</w:t>
      </w:r>
      <w:r w:rsidR="00FF1BF4">
        <w:rPr>
          <w:rFonts w:ascii="Cambria" w:hAnsi="Cambria"/>
          <w:sz w:val="24"/>
        </w:rPr>
        <w:t>.   A</w:t>
      </w:r>
      <w:r w:rsidR="00356AF5">
        <w:rPr>
          <w:rFonts w:ascii="Cambria" w:hAnsi="Cambria"/>
          <w:sz w:val="24"/>
        </w:rPr>
        <w:t xml:space="preserve"> few</w:t>
      </w:r>
      <w:r w:rsidR="00FF1BF4">
        <w:rPr>
          <w:rFonts w:ascii="Cambria" w:hAnsi="Cambria"/>
          <w:sz w:val="24"/>
        </w:rPr>
        <w:t xml:space="preserve"> </w:t>
      </w:r>
      <w:r w:rsidR="00D1430A" w:rsidRPr="00725894">
        <w:rPr>
          <w:rFonts w:ascii="Cambria" w:hAnsi="Cambria"/>
          <w:sz w:val="24"/>
        </w:rPr>
        <w:t>were dev</w:t>
      </w:r>
      <w:r w:rsidR="00644CF2">
        <w:rPr>
          <w:rFonts w:ascii="Cambria" w:hAnsi="Cambria"/>
          <w:sz w:val="24"/>
        </w:rPr>
        <w:t>oted to a single collector,</w:t>
      </w:r>
      <w:r w:rsidR="00D26618">
        <w:rPr>
          <w:rFonts w:ascii="Cambria" w:hAnsi="Cambria"/>
          <w:sz w:val="24"/>
        </w:rPr>
        <w:t xml:space="preserve"> </w:t>
      </w:r>
      <w:r w:rsidR="00D1430A" w:rsidRPr="00725894">
        <w:rPr>
          <w:rFonts w:ascii="Cambria" w:hAnsi="Cambria"/>
          <w:sz w:val="24"/>
        </w:rPr>
        <w:t>the majority</w:t>
      </w:r>
      <w:r w:rsidR="00755467" w:rsidRPr="00BC5723">
        <w:rPr>
          <w:rFonts w:ascii="Cambria" w:hAnsi="Cambria"/>
          <w:color w:val="BFBFBF" w:themeColor="background1" w:themeShade="BF"/>
          <w:sz w:val="24"/>
        </w:rPr>
        <w:t xml:space="preserve">—such </w:t>
      </w:r>
      <w:r w:rsidR="00D1430A" w:rsidRPr="00BC5723">
        <w:rPr>
          <w:rFonts w:ascii="Cambria" w:hAnsi="Cambria"/>
          <w:color w:val="BFBFBF" w:themeColor="background1" w:themeShade="BF"/>
          <w:sz w:val="24"/>
        </w:rPr>
        <w:t xml:space="preserve">as </w:t>
      </w:r>
      <w:r w:rsidR="00FF1BF4" w:rsidRPr="00BC5723">
        <w:rPr>
          <w:rFonts w:ascii="Cambria" w:hAnsi="Cambria"/>
          <w:color w:val="BFBFBF" w:themeColor="background1" w:themeShade="BF"/>
          <w:sz w:val="24"/>
        </w:rPr>
        <w:t>‘</w:t>
      </w:r>
      <w:r w:rsidR="00D1430A" w:rsidRPr="00BC5723">
        <w:rPr>
          <w:rFonts w:ascii="Cambria" w:hAnsi="Cambria"/>
          <w:iCs/>
          <w:color w:val="BFBFBF" w:themeColor="background1" w:themeShade="BF"/>
          <w:sz w:val="24"/>
        </w:rPr>
        <w:t>Selections from 5 New York Private Collections</w:t>
      </w:r>
      <w:r w:rsidR="00FF1BF4" w:rsidRPr="00BC5723">
        <w:rPr>
          <w:rFonts w:ascii="Cambria" w:hAnsi="Cambria"/>
          <w:iCs/>
          <w:color w:val="BFBFBF" w:themeColor="background1" w:themeShade="BF"/>
          <w:sz w:val="24"/>
        </w:rPr>
        <w:t>’</w:t>
      </w:r>
      <w:r w:rsidR="00D1430A" w:rsidRPr="00BC5723">
        <w:rPr>
          <w:rFonts w:ascii="Cambria" w:hAnsi="Cambria"/>
          <w:i/>
          <w:iCs/>
          <w:color w:val="BFBFBF" w:themeColor="background1" w:themeShade="BF"/>
          <w:sz w:val="24"/>
        </w:rPr>
        <w:t xml:space="preserve"> (</w:t>
      </w:r>
      <w:r w:rsidR="00FF1BF4" w:rsidRPr="00BC5723">
        <w:rPr>
          <w:rFonts w:ascii="Cambria" w:hAnsi="Cambria"/>
          <w:color w:val="BFBFBF" w:themeColor="background1" w:themeShade="BF"/>
          <w:sz w:val="24"/>
        </w:rPr>
        <w:t>1951) or ‘</w:t>
      </w:r>
      <w:r w:rsidR="00D1430A" w:rsidRPr="00BC5723">
        <w:rPr>
          <w:rFonts w:ascii="Cambria" w:hAnsi="Cambria"/>
          <w:color w:val="BFBFBF" w:themeColor="background1" w:themeShade="BF"/>
          <w:sz w:val="24"/>
        </w:rPr>
        <w:t>Paintings from Private Collections</w:t>
      </w:r>
      <w:r w:rsidR="00FF1BF4" w:rsidRPr="00BC5723">
        <w:rPr>
          <w:rFonts w:ascii="Cambria" w:hAnsi="Cambria"/>
          <w:color w:val="BFBFBF" w:themeColor="background1" w:themeShade="BF"/>
          <w:sz w:val="24"/>
        </w:rPr>
        <w:t>’</w:t>
      </w:r>
      <w:r w:rsidR="00D1430A" w:rsidRPr="00BC5723">
        <w:rPr>
          <w:rFonts w:ascii="Cambria" w:hAnsi="Cambria"/>
          <w:color w:val="BFBFBF" w:themeColor="background1" w:themeShade="BF"/>
          <w:sz w:val="24"/>
        </w:rPr>
        <w:t xml:space="preserve"> (25th Anniversary Exhibition</w:t>
      </w:r>
      <w:r w:rsidR="002F6305" w:rsidRPr="00BC5723">
        <w:rPr>
          <w:rFonts w:ascii="Cambria" w:hAnsi="Cambria"/>
          <w:color w:val="BFBFBF" w:themeColor="background1" w:themeShade="BF"/>
          <w:sz w:val="24"/>
        </w:rPr>
        <w:t>” (</w:t>
      </w:r>
      <w:r w:rsidR="00D1430A" w:rsidRPr="00BC5723">
        <w:rPr>
          <w:rFonts w:ascii="Cambria" w:hAnsi="Cambria"/>
          <w:color w:val="BFBFBF" w:themeColor="background1" w:themeShade="BF"/>
          <w:sz w:val="24"/>
        </w:rPr>
        <w:t>1955)</w:t>
      </w:r>
      <w:r w:rsidR="00755467" w:rsidRPr="00BC5723">
        <w:rPr>
          <w:rFonts w:ascii="Cambria" w:hAnsi="Cambria"/>
          <w:color w:val="BFBFBF" w:themeColor="background1" w:themeShade="BF"/>
          <w:sz w:val="24"/>
        </w:rPr>
        <w:t>—</w:t>
      </w:r>
      <w:r w:rsidR="00755467">
        <w:rPr>
          <w:rFonts w:ascii="Cambria" w:hAnsi="Cambria"/>
          <w:sz w:val="24"/>
        </w:rPr>
        <w:t xml:space="preserve">were </w:t>
      </w:r>
      <w:r w:rsidR="00D1430A" w:rsidRPr="00725894">
        <w:rPr>
          <w:rFonts w:ascii="Cambria" w:hAnsi="Cambria"/>
          <w:sz w:val="24"/>
        </w:rPr>
        <w:t xml:space="preserve"> anthologies of works from different collections.  The en-gendering agenda </w:t>
      </w:r>
      <w:r w:rsidR="00644CF2">
        <w:rPr>
          <w:rFonts w:ascii="Cambria" w:hAnsi="Cambria"/>
          <w:sz w:val="24"/>
        </w:rPr>
        <w:t xml:space="preserve">of these anthologies </w:t>
      </w:r>
      <w:r w:rsidR="00D1430A" w:rsidRPr="00725894">
        <w:rPr>
          <w:rFonts w:ascii="Cambria" w:hAnsi="Cambria"/>
          <w:sz w:val="24"/>
        </w:rPr>
        <w:t>becomes obvious when one notes that the ratio of male to female collectors shown was about 3:1</w:t>
      </w:r>
      <w:r w:rsidR="00D1430A">
        <w:rPr>
          <w:rFonts w:ascii="Cambria" w:hAnsi="Cambria"/>
          <w:sz w:val="24"/>
        </w:rPr>
        <w:t xml:space="preserve">.  A sub-set of using private collections </w:t>
      </w:r>
      <w:r w:rsidR="00BC5723">
        <w:rPr>
          <w:rFonts w:ascii="Cambria" w:hAnsi="Cambria"/>
          <w:sz w:val="24"/>
        </w:rPr>
        <w:t>to</w:t>
      </w:r>
      <w:r w:rsidR="00D1430A">
        <w:rPr>
          <w:rFonts w:ascii="Cambria" w:hAnsi="Cambria"/>
          <w:sz w:val="24"/>
        </w:rPr>
        <w:t xml:space="preserve"> </w:t>
      </w:r>
      <w:r w:rsidR="00BC5723">
        <w:rPr>
          <w:rFonts w:ascii="Cambria" w:hAnsi="Cambria"/>
          <w:sz w:val="24"/>
        </w:rPr>
        <w:t>promote</w:t>
      </w:r>
      <w:r w:rsidR="00D1430A" w:rsidRPr="00513001">
        <w:rPr>
          <w:rFonts w:ascii="Cambria" w:hAnsi="Cambria"/>
          <w:sz w:val="24"/>
        </w:rPr>
        <w:t xml:space="preserve"> “patronage” was</w:t>
      </w:r>
      <w:r w:rsidR="00BC5723">
        <w:rPr>
          <w:rFonts w:ascii="Cambria" w:hAnsi="Cambria"/>
          <w:sz w:val="24"/>
        </w:rPr>
        <w:t xml:space="preserve"> </w:t>
      </w:r>
      <w:r w:rsidR="00D1430A" w:rsidRPr="00513001">
        <w:rPr>
          <w:rFonts w:ascii="Cambria" w:hAnsi="Cambria"/>
          <w:sz w:val="24"/>
        </w:rPr>
        <w:t xml:space="preserve">guided visits to </w:t>
      </w:r>
      <w:r w:rsidR="00BC5723">
        <w:rPr>
          <w:rFonts w:ascii="Cambria" w:hAnsi="Cambria"/>
          <w:sz w:val="24"/>
        </w:rPr>
        <w:t xml:space="preserve">the homes of </w:t>
      </w:r>
      <w:r w:rsidR="00D1430A" w:rsidRPr="00513001">
        <w:rPr>
          <w:rFonts w:ascii="Cambria" w:hAnsi="Cambria"/>
          <w:sz w:val="24"/>
        </w:rPr>
        <w:t xml:space="preserve">New York private collectors associated with </w:t>
      </w:r>
      <w:r w:rsidR="00B362FA">
        <w:rPr>
          <w:rFonts w:ascii="Cambria" w:hAnsi="Cambria"/>
          <w:sz w:val="24"/>
        </w:rPr>
        <w:t>the Modern</w:t>
      </w:r>
      <w:r w:rsidR="00D1430A" w:rsidRPr="00513001">
        <w:rPr>
          <w:rFonts w:ascii="Cambria" w:hAnsi="Cambria"/>
          <w:sz w:val="24"/>
        </w:rPr>
        <w:t xml:space="preserve"> in </w:t>
      </w:r>
      <w:r w:rsidR="00D1430A" w:rsidRPr="00C705AB">
        <w:rPr>
          <w:rFonts w:ascii="Cambria" w:hAnsi="Cambria"/>
          <w:sz w:val="24"/>
        </w:rPr>
        <w:t xml:space="preserve">some way.   </w:t>
      </w:r>
    </w:p>
    <w:p w:rsidR="00790C2F" w:rsidRDefault="00790C2F">
      <w:pPr>
        <w:spacing w:after="200" w:line="276" w:lineRule="auto"/>
        <w:rPr>
          <w:rFonts w:ascii="Cambria" w:hAnsi="Cambria"/>
          <w:sz w:val="24"/>
        </w:rPr>
      </w:pPr>
    </w:p>
    <w:p w:rsidR="00642468" w:rsidRDefault="00F52A58" w:rsidP="00642468">
      <w:pPr>
        <w:pStyle w:val="BodyText"/>
        <w:spacing w:before="240" w:line="480" w:lineRule="auto"/>
        <w:ind w:firstLine="567"/>
        <w:jc w:val="center"/>
        <w:rPr>
          <w:rFonts w:ascii="Cambria" w:hAnsi="Cambria"/>
        </w:rPr>
      </w:pPr>
      <w:r>
        <w:rPr>
          <w:rFonts w:ascii="Cambria" w:hAnsi="Cambria"/>
          <w:noProof/>
          <w:lang w:eastAsia="en-GB"/>
        </w:rPr>
        <w:drawing>
          <wp:inline distT="0" distB="0" distL="0" distR="0">
            <wp:extent cx="1891224" cy="1476375"/>
            <wp:effectExtent l="19050" t="0" r="0" b="0"/>
            <wp:docPr id="11" name="Picture 10" descr="neuberger_195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berger_1956_.JPG"/>
                    <pic:cNvPicPr/>
                  </pic:nvPicPr>
                  <pic:blipFill>
                    <a:blip r:embed="rId12" cstate="print"/>
                    <a:stretch>
                      <a:fillRect/>
                    </a:stretch>
                  </pic:blipFill>
                  <pic:spPr>
                    <a:xfrm>
                      <a:off x="0" y="0"/>
                      <a:ext cx="1895501" cy="1479713"/>
                    </a:xfrm>
                    <a:prstGeom prst="rect">
                      <a:avLst/>
                    </a:prstGeom>
                  </pic:spPr>
                </pic:pic>
              </a:graphicData>
            </a:graphic>
          </wp:inline>
        </w:drawing>
      </w:r>
      <w:r w:rsidR="00642468">
        <w:rPr>
          <w:rFonts w:ascii="Cambria" w:hAnsi="Cambria"/>
          <w:noProof/>
          <w:lang w:eastAsia="en-GB"/>
        </w:rPr>
        <w:drawing>
          <wp:inline distT="0" distB="0" distL="0" distR="0">
            <wp:extent cx="2152650" cy="1493940"/>
            <wp:effectExtent l="19050" t="0" r="0" b="0"/>
            <wp:docPr id="7" name="Picture 6" descr="neuberger_hartley_fisherman-s-last-supper-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berger_hartley_fisherman-s-last-supper-1941.jpg"/>
                    <pic:cNvPicPr/>
                  </pic:nvPicPr>
                  <pic:blipFill>
                    <a:blip r:embed="rId13" cstate="print"/>
                    <a:stretch>
                      <a:fillRect/>
                    </a:stretch>
                  </pic:blipFill>
                  <pic:spPr>
                    <a:xfrm>
                      <a:off x="0" y="0"/>
                      <a:ext cx="2153503" cy="1494532"/>
                    </a:xfrm>
                    <a:prstGeom prst="rect">
                      <a:avLst/>
                    </a:prstGeom>
                  </pic:spPr>
                </pic:pic>
              </a:graphicData>
            </a:graphic>
          </wp:inline>
        </w:drawing>
      </w:r>
    </w:p>
    <w:p w:rsidR="00790C2F" w:rsidRDefault="00790C2F" w:rsidP="006427D5">
      <w:pPr>
        <w:pStyle w:val="BodyTextIndent"/>
        <w:spacing w:line="360" w:lineRule="auto"/>
        <w:ind w:left="0" w:firstLine="567"/>
        <w:rPr>
          <w:rFonts w:ascii="Cambria" w:hAnsi="Cambria"/>
          <w:sz w:val="24"/>
        </w:rPr>
      </w:pPr>
    </w:p>
    <w:p w:rsidR="00154E62" w:rsidRDefault="005F2DE0" w:rsidP="006427D5">
      <w:pPr>
        <w:pStyle w:val="BodyTextIndent"/>
        <w:spacing w:line="360" w:lineRule="auto"/>
        <w:ind w:left="0" w:firstLine="567"/>
        <w:rPr>
          <w:rFonts w:ascii="Cambria" w:hAnsi="Cambria"/>
          <w:sz w:val="24"/>
        </w:rPr>
      </w:pPr>
      <w:r w:rsidRPr="00C705AB">
        <w:rPr>
          <w:rFonts w:ascii="Cambria" w:hAnsi="Cambria"/>
          <w:sz w:val="24"/>
        </w:rPr>
        <w:t xml:space="preserve">One of the </w:t>
      </w:r>
      <w:r w:rsidR="00F2384A" w:rsidRPr="00C705AB">
        <w:rPr>
          <w:rFonts w:ascii="Cambria" w:hAnsi="Cambria"/>
          <w:sz w:val="24"/>
        </w:rPr>
        <w:t>early</w:t>
      </w:r>
      <w:r w:rsidR="00D96887" w:rsidRPr="00C705AB">
        <w:rPr>
          <w:rFonts w:ascii="Cambria" w:hAnsi="Cambria"/>
          <w:sz w:val="24"/>
        </w:rPr>
        <w:t xml:space="preserve"> examples</w:t>
      </w:r>
      <w:r w:rsidR="00F2384A" w:rsidRPr="00C705AB">
        <w:rPr>
          <w:rFonts w:ascii="Cambria" w:hAnsi="Cambria"/>
          <w:sz w:val="24"/>
        </w:rPr>
        <w:t>, in 1944,</w:t>
      </w:r>
      <w:r w:rsidR="00D96887" w:rsidRPr="00C705AB">
        <w:rPr>
          <w:rFonts w:ascii="Cambria" w:hAnsi="Cambria"/>
          <w:sz w:val="24"/>
        </w:rPr>
        <w:t xml:space="preserve"> </w:t>
      </w:r>
      <w:r w:rsidRPr="00C705AB">
        <w:rPr>
          <w:rFonts w:ascii="Cambria" w:hAnsi="Cambria"/>
          <w:sz w:val="24"/>
        </w:rPr>
        <w:t xml:space="preserve">of the </w:t>
      </w:r>
      <w:r w:rsidR="00D96887" w:rsidRPr="00C705AB">
        <w:rPr>
          <w:rFonts w:ascii="Cambria" w:hAnsi="Cambria"/>
          <w:sz w:val="24"/>
        </w:rPr>
        <w:t xml:space="preserve">programme of visits </w:t>
      </w:r>
      <w:r w:rsidR="00D96887" w:rsidRPr="00C35702">
        <w:rPr>
          <w:rFonts w:ascii="Cambria" w:hAnsi="Cambria"/>
          <w:color w:val="BFBFBF" w:themeColor="background1" w:themeShade="BF"/>
          <w:sz w:val="24"/>
        </w:rPr>
        <w:t xml:space="preserve">to private collections </w:t>
      </w:r>
      <w:r w:rsidRPr="00C705AB">
        <w:rPr>
          <w:rFonts w:ascii="Cambria" w:hAnsi="Cambria"/>
          <w:sz w:val="24"/>
        </w:rPr>
        <w:t>involved Roy R. Neuberger</w:t>
      </w:r>
      <w:r w:rsidR="00F2384A" w:rsidRPr="00C705AB">
        <w:rPr>
          <w:rFonts w:ascii="Cambria" w:hAnsi="Cambria"/>
          <w:sz w:val="24"/>
        </w:rPr>
        <w:t xml:space="preserve">, ostensibly because of his growing reputation as a </w:t>
      </w:r>
      <w:r w:rsidR="0064624C">
        <w:rPr>
          <w:rFonts w:ascii="Cambria" w:hAnsi="Cambria"/>
          <w:sz w:val="24"/>
        </w:rPr>
        <w:t xml:space="preserve">“brave collector </w:t>
      </w:r>
      <w:r w:rsidR="00F2384A" w:rsidRPr="00C705AB">
        <w:rPr>
          <w:rFonts w:ascii="Cambria" w:hAnsi="Cambria"/>
          <w:sz w:val="24"/>
        </w:rPr>
        <w:t>willing to take a chance on new artists” (</w:t>
      </w:r>
      <w:r w:rsidR="00F2384A" w:rsidRPr="00D23BC4">
        <w:rPr>
          <w:rFonts w:ascii="Cambria" w:hAnsi="Cambria"/>
          <w:sz w:val="24"/>
        </w:rPr>
        <w:t>Neuberger, 2003, p 97</w:t>
      </w:r>
      <w:r w:rsidR="00F2384A" w:rsidRPr="00C705AB">
        <w:rPr>
          <w:rFonts w:ascii="Cambria" w:hAnsi="Cambria"/>
          <w:sz w:val="24"/>
        </w:rPr>
        <w:t>)</w:t>
      </w:r>
      <w:r w:rsidRPr="00C705AB">
        <w:rPr>
          <w:rFonts w:ascii="Cambria" w:hAnsi="Cambria"/>
          <w:sz w:val="24"/>
        </w:rPr>
        <w:t>.  This choice is</w:t>
      </w:r>
      <w:r w:rsidR="00725894">
        <w:rPr>
          <w:rFonts w:ascii="Cambria" w:hAnsi="Cambria"/>
          <w:sz w:val="24"/>
        </w:rPr>
        <w:t xml:space="preserve"> surely</w:t>
      </w:r>
      <w:r w:rsidRPr="00C705AB">
        <w:rPr>
          <w:rFonts w:ascii="Cambria" w:hAnsi="Cambria"/>
          <w:sz w:val="24"/>
        </w:rPr>
        <w:t xml:space="preserve"> interesting</w:t>
      </w:r>
      <w:r w:rsidR="00D96887" w:rsidRPr="00C705AB">
        <w:rPr>
          <w:rFonts w:ascii="Cambria" w:hAnsi="Cambria"/>
          <w:sz w:val="24"/>
        </w:rPr>
        <w:t xml:space="preserve"> in the context of Barr’s “Action Group” </w:t>
      </w:r>
      <w:r w:rsidR="00356AF5">
        <w:rPr>
          <w:rFonts w:ascii="Cambria" w:hAnsi="Cambria"/>
          <w:sz w:val="24"/>
        </w:rPr>
        <w:t>for</w:t>
      </w:r>
      <w:r w:rsidRPr="00C705AB">
        <w:rPr>
          <w:rFonts w:ascii="Cambria" w:hAnsi="Cambria"/>
          <w:sz w:val="24"/>
        </w:rPr>
        <w:t xml:space="preserve"> by profession Neuberger was a newly wealthy</w:t>
      </w:r>
      <w:r w:rsidR="00642468" w:rsidRPr="00C705AB">
        <w:rPr>
          <w:rFonts w:ascii="Cambria" w:hAnsi="Cambria"/>
          <w:sz w:val="24"/>
        </w:rPr>
        <w:t xml:space="preserve"> partner in his own</w:t>
      </w:r>
      <w:r w:rsidRPr="00C705AB">
        <w:rPr>
          <w:rFonts w:ascii="Cambria" w:hAnsi="Cambria"/>
          <w:sz w:val="24"/>
        </w:rPr>
        <w:t xml:space="preserve"> stock-broker</w:t>
      </w:r>
      <w:r w:rsidR="00642468" w:rsidRPr="00C705AB">
        <w:rPr>
          <w:rFonts w:ascii="Cambria" w:hAnsi="Cambria"/>
          <w:sz w:val="24"/>
        </w:rPr>
        <w:t>age firm</w:t>
      </w:r>
      <w:r w:rsidR="00FF1BF4">
        <w:rPr>
          <w:rFonts w:ascii="Cambria" w:hAnsi="Cambria"/>
          <w:sz w:val="24"/>
        </w:rPr>
        <w:t xml:space="preserve">, </w:t>
      </w:r>
      <w:r w:rsidR="00FF1BF4" w:rsidRPr="00C705AB">
        <w:rPr>
          <w:rFonts w:ascii="Cambria" w:hAnsi="Cambria"/>
          <w:sz w:val="24"/>
        </w:rPr>
        <w:t>who</w:t>
      </w:r>
      <w:r w:rsidR="00F2384A" w:rsidRPr="00C705AB">
        <w:rPr>
          <w:rFonts w:ascii="Cambria" w:hAnsi="Cambria"/>
          <w:sz w:val="24"/>
        </w:rPr>
        <w:t xml:space="preserve"> </w:t>
      </w:r>
      <w:r w:rsidR="00FF1BF4" w:rsidRPr="00C705AB">
        <w:rPr>
          <w:rFonts w:ascii="Cambria" w:hAnsi="Cambria"/>
          <w:sz w:val="24"/>
        </w:rPr>
        <w:t>had</w:t>
      </w:r>
      <w:r w:rsidR="00FF1BF4">
        <w:rPr>
          <w:rFonts w:ascii="Cambria" w:hAnsi="Cambria"/>
          <w:sz w:val="24"/>
        </w:rPr>
        <w:t xml:space="preserve"> </w:t>
      </w:r>
      <w:r w:rsidR="00FF1BF4" w:rsidRPr="00C705AB">
        <w:rPr>
          <w:rFonts w:ascii="Cambria" w:hAnsi="Cambria"/>
          <w:sz w:val="24"/>
        </w:rPr>
        <w:t>made</w:t>
      </w:r>
      <w:r w:rsidR="00F2384A" w:rsidRPr="00C705AB">
        <w:rPr>
          <w:rFonts w:ascii="Cambria" w:hAnsi="Cambria"/>
          <w:sz w:val="24"/>
        </w:rPr>
        <w:t xml:space="preserve"> his first significant art purchase only in 193</w:t>
      </w:r>
      <w:r w:rsidR="00642468" w:rsidRPr="00C705AB">
        <w:rPr>
          <w:rFonts w:ascii="Cambria" w:hAnsi="Cambria"/>
          <w:sz w:val="24"/>
        </w:rPr>
        <w:t>9</w:t>
      </w:r>
      <w:r w:rsidR="00F573FB" w:rsidRPr="00C705AB">
        <w:rPr>
          <w:rFonts w:ascii="Cambria" w:hAnsi="Cambria"/>
          <w:sz w:val="24"/>
        </w:rPr>
        <w:t xml:space="preserve">.  </w:t>
      </w:r>
      <w:r w:rsidR="00D6594C" w:rsidRPr="00C705AB">
        <w:rPr>
          <w:rFonts w:ascii="Cambria" w:hAnsi="Cambria"/>
          <w:sz w:val="24"/>
        </w:rPr>
        <w:t xml:space="preserve">Neuberger </w:t>
      </w:r>
      <w:r w:rsidR="00D6594C">
        <w:rPr>
          <w:rFonts w:ascii="Cambria" w:hAnsi="Cambria"/>
          <w:sz w:val="24"/>
        </w:rPr>
        <w:t xml:space="preserve">was </w:t>
      </w:r>
      <w:r w:rsidR="00D6594C" w:rsidRPr="00C705AB">
        <w:rPr>
          <w:rFonts w:ascii="Cambria" w:hAnsi="Cambria"/>
          <w:sz w:val="24"/>
        </w:rPr>
        <w:t>indeed</w:t>
      </w:r>
      <w:r w:rsidR="00D6594C">
        <w:rPr>
          <w:rFonts w:ascii="Cambria" w:hAnsi="Cambria"/>
          <w:sz w:val="24"/>
        </w:rPr>
        <w:t xml:space="preserve"> a</w:t>
      </w:r>
      <w:r w:rsidR="00D6594C" w:rsidRPr="00C705AB">
        <w:rPr>
          <w:rFonts w:ascii="Cambria" w:hAnsi="Cambria"/>
          <w:sz w:val="24"/>
        </w:rPr>
        <w:t xml:space="preserve"> risk-</w:t>
      </w:r>
      <w:r w:rsidR="00D6594C">
        <w:rPr>
          <w:rFonts w:ascii="Cambria" w:hAnsi="Cambria"/>
          <w:sz w:val="24"/>
        </w:rPr>
        <w:t>taker of sorts</w:t>
      </w:r>
      <w:r w:rsidR="00D6594C" w:rsidRPr="00C705AB">
        <w:rPr>
          <w:rFonts w:ascii="Cambria" w:hAnsi="Cambria"/>
          <w:sz w:val="24"/>
        </w:rPr>
        <w:t xml:space="preserve">: as </w:t>
      </w:r>
      <w:r w:rsidR="00FF1BF4">
        <w:rPr>
          <w:rFonts w:ascii="Cambria" w:hAnsi="Cambria"/>
          <w:sz w:val="24"/>
        </w:rPr>
        <w:t>he</w:t>
      </w:r>
      <w:r w:rsidR="00155207">
        <w:rPr>
          <w:rFonts w:ascii="Cambria" w:hAnsi="Cambria"/>
          <w:sz w:val="24"/>
        </w:rPr>
        <w:t xml:space="preserve"> noted,</w:t>
      </w:r>
      <w:r w:rsidR="00D6594C" w:rsidRPr="00C705AB">
        <w:rPr>
          <w:rFonts w:ascii="Cambria" w:hAnsi="Cambria"/>
          <w:sz w:val="24"/>
        </w:rPr>
        <w:t xml:space="preserve"> “collecting the work of young, relatively unknown artists did carry with it a sense of adventure and the need for quick decisions similar to the lure of Wall Street” (</w:t>
      </w:r>
      <w:r w:rsidR="00D6594C" w:rsidRPr="00D23BC4">
        <w:rPr>
          <w:rFonts w:ascii="Cambria" w:hAnsi="Cambria"/>
          <w:sz w:val="24"/>
        </w:rPr>
        <w:t>Neuberger, 2003, p 23)</w:t>
      </w:r>
      <w:r w:rsidR="003F0F42" w:rsidRPr="00D23BC4">
        <w:rPr>
          <w:rFonts w:ascii="Cambria" w:hAnsi="Cambria"/>
          <w:sz w:val="24"/>
        </w:rPr>
        <w:t>.</w:t>
      </w:r>
      <w:r w:rsidR="003F0F42">
        <w:rPr>
          <w:rFonts w:ascii="Cambria" w:hAnsi="Cambria"/>
          <w:sz w:val="24"/>
        </w:rPr>
        <w:t xml:space="preserve">  I</w:t>
      </w:r>
      <w:r w:rsidR="00D6594C" w:rsidRPr="00C705AB">
        <w:rPr>
          <w:rFonts w:ascii="Cambria" w:hAnsi="Cambria"/>
          <w:sz w:val="24"/>
        </w:rPr>
        <w:t>t must be noted</w:t>
      </w:r>
      <w:r w:rsidR="00FF1BF4">
        <w:rPr>
          <w:rFonts w:ascii="Cambria" w:hAnsi="Cambria"/>
          <w:sz w:val="24"/>
        </w:rPr>
        <w:t>, however,</w:t>
      </w:r>
      <w:r w:rsidR="00155207">
        <w:rPr>
          <w:rFonts w:ascii="Cambria" w:hAnsi="Cambria"/>
          <w:sz w:val="24"/>
        </w:rPr>
        <w:t xml:space="preserve"> that this</w:t>
      </w:r>
      <w:r w:rsidR="00D6594C" w:rsidRPr="00C705AB">
        <w:rPr>
          <w:rFonts w:ascii="Cambria" w:hAnsi="Cambria"/>
          <w:sz w:val="24"/>
        </w:rPr>
        <w:t xml:space="preserve"> “risk taking” was </w:t>
      </w:r>
      <w:r w:rsidR="00D6594C">
        <w:rPr>
          <w:rFonts w:ascii="Cambria" w:hAnsi="Cambria"/>
          <w:sz w:val="24"/>
        </w:rPr>
        <w:t>more aesthetic than</w:t>
      </w:r>
      <w:r w:rsidR="00D6594C" w:rsidRPr="00C705AB">
        <w:rPr>
          <w:rFonts w:ascii="Cambria" w:hAnsi="Cambria"/>
          <w:sz w:val="24"/>
        </w:rPr>
        <w:t xml:space="preserve"> pecuniary</w:t>
      </w:r>
      <w:r w:rsidR="003F0F42">
        <w:rPr>
          <w:rFonts w:ascii="Cambria" w:hAnsi="Cambria"/>
          <w:sz w:val="24"/>
        </w:rPr>
        <w:t xml:space="preserve"> as t</w:t>
      </w:r>
      <w:r w:rsidR="00D6594C">
        <w:rPr>
          <w:rFonts w:ascii="Cambria" w:hAnsi="Cambria"/>
          <w:sz w:val="24"/>
        </w:rPr>
        <w:t xml:space="preserve">he prices of the works </w:t>
      </w:r>
      <w:r w:rsidR="00FF1BF4">
        <w:rPr>
          <w:rFonts w:ascii="Cambria" w:hAnsi="Cambria"/>
          <w:sz w:val="24"/>
        </w:rPr>
        <w:t>he a</w:t>
      </w:r>
      <w:r w:rsidR="00D6594C">
        <w:rPr>
          <w:rFonts w:ascii="Cambria" w:hAnsi="Cambria"/>
          <w:sz w:val="24"/>
        </w:rPr>
        <w:t xml:space="preserve">cquired in the early 1940s </w:t>
      </w:r>
      <w:r w:rsidR="002F6305">
        <w:rPr>
          <w:rFonts w:ascii="Cambria" w:hAnsi="Cambria"/>
          <w:sz w:val="24"/>
        </w:rPr>
        <w:t xml:space="preserve">from painters such as </w:t>
      </w:r>
      <w:r w:rsidR="00755467">
        <w:rPr>
          <w:rFonts w:ascii="Cambria" w:hAnsi="Cambria"/>
          <w:sz w:val="24"/>
        </w:rPr>
        <w:t xml:space="preserve">Ben Shahn, </w:t>
      </w:r>
      <w:r w:rsidR="002F6305">
        <w:rPr>
          <w:rFonts w:ascii="Cambria" w:hAnsi="Cambria"/>
          <w:sz w:val="24"/>
        </w:rPr>
        <w:t xml:space="preserve">Abraham Rattner or Milton Avery </w:t>
      </w:r>
      <w:r w:rsidR="00D6594C">
        <w:rPr>
          <w:rFonts w:ascii="Cambria" w:hAnsi="Cambria"/>
          <w:sz w:val="24"/>
        </w:rPr>
        <w:t xml:space="preserve">were </w:t>
      </w:r>
      <w:r w:rsidR="00413686">
        <w:rPr>
          <w:rFonts w:ascii="Cambria" w:hAnsi="Cambria"/>
          <w:sz w:val="24"/>
        </w:rPr>
        <w:t xml:space="preserve">then more usually only in the </w:t>
      </w:r>
      <w:r w:rsidR="0064624C">
        <w:rPr>
          <w:rFonts w:ascii="Cambria" w:hAnsi="Cambria"/>
          <w:sz w:val="24"/>
        </w:rPr>
        <w:t>US</w:t>
      </w:r>
      <w:r w:rsidR="00D6594C">
        <w:rPr>
          <w:rFonts w:ascii="Cambria" w:hAnsi="Cambria"/>
          <w:sz w:val="24"/>
        </w:rPr>
        <w:t xml:space="preserve">$100s. </w:t>
      </w:r>
      <w:r w:rsidR="00FF1BF4">
        <w:rPr>
          <w:rFonts w:ascii="Cambria" w:hAnsi="Cambria"/>
          <w:sz w:val="24"/>
        </w:rPr>
        <w:t xml:space="preserve"> </w:t>
      </w:r>
      <w:r w:rsidR="0064624C">
        <w:rPr>
          <w:rFonts w:ascii="Cambria" w:hAnsi="Cambria"/>
          <w:sz w:val="24"/>
        </w:rPr>
        <w:t>In</w:t>
      </w:r>
      <w:r w:rsidR="00FF1BF4">
        <w:rPr>
          <w:rFonts w:ascii="Cambria" w:hAnsi="Cambria"/>
          <w:sz w:val="24"/>
        </w:rPr>
        <w:t xml:space="preserve"> his</w:t>
      </w:r>
      <w:r w:rsidR="003F0F42">
        <w:rPr>
          <w:rFonts w:ascii="Cambria" w:hAnsi="Cambria"/>
          <w:sz w:val="24"/>
        </w:rPr>
        <w:t xml:space="preserve"> belief</w:t>
      </w:r>
      <w:r w:rsidR="00876FC3" w:rsidRPr="00C705AB">
        <w:rPr>
          <w:rFonts w:ascii="Cambria" w:hAnsi="Cambria"/>
          <w:sz w:val="24"/>
        </w:rPr>
        <w:t xml:space="preserve"> that he </w:t>
      </w:r>
      <w:r w:rsidR="005B5154" w:rsidRPr="00C705AB">
        <w:rPr>
          <w:rFonts w:ascii="Cambria" w:hAnsi="Cambria"/>
          <w:sz w:val="24"/>
        </w:rPr>
        <w:t>should</w:t>
      </w:r>
      <w:r w:rsidR="005B5154">
        <w:rPr>
          <w:rFonts w:ascii="Cambria" w:hAnsi="Cambria"/>
          <w:sz w:val="24"/>
        </w:rPr>
        <w:t xml:space="preserve"> </w:t>
      </w:r>
      <w:r w:rsidR="005B5154" w:rsidRPr="00C705AB">
        <w:rPr>
          <w:rFonts w:ascii="Cambria" w:hAnsi="Cambria"/>
          <w:sz w:val="24"/>
        </w:rPr>
        <w:t>“</w:t>
      </w:r>
      <w:r w:rsidR="00876FC3" w:rsidRPr="00C705AB">
        <w:rPr>
          <w:rFonts w:ascii="Cambria" w:hAnsi="Cambria"/>
          <w:sz w:val="24"/>
        </w:rPr>
        <w:t>buy the artist wherever you were” (</w:t>
      </w:r>
      <w:r w:rsidR="00876FC3" w:rsidRPr="00D23BC4">
        <w:rPr>
          <w:rFonts w:ascii="Cambria" w:hAnsi="Cambria"/>
          <w:sz w:val="24"/>
        </w:rPr>
        <w:t>Roy R Neuberger, Paul Cummings, interview 19/9 and26/9/1975, Oral History Series, Archives of American Art)</w:t>
      </w:r>
      <w:r w:rsidR="002F6305">
        <w:rPr>
          <w:rFonts w:ascii="Cambria" w:hAnsi="Cambria"/>
          <w:sz w:val="24"/>
        </w:rPr>
        <w:t>,</w:t>
      </w:r>
      <w:r w:rsidR="00876FC3" w:rsidRPr="00C705AB">
        <w:rPr>
          <w:rFonts w:ascii="Cambria" w:hAnsi="Cambria"/>
          <w:sz w:val="24"/>
        </w:rPr>
        <w:t xml:space="preserve"> he surely shared </w:t>
      </w:r>
      <w:r w:rsidR="00155207">
        <w:rPr>
          <w:rFonts w:ascii="Cambria" w:hAnsi="Cambria"/>
          <w:sz w:val="24"/>
        </w:rPr>
        <w:t xml:space="preserve">some of </w:t>
      </w:r>
      <w:r w:rsidR="00876FC3" w:rsidRPr="00C705AB">
        <w:rPr>
          <w:rFonts w:ascii="Cambria" w:hAnsi="Cambria"/>
          <w:sz w:val="24"/>
        </w:rPr>
        <w:t>Abby</w:t>
      </w:r>
      <w:r w:rsidR="00B24352">
        <w:rPr>
          <w:rFonts w:ascii="Cambria" w:hAnsi="Cambria"/>
          <w:sz w:val="24"/>
        </w:rPr>
        <w:t xml:space="preserve"> Rockefeller</w:t>
      </w:r>
      <w:r w:rsidR="00876FC3" w:rsidRPr="00C705AB">
        <w:rPr>
          <w:rFonts w:ascii="Cambria" w:hAnsi="Cambria"/>
          <w:sz w:val="24"/>
        </w:rPr>
        <w:t>’s stress upon a more informal and artist-centred approach to art collecting</w:t>
      </w:r>
      <w:r w:rsidR="00D6594C">
        <w:rPr>
          <w:rFonts w:ascii="Cambria" w:hAnsi="Cambria"/>
          <w:sz w:val="24"/>
        </w:rPr>
        <w:t xml:space="preserve">.  </w:t>
      </w:r>
      <w:r w:rsidR="005B5154">
        <w:rPr>
          <w:rFonts w:ascii="Cambria" w:hAnsi="Cambria"/>
          <w:sz w:val="24"/>
        </w:rPr>
        <w:t xml:space="preserve">Indeed, </w:t>
      </w:r>
      <w:r w:rsidR="00D6594C">
        <w:rPr>
          <w:rFonts w:ascii="Cambria" w:hAnsi="Cambria"/>
          <w:sz w:val="24"/>
        </w:rPr>
        <w:t>Neuberger’s</w:t>
      </w:r>
      <w:r w:rsidR="00876FC3" w:rsidRPr="00C705AB">
        <w:rPr>
          <w:rFonts w:ascii="Cambria" w:hAnsi="Cambria"/>
          <w:sz w:val="24"/>
        </w:rPr>
        <w:t xml:space="preserve"> </w:t>
      </w:r>
      <w:r w:rsidR="00155207">
        <w:rPr>
          <w:rFonts w:ascii="Cambria" w:hAnsi="Cambria"/>
          <w:sz w:val="24"/>
        </w:rPr>
        <w:t xml:space="preserve">insistence that  </w:t>
      </w:r>
      <w:r w:rsidR="00876FC3" w:rsidRPr="00C705AB">
        <w:rPr>
          <w:rFonts w:ascii="Cambria" w:hAnsi="Cambria"/>
          <w:sz w:val="24"/>
        </w:rPr>
        <w:t>“</w:t>
      </w:r>
      <w:r w:rsidR="00585E39" w:rsidRPr="00C705AB">
        <w:rPr>
          <w:rFonts w:ascii="Cambria" w:hAnsi="Cambria"/>
          <w:sz w:val="24"/>
        </w:rPr>
        <w:t>most of</w:t>
      </w:r>
      <w:r w:rsidR="00876FC3" w:rsidRPr="00C705AB">
        <w:rPr>
          <w:rFonts w:ascii="Cambria" w:hAnsi="Cambria"/>
          <w:sz w:val="24"/>
        </w:rPr>
        <w:t xml:space="preserve"> what I bought reflected my instinctive emotional reactions to particular works of art” (</w:t>
      </w:r>
      <w:r w:rsidR="00155207">
        <w:rPr>
          <w:rFonts w:ascii="Cambria" w:hAnsi="Cambria"/>
          <w:sz w:val="24"/>
        </w:rPr>
        <w:t xml:space="preserve">Neuberger, 2003, p 31) </w:t>
      </w:r>
      <w:r w:rsidR="00876FC3" w:rsidRPr="00C705AB">
        <w:rPr>
          <w:rFonts w:ascii="Cambria" w:hAnsi="Cambria"/>
          <w:sz w:val="24"/>
        </w:rPr>
        <w:t xml:space="preserve">might be seen to be </w:t>
      </w:r>
      <w:r w:rsidR="00D6594C">
        <w:rPr>
          <w:rFonts w:ascii="Cambria" w:hAnsi="Cambria"/>
          <w:sz w:val="24"/>
        </w:rPr>
        <w:t>almost</w:t>
      </w:r>
      <w:r w:rsidR="00876FC3" w:rsidRPr="00C705AB">
        <w:rPr>
          <w:rFonts w:ascii="Cambria" w:hAnsi="Cambria"/>
          <w:sz w:val="24"/>
        </w:rPr>
        <w:t xml:space="preserve"> “feminine”</w:t>
      </w:r>
      <w:r w:rsidR="00A77DB3">
        <w:rPr>
          <w:rFonts w:ascii="Cambria" w:hAnsi="Cambria"/>
          <w:sz w:val="24"/>
        </w:rPr>
        <w:t xml:space="preserve"> in ethos</w:t>
      </w:r>
      <w:r w:rsidR="00876FC3" w:rsidRPr="00C705AB">
        <w:rPr>
          <w:rFonts w:ascii="Cambria" w:hAnsi="Cambria"/>
          <w:sz w:val="24"/>
        </w:rPr>
        <w:t xml:space="preserve">.  </w:t>
      </w:r>
      <w:r w:rsidR="00D6594C">
        <w:rPr>
          <w:rFonts w:ascii="Cambria" w:hAnsi="Cambria"/>
          <w:sz w:val="24"/>
        </w:rPr>
        <w:t xml:space="preserve">One might suggest </w:t>
      </w:r>
      <w:r w:rsidR="00585E39">
        <w:rPr>
          <w:rFonts w:ascii="Cambria" w:hAnsi="Cambria"/>
          <w:sz w:val="24"/>
        </w:rPr>
        <w:t>that Neuberger</w:t>
      </w:r>
      <w:r w:rsidR="00A77DB3">
        <w:rPr>
          <w:rFonts w:ascii="Cambria" w:hAnsi="Cambria"/>
          <w:sz w:val="24"/>
        </w:rPr>
        <w:t xml:space="preserve"> </w:t>
      </w:r>
      <w:r w:rsidR="00755467">
        <w:rPr>
          <w:rFonts w:ascii="Cambria" w:hAnsi="Cambria"/>
          <w:sz w:val="24"/>
        </w:rPr>
        <w:t>should</w:t>
      </w:r>
      <w:r w:rsidR="00D6594C">
        <w:rPr>
          <w:rFonts w:ascii="Cambria" w:hAnsi="Cambria"/>
          <w:sz w:val="24"/>
        </w:rPr>
        <w:t xml:space="preserve"> be seen as</w:t>
      </w:r>
      <w:r w:rsidR="002F6305">
        <w:rPr>
          <w:rFonts w:ascii="Cambria" w:hAnsi="Cambria"/>
          <w:sz w:val="24"/>
        </w:rPr>
        <w:t xml:space="preserve"> </w:t>
      </w:r>
      <w:r w:rsidR="00155207">
        <w:rPr>
          <w:rFonts w:ascii="Cambria" w:hAnsi="Cambria"/>
          <w:sz w:val="24"/>
        </w:rPr>
        <w:t xml:space="preserve">being impacted upon partially </w:t>
      </w:r>
      <w:r w:rsidR="00D6594C">
        <w:rPr>
          <w:rFonts w:ascii="Cambria" w:hAnsi="Cambria"/>
          <w:sz w:val="24"/>
        </w:rPr>
        <w:t>by Barr’s strategies to attract male patrons for modern art</w:t>
      </w:r>
      <w:r w:rsidR="003F0F42">
        <w:rPr>
          <w:rFonts w:ascii="Cambria" w:hAnsi="Cambria"/>
          <w:sz w:val="24"/>
        </w:rPr>
        <w:t xml:space="preserve">: </w:t>
      </w:r>
      <w:r w:rsidR="00456498">
        <w:rPr>
          <w:rFonts w:ascii="Cambria" w:hAnsi="Cambria"/>
          <w:sz w:val="24"/>
        </w:rPr>
        <w:t xml:space="preserve">his speculation </w:t>
      </w:r>
      <w:r w:rsidR="00155207">
        <w:rPr>
          <w:rFonts w:ascii="Cambria" w:hAnsi="Cambria"/>
          <w:sz w:val="24"/>
        </w:rPr>
        <w:t xml:space="preserve">was still </w:t>
      </w:r>
      <w:r w:rsidR="003F0F42">
        <w:rPr>
          <w:rFonts w:ascii="Cambria" w:hAnsi="Cambria"/>
          <w:sz w:val="24"/>
        </w:rPr>
        <w:t xml:space="preserve">conceived </w:t>
      </w:r>
      <w:r w:rsidR="00AE49EF">
        <w:rPr>
          <w:rFonts w:ascii="Cambria" w:hAnsi="Cambria"/>
          <w:sz w:val="24"/>
        </w:rPr>
        <w:t>primarily</w:t>
      </w:r>
      <w:r w:rsidR="00FF1BF4">
        <w:rPr>
          <w:rFonts w:ascii="Cambria" w:hAnsi="Cambria"/>
          <w:sz w:val="24"/>
        </w:rPr>
        <w:t xml:space="preserve"> in</w:t>
      </w:r>
      <w:r w:rsidR="00456498">
        <w:rPr>
          <w:rFonts w:ascii="Cambria" w:hAnsi="Cambria"/>
          <w:sz w:val="24"/>
        </w:rPr>
        <w:t xml:space="preserve"> terms of </w:t>
      </w:r>
      <w:r w:rsidR="00155207">
        <w:rPr>
          <w:rFonts w:ascii="Cambria" w:hAnsi="Cambria"/>
          <w:sz w:val="24"/>
        </w:rPr>
        <w:t>the personal</w:t>
      </w:r>
      <w:r w:rsidR="00456498">
        <w:rPr>
          <w:rFonts w:ascii="Cambria" w:hAnsi="Cambria"/>
          <w:sz w:val="24"/>
        </w:rPr>
        <w:t>; his</w:t>
      </w:r>
      <w:r w:rsidR="002F6305">
        <w:rPr>
          <w:rFonts w:ascii="Cambria" w:hAnsi="Cambria"/>
          <w:sz w:val="24"/>
        </w:rPr>
        <w:t xml:space="preserve"> “</w:t>
      </w:r>
      <w:r w:rsidR="00456498">
        <w:rPr>
          <w:rFonts w:ascii="Cambria" w:hAnsi="Cambria"/>
          <w:sz w:val="24"/>
        </w:rPr>
        <w:t>profit</w:t>
      </w:r>
      <w:r w:rsidR="003F0F42">
        <w:rPr>
          <w:rFonts w:ascii="Cambria" w:hAnsi="Cambria"/>
          <w:sz w:val="24"/>
        </w:rPr>
        <w:t>s</w:t>
      </w:r>
      <w:r w:rsidR="002F6305">
        <w:rPr>
          <w:rFonts w:ascii="Cambria" w:hAnsi="Cambria"/>
          <w:sz w:val="24"/>
        </w:rPr>
        <w:t>”</w:t>
      </w:r>
      <w:r w:rsidR="003F0F42">
        <w:rPr>
          <w:rFonts w:ascii="Cambria" w:hAnsi="Cambria"/>
          <w:sz w:val="24"/>
        </w:rPr>
        <w:t xml:space="preserve"> </w:t>
      </w:r>
      <w:r w:rsidR="00456498">
        <w:rPr>
          <w:rFonts w:ascii="Cambria" w:hAnsi="Cambria"/>
          <w:sz w:val="24"/>
        </w:rPr>
        <w:t>in terms of social or cultural capital</w:t>
      </w:r>
      <w:r w:rsidR="0060303C">
        <w:rPr>
          <w:rFonts w:ascii="Cambria" w:hAnsi="Cambria"/>
          <w:sz w:val="24"/>
        </w:rPr>
        <w:t xml:space="preserve">.  </w:t>
      </w:r>
      <w:r w:rsidR="00D23BC4">
        <w:rPr>
          <w:rFonts w:ascii="Cambria" w:hAnsi="Cambria"/>
          <w:sz w:val="24"/>
        </w:rPr>
        <w:t xml:space="preserve">However, </w:t>
      </w:r>
      <w:r w:rsidR="00404915">
        <w:rPr>
          <w:rFonts w:ascii="Cambria" w:hAnsi="Cambria"/>
          <w:sz w:val="24"/>
        </w:rPr>
        <w:t>in Neuberger</w:t>
      </w:r>
      <w:r w:rsidR="00155207">
        <w:rPr>
          <w:rFonts w:ascii="Cambria" w:hAnsi="Cambria"/>
          <w:sz w:val="24"/>
        </w:rPr>
        <w:t>,</w:t>
      </w:r>
      <w:r w:rsidR="00D23BC4">
        <w:rPr>
          <w:rFonts w:ascii="Cambria" w:hAnsi="Cambria"/>
          <w:sz w:val="24"/>
        </w:rPr>
        <w:t xml:space="preserve"> </w:t>
      </w:r>
      <w:r w:rsidR="002F6305">
        <w:rPr>
          <w:rFonts w:ascii="Cambria" w:hAnsi="Cambria"/>
          <w:sz w:val="24"/>
        </w:rPr>
        <w:t xml:space="preserve">we </w:t>
      </w:r>
      <w:r w:rsidR="00155207">
        <w:rPr>
          <w:rFonts w:ascii="Cambria" w:hAnsi="Cambria"/>
          <w:sz w:val="24"/>
        </w:rPr>
        <w:t xml:space="preserve">can also </w:t>
      </w:r>
      <w:r w:rsidR="002F6305">
        <w:rPr>
          <w:rFonts w:ascii="Cambria" w:hAnsi="Cambria"/>
          <w:sz w:val="24"/>
        </w:rPr>
        <w:t xml:space="preserve">see an early example of </w:t>
      </w:r>
      <w:r w:rsidR="0060303C">
        <w:rPr>
          <w:rFonts w:ascii="Cambria" w:hAnsi="Cambria"/>
          <w:sz w:val="24"/>
        </w:rPr>
        <w:t>a man</w:t>
      </w:r>
      <w:r w:rsidR="00456498">
        <w:rPr>
          <w:rFonts w:ascii="Cambria" w:hAnsi="Cambria"/>
          <w:sz w:val="24"/>
        </w:rPr>
        <w:t xml:space="preserve"> </w:t>
      </w:r>
      <w:r w:rsidR="00404915">
        <w:rPr>
          <w:rFonts w:ascii="Cambria" w:hAnsi="Cambria"/>
          <w:sz w:val="24"/>
        </w:rPr>
        <w:t>who would</w:t>
      </w:r>
      <w:r w:rsidR="002F6305">
        <w:rPr>
          <w:rFonts w:ascii="Cambria" w:hAnsi="Cambria"/>
          <w:sz w:val="24"/>
        </w:rPr>
        <w:t xml:space="preserve"> not </w:t>
      </w:r>
      <w:r w:rsidR="00404915">
        <w:rPr>
          <w:rFonts w:ascii="Cambria" w:hAnsi="Cambria"/>
          <w:sz w:val="24"/>
        </w:rPr>
        <w:t>be t</w:t>
      </w:r>
      <w:r w:rsidR="00456498">
        <w:rPr>
          <w:rFonts w:ascii="Cambria" w:hAnsi="Cambria"/>
          <w:sz w:val="24"/>
        </w:rPr>
        <w:t xml:space="preserve">hought “unsound” for displaying </w:t>
      </w:r>
      <w:r w:rsidR="00404915">
        <w:rPr>
          <w:rFonts w:ascii="Cambria" w:hAnsi="Cambria"/>
          <w:sz w:val="24"/>
        </w:rPr>
        <w:t>the art</w:t>
      </w:r>
      <w:r w:rsidR="00456498">
        <w:rPr>
          <w:rFonts w:ascii="Cambria" w:hAnsi="Cambria"/>
          <w:sz w:val="24"/>
        </w:rPr>
        <w:t xml:space="preserve">works </w:t>
      </w:r>
      <w:r w:rsidR="00404915">
        <w:rPr>
          <w:rFonts w:ascii="Cambria" w:hAnsi="Cambria"/>
          <w:sz w:val="24"/>
        </w:rPr>
        <w:t>he owned</w:t>
      </w:r>
      <w:r w:rsidR="00456498">
        <w:rPr>
          <w:rFonts w:ascii="Cambria" w:hAnsi="Cambria"/>
          <w:sz w:val="24"/>
        </w:rPr>
        <w:t xml:space="preserve"> in the premises of his </w:t>
      </w:r>
      <w:r w:rsidR="00D0103F">
        <w:rPr>
          <w:rFonts w:ascii="Cambria" w:hAnsi="Cambria"/>
          <w:sz w:val="24"/>
        </w:rPr>
        <w:t>stock-broking partnership</w:t>
      </w:r>
      <w:r w:rsidR="00404915">
        <w:rPr>
          <w:rFonts w:ascii="Cambria" w:hAnsi="Cambria"/>
          <w:sz w:val="24"/>
        </w:rPr>
        <w:t xml:space="preserve">; </w:t>
      </w:r>
      <w:r w:rsidR="00155207">
        <w:rPr>
          <w:rFonts w:ascii="Cambria" w:hAnsi="Cambria"/>
          <w:sz w:val="24"/>
        </w:rPr>
        <w:t xml:space="preserve">and </w:t>
      </w:r>
      <w:r w:rsidR="00404915">
        <w:rPr>
          <w:rFonts w:ascii="Cambria" w:hAnsi="Cambria"/>
          <w:sz w:val="24"/>
        </w:rPr>
        <w:t>by</w:t>
      </w:r>
      <w:r w:rsidR="0060303C">
        <w:rPr>
          <w:rFonts w:ascii="Cambria" w:hAnsi="Cambria"/>
          <w:sz w:val="24"/>
        </w:rPr>
        <w:t xml:space="preserve"> </w:t>
      </w:r>
      <w:r w:rsidR="00404915">
        <w:rPr>
          <w:rFonts w:ascii="Cambria" w:hAnsi="Cambria"/>
          <w:sz w:val="24"/>
        </w:rPr>
        <w:t>1950 collectors</w:t>
      </w:r>
      <w:r w:rsidR="0060303C">
        <w:rPr>
          <w:rFonts w:ascii="Cambria" w:hAnsi="Cambria"/>
          <w:sz w:val="24"/>
        </w:rPr>
        <w:t xml:space="preserve"> such as Neuberger </w:t>
      </w:r>
      <w:r w:rsidR="002F6305">
        <w:rPr>
          <w:rFonts w:ascii="Cambria" w:hAnsi="Cambria"/>
          <w:sz w:val="24"/>
        </w:rPr>
        <w:t>were being</w:t>
      </w:r>
      <w:r w:rsidR="0060303C">
        <w:rPr>
          <w:rFonts w:ascii="Cambria" w:hAnsi="Cambria"/>
          <w:sz w:val="24"/>
        </w:rPr>
        <w:t xml:space="preserve"> featured in</w:t>
      </w:r>
      <w:r w:rsidR="002F6305">
        <w:rPr>
          <w:rFonts w:ascii="Cambria" w:hAnsi="Cambria"/>
          <w:sz w:val="24"/>
        </w:rPr>
        <w:t xml:space="preserve"> surveys such </w:t>
      </w:r>
      <w:r w:rsidR="00404915">
        <w:rPr>
          <w:rFonts w:ascii="Cambria" w:hAnsi="Cambria"/>
          <w:sz w:val="24"/>
        </w:rPr>
        <w:t xml:space="preserve">as </w:t>
      </w:r>
      <w:r w:rsidR="00404915" w:rsidRPr="00155207">
        <w:rPr>
          <w:rFonts w:ascii="Cambria" w:hAnsi="Cambria"/>
          <w:i/>
          <w:sz w:val="24"/>
        </w:rPr>
        <w:t>Fortune</w:t>
      </w:r>
      <w:r w:rsidR="0060303C">
        <w:rPr>
          <w:rFonts w:ascii="Cambria" w:hAnsi="Cambria"/>
          <w:sz w:val="24"/>
        </w:rPr>
        <w:t xml:space="preserve"> magazine</w:t>
      </w:r>
      <w:r w:rsidR="002F6305">
        <w:rPr>
          <w:rFonts w:ascii="Cambria" w:hAnsi="Cambria"/>
          <w:sz w:val="24"/>
        </w:rPr>
        <w:t>’s</w:t>
      </w:r>
      <w:r w:rsidR="0060303C">
        <w:rPr>
          <w:rFonts w:ascii="Cambria" w:hAnsi="Cambria"/>
          <w:sz w:val="24"/>
        </w:rPr>
        <w:t xml:space="preserve"> “The Businessman and Picasso”</w:t>
      </w:r>
      <w:r w:rsidR="00A77DB3">
        <w:rPr>
          <w:rFonts w:ascii="Cambria" w:hAnsi="Cambria"/>
          <w:sz w:val="24"/>
        </w:rPr>
        <w:t xml:space="preserve">. </w:t>
      </w:r>
    </w:p>
    <w:p w:rsidR="0064624C" w:rsidRPr="00C705AB" w:rsidRDefault="0064624C" w:rsidP="006427D5">
      <w:pPr>
        <w:pStyle w:val="BodyTextIndent"/>
        <w:spacing w:line="360" w:lineRule="auto"/>
        <w:ind w:left="0" w:firstLine="567"/>
        <w:rPr>
          <w:rFonts w:ascii="Cambria" w:hAnsi="Cambria"/>
          <w:color w:val="00B050"/>
          <w:sz w:val="24"/>
        </w:rPr>
      </w:pPr>
    </w:p>
    <w:p w:rsidR="006A53C4" w:rsidRDefault="006A53C4" w:rsidP="006427D5">
      <w:pPr>
        <w:pStyle w:val="BodyText"/>
        <w:spacing w:line="360" w:lineRule="auto"/>
        <w:ind w:firstLine="567"/>
        <w:rPr>
          <w:rFonts w:ascii="Cambria" w:hAnsi="Cambria"/>
        </w:rPr>
      </w:pPr>
      <w:r>
        <w:rPr>
          <w:rFonts w:ascii="Cambria" w:hAnsi="Cambria"/>
        </w:rPr>
        <w:t>It has not b</w:t>
      </w:r>
      <w:r w:rsidR="00AE49EF">
        <w:rPr>
          <w:rFonts w:ascii="Cambria" w:hAnsi="Cambria"/>
        </w:rPr>
        <w:t>een possible t</w:t>
      </w:r>
      <w:r w:rsidR="00D0103F">
        <w:rPr>
          <w:rFonts w:ascii="Cambria" w:hAnsi="Cambria"/>
        </w:rPr>
        <w:t>o identify quite</w:t>
      </w:r>
      <w:r>
        <w:rPr>
          <w:rFonts w:ascii="Cambria" w:hAnsi="Cambria"/>
        </w:rPr>
        <w:t xml:space="preserve"> how Neuberger displayed his collection in his home</w:t>
      </w:r>
      <w:r w:rsidR="00F573FB">
        <w:rPr>
          <w:rFonts w:ascii="Cambria" w:hAnsi="Cambria"/>
        </w:rPr>
        <w:t xml:space="preserve">, although a contemporary </w:t>
      </w:r>
      <w:r w:rsidR="00D0103F">
        <w:rPr>
          <w:rFonts w:ascii="Cambria" w:hAnsi="Cambria"/>
          <w:i/>
        </w:rPr>
        <w:t xml:space="preserve">Art News </w:t>
      </w:r>
      <w:r w:rsidR="00F573FB">
        <w:rPr>
          <w:rFonts w:ascii="Cambria" w:hAnsi="Cambria"/>
        </w:rPr>
        <w:t>article notes the “informality of the setting”, wherein</w:t>
      </w:r>
      <w:r w:rsidR="00B76EB5">
        <w:rPr>
          <w:rFonts w:ascii="Cambria" w:hAnsi="Cambria"/>
        </w:rPr>
        <w:t xml:space="preserve"> “</w:t>
      </w:r>
      <w:r w:rsidR="00F573FB">
        <w:rPr>
          <w:rFonts w:ascii="Cambria" w:hAnsi="Cambria"/>
        </w:rPr>
        <w:t>one is hardly aware of the comfortable, non-descript furniture … In crowded profusion from foyer to the younger child’s room the paintings dominate” (</w:t>
      </w:r>
      <w:r w:rsidR="00F573FB" w:rsidRPr="009640A8">
        <w:rPr>
          <w:rFonts w:ascii="Cambria" w:hAnsi="Cambria"/>
        </w:rPr>
        <w:t>May 1946, p 54</w:t>
      </w:r>
      <w:r w:rsidR="00F573FB">
        <w:rPr>
          <w:rFonts w:ascii="Cambria" w:hAnsi="Cambria"/>
        </w:rPr>
        <w:t>)</w:t>
      </w:r>
      <w:r w:rsidR="00D0103F">
        <w:rPr>
          <w:rFonts w:ascii="Cambria" w:hAnsi="Cambria"/>
        </w:rPr>
        <w:t xml:space="preserve">.  </w:t>
      </w:r>
      <w:r>
        <w:rPr>
          <w:rFonts w:ascii="Cambria" w:hAnsi="Cambria"/>
        </w:rPr>
        <w:t xml:space="preserve">However, </w:t>
      </w:r>
      <w:r w:rsidR="00B76EB5">
        <w:rPr>
          <w:rFonts w:ascii="Cambria" w:hAnsi="Cambria"/>
        </w:rPr>
        <w:t xml:space="preserve">a </w:t>
      </w:r>
      <w:r w:rsidR="00A66F72">
        <w:rPr>
          <w:rFonts w:ascii="Cambria" w:hAnsi="Cambria"/>
        </w:rPr>
        <w:t xml:space="preserve">key player in the re-gendering of modern art, and encouragement of men as collectors of said art, was to be how </w:t>
      </w:r>
      <w:r w:rsidR="00E053B5">
        <w:rPr>
          <w:rFonts w:ascii="Cambria" w:hAnsi="Cambria"/>
        </w:rPr>
        <w:t>modern art was</w:t>
      </w:r>
      <w:r w:rsidR="00A66F72">
        <w:rPr>
          <w:rFonts w:ascii="Cambria" w:hAnsi="Cambria"/>
        </w:rPr>
        <w:t xml:space="preserve"> </w:t>
      </w:r>
      <w:r w:rsidR="00B24352">
        <w:rPr>
          <w:rFonts w:ascii="Cambria" w:hAnsi="Cambria"/>
        </w:rPr>
        <w:t>displayed</w:t>
      </w:r>
      <w:r w:rsidR="00FA3E14">
        <w:rPr>
          <w:rFonts w:ascii="Cambria" w:hAnsi="Cambria"/>
        </w:rPr>
        <w:t>,</w:t>
      </w:r>
      <w:r w:rsidR="00E053B5">
        <w:rPr>
          <w:rFonts w:ascii="Cambria" w:hAnsi="Cambria"/>
        </w:rPr>
        <w:t xml:space="preserve"> both in private collections </w:t>
      </w:r>
      <w:r w:rsidR="00912DD9">
        <w:rPr>
          <w:rFonts w:ascii="Cambria" w:hAnsi="Cambria"/>
        </w:rPr>
        <w:t>and in museum galleries</w:t>
      </w:r>
      <w:r w:rsidR="00A66F72">
        <w:rPr>
          <w:rFonts w:ascii="Cambria" w:hAnsi="Cambria"/>
        </w:rPr>
        <w:t xml:space="preserve">.  If one returns to </w:t>
      </w:r>
      <w:r w:rsidR="00A66F72" w:rsidRPr="00155207">
        <w:rPr>
          <w:rFonts w:ascii="Cambria" w:hAnsi="Cambria"/>
          <w:b/>
        </w:rPr>
        <w:t>Mrs Rockefeller’s collection</w:t>
      </w:r>
      <w:r w:rsidR="00B24352">
        <w:rPr>
          <w:rFonts w:ascii="Cambria" w:hAnsi="Cambria"/>
        </w:rPr>
        <w:t>,</w:t>
      </w:r>
      <w:r w:rsidR="00A66F72">
        <w:rPr>
          <w:rFonts w:ascii="Cambria" w:hAnsi="Cambria"/>
        </w:rPr>
        <w:t xml:space="preserve"> </w:t>
      </w:r>
      <w:r w:rsidR="00E053B5">
        <w:rPr>
          <w:rFonts w:ascii="Cambria" w:hAnsi="Cambria"/>
        </w:rPr>
        <w:t xml:space="preserve">it can be seen </w:t>
      </w:r>
      <w:r w:rsidR="00A66F72">
        <w:rPr>
          <w:rFonts w:ascii="Cambria" w:hAnsi="Cambria"/>
        </w:rPr>
        <w:t>that it was</w:t>
      </w:r>
      <w:r w:rsidR="00B76EB5">
        <w:rPr>
          <w:rFonts w:ascii="Cambria" w:hAnsi="Cambria"/>
        </w:rPr>
        <w:t xml:space="preserve"> </w:t>
      </w:r>
      <w:r w:rsidR="00100A4F">
        <w:rPr>
          <w:rFonts w:ascii="Cambria" w:hAnsi="Cambria"/>
        </w:rPr>
        <w:t xml:space="preserve">carefully, and tastefully, </w:t>
      </w:r>
      <w:r w:rsidR="00A66F72">
        <w:rPr>
          <w:rFonts w:ascii="Cambria" w:hAnsi="Cambria"/>
        </w:rPr>
        <w:t>presented in a setting representative of what was</w:t>
      </w:r>
      <w:r w:rsidR="00B76EB5">
        <w:rPr>
          <w:rFonts w:ascii="Cambria" w:hAnsi="Cambria"/>
        </w:rPr>
        <w:t>,</w:t>
      </w:r>
      <w:r w:rsidR="00A66F72">
        <w:rPr>
          <w:rFonts w:ascii="Cambria" w:hAnsi="Cambria"/>
        </w:rPr>
        <w:t xml:space="preserve"> in the early 1930s</w:t>
      </w:r>
      <w:r w:rsidR="009640A8">
        <w:rPr>
          <w:rFonts w:ascii="Cambria" w:hAnsi="Cambria"/>
        </w:rPr>
        <w:t xml:space="preserve">, </w:t>
      </w:r>
      <w:r w:rsidR="009640A8" w:rsidRPr="00AF1AB4">
        <w:rPr>
          <w:rFonts w:ascii="Cambria" w:hAnsi="Cambria"/>
        </w:rPr>
        <w:t>seen</w:t>
      </w:r>
      <w:r w:rsidR="00A66F72" w:rsidRPr="00AF1AB4">
        <w:rPr>
          <w:rFonts w:ascii="Cambria" w:hAnsi="Cambria"/>
        </w:rPr>
        <w:t xml:space="preserve"> as the most</w:t>
      </w:r>
      <w:r w:rsidR="00556B4E">
        <w:rPr>
          <w:rFonts w:ascii="Cambria" w:hAnsi="Cambria"/>
        </w:rPr>
        <w:t xml:space="preserve"> sophisticated </w:t>
      </w:r>
      <w:r w:rsidR="009640A8">
        <w:rPr>
          <w:rFonts w:ascii="Cambria" w:hAnsi="Cambria"/>
        </w:rPr>
        <w:t xml:space="preserve"> </w:t>
      </w:r>
      <w:r w:rsidR="009640A8" w:rsidRPr="00AF1AB4">
        <w:rPr>
          <w:rFonts w:ascii="Cambria" w:hAnsi="Cambria"/>
        </w:rPr>
        <w:t>‘modern’</w:t>
      </w:r>
      <w:r w:rsidR="00A66F72" w:rsidRPr="00AF1AB4">
        <w:rPr>
          <w:rFonts w:ascii="Cambria" w:hAnsi="Cambria"/>
        </w:rPr>
        <w:t xml:space="preserve"> interior design</w:t>
      </w:r>
      <w:r w:rsidR="00A66F72">
        <w:rPr>
          <w:rFonts w:ascii="Cambria" w:hAnsi="Cambria"/>
        </w:rPr>
        <w:t xml:space="preserve">: the “moderne” or </w:t>
      </w:r>
      <w:r w:rsidR="00EE4BED">
        <w:rPr>
          <w:rFonts w:ascii="Cambria" w:hAnsi="Cambria"/>
        </w:rPr>
        <w:t>“</w:t>
      </w:r>
      <w:r w:rsidR="00A66F72">
        <w:rPr>
          <w:rFonts w:ascii="Cambria" w:hAnsi="Cambria"/>
        </w:rPr>
        <w:t>streamline</w:t>
      </w:r>
      <w:r w:rsidR="00EE4BED">
        <w:rPr>
          <w:rFonts w:ascii="Cambria" w:hAnsi="Cambria"/>
        </w:rPr>
        <w:t>”</w:t>
      </w:r>
      <w:r w:rsidR="00A66F72">
        <w:rPr>
          <w:rFonts w:ascii="Cambria" w:hAnsi="Cambria"/>
        </w:rPr>
        <w:t xml:space="preserve"> Art Deco. </w:t>
      </w:r>
      <w:r w:rsidR="00556B4E">
        <w:rPr>
          <w:rFonts w:ascii="Cambria" w:hAnsi="Cambria"/>
        </w:rPr>
        <w:t xml:space="preserve"> Abby commissioned the scheme in 1929 from </w:t>
      </w:r>
      <w:r w:rsidR="009640A8">
        <w:rPr>
          <w:rFonts w:ascii="Cambria" w:hAnsi="Cambria"/>
        </w:rPr>
        <w:t xml:space="preserve">Donald Deskey, </w:t>
      </w:r>
      <w:r w:rsidR="00A66F72" w:rsidRPr="00AF1AB4">
        <w:rPr>
          <w:rFonts w:ascii="Cambria" w:hAnsi="Cambria"/>
        </w:rPr>
        <w:t>architect of the interiors of Radio City Music Hall</w:t>
      </w:r>
      <w:r w:rsidR="00556B4E">
        <w:rPr>
          <w:rFonts w:ascii="Cambria" w:hAnsi="Cambria"/>
        </w:rPr>
        <w:t>, to produce a setting which was unique for the time</w:t>
      </w:r>
      <w:r w:rsidR="00AD10FB">
        <w:rPr>
          <w:rFonts w:ascii="Cambria" w:hAnsi="Cambria"/>
        </w:rPr>
        <w:t xml:space="preserve"> in its overt linkage of  </w:t>
      </w:r>
      <w:r w:rsidR="009640A8">
        <w:rPr>
          <w:rFonts w:ascii="Cambria" w:hAnsi="Cambria"/>
        </w:rPr>
        <w:t xml:space="preserve">contemporary </w:t>
      </w:r>
      <w:r w:rsidR="00AD10FB">
        <w:rPr>
          <w:rFonts w:ascii="Cambria" w:hAnsi="Cambria"/>
        </w:rPr>
        <w:t>art and novel interior design</w:t>
      </w:r>
      <w:r w:rsidR="00556B4E">
        <w:rPr>
          <w:rFonts w:ascii="Cambria" w:hAnsi="Cambria"/>
        </w:rPr>
        <w:t xml:space="preserve">, </w:t>
      </w:r>
      <w:r w:rsidR="00AD10FB">
        <w:rPr>
          <w:rFonts w:ascii="Cambria" w:hAnsi="Cambria"/>
        </w:rPr>
        <w:t>a setting</w:t>
      </w:r>
      <w:r w:rsidR="00556B4E">
        <w:rPr>
          <w:rFonts w:ascii="Cambria" w:hAnsi="Cambria"/>
        </w:rPr>
        <w:t xml:space="preserve"> in which “many of her friends saw modern American art for the first time” (Kert, 2003, p 299).  </w:t>
      </w:r>
    </w:p>
    <w:p w:rsidR="00912DD9" w:rsidRPr="00E053B5" w:rsidRDefault="00912DD9" w:rsidP="0069456F">
      <w:pPr>
        <w:pStyle w:val="BodyText"/>
        <w:spacing w:line="480" w:lineRule="auto"/>
        <w:ind w:firstLine="567"/>
        <w:rPr>
          <w:rFonts w:ascii="Cambria" w:hAnsi="Cambria"/>
          <w:sz w:val="20"/>
          <w:szCs w:val="20"/>
        </w:rPr>
      </w:pPr>
    </w:p>
    <w:p w:rsidR="002A4107" w:rsidRDefault="002F5B7E" w:rsidP="006427D5">
      <w:pPr>
        <w:spacing w:line="360" w:lineRule="auto"/>
        <w:ind w:firstLine="539"/>
        <w:rPr>
          <w:rFonts w:ascii="Cambria" w:hAnsi="Cambria"/>
          <w:sz w:val="24"/>
        </w:rPr>
      </w:pPr>
      <w:r>
        <w:rPr>
          <w:rFonts w:ascii="Cambria" w:hAnsi="Cambria"/>
          <w:sz w:val="24"/>
        </w:rPr>
        <w:t>The</w:t>
      </w:r>
      <w:r w:rsidR="00A062B1">
        <w:rPr>
          <w:rFonts w:ascii="Cambria" w:hAnsi="Cambria"/>
          <w:sz w:val="24"/>
        </w:rPr>
        <w:t xml:space="preserve"> presentational narrative</w:t>
      </w:r>
      <w:r w:rsidR="00A062B1" w:rsidRPr="00FC3B43">
        <w:rPr>
          <w:rFonts w:ascii="Cambria" w:hAnsi="Cambria"/>
          <w:sz w:val="24"/>
        </w:rPr>
        <w:t xml:space="preserve"> staged for </w:t>
      </w:r>
      <w:r w:rsidR="00A062B1">
        <w:rPr>
          <w:rFonts w:ascii="Cambria" w:hAnsi="Cambria"/>
          <w:sz w:val="24"/>
        </w:rPr>
        <w:t>visitors to</w:t>
      </w:r>
      <w:r w:rsidR="00A062B1" w:rsidRPr="00FC3B43">
        <w:rPr>
          <w:rFonts w:ascii="Cambria" w:hAnsi="Cambria"/>
          <w:sz w:val="24"/>
        </w:rPr>
        <w:t xml:space="preserve"> </w:t>
      </w:r>
      <w:r w:rsidR="00100A4F">
        <w:rPr>
          <w:rFonts w:ascii="Cambria" w:hAnsi="Cambria"/>
          <w:sz w:val="24"/>
        </w:rPr>
        <w:t>the Modern</w:t>
      </w:r>
      <w:r w:rsidR="00A062B1">
        <w:rPr>
          <w:rFonts w:ascii="Cambria" w:hAnsi="Cambria"/>
          <w:sz w:val="24"/>
        </w:rPr>
        <w:t xml:space="preserve">, particularly that achieved in the 1939 Durrell-Stone building, </w:t>
      </w:r>
      <w:r w:rsidR="002832FC">
        <w:rPr>
          <w:rFonts w:ascii="Cambria" w:hAnsi="Cambria"/>
          <w:sz w:val="24"/>
        </w:rPr>
        <w:t xml:space="preserve"> has conventionally been seen as aiming to</w:t>
      </w:r>
      <w:r w:rsidR="00A062B1">
        <w:rPr>
          <w:rFonts w:ascii="Cambria" w:hAnsi="Cambria"/>
          <w:sz w:val="24"/>
        </w:rPr>
        <w:t xml:space="preserve"> </w:t>
      </w:r>
      <w:r w:rsidR="002832FC">
        <w:rPr>
          <w:rFonts w:ascii="Cambria" w:hAnsi="Cambria"/>
          <w:sz w:val="24"/>
        </w:rPr>
        <w:t>create</w:t>
      </w:r>
      <w:r w:rsidR="00A062B1">
        <w:rPr>
          <w:rFonts w:ascii="Cambria" w:hAnsi="Cambria"/>
          <w:sz w:val="24"/>
        </w:rPr>
        <w:t xml:space="preserve"> a curatorial narrative </w:t>
      </w:r>
      <w:r w:rsidR="00A062B1" w:rsidRPr="00D43B74">
        <w:rPr>
          <w:rFonts w:ascii="Cambria" w:hAnsi="Cambria"/>
          <w:iCs/>
          <w:sz w:val="24"/>
        </w:rPr>
        <w:t>in</w:t>
      </w:r>
      <w:r w:rsidR="00A062B1" w:rsidRPr="00D43B74">
        <w:rPr>
          <w:rFonts w:ascii="Cambria" w:hAnsi="Cambria"/>
          <w:sz w:val="24"/>
        </w:rPr>
        <w:t xml:space="preserve"> </w:t>
      </w:r>
      <w:r w:rsidR="002771D9">
        <w:rPr>
          <w:rFonts w:ascii="Cambria" w:hAnsi="Cambria"/>
          <w:sz w:val="24"/>
        </w:rPr>
        <w:t xml:space="preserve">which </w:t>
      </w:r>
      <w:r w:rsidR="00A062B1" w:rsidRPr="00FC3B43">
        <w:rPr>
          <w:rFonts w:ascii="Cambria" w:hAnsi="Cambria"/>
          <w:sz w:val="24"/>
        </w:rPr>
        <w:t xml:space="preserve">modernist art </w:t>
      </w:r>
      <w:r w:rsidR="002771D9">
        <w:rPr>
          <w:rFonts w:ascii="Cambria" w:hAnsi="Cambria"/>
          <w:sz w:val="24"/>
        </w:rPr>
        <w:t xml:space="preserve"> would be viewed </w:t>
      </w:r>
      <w:r w:rsidR="00A062B1" w:rsidRPr="00FC3B43">
        <w:rPr>
          <w:rFonts w:ascii="Cambria" w:hAnsi="Cambria"/>
          <w:sz w:val="24"/>
        </w:rPr>
        <w:t>as</w:t>
      </w:r>
      <w:r w:rsidR="002A1E55">
        <w:rPr>
          <w:rFonts w:ascii="Cambria" w:hAnsi="Cambria"/>
          <w:sz w:val="24"/>
        </w:rPr>
        <w:t xml:space="preserve"> </w:t>
      </w:r>
      <w:r w:rsidR="002771D9">
        <w:rPr>
          <w:rFonts w:ascii="Cambria" w:hAnsi="Cambria"/>
          <w:sz w:val="24"/>
        </w:rPr>
        <w:t xml:space="preserve">aestheticised, </w:t>
      </w:r>
      <w:r>
        <w:rPr>
          <w:rFonts w:ascii="Cambria" w:hAnsi="Cambria"/>
          <w:sz w:val="24"/>
        </w:rPr>
        <w:t>universal, timeless, disinterested, high culture</w:t>
      </w:r>
      <w:r w:rsidR="00A062B1" w:rsidRPr="00FC3B43">
        <w:rPr>
          <w:rFonts w:ascii="Cambria" w:hAnsi="Cambria"/>
          <w:sz w:val="24"/>
        </w:rPr>
        <w:t>.</w:t>
      </w:r>
      <w:r>
        <w:rPr>
          <w:rFonts w:ascii="Cambria" w:hAnsi="Cambria"/>
          <w:sz w:val="24"/>
        </w:rPr>
        <w:t xml:space="preserve"> </w:t>
      </w:r>
      <w:r w:rsidR="00E3241C">
        <w:rPr>
          <w:rFonts w:ascii="Cambria" w:hAnsi="Cambria"/>
          <w:sz w:val="24"/>
        </w:rPr>
        <w:t xml:space="preserve"> </w:t>
      </w:r>
      <w:r w:rsidR="001B4C1F">
        <w:rPr>
          <w:rFonts w:ascii="Cambria" w:hAnsi="Cambria"/>
          <w:sz w:val="24"/>
        </w:rPr>
        <w:t xml:space="preserve">However, </w:t>
      </w:r>
      <w:r w:rsidR="00EE4BED">
        <w:rPr>
          <w:rFonts w:ascii="Cambria" w:hAnsi="Cambria"/>
          <w:sz w:val="24"/>
        </w:rPr>
        <w:t>from</w:t>
      </w:r>
      <w:r w:rsidR="001B4C1F">
        <w:rPr>
          <w:rFonts w:ascii="Cambria" w:hAnsi="Cambria"/>
          <w:sz w:val="24"/>
        </w:rPr>
        <w:t xml:space="preserve"> the</w:t>
      </w:r>
      <w:r w:rsidR="00155207">
        <w:rPr>
          <w:rFonts w:ascii="Cambria" w:hAnsi="Cambria"/>
          <w:sz w:val="24"/>
        </w:rPr>
        <w:t xml:space="preserve"> very</w:t>
      </w:r>
      <w:r w:rsidR="001B4C1F">
        <w:rPr>
          <w:rFonts w:ascii="Cambria" w:hAnsi="Cambria"/>
          <w:sz w:val="24"/>
        </w:rPr>
        <w:t xml:space="preserve"> start gallery </w:t>
      </w:r>
      <w:r w:rsidR="00100A4F">
        <w:rPr>
          <w:rFonts w:ascii="Cambria" w:hAnsi="Cambria"/>
          <w:sz w:val="24"/>
        </w:rPr>
        <w:t xml:space="preserve">displays at </w:t>
      </w:r>
      <w:r w:rsidR="00EE4BED">
        <w:rPr>
          <w:rFonts w:ascii="Cambria" w:hAnsi="Cambria"/>
          <w:sz w:val="24"/>
        </w:rPr>
        <w:t>the Modern</w:t>
      </w:r>
      <w:r w:rsidR="00100A4F">
        <w:rPr>
          <w:rFonts w:ascii="Cambria" w:hAnsi="Cambria"/>
          <w:sz w:val="24"/>
        </w:rPr>
        <w:t xml:space="preserve"> </w:t>
      </w:r>
      <w:r w:rsidRPr="00801C57">
        <w:rPr>
          <w:rFonts w:ascii="Cambria" w:hAnsi="Cambria"/>
          <w:i/>
          <w:iCs/>
          <w:sz w:val="24"/>
        </w:rPr>
        <w:t>“</w:t>
      </w:r>
      <w:r w:rsidRPr="00801C57">
        <w:rPr>
          <w:rFonts w:ascii="Cambria" w:hAnsi="Cambria"/>
          <w:iCs/>
          <w:sz w:val="24"/>
        </w:rPr>
        <w:t>foreshadowed the gendered struggles the museum repeatedly encountered as it sought to define itself as the modern cultural authority</w:t>
      </w:r>
      <w:r w:rsidRPr="00801C57">
        <w:rPr>
          <w:rFonts w:ascii="Cambria" w:hAnsi="Cambria"/>
          <w:i/>
          <w:iCs/>
          <w:sz w:val="24"/>
        </w:rPr>
        <w:t>”</w:t>
      </w:r>
      <w:r w:rsidRPr="00801C57">
        <w:rPr>
          <w:rFonts w:ascii="Cambria" w:hAnsi="Cambria"/>
          <w:sz w:val="24"/>
        </w:rPr>
        <w:t xml:space="preserve"> (</w:t>
      </w:r>
      <w:r w:rsidR="00E053B5">
        <w:rPr>
          <w:rFonts w:ascii="Cambria" w:hAnsi="Cambria"/>
          <w:sz w:val="24"/>
        </w:rPr>
        <w:t xml:space="preserve">Hankins, </w:t>
      </w:r>
      <w:r>
        <w:rPr>
          <w:rFonts w:ascii="Cambria" w:hAnsi="Cambria"/>
          <w:sz w:val="24"/>
        </w:rPr>
        <w:t>1999</w:t>
      </w:r>
      <w:r w:rsidRPr="00801C57">
        <w:rPr>
          <w:rFonts w:ascii="Cambria" w:hAnsi="Cambria"/>
          <w:sz w:val="24"/>
        </w:rPr>
        <w:t>, p 84</w:t>
      </w:r>
      <w:r w:rsidR="001B4C1F">
        <w:rPr>
          <w:rFonts w:ascii="Cambria" w:hAnsi="Cambria"/>
          <w:sz w:val="24"/>
        </w:rPr>
        <w:t xml:space="preserve">).  </w:t>
      </w:r>
      <w:r w:rsidR="00D7161A">
        <w:rPr>
          <w:rFonts w:ascii="Cambria" w:hAnsi="Cambria"/>
          <w:sz w:val="24"/>
        </w:rPr>
        <w:t>The curatorial narrative adopted by Ba</w:t>
      </w:r>
      <w:r w:rsidR="002A1E55">
        <w:rPr>
          <w:rFonts w:ascii="Cambria" w:hAnsi="Cambria"/>
          <w:sz w:val="24"/>
        </w:rPr>
        <w:t>rr</w:t>
      </w:r>
      <w:r w:rsidR="00874766">
        <w:rPr>
          <w:rFonts w:ascii="Cambria" w:hAnsi="Cambria"/>
          <w:sz w:val="24"/>
        </w:rPr>
        <w:t xml:space="preserve">, his means by which to achieve </w:t>
      </w:r>
      <w:r w:rsidR="00600503">
        <w:rPr>
          <w:rFonts w:ascii="Cambria" w:hAnsi="Cambria"/>
          <w:sz w:val="24"/>
        </w:rPr>
        <w:t xml:space="preserve"> </w:t>
      </w:r>
      <w:r w:rsidR="00874766">
        <w:rPr>
          <w:rFonts w:ascii="Cambria" w:hAnsi="Cambria"/>
          <w:sz w:val="24"/>
        </w:rPr>
        <w:t>“cultural authority”</w:t>
      </w:r>
      <w:r w:rsidR="00600503">
        <w:rPr>
          <w:rFonts w:ascii="Cambria" w:hAnsi="Cambria"/>
          <w:sz w:val="24"/>
        </w:rPr>
        <w:t xml:space="preserve"> and </w:t>
      </w:r>
      <w:r w:rsidR="00874766">
        <w:rPr>
          <w:rFonts w:ascii="Cambria" w:hAnsi="Cambria"/>
          <w:sz w:val="24"/>
        </w:rPr>
        <w:t xml:space="preserve">embed </w:t>
      </w:r>
      <w:r w:rsidR="00EE4BED">
        <w:rPr>
          <w:rFonts w:ascii="Cambria" w:hAnsi="Cambria"/>
          <w:sz w:val="24"/>
        </w:rPr>
        <w:t>the Modern’s</w:t>
      </w:r>
      <w:r w:rsidR="00874766">
        <w:rPr>
          <w:rFonts w:ascii="Cambria" w:hAnsi="Cambria"/>
          <w:sz w:val="24"/>
        </w:rPr>
        <w:t xml:space="preserve"> aesthetic choices as “</w:t>
      </w:r>
      <w:r w:rsidR="00874766" w:rsidRPr="002A1E55">
        <w:rPr>
          <w:rFonts w:ascii="Cambria" w:hAnsi="Cambria"/>
          <w:sz w:val="24"/>
          <w:u w:val="single"/>
        </w:rPr>
        <w:t>the</w:t>
      </w:r>
      <w:r w:rsidR="00EE4BED">
        <w:rPr>
          <w:rFonts w:ascii="Cambria" w:hAnsi="Cambria"/>
          <w:sz w:val="24"/>
        </w:rPr>
        <w:t xml:space="preserve">” modern,  </w:t>
      </w:r>
      <w:r w:rsidR="00E053B5">
        <w:rPr>
          <w:rFonts w:ascii="Cambria" w:hAnsi="Cambria"/>
          <w:sz w:val="24"/>
        </w:rPr>
        <w:t xml:space="preserve">drew heavily upon </w:t>
      </w:r>
      <w:r w:rsidR="00EE4BED">
        <w:rPr>
          <w:rFonts w:ascii="Cambria" w:hAnsi="Cambria"/>
          <w:sz w:val="24"/>
        </w:rPr>
        <w:t xml:space="preserve">existing </w:t>
      </w:r>
      <w:r w:rsidR="00D7161A">
        <w:rPr>
          <w:rFonts w:ascii="Cambria" w:hAnsi="Cambria"/>
          <w:sz w:val="24"/>
        </w:rPr>
        <w:t>modernist critical discourse</w:t>
      </w:r>
      <w:r w:rsidR="00AE49EF">
        <w:rPr>
          <w:rFonts w:ascii="Cambria" w:hAnsi="Cambria"/>
          <w:sz w:val="24"/>
        </w:rPr>
        <w:t>s</w:t>
      </w:r>
      <w:r w:rsidR="00874766">
        <w:rPr>
          <w:rFonts w:ascii="Cambria" w:hAnsi="Cambria"/>
          <w:sz w:val="24"/>
        </w:rPr>
        <w:t xml:space="preserve">. </w:t>
      </w:r>
      <w:r w:rsidR="009A1744">
        <w:rPr>
          <w:rFonts w:ascii="Cambria" w:hAnsi="Cambria"/>
          <w:sz w:val="24"/>
        </w:rPr>
        <w:t>A</w:t>
      </w:r>
      <w:r w:rsidR="009A1744" w:rsidRPr="00842D89">
        <w:rPr>
          <w:rFonts w:ascii="Cambria" w:hAnsi="Cambria"/>
          <w:sz w:val="24"/>
        </w:rPr>
        <w:t xml:space="preserve">s Wigley </w:t>
      </w:r>
      <w:r w:rsidR="00AE49EF">
        <w:rPr>
          <w:rFonts w:ascii="Cambria" w:hAnsi="Cambria"/>
          <w:sz w:val="24"/>
        </w:rPr>
        <w:t>notes</w:t>
      </w:r>
      <w:r w:rsidR="009A1744" w:rsidRPr="00842D89">
        <w:rPr>
          <w:rFonts w:ascii="Cambria" w:hAnsi="Cambria"/>
          <w:sz w:val="24"/>
        </w:rPr>
        <w:t>, modernist theorists from Alfred Loos to Le Corbusier recur</w:t>
      </w:r>
      <w:r w:rsidR="00E053B5">
        <w:rPr>
          <w:rFonts w:ascii="Cambria" w:hAnsi="Cambria"/>
          <w:sz w:val="24"/>
        </w:rPr>
        <w:t>r</w:t>
      </w:r>
      <w:r w:rsidR="00AE49EF">
        <w:rPr>
          <w:rFonts w:ascii="Cambria" w:hAnsi="Cambria"/>
          <w:sz w:val="24"/>
        </w:rPr>
        <w:t>ently discussed the “white wall</w:t>
      </w:r>
      <w:r w:rsidR="00E053B5">
        <w:rPr>
          <w:rFonts w:ascii="Cambria" w:hAnsi="Cambria"/>
          <w:sz w:val="24"/>
        </w:rPr>
        <w:t>”</w:t>
      </w:r>
      <w:r w:rsidR="009A1744">
        <w:rPr>
          <w:rFonts w:ascii="Cambria" w:hAnsi="Cambria"/>
          <w:sz w:val="24"/>
        </w:rPr>
        <w:t xml:space="preserve"> of modernism”</w:t>
      </w:r>
      <w:r w:rsidR="009A1744" w:rsidRPr="00842D89">
        <w:rPr>
          <w:rFonts w:ascii="Cambria" w:hAnsi="Cambria"/>
          <w:sz w:val="24"/>
        </w:rPr>
        <w:t xml:space="preserve"> </w:t>
      </w:r>
      <w:r w:rsidR="00E053B5">
        <w:rPr>
          <w:rFonts w:ascii="Cambria" w:hAnsi="Cambria"/>
          <w:sz w:val="24"/>
        </w:rPr>
        <w:t>in gendered terms. In this discourse t</w:t>
      </w:r>
      <w:r w:rsidR="009A1744" w:rsidRPr="00842D89">
        <w:rPr>
          <w:rFonts w:ascii="Cambria" w:hAnsi="Cambria"/>
          <w:sz w:val="24"/>
        </w:rPr>
        <w:t>he</w:t>
      </w:r>
      <w:r w:rsidR="00AE49EF">
        <w:rPr>
          <w:rFonts w:ascii="Cambria" w:hAnsi="Cambria"/>
          <w:sz w:val="24"/>
        </w:rPr>
        <w:t xml:space="preserve"> “white wall” of modernism was recurrently likened to the</w:t>
      </w:r>
      <w:r w:rsidR="009A1744" w:rsidRPr="00842D89">
        <w:rPr>
          <w:rFonts w:ascii="Cambria" w:hAnsi="Cambria"/>
          <w:sz w:val="24"/>
        </w:rPr>
        <w:t xml:space="preserve"> standardised, disciplined, austerity of </w:t>
      </w:r>
      <w:r w:rsidR="009A1744" w:rsidRPr="00842D89">
        <w:rPr>
          <w:rFonts w:ascii="Cambria" w:hAnsi="Cambria"/>
          <w:i/>
          <w:iCs/>
          <w:sz w:val="24"/>
        </w:rPr>
        <w:t>men’s</w:t>
      </w:r>
      <w:r w:rsidR="009A1744" w:rsidRPr="00842D89">
        <w:rPr>
          <w:rFonts w:ascii="Cambria" w:hAnsi="Cambria"/>
          <w:sz w:val="24"/>
        </w:rPr>
        <w:t xml:space="preserve"> clothing (the sui</w:t>
      </w:r>
      <w:r w:rsidR="00E053B5">
        <w:rPr>
          <w:rFonts w:ascii="Cambria" w:hAnsi="Cambria"/>
          <w:sz w:val="24"/>
        </w:rPr>
        <w:t xml:space="preserve">t was conceived of as </w:t>
      </w:r>
      <w:r w:rsidR="009A1744">
        <w:rPr>
          <w:rFonts w:ascii="Cambria" w:hAnsi="Cambria"/>
          <w:sz w:val="24"/>
        </w:rPr>
        <w:t xml:space="preserve">a rational ordered garment </w:t>
      </w:r>
      <w:r w:rsidR="009A1744" w:rsidRPr="00842D89">
        <w:rPr>
          <w:rFonts w:ascii="Cambria" w:hAnsi="Cambria"/>
          <w:sz w:val="24"/>
        </w:rPr>
        <w:t>dictated by u</w:t>
      </w:r>
      <w:r w:rsidR="00E053B5">
        <w:rPr>
          <w:rFonts w:ascii="Cambria" w:hAnsi="Cambria"/>
          <w:sz w:val="24"/>
        </w:rPr>
        <w:t>tility</w:t>
      </w:r>
      <w:r w:rsidR="00AE49EF">
        <w:rPr>
          <w:rFonts w:ascii="Cambria" w:hAnsi="Cambria"/>
          <w:sz w:val="24"/>
        </w:rPr>
        <w:t xml:space="preserve">); the “white wall” was also contrasted to </w:t>
      </w:r>
      <w:r w:rsidR="00E053B5">
        <w:rPr>
          <w:rFonts w:ascii="Cambria" w:hAnsi="Cambria"/>
          <w:sz w:val="24"/>
        </w:rPr>
        <w:t>fashionability</w:t>
      </w:r>
      <w:r w:rsidR="00AE49EF">
        <w:rPr>
          <w:rFonts w:ascii="Cambria" w:hAnsi="Cambria"/>
          <w:sz w:val="24"/>
        </w:rPr>
        <w:t xml:space="preserve"> and </w:t>
      </w:r>
      <w:r w:rsidR="009A1744" w:rsidRPr="00842D89">
        <w:rPr>
          <w:rFonts w:ascii="Cambria" w:hAnsi="Cambria"/>
          <w:sz w:val="24"/>
        </w:rPr>
        <w:t>“opposed to the seductions of women’s dress”</w:t>
      </w:r>
      <w:r w:rsidR="009A1744">
        <w:rPr>
          <w:rFonts w:ascii="Cambria" w:hAnsi="Cambria"/>
          <w:sz w:val="24"/>
        </w:rPr>
        <w:t xml:space="preserve"> </w:t>
      </w:r>
      <w:r w:rsidR="00E053B5">
        <w:t>(</w:t>
      </w:r>
      <w:r w:rsidR="009A1744" w:rsidRPr="00F937E5">
        <w:rPr>
          <w:rFonts w:ascii="Cambria" w:hAnsi="Cambria"/>
          <w:sz w:val="24"/>
        </w:rPr>
        <w:t xml:space="preserve">Le Corbusier, </w:t>
      </w:r>
      <w:r w:rsidR="00AE49EF">
        <w:rPr>
          <w:rFonts w:ascii="Cambria" w:hAnsi="Cambria"/>
          <w:sz w:val="24"/>
        </w:rPr>
        <w:t>cited</w:t>
      </w:r>
      <w:r w:rsidR="009A1744" w:rsidRPr="00F937E5">
        <w:rPr>
          <w:rFonts w:ascii="Cambria" w:hAnsi="Cambria"/>
          <w:sz w:val="24"/>
        </w:rPr>
        <w:t xml:space="preserve"> in Wigley, 2001, p 92</w:t>
      </w:r>
      <w:r w:rsidR="00E3241C">
        <w:t xml:space="preserve">). </w:t>
      </w:r>
      <w:r w:rsidR="002A1E55">
        <w:rPr>
          <w:rFonts w:ascii="Cambria" w:hAnsi="Cambria"/>
          <w:sz w:val="24"/>
        </w:rPr>
        <w:t>Within the terms of this discourse, t</w:t>
      </w:r>
      <w:r w:rsidR="00874766">
        <w:rPr>
          <w:rFonts w:ascii="Cambria" w:hAnsi="Cambria"/>
          <w:sz w:val="24"/>
        </w:rPr>
        <w:t>he</w:t>
      </w:r>
      <w:r w:rsidR="00874766" w:rsidRPr="00AF2000">
        <w:rPr>
          <w:rFonts w:ascii="Cambria" w:hAnsi="Cambria"/>
          <w:sz w:val="24"/>
        </w:rPr>
        <w:t xml:space="preserve"> “furnished</w:t>
      </w:r>
      <w:r w:rsidR="00874766">
        <w:rPr>
          <w:rFonts w:ascii="Cambria" w:hAnsi="Cambria"/>
          <w:sz w:val="24"/>
        </w:rPr>
        <w:t xml:space="preserve">” </w:t>
      </w:r>
      <w:r w:rsidR="00D7161A" w:rsidRPr="00AF2000">
        <w:rPr>
          <w:rFonts w:ascii="Cambria" w:hAnsi="Cambria"/>
          <w:sz w:val="24"/>
        </w:rPr>
        <w:t xml:space="preserve">appearance of </w:t>
      </w:r>
      <w:r w:rsidR="00D7161A">
        <w:rPr>
          <w:rFonts w:ascii="Cambria" w:hAnsi="Cambria"/>
          <w:sz w:val="24"/>
        </w:rPr>
        <w:t>the</w:t>
      </w:r>
      <w:r w:rsidR="00100A4F">
        <w:rPr>
          <w:rFonts w:ascii="Cambria" w:hAnsi="Cambria"/>
          <w:sz w:val="24"/>
        </w:rPr>
        <w:t xml:space="preserve"> modernistic design </w:t>
      </w:r>
      <w:r w:rsidR="00874766">
        <w:rPr>
          <w:rFonts w:ascii="Cambria" w:hAnsi="Cambria"/>
          <w:sz w:val="24"/>
        </w:rPr>
        <w:t>favoured</w:t>
      </w:r>
      <w:r w:rsidR="00D7161A">
        <w:rPr>
          <w:rFonts w:ascii="Cambria" w:hAnsi="Cambria"/>
          <w:sz w:val="24"/>
        </w:rPr>
        <w:t xml:space="preserve"> by A</w:t>
      </w:r>
      <w:r w:rsidR="00874766">
        <w:rPr>
          <w:rFonts w:ascii="Cambria" w:hAnsi="Cambria"/>
          <w:sz w:val="24"/>
        </w:rPr>
        <w:t xml:space="preserve">bby Rockefeller for her </w:t>
      </w:r>
      <w:r w:rsidR="00600503">
        <w:rPr>
          <w:rFonts w:ascii="Cambria" w:hAnsi="Cambria"/>
          <w:sz w:val="24"/>
        </w:rPr>
        <w:t xml:space="preserve">private </w:t>
      </w:r>
      <w:r w:rsidR="00874766">
        <w:rPr>
          <w:rFonts w:ascii="Cambria" w:hAnsi="Cambria"/>
          <w:sz w:val="24"/>
        </w:rPr>
        <w:t>gallery</w:t>
      </w:r>
      <w:r w:rsidR="00D7161A">
        <w:rPr>
          <w:rFonts w:ascii="Cambria" w:hAnsi="Cambria"/>
          <w:sz w:val="24"/>
        </w:rPr>
        <w:t xml:space="preserve"> </w:t>
      </w:r>
      <w:r w:rsidR="00AE49EF">
        <w:rPr>
          <w:rFonts w:ascii="Cambria" w:hAnsi="Cambria"/>
          <w:sz w:val="24"/>
        </w:rPr>
        <w:t>would be seen to recall</w:t>
      </w:r>
      <w:r w:rsidR="009A1744">
        <w:rPr>
          <w:rFonts w:ascii="Cambria" w:hAnsi="Cambria"/>
          <w:sz w:val="24"/>
        </w:rPr>
        <w:t xml:space="preserve"> the “feminine domestic”</w:t>
      </w:r>
      <w:r w:rsidR="00600503">
        <w:rPr>
          <w:rFonts w:ascii="Cambria" w:hAnsi="Cambria"/>
          <w:sz w:val="24"/>
        </w:rPr>
        <w:t xml:space="preserve">.  It was </w:t>
      </w:r>
      <w:r w:rsidR="002A1E55">
        <w:rPr>
          <w:rFonts w:ascii="Cambria" w:hAnsi="Cambria"/>
          <w:sz w:val="24"/>
        </w:rPr>
        <w:t>the</w:t>
      </w:r>
      <w:r w:rsidR="00874766">
        <w:rPr>
          <w:rFonts w:ascii="Cambria" w:hAnsi="Cambria"/>
          <w:sz w:val="24"/>
        </w:rPr>
        <w:t xml:space="preserve"> pared-down simplicity of the</w:t>
      </w:r>
      <w:r w:rsidR="002771D9">
        <w:rPr>
          <w:rFonts w:ascii="Cambria" w:hAnsi="Cambria"/>
          <w:sz w:val="24"/>
        </w:rPr>
        <w:t xml:space="preserve"> “white cube”</w:t>
      </w:r>
      <w:r w:rsidR="00600503">
        <w:rPr>
          <w:rFonts w:ascii="Cambria" w:hAnsi="Cambria"/>
          <w:sz w:val="24"/>
        </w:rPr>
        <w:t xml:space="preserve"> which</w:t>
      </w:r>
      <w:r w:rsidR="002771D9">
        <w:rPr>
          <w:rFonts w:ascii="Cambria" w:hAnsi="Cambria"/>
          <w:sz w:val="24"/>
        </w:rPr>
        <w:t xml:space="preserve"> connoted</w:t>
      </w:r>
      <w:r w:rsidR="002771D9" w:rsidRPr="008C49CC">
        <w:rPr>
          <w:rFonts w:ascii="Cambria" w:hAnsi="Cambria"/>
          <w:sz w:val="24"/>
        </w:rPr>
        <w:t xml:space="preserve"> </w:t>
      </w:r>
      <w:r w:rsidR="00874766" w:rsidRPr="008C49CC">
        <w:rPr>
          <w:rFonts w:ascii="Cambria" w:hAnsi="Cambria"/>
          <w:sz w:val="24"/>
        </w:rPr>
        <w:t xml:space="preserve">the </w:t>
      </w:r>
      <w:r w:rsidR="00874766">
        <w:rPr>
          <w:rFonts w:ascii="Cambria" w:hAnsi="Cambria"/>
          <w:sz w:val="24"/>
        </w:rPr>
        <w:t>masculine</w:t>
      </w:r>
      <w:r w:rsidR="002771D9">
        <w:rPr>
          <w:rFonts w:ascii="Cambria" w:hAnsi="Cambria"/>
          <w:sz w:val="24"/>
        </w:rPr>
        <w:t xml:space="preserve"> </w:t>
      </w:r>
      <w:r w:rsidR="002771D9" w:rsidRPr="008C49CC">
        <w:rPr>
          <w:rFonts w:ascii="Cambria" w:hAnsi="Cambria"/>
          <w:sz w:val="24"/>
        </w:rPr>
        <w:t>“realm of exchange, money and masks</w:t>
      </w:r>
      <w:r w:rsidR="00600503">
        <w:rPr>
          <w:rFonts w:ascii="Cambria" w:hAnsi="Cambria"/>
          <w:sz w:val="24"/>
        </w:rPr>
        <w:t>.”</w:t>
      </w:r>
    </w:p>
    <w:p w:rsidR="0064624C" w:rsidRDefault="0064624C" w:rsidP="006427D5">
      <w:pPr>
        <w:spacing w:line="360" w:lineRule="auto"/>
        <w:ind w:firstLine="539"/>
        <w:rPr>
          <w:rFonts w:ascii="Cambria" w:hAnsi="Cambria"/>
          <w:sz w:val="24"/>
        </w:rPr>
      </w:pPr>
    </w:p>
    <w:p w:rsidR="0064624C" w:rsidRDefault="0064624C" w:rsidP="006427D5">
      <w:pPr>
        <w:spacing w:line="360" w:lineRule="auto"/>
        <w:ind w:firstLine="539"/>
        <w:rPr>
          <w:rFonts w:ascii="Cambria" w:hAnsi="Cambria"/>
          <w:sz w:val="24"/>
        </w:rPr>
      </w:pPr>
    </w:p>
    <w:p w:rsidR="0064624C" w:rsidRDefault="00C35702" w:rsidP="006427D5">
      <w:pPr>
        <w:spacing w:line="360" w:lineRule="auto"/>
        <w:ind w:firstLine="539"/>
        <w:rPr>
          <w:rFonts w:ascii="Cambria" w:hAnsi="Cambria"/>
          <w:sz w:val="24"/>
        </w:rPr>
      </w:pPr>
      <w:r>
        <w:rPr>
          <w:rFonts w:ascii="Cambria" w:hAnsi="Cambria"/>
          <w:sz w:val="24"/>
        </w:rPr>
        <w:t>One</w:t>
      </w:r>
      <w:r w:rsidR="0064624C">
        <w:rPr>
          <w:rFonts w:ascii="Cambria" w:hAnsi="Cambria"/>
          <w:sz w:val="24"/>
        </w:rPr>
        <w:t xml:space="preserve"> </w:t>
      </w:r>
      <w:r>
        <w:rPr>
          <w:rFonts w:ascii="Cambria" w:hAnsi="Cambria"/>
          <w:sz w:val="24"/>
        </w:rPr>
        <w:t xml:space="preserve">particular </w:t>
      </w:r>
      <w:r w:rsidR="0064624C">
        <w:rPr>
          <w:rFonts w:ascii="Cambria" w:hAnsi="Cambria"/>
          <w:sz w:val="24"/>
        </w:rPr>
        <w:t>MoMA exh</w:t>
      </w:r>
      <w:r>
        <w:rPr>
          <w:rFonts w:ascii="Cambria" w:hAnsi="Cambria"/>
          <w:sz w:val="24"/>
        </w:rPr>
        <w:t>ibition of private collections should be discussed in the context of the aim of  re-gendering the market for modern art in New York.</w:t>
      </w:r>
      <w:r w:rsidR="0064624C">
        <w:rPr>
          <w:rFonts w:ascii="Cambria" w:hAnsi="Cambria"/>
          <w:sz w:val="24"/>
        </w:rPr>
        <w:t xml:space="preserve">   This is the 1951 “</w:t>
      </w:r>
      <w:r w:rsidR="0064624C" w:rsidRPr="00FF1BF4">
        <w:rPr>
          <w:rFonts w:ascii="Cambria" w:hAnsi="Cambria"/>
          <w:iCs/>
          <w:sz w:val="24"/>
        </w:rPr>
        <w:t>Selections from 5 New York Private Collections</w:t>
      </w:r>
      <w:r w:rsidR="0064624C">
        <w:rPr>
          <w:rFonts w:ascii="Cambria" w:hAnsi="Cambria"/>
          <w:iCs/>
          <w:sz w:val="24"/>
        </w:rPr>
        <w:t xml:space="preserve">” which showcased the modern art collections of </w:t>
      </w:r>
    </w:p>
    <w:p w:rsidR="00790C2F" w:rsidRDefault="00790C2F" w:rsidP="00790C2F">
      <w:pPr>
        <w:spacing w:line="480" w:lineRule="auto"/>
        <w:jc w:val="center"/>
        <w:rPr>
          <w:rFonts w:ascii="Cambria" w:hAnsi="Cambria"/>
          <w:sz w:val="24"/>
        </w:rPr>
      </w:pPr>
      <w:r>
        <w:rPr>
          <w:rFonts w:ascii="Cambria" w:hAnsi="Cambria"/>
          <w:noProof/>
          <w:sz w:val="24"/>
          <w:lang w:eastAsia="en-GB"/>
        </w:rPr>
        <w:drawing>
          <wp:inline distT="0" distB="0" distL="0" distR="0">
            <wp:extent cx="1504911" cy="2133600"/>
            <wp:effectExtent l="19050" t="0" r="39" b="0"/>
            <wp:docPr id="4" name="Picture 3" descr="moma_5-collectors_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a_5-collectors_1951.jpg"/>
                    <pic:cNvPicPr/>
                  </pic:nvPicPr>
                  <pic:blipFill>
                    <a:blip r:embed="rId14" cstate="print"/>
                    <a:stretch>
                      <a:fillRect/>
                    </a:stretch>
                  </pic:blipFill>
                  <pic:spPr>
                    <a:xfrm>
                      <a:off x="0" y="0"/>
                      <a:ext cx="1504911" cy="2133600"/>
                    </a:xfrm>
                    <a:prstGeom prst="rect">
                      <a:avLst/>
                    </a:prstGeom>
                  </pic:spPr>
                </pic:pic>
              </a:graphicData>
            </a:graphic>
          </wp:inline>
        </w:drawing>
      </w:r>
      <w:r>
        <w:rPr>
          <w:rFonts w:ascii="Cambria" w:hAnsi="Cambria"/>
          <w:noProof/>
          <w:sz w:val="24"/>
          <w:lang w:eastAsia="en-GB"/>
        </w:rPr>
        <w:drawing>
          <wp:inline distT="0" distB="0" distL="0" distR="0">
            <wp:extent cx="1621193" cy="1343025"/>
            <wp:effectExtent l="19050" t="0" r="0" b="0"/>
            <wp:docPr id="6" name="Picture 5" descr="PhilipJohnson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JohnsonInterior.jpg"/>
                    <pic:cNvPicPr/>
                  </pic:nvPicPr>
                  <pic:blipFill>
                    <a:blip r:embed="rId15" cstate="print"/>
                    <a:stretch>
                      <a:fillRect/>
                    </a:stretch>
                  </pic:blipFill>
                  <pic:spPr>
                    <a:xfrm>
                      <a:off x="0" y="0"/>
                      <a:ext cx="1625275" cy="1346407"/>
                    </a:xfrm>
                    <a:prstGeom prst="rect">
                      <a:avLst/>
                    </a:prstGeom>
                  </pic:spPr>
                </pic:pic>
              </a:graphicData>
            </a:graphic>
          </wp:inline>
        </w:drawing>
      </w:r>
    </w:p>
    <w:p w:rsidR="0064624C" w:rsidRDefault="0064624C" w:rsidP="006427D5">
      <w:pPr>
        <w:spacing w:line="360" w:lineRule="auto"/>
        <w:ind w:firstLine="567"/>
        <w:rPr>
          <w:rFonts w:ascii="Cambria" w:hAnsi="Cambria"/>
          <w:sz w:val="24"/>
        </w:rPr>
      </w:pPr>
    </w:p>
    <w:p w:rsidR="00A062B1" w:rsidRPr="005704A4" w:rsidRDefault="00AE49EF" w:rsidP="0064624C">
      <w:pPr>
        <w:spacing w:line="360" w:lineRule="auto"/>
        <w:rPr>
          <w:rFonts w:ascii="Cambria" w:hAnsi="Cambria"/>
          <w:sz w:val="24"/>
        </w:rPr>
      </w:pPr>
      <w:r>
        <w:rPr>
          <w:rFonts w:ascii="Cambria" w:hAnsi="Cambria"/>
          <w:iCs/>
          <w:sz w:val="24"/>
        </w:rPr>
        <w:t xml:space="preserve">Blanchette Rockefeller (wife of John D Rockefeller III), </w:t>
      </w:r>
      <w:r w:rsidR="000004B1">
        <w:rPr>
          <w:rFonts w:ascii="Cambria" w:hAnsi="Cambria"/>
          <w:iCs/>
          <w:sz w:val="24"/>
        </w:rPr>
        <w:t xml:space="preserve"> ambassador </w:t>
      </w:r>
      <w:r>
        <w:rPr>
          <w:rFonts w:ascii="Cambria" w:hAnsi="Cambria"/>
          <w:iCs/>
          <w:sz w:val="24"/>
        </w:rPr>
        <w:t xml:space="preserve">John Hay (Jock) </w:t>
      </w:r>
      <w:r w:rsidRPr="005704A4">
        <w:rPr>
          <w:rFonts w:ascii="Cambria" w:hAnsi="Cambria"/>
          <w:iCs/>
          <w:sz w:val="24"/>
        </w:rPr>
        <w:t>Whitney (collector of late 19</w:t>
      </w:r>
      <w:r w:rsidRPr="005704A4">
        <w:rPr>
          <w:rFonts w:ascii="Cambria" w:hAnsi="Cambria"/>
          <w:iCs/>
          <w:sz w:val="24"/>
          <w:vertAlign w:val="superscript"/>
        </w:rPr>
        <w:t>th</w:t>
      </w:r>
      <w:r w:rsidRPr="005704A4">
        <w:rPr>
          <w:rFonts w:ascii="Cambria" w:hAnsi="Cambria"/>
          <w:iCs/>
          <w:sz w:val="24"/>
        </w:rPr>
        <w:t xml:space="preserve"> and early 20</w:t>
      </w:r>
      <w:r w:rsidRPr="005704A4">
        <w:rPr>
          <w:rFonts w:ascii="Cambria" w:hAnsi="Cambria"/>
          <w:iCs/>
          <w:sz w:val="24"/>
          <w:vertAlign w:val="superscript"/>
        </w:rPr>
        <w:t>th</w:t>
      </w:r>
      <w:r w:rsidRPr="005704A4">
        <w:rPr>
          <w:rFonts w:ascii="Cambria" w:hAnsi="Cambria"/>
          <w:iCs/>
          <w:sz w:val="24"/>
        </w:rPr>
        <w:t xml:space="preserve"> European modernism),</w:t>
      </w:r>
      <w:r w:rsidR="005C74E9" w:rsidRPr="005704A4">
        <w:rPr>
          <w:rFonts w:ascii="Cambria" w:hAnsi="Cambria"/>
          <w:sz w:val="24"/>
        </w:rPr>
        <w:t xml:space="preserve"> </w:t>
      </w:r>
      <w:r w:rsidR="002A4107" w:rsidRPr="005704A4">
        <w:rPr>
          <w:rFonts w:ascii="Cambria" w:hAnsi="Cambria"/>
          <w:iCs/>
          <w:sz w:val="24"/>
        </w:rPr>
        <w:t>playwright Clifford Odets</w:t>
      </w:r>
      <w:r w:rsidR="00A24AAC" w:rsidRPr="005704A4">
        <w:rPr>
          <w:rFonts w:ascii="Cambria" w:hAnsi="Cambria"/>
          <w:iCs/>
          <w:sz w:val="24"/>
        </w:rPr>
        <w:t xml:space="preserve"> (the U.S.’s most notable collector of Paul Klee)</w:t>
      </w:r>
      <w:r w:rsidR="002A4107" w:rsidRPr="005704A4">
        <w:rPr>
          <w:rFonts w:ascii="Cambria" w:hAnsi="Cambria"/>
          <w:iCs/>
          <w:sz w:val="24"/>
        </w:rPr>
        <w:t xml:space="preserve">, </w:t>
      </w:r>
      <w:r w:rsidR="00A24AAC" w:rsidRPr="005704A4">
        <w:rPr>
          <w:rFonts w:ascii="Cambria" w:hAnsi="Cambria"/>
          <w:iCs/>
          <w:sz w:val="24"/>
        </w:rPr>
        <w:t>lawyer Ralph Colin</w:t>
      </w:r>
      <w:r w:rsidR="009A1744" w:rsidRPr="005704A4">
        <w:rPr>
          <w:rFonts w:ascii="Cambria" w:hAnsi="Cambria"/>
          <w:iCs/>
          <w:sz w:val="24"/>
        </w:rPr>
        <w:t>, and</w:t>
      </w:r>
      <w:r w:rsidR="00A24AAC" w:rsidRPr="005704A4">
        <w:rPr>
          <w:rFonts w:ascii="Cambria" w:hAnsi="Cambria"/>
          <w:iCs/>
          <w:sz w:val="24"/>
        </w:rPr>
        <w:t xml:space="preserve"> </w:t>
      </w:r>
      <w:r w:rsidR="000004B1" w:rsidRPr="005704A4">
        <w:rPr>
          <w:rFonts w:ascii="Cambria" w:hAnsi="Cambria"/>
          <w:iCs/>
          <w:sz w:val="24"/>
        </w:rPr>
        <w:t xml:space="preserve">businessman </w:t>
      </w:r>
      <w:r w:rsidR="00A24AAC" w:rsidRPr="005704A4">
        <w:rPr>
          <w:rFonts w:ascii="Cambria" w:hAnsi="Cambria"/>
          <w:iCs/>
          <w:sz w:val="24"/>
        </w:rPr>
        <w:t>John L. Senior</w:t>
      </w:r>
      <w:r w:rsidR="005703E0" w:rsidRPr="005704A4">
        <w:rPr>
          <w:rFonts w:ascii="Cambria" w:hAnsi="Cambria"/>
          <w:iCs/>
          <w:sz w:val="24"/>
        </w:rPr>
        <w:t>, President of the “fledgling” New York Airways</w:t>
      </w:r>
      <w:r w:rsidR="00463488" w:rsidRPr="005704A4">
        <w:rPr>
          <w:rFonts w:ascii="Cambria" w:hAnsi="Cambria"/>
          <w:iCs/>
          <w:sz w:val="24"/>
        </w:rPr>
        <w:t>, who owned the largest U.S. private collection of Mondrian</w:t>
      </w:r>
      <w:r w:rsidR="005703E0" w:rsidRPr="005704A4">
        <w:rPr>
          <w:rFonts w:ascii="Cambria" w:hAnsi="Cambria"/>
          <w:iCs/>
          <w:sz w:val="24"/>
        </w:rPr>
        <w:t xml:space="preserve">. </w:t>
      </w:r>
      <w:r w:rsidR="00463488" w:rsidRPr="005704A4">
        <w:rPr>
          <w:rFonts w:ascii="Cambria" w:hAnsi="Cambria"/>
          <w:iCs/>
          <w:sz w:val="24"/>
        </w:rPr>
        <w:t xml:space="preserve"> </w:t>
      </w:r>
      <w:r w:rsidR="0060303C" w:rsidRPr="005704A4">
        <w:rPr>
          <w:rFonts w:ascii="Cambria" w:hAnsi="Cambria"/>
          <w:iCs/>
          <w:sz w:val="24"/>
        </w:rPr>
        <w:t>Senior had featured</w:t>
      </w:r>
      <w:r w:rsidR="000004B1" w:rsidRPr="005704A4">
        <w:rPr>
          <w:rFonts w:ascii="Cambria" w:hAnsi="Cambria"/>
          <w:iCs/>
          <w:sz w:val="24"/>
        </w:rPr>
        <w:t xml:space="preserve"> alongside Neuberger</w:t>
      </w:r>
      <w:r w:rsidR="0060303C" w:rsidRPr="005704A4">
        <w:rPr>
          <w:rFonts w:ascii="Cambria" w:hAnsi="Cambria"/>
          <w:iCs/>
          <w:sz w:val="24"/>
        </w:rPr>
        <w:t xml:space="preserve"> in </w:t>
      </w:r>
      <w:r w:rsidR="0060303C" w:rsidRPr="005704A4">
        <w:rPr>
          <w:rFonts w:ascii="Cambria" w:hAnsi="Cambria"/>
          <w:i/>
          <w:iCs/>
          <w:sz w:val="24"/>
        </w:rPr>
        <w:t>Fortune</w:t>
      </w:r>
      <w:r w:rsidR="0060303C" w:rsidRPr="005704A4">
        <w:rPr>
          <w:rFonts w:ascii="Cambria" w:hAnsi="Cambria"/>
          <w:iCs/>
          <w:sz w:val="24"/>
        </w:rPr>
        <w:t xml:space="preserve"> magazine’s 1950 “The Businessman and Picasso”, but it is </w:t>
      </w:r>
      <w:r w:rsidR="00100A4F" w:rsidRPr="005704A4">
        <w:rPr>
          <w:rFonts w:ascii="Cambria" w:hAnsi="Cambria"/>
          <w:iCs/>
          <w:sz w:val="24"/>
        </w:rPr>
        <w:t xml:space="preserve">the </w:t>
      </w:r>
      <w:r w:rsidR="000004B1" w:rsidRPr="005704A4">
        <w:rPr>
          <w:rFonts w:ascii="Cambria" w:hAnsi="Cambria"/>
          <w:iCs/>
          <w:sz w:val="24"/>
        </w:rPr>
        <w:t>1951 show</w:t>
      </w:r>
      <w:r w:rsidR="0080749F" w:rsidRPr="005704A4">
        <w:rPr>
          <w:rFonts w:ascii="Cambria" w:hAnsi="Cambria"/>
          <w:iCs/>
          <w:sz w:val="24"/>
        </w:rPr>
        <w:t xml:space="preserve">’s presentation </w:t>
      </w:r>
      <w:r w:rsidR="0060303C" w:rsidRPr="005704A4">
        <w:rPr>
          <w:rFonts w:ascii="Cambria" w:hAnsi="Cambria"/>
          <w:iCs/>
          <w:sz w:val="24"/>
        </w:rPr>
        <w:t xml:space="preserve">in what </w:t>
      </w:r>
      <w:r w:rsidR="0060303C" w:rsidRPr="005704A4">
        <w:rPr>
          <w:rFonts w:ascii="Cambria" w:hAnsi="Cambria"/>
          <w:i/>
          <w:iCs/>
          <w:sz w:val="24"/>
        </w:rPr>
        <w:t>Art News</w:t>
      </w:r>
      <w:r w:rsidR="004E2429" w:rsidRPr="005704A4">
        <w:rPr>
          <w:rFonts w:ascii="Cambria" w:hAnsi="Cambria"/>
          <w:iCs/>
          <w:sz w:val="24"/>
        </w:rPr>
        <w:t xml:space="preserve"> </w:t>
      </w:r>
      <w:r w:rsidR="00D145CD" w:rsidRPr="005704A4">
        <w:rPr>
          <w:rFonts w:ascii="Cambria" w:hAnsi="Cambria"/>
          <w:iCs/>
          <w:sz w:val="24"/>
        </w:rPr>
        <w:t>called</w:t>
      </w:r>
      <w:r w:rsidR="00327709" w:rsidRPr="005704A4">
        <w:rPr>
          <w:rFonts w:ascii="Cambria" w:hAnsi="Cambria"/>
          <w:iCs/>
          <w:sz w:val="24"/>
        </w:rPr>
        <w:t xml:space="preserve"> the Rockefeller’s </w:t>
      </w:r>
      <w:r w:rsidR="0060303C" w:rsidRPr="005704A4">
        <w:rPr>
          <w:rFonts w:ascii="Cambria" w:hAnsi="Cambria"/>
          <w:iCs/>
          <w:sz w:val="24"/>
        </w:rPr>
        <w:t xml:space="preserve">“ingeniously modern guest-house and gallery” which </w:t>
      </w:r>
      <w:r w:rsidR="009A1744" w:rsidRPr="005704A4">
        <w:rPr>
          <w:rFonts w:ascii="Cambria" w:hAnsi="Cambria"/>
          <w:iCs/>
          <w:sz w:val="24"/>
        </w:rPr>
        <w:t>is</w:t>
      </w:r>
      <w:r w:rsidR="00100A4F" w:rsidRPr="005704A4">
        <w:rPr>
          <w:rFonts w:ascii="Cambria" w:hAnsi="Cambria"/>
          <w:iCs/>
          <w:sz w:val="24"/>
        </w:rPr>
        <w:t xml:space="preserve"> </w:t>
      </w:r>
      <w:r w:rsidR="000004B1" w:rsidRPr="005704A4">
        <w:rPr>
          <w:rFonts w:ascii="Cambria" w:hAnsi="Cambria"/>
          <w:iCs/>
          <w:sz w:val="24"/>
        </w:rPr>
        <w:t>more</w:t>
      </w:r>
      <w:r w:rsidR="00100A4F" w:rsidRPr="005704A4">
        <w:rPr>
          <w:rFonts w:ascii="Cambria" w:hAnsi="Cambria"/>
          <w:iCs/>
          <w:sz w:val="24"/>
        </w:rPr>
        <w:t xml:space="preserve"> significant</w:t>
      </w:r>
      <w:r w:rsidR="009A1744" w:rsidRPr="005704A4">
        <w:rPr>
          <w:rFonts w:ascii="Cambria" w:hAnsi="Cambria"/>
          <w:iCs/>
          <w:sz w:val="24"/>
        </w:rPr>
        <w:t>.</w:t>
      </w:r>
      <w:r w:rsidR="00327709" w:rsidRPr="005704A4">
        <w:rPr>
          <w:rFonts w:ascii="Cambria" w:hAnsi="Cambria"/>
          <w:iCs/>
          <w:sz w:val="24"/>
        </w:rPr>
        <w:t xml:space="preserve">  </w:t>
      </w:r>
      <w:r w:rsidR="00100A4F" w:rsidRPr="005704A4">
        <w:rPr>
          <w:rFonts w:ascii="Cambria" w:hAnsi="Cambria"/>
          <w:iCs/>
          <w:sz w:val="24"/>
        </w:rPr>
        <w:t>However, it is not simply that t</w:t>
      </w:r>
      <w:r w:rsidR="004E2429" w:rsidRPr="005704A4">
        <w:rPr>
          <w:rFonts w:ascii="Cambria" w:hAnsi="Cambria"/>
          <w:iCs/>
          <w:sz w:val="24"/>
        </w:rPr>
        <w:t xml:space="preserve">he Rockefeller name </w:t>
      </w:r>
      <w:r w:rsidR="00F552FA" w:rsidRPr="005704A4">
        <w:rPr>
          <w:rFonts w:ascii="Cambria" w:hAnsi="Cambria"/>
          <w:iCs/>
          <w:sz w:val="24"/>
        </w:rPr>
        <w:t xml:space="preserve">had considerable </w:t>
      </w:r>
      <w:r w:rsidR="00100A4F" w:rsidRPr="005704A4">
        <w:rPr>
          <w:rFonts w:ascii="Cambria" w:hAnsi="Cambria"/>
          <w:iCs/>
          <w:sz w:val="24"/>
        </w:rPr>
        <w:t xml:space="preserve">social </w:t>
      </w:r>
      <w:r w:rsidR="00F552FA" w:rsidRPr="005704A4">
        <w:rPr>
          <w:rFonts w:ascii="Cambria" w:hAnsi="Cambria"/>
          <w:iCs/>
          <w:sz w:val="24"/>
        </w:rPr>
        <w:t>cachet</w:t>
      </w:r>
      <w:r w:rsidR="004E2429" w:rsidRPr="005704A4">
        <w:rPr>
          <w:rFonts w:ascii="Cambria" w:hAnsi="Cambria"/>
          <w:iCs/>
          <w:sz w:val="24"/>
        </w:rPr>
        <w:t xml:space="preserve">.  </w:t>
      </w:r>
      <w:r w:rsidR="00100A4F" w:rsidRPr="005704A4">
        <w:rPr>
          <w:rFonts w:ascii="Cambria" w:hAnsi="Cambria"/>
          <w:iCs/>
          <w:sz w:val="24"/>
        </w:rPr>
        <w:t xml:space="preserve">The </w:t>
      </w:r>
      <w:r w:rsidR="00AA61E6" w:rsidRPr="005704A4">
        <w:rPr>
          <w:rFonts w:ascii="Cambria" w:hAnsi="Cambria"/>
          <w:iCs/>
          <w:sz w:val="24"/>
        </w:rPr>
        <w:t xml:space="preserve"> </w:t>
      </w:r>
      <w:r w:rsidR="000004B1" w:rsidRPr="005704A4">
        <w:rPr>
          <w:rFonts w:ascii="Cambria" w:hAnsi="Cambria"/>
          <w:iCs/>
          <w:sz w:val="24"/>
        </w:rPr>
        <w:t xml:space="preserve">fact </w:t>
      </w:r>
      <w:r w:rsidR="00F552FA" w:rsidRPr="005704A4">
        <w:rPr>
          <w:rFonts w:ascii="Cambria" w:hAnsi="Cambria"/>
          <w:iCs/>
          <w:sz w:val="24"/>
        </w:rPr>
        <w:t xml:space="preserve">that the “guest house” had been </w:t>
      </w:r>
      <w:r w:rsidR="004E2429" w:rsidRPr="005704A4">
        <w:rPr>
          <w:rFonts w:ascii="Cambria" w:hAnsi="Cambria"/>
          <w:iCs/>
          <w:sz w:val="24"/>
        </w:rPr>
        <w:t>designed by</w:t>
      </w:r>
      <w:r w:rsidR="00AA61E6" w:rsidRPr="005704A4">
        <w:rPr>
          <w:rFonts w:ascii="Cambria" w:hAnsi="Cambria"/>
          <w:iCs/>
          <w:sz w:val="24"/>
        </w:rPr>
        <w:t xml:space="preserve"> arch-modernist Philip Johnson,</w:t>
      </w:r>
      <w:r w:rsidR="000004B1" w:rsidRPr="005704A4">
        <w:rPr>
          <w:rFonts w:ascii="Cambria" w:hAnsi="Cambria"/>
          <w:iCs/>
          <w:sz w:val="24"/>
        </w:rPr>
        <w:t xml:space="preserve"> and</w:t>
      </w:r>
      <w:r w:rsidR="00AA61E6" w:rsidRPr="005704A4">
        <w:rPr>
          <w:rFonts w:ascii="Cambria" w:hAnsi="Cambria"/>
          <w:iCs/>
          <w:sz w:val="24"/>
        </w:rPr>
        <w:t xml:space="preserve"> must be seen as epitomising the</w:t>
      </w:r>
      <w:r w:rsidR="004E2429" w:rsidRPr="005704A4">
        <w:rPr>
          <w:rFonts w:ascii="Cambria" w:hAnsi="Cambria"/>
          <w:iCs/>
          <w:sz w:val="24"/>
        </w:rPr>
        <w:t xml:space="preserve"> critical discourse </w:t>
      </w:r>
      <w:r w:rsidR="00AA61E6" w:rsidRPr="005704A4">
        <w:rPr>
          <w:rFonts w:ascii="Cambria" w:hAnsi="Cambria"/>
          <w:iCs/>
          <w:sz w:val="24"/>
        </w:rPr>
        <w:t>distancing modernism from the</w:t>
      </w:r>
      <w:r w:rsidR="004E2429" w:rsidRPr="005704A4">
        <w:rPr>
          <w:rFonts w:ascii="Cambria" w:hAnsi="Cambria"/>
          <w:iCs/>
          <w:sz w:val="24"/>
        </w:rPr>
        <w:t xml:space="preserve"> “feminine” decorative, leads one to suggest that this choice of venue must be seen as part of Barr’s strategy to re-gender </w:t>
      </w:r>
      <w:r w:rsidR="00100A4F" w:rsidRPr="005704A4">
        <w:rPr>
          <w:rFonts w:ascii="Cambria" w:hAnsi="Cambria"/>
          <w:iCs/>
          <w:sz w:val="24"/>
        </w:rPr>
        <w:t xml:space="preserve">the collecting of modern art.  </w:t>
      </w:r>
      <w:r w:rsidR="00FD31E1" w:rsidRPr="005704A4">
        <w:rPr>
          <w:rFonts w:ascii="Cambria" w:hAnsi="Cambria"/>
          <w:iCs/>
          <w:sz w:val="24"/>
        </w:rPr>
        <w:t>[</w:t>
      </w:r>
      <w:r w:rsidR="004E2429" w:rsidRPr="005704A4">
        <w:rPr>
          <w:rFonts w:ascii="Cambria" w:hAnsi="Cambria"/>
          <w:iCs/>
          <w:sz w:val="24"/>
        </w:rPr>
        <w:t xml:space="preserve">It might be worth noting that although publicity for the show emphasised Blanchette’s </w:t>
      </w:r>
      <w:r w:rsidR="00100A4F" w:rsidRPr="005704A4">
        <w:rPr>
          <w:rFonts w:ascii="Cambria" w:hAnsi="Cambria"/>
          <w:iCs/>
          <w:sz w:val="24"/>
        </w:rPr>
        <w:t xml:space="preserve">use of the guest house </w:t>
      </w:r>
      <w:r w:rsidR="004E2429" w:rsidRPr="005704A4">
        <w:rPr>
          <w:rFonts w:ascii="Cambria" w:hAnsi="Cambria"/>
          <w:iCs/>
          <w:sz w:val="24"/>
        </w:rPr>
        <w:t>to “get to know” contemporary</w:t>
      </w:r>
      <w:r w:rsidR="001645ED" w:rsidRPr="005704A4">
        <w:rPr>
          <w:rFonts w:ascii="Cambria" w:hAnsi="Cambria"/>
          <w:iCs/>
          <w:sz w:val="24"/>
        </w:rPr>
        <w:t xml:space="preserve"> American</w:t>
      </w:r>
      <w:r w:rsidR="004E2429" w:rsidRPr="005704A4">
        <w:rPr>
          <w:rFonts w:ascii="Cambria" w:hAnsi="Cambria"/>
          <w:iCs/>
          <w:sz w:val="24"/>
        </w:rPr>
        <w:t xml:space="preserve"> art, what was shown in her name </w:t>
      </w:r>
      <w:r w:rsidR="00FD31E1" w:rsidRPr="005704A4">
        <w:rPr>
          <w:rFonts w:ascii="Cambria" w:hAnsi="Cambria"/>
          <w:iCs/>
          <w:sz w:val="24"/>
        </w:rPr>
        <w:t>had</w:t>
      </w:r>
      <w:r w:rsidR="004E2429" w:rsidRPr="005704A4">
        <w:rPr>
          <w:rFonts w:ascii="Cambria" w:hAnsi="Cambria"/>
          <w:iCs/>
          <w:sz w:val="24"/>
        </w:rPr>
        <w:t xml:space="preserve"> in </w:t>
      </w:r>
      <w:r w:rsidR="00AA61E6" w:rsidRPr="005704A4">
        <w:rPr>
          <w:rFonts w:ascii="Cambria" w:hAnsi="Cambria"/>
          <w:iCs/>
          <w:sz w:val="24"/>
        </w:rPr>
        <w:t>fact</w:t>
      </w:r>
      <w:r w:rsidR="004E2429" w:rsidRPr="005704A4">
        <w:rPr>
          <w:rFonts w:ascii="Cambria" w:hAnsi="Cambria"/>
          <w:iCs/>
          <w:sz w:val="24"/>
        </w:rPr>
        <w:t xml:space="preserve"> </w:t>
      </w:r>
      <w:r w:rsidR="00FD31E1" w:rsidRPr="005704A4">
        <w:rPr>
          <w:rFonts w:ascii="Cambria" w:hAnsi="Cambria"/>
          <w:iCs/>
          <w:sz w:val="24"/>
        </w:rPr>
        <w:t xml:space="preserve">been </w:t>
      </w:r>
      <w:r w:rsidR="00E35B82" w:rsidRPr="005704A4">
        <w:rPr>
          <w:rFonts w:ascii="Cambria" w:hAnsi="Cambria"/>
          <w:iCs/>
          <w:sz w:val="24"/>
        </w:rPr>
        <w:t xml:space="preserve">selected </w:t>
      </w:r>
      <w:r w:rsidR="004E2429" w:rsidRPr="005704A4">
        <w:rPr>
          <w:rFonts w:ascii="Cambria" w:hAnsi="Cambria"/>
          <w:iCs/>
          <w:sz w:val="24"/>
        </w:rPr>
        <w:t xml:space="preserve">by </w:t>
      </w:r>
      <w:r w:rsidR="00E35B82" w:rsidRPr="005704A4">
        <w:rPr>
          <w:rFonts w:ascii="Cambria" w:hAnsi="Cambria"/>
          <w:iCs/>
          <w:sz w:val="24"/>
        </w:rPr>
        <w:t>MoMA</w:t>
      </w:r>
      <w:r w:rsidR="004E2429" w:rsidRPr="005704A4">
        <w:rPr>
          <w:rFonts w:ascii="Cambria" w:hAnsi="Cambria"/>
          <w:iCs/>
          <w:sz w:val="24"/>
        </w:rPr>
        <w:t xml:space="preserve"> curators</w:t>
      </w:r>
      <w:r w:rsidR="00FD31E1" w:rsidRPr="005704A4">
        <w:rPr>
          <w:rFonts w:ascii="Cambria" w:hAnsi="Cambria"/>
          <w:iCs/>
          <w:sz w:val="24"/>
        </w:rPr>
        <w:t xml:space="preserve"> to make up a collection bearing her name</w:t>
      </w:r>
      <w:r w:rsidR="00441A89" w:rsidRPr="005704A4">
        <w:rPr>
          <w:rFonts w:ascii="Cambria" w:hAnsi="Cambria"/>
          <w:iCs/>
          <w:sz w:val="24"/>
        </w:rPr>
        <w:t>,</w:t>
      </w:r>
      <w:r w:rsidR="004E2429" w:rsidRPr="005704A4">
        <w:rPr>
          <w:rFonts w:ascii="Cambria" w:hAnsi="Cambria"/>
          <w:iCs/>
          <w:sz w:val="24"/>
        </w:rPr>
        <w:t xml:space="preserve"> </w:t>
      </w:r>
      <w:r w:rsidR="002178F0" w:rsidRPr="005704A4">
        <w:rPr>
          <w:rFonts w:ascii="Cambria" w:hAnsi="Cambria"/>
          <w:iCs/>
          <w:sz w:val="24"/>
        </w:rPr>
        <w:t>and can be seen as part of Barr’s efforts to raise the profile of American Abstract Expressionism:  she only owned the works shown in 1951 for 4 years and never lived with them</w:t>
      </w:r>
      <w:r w:rsidR="00FD31E1" w:rsidRPr="005704A4">
        <w:rPr>
          <w:rFonts w:ascii="Cambria" w:hAnsi="Cambria"/>
          <w:iCs/>
          <w:sz w:val="24"/>
        </w:rPr>
        <w:t>.]</w:t>
      </w:r>
    </w:p>
    <w:p w:rsidR="00A062B1" w:rsidRDefault="00A062B1" w:rsidP="00A062B1">
      <w:pPr>
        <w:spacing w:after="200" w:line="276" w:lineRule="auto"/>
        <w:rPr>
          <w:rFonts w:ascii="Cambria" w:hAnsi="Cambria"/>
          <w:sz w:val="24"/>
        </w:rPr>
      </w:pPr>
    </w:p>
    <w:p w:rsidR="00790C2F" w:rsidRDefault="00790C2F" w:rsidP="00790C2F">
      <w:pPr>
        <w:spacing w:after="200" w:line="276" w:lineRule="auto"/>
        <w:jc w:val="center"/>
        <w:rPr>
          <w:rFonts w:ascii="Cambria" w:hAnsi="Cambria"/>
          <w:sz w:val="24"/>
        </w:rPr>
      </w:pPr>
      <w:r>
        <w:rPr>
          <w:rFonts w:ascii="Cambria" w:hAnsi="Cambria"/>
          <w:noProof/>
          <w:sz w:val="24"/>
          <w:lang w:eastAsia="en-GB"/>
        </w:rPr>
        <w:drawing>
          <wp:inline distT="0" distB="0" distL="0" distR="0">
            <wp:extent cx="1952625" cy="1303664"/>
            <wp:effectExtent l="19050" t="0" r="9525" b="0"/>
            <wp:docPr id="1" name="Picture 0" descr="6900154-3x2-340x227heller_family_blue-p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0154-3x2-340x227heller_family_blue-poles.png"/>
                    <pic:cNvPicPr/>
                  </pic:nvPicPr>
                  <pic:blipFill>
                    <a:blip r:embed="rId16" cstate="print"/>
                    <a:stretch>
                      <a:fillRect/>
                    </a:stretch>
                  </pic:blipFill>
                  <pic:spPr>
                    <a:xfrm>
                      <a:off x="0" y="0"/>
                      <a:ext cx="1952625" cy="1303664"/>
                    </a:xfrm>
                    <a:prstGeom prst="rect">
                      <a:avLst/>
                    </a:prstGeom>
                  </pic:spPr>
                </pic:pic>
              </a:graphicData>
            </a:graphic>
          </wp:inline>
        </w:drawing>
      </w:r>
      <w:r>
        <w:rPr>
          <w:rFonts w:ascii="Cambria" w:hAnsi="Cambria"/>
          <w:noProof/>
          <w:sz w:val="24"/>
          <w:lang w:eastAsia="en-GB"/>
        </w:rPr>
        <w:drawing>
          <wp:inline distT="0" distB="0" distL="0" distR="0">
            <wp:extent cx="2145339" cy="1302985"/>
            <wp:effectExtent l="19050" t="0" r="7311" b="0"/>
            <wp:docPr id="2" name="Picture 1" descr="benheller_apartment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heller_apartment_1961.JPG"/>
                    <pic:cNvPicPr/>
                  </pic:nvPicPr>
                  <pic:blipFill>
                    <a:blip r:embed="rId17" cstate="print"/>
                    <a:stretch>
                      <a:fillRect/>
                    </a:stretch>
                  </pic:blipFill>
                  <pic:spPr>
                    <a:xfrm>
                      <a:off x="0" y="0"/>
                      <a:ext cx="2148082" cy="1304651"/>
                    </a:xfrm>
                    <a:prstGeom prst="rect">
                      <a:avLst/>
                    </a:prstGeom>
                  </pic:spPr>
                </pic:pic>
              </a:graphicData>
            </a:graphic>
          </wp:inline>
        </w:drawing>
      </w:r>
    </w:p>
    <w:p w:rsidR="00790C2F" w:rsidRPr="00790C2F" w:rsidRDefault="00790C2F" w:rsidP="00790C2F">
      <w:pPr>
        <w:spacing w:after="200" w:line="276" w:lineRule="auto"/>
        <w:jc w:val="center"/>
        <w:rPr>
          <w:rFonts w:ascii="Cambria" w:hAnsi="Cambria"/>
          <w:sz w:val="16"/>
          <w:szCs w:val="16"/>
        </w:rPr>
      </w:pPr>
    </w:p>
    <w:p w:rsidR="00FD31E1" w:rsidRDefault="009A1744" w:rsidP="006427D5">
      <w:pPr>
        <w:spacing w:line="360" w:lineRule="auto"/>
        <w:rPr>
          <w:rFonts w:asciiTheme="majorHAnsi" w:hAnsiTheme="majorHAnsi"/>
          <w:sz w:val="24"/>
        </w:rPr>
      </w:pPr>
      <w:r>
        <w:rPr>
          <w:rFonts w:ascii="Cambria" w:hAnsi="Cambria"/>
          <w:sz w:val="24"/>
        </w:rPr>
        <w:tab/>
      </w:r>
      <w:r w:rsidRPr="009A1744">
        <w:rPr>
          <w:rFonts w:ascii="Cambria" w:hAnsi="Cambria"/>
          <w:sz w:val="24"/>
        </w:rPr>
        <w:t xml:space="preserve">Subsequently </w:t>
      </w:r>
      <w:r w:rsidR="001645ED">
        <w:rPr>
          <w:rFonts w:ascii="Cambria" w:hAnsi="Cambria"/>
          <w:sz w:val="24"/>
        </w:rPr>
        <w:t>New York businessman Ben Heller (he ran a textile manufacturing business)</w:t>
      </w:r>
      <w:r w:rsidR="00FD31E1">
        <w:rPr>
          <w:rFonts w:ascii="Cambria" w:hAnsi="Cambria"/>
          <w:sz w:val="24"/>
        </w:rPr>
        <w:t>, and</w:t>
      </w:r>
      <w:r w:rsidR="007E115E">
        <w:rPr>
          <w:rFonts w:ascii="Cambria" w:hAnsi="Cambria"/>
          <w:sz w:val="24"/>
        </w:rPr>
        <w:t xml:space="preserve"> </w:t>
      </w:r>
      <w:r w:rsidR="001645ED">
        <w:rPr>
          <w:rFonts w:ascii="Cambria" w:hAnsi="Cambria"/>
          <w:sz w:val="24"/>
        </w:rPr>
        <w:t xml:space="preserve">who began collecting in the early 1950s, </w:t>
      </w:r>
      <w:r w:rsidRPr="009A1744">
        <w:rPr>
          <w:rFonts w:ascii="Cambria" w:hAnsi="Cambria"/>
          <w:sz w:val="24"/>
        </w:rPr>
        <w:t>noted the importance of this 1951 MoMA show in encouraging him to take an interest in art collecting</w:t>
      </w:r>
      <w:r w:rsidR="001645ED">
        <w:rPr>
          <w:rFonts w:ascii="Cambria" w:hAnsi="Cambria"/>
          <w:sz w:val="24"/>
        </w:rPr>
        <w:t>. T</w:t>
      </w:r>
      <w:r w:rsidRPr="009A1744">
        <w:rPr>
          <w:rFonts w:ascii="Cambria" w:hAnsi="Cambria"/>
          <w:sz w:val="24"/>
        </w:rPr>
        <w:t>he show</w:t>
      </w:r>
      <w:r>
        <w:rPr>
          <w:rFonts w:ascii="Cambria" w:hAnsi="Cambria"/>
          <w:sz w:val="24"/>
        </w:rPr>
        <w:t>, for him,</w:t>
      </w:r>
      <w:r w:rsidR="007E115E">
        <w:rPr>
          <w:rFonts w:ascii="Cambria" w:hAnsi="Cambria"/>
          <w:sz w:val="24"/>
        </w:rPr>
        <w:t xml:space="preserve"> suggested that “art</w:t>
      </w:r>
      <w:r w:rsidRPr="009A1744">
        <w:rPr>
          <w:rFonts w:ascii="Cambria" w:hAnsi="Cambria"/>
          <w:sz w:val="24"/>
        </w:rPr>
        <w:t xml:space="preserve"> was going to be the big way that a lot of rich people were going to express themselves. </w:t>
      </w:r>
      <w:r w:rsidR="00790C2F">
        <w:rPr>
          <w:rFonts w:ascii="Cambria" w:hAnsi="Cambria"/>
          <w:sz w:val="24"/>
        </w:rPr>
        <w:t xml:space="preserve"> </w:t>
      </w:r>
      <w:r w:rsidRPr="009A1744">
        <w:rPr>
          <w:rFonts w:ascii="Cambria" w:hAnsi="Cambria"/>
          <w:sz w:val="24"/>
        </w:rPr>
        <w:t>It was just going to become the thing”</w:t>
      </w:r>
      <w:r w:rsidR="00790C2F">
        <w:rPr>
          <w:rFonts w:ascii="Cambria" w:hAnsi="Cambria"/>
          <w:sz w:val="24"/>
        </w:rPr>
        <w:t xml:space="preserve"> </w:t>
      </w:r>
      <w:r w:rsidR="00101E7B">
        <w:rPr>
          <w:rFonts w:ascii="Cambria" w:hAnsi="Cambria"/>
          <w:sz w:val="24"/>
        </w:rPr>
        <w:t xml:space="preserve"> </w:t>
      </w:r>
      <w:r w:rsidRPr="00D145CD">
        <w:rPr>
          <w:rFonts w:ascii="Cambria" w:hAnsi="Cambria"/>
          <w:sz w:val="24"/>
        </w:rPr>
        <w:t>(Ben Heller</w:t>
      </w:r>
      <w:r w:rsidR="00F552FA" w:rsidRPr="00D145CD">
        <w:rPr>
          <w:rFonts w:ascii="Cambria" w:hAnsi="Cambria"/>
          <w:sz w:val="24"/>
        </w:rPr>
        <w:t>, interview</w:t>
      </w:r>
      <w:r w:rsidRPr="00D145CD">
        <w:rPr>
          <w:rFonts w:ascii="Cambria" w:hAnsi="Cambria"/>
          <w:sz w:val="24"/>
        </w:rPr>
        <w:t xml:space="preserve"> with Avis Berman, </w:t>
      </w:r>
      <w:r w:rsidR="001444B8" w:rsidRPr="00D145CD">
        <w:rPr>
          <w:rFonts w:ascii="Cambria" w:hAnsi="Cambria"/>
          <w:sz w:val="24"/>
        </w:rPr>
        <w:t xml:space="preserve">18 </w:t>
      </w:r>
      <w:r w:rsidR="00CA2511" w:rsidRPr="00D145CD">
        <w:rPr>
          <w:rFonts w:ascii="Cambria" w:hAnsi="Cambria"/>
          <w:sz w:val="24"/>
        </w:rPr>
        <w:t xml:space="preserve">April </w:t>
      </w:r>
      <w:r w:rsidRPr="00D145CD">
        <w:rPr>
          <w:rFonts w:ascii="Cambria" w:hAnsi="Cambria"/>
          <w:sz w:val="24"/>
        </w:rPr>
        <w:t>2001, M</w:t>
      </w:r>
      <w:r w:rsidR="00D145CD">
        <w:rPr>
          <w:rFonts w:ascii="Cambria" w:hAnsi="Cambria"/>
          <w:sz w:val="24"/>
        </w:rPr>
        <w:t>useum of Modern Art</w:t>
      </w:r>
      <w:r w:rsidRPr="00D145CD">
        <w:rPr>
          <w:rFonts w:ascii="Cambria" w:hAnsi="Cambria"/>
          <w:sz w:val="24"/>
        </w:rPr>
        <w:t xml:space="preserve"> Archives)</w:t>
      </w:r>
      <w:r w:rsidR="00D145CD">
        <w:rPr>
          <w:rFonts w:ascii="Cambria" w:hAnsi="Cambria"/>
          <w:sz w:val="24"/>
        </w:rPr>
        <w:t xml:space="preserve">.  </w:t>
      </w:r>
      <w:r w:rsidR="00513723">
        <w:rPr>
          <w:rFonts w:ascii="Cambria" w:hAnsi="Cambria"/>
          <w:sz w:val="24"/>
        </w:rPr>
        <w:t>His collection was</w:t>
      </w:r>
      <w:r w:rsidR="001645ED">
        <w:rPr>
          <w:rFonts w:ascii="Cambria" w:hAnsi="Cambria"/>
          <w:sz w:val="24"/>
        </w:rPr>
        <w:t xml:space="preserve"> subsequently</w:t>
      </w:r>
      <w:r w:rsidR="00513723">
        <w:rPr>
          <w:rFonts w:ascii="Cambria" w:hAnsi="Cambria"/>
          <w:sz w:val="24"/>
        </w:rPr>
        <w:t xml:space="preserve"> to </w:t>
      </w:r>
      <w:r w:rsidR="00D145CD">
        <w:rPr>
          <w:rFonts w:ascii="Cambria" w:hAnsi="Cambria"/>
          <w:sz w:val="24"/>
        </w:rPr>
        <w:t>be given its own museum-sponsored display</w:t>
      </w:r>
      <w:r w:rsidR="00513723">
        <w:rPr>
          <w:rFonts w:ascii="Cambria" w:hAnsi="Cambria"/>
          <w:sz w:val="24"/>
        </w:rPr>
        <w:t xml:space="preserve"> when the </w:t>
      </w:r>
      <w:r w:rsidR="00E3123D">
        <w:rPr>
          <w:rFonts w:ascii="Cambria" w:hAnsi="Cambria"/>
          <w:sz w:val="24"/>
        </w:rPr>
        <w:t>Modern</w:t>
      </w:r>
      <w:r w:rsidR="00513723">
        <w:rPr>
          <w:rFonts w:ascii="Cambria" w:hAnsi="Cambria"/>
          <w:sz w:val="24"/>
        </w:rPr>
        <w:t xml:space="preserve"> organised a touring show of his collection in 1961. </w:t>
      </w:r>
      <w:r w:rsidRPr="009A1744">
        <w:rPr>
          <w:rFonts w:ascii="Cambria" w:hAnsi="Cambria"/>
          <w:sz w:val="24"/>
        </w:rPr>
        <w:t xml:space="preserve"> </w:t>
      </w:r>
      <w:r w:rsidR="001645ED">
        <w:rPr>
          <w:rFonts w:ascii="Cambria" w:hAnsi="Cambria"/>
          <w:sz w:val="24"/>
        </w:rPr>
        <w:t>B</w:t>
      </w:r>
      <w:r w:rsidR="00E3123D">
        <w:rPr>
          <w:rFonts w:ascii="Cambria" w:hAnsi="Cambria"/>
          <w:sz w:val="24"/>
        </w:rPr>
        <w:t>y</w:t>
      </w:r>
      <w:r w:rsidR="00513723">
        <w:rPr>
          <w:rFonts w:ascii="Cambria" w:hAnsi="Cambria"/>
          <w:sz w:val="24"/>
        </w:rPr>
        <w:t xml:space="preserve"> the late 1950s his collection had become synonymous with post-war Am</w:t>
      </w:r>
      <w:r w:rsidR="00E3123D">
        <w:rPr>
          <w:rFonts w:ascii="Cambria" w:hAnsi="Cambria"/>
          <w:sz w:val="24"/>
        </w:rPr>
        <w:t>erican Abstract Expressionism (</w:t>
      </w:r>
      <w:r w:rsidR="003276E4">
        <w:rPr>
          <w:rFonts w:ascii="Cambria" w:hAnsi="Cambria"/>
          <w:sz w:val="24"/>
        </w:rPr>
        <w:t>he owned major paintings by Gottlieb, Motherwell, Barnett Newman,</w:t>
      </w:r>
      <w:r w:rsidR="00FD31E1">
        <w:rPr>
          <w:rFonts w:ascii="Cambria" w:hAnsi="Cambria"/>
          <w:sz w:val="24"/>
        </w:rPr>
        <w:t xml:space="preserve"> </w:t>
      </w:r>
      <w:r w:rsidR="003276E4">
        <w:rPr>
          <w:rFonts w:ascii="Cambria" w:hAnsi="Cambria"/>
          <w:sz w:val="24"/>
        </w:rPr>
        <w:t>Pollock</w:t>
      </w:r>
      <w:r w:rsidR="00FD31E1">
        <w:rPr>
          <w:rFonts w:ascii="Cambria" w:hAnsi="Cambria"/>
          <w:sz w:val="24"/>
        </w:rPr>
        <w:t xml:space="preserve">s  and  </w:t>
      </w:r>
      <w:r w:rsidR="003276E4">
        <w:rPr>
          <w:rFonts w:ascii="Cambria" w:hAnsi="Cambria"/>
          <w:sz w:val="24"/>
        </w:rPr>
        <w:t>Rothko</w:t>
      </w:r>
      <w:r w:rsidR="00D145CD">
        <w:rPr>
          <w:rFonts w:ascii="Cambria" w:hAnsi="Cambria"/>
          <w:sz w:val="24"/>
        </w:rPr>
        <w:t xml:space="preserve"> among others</w:t>
      </w:r>
      <w:r w:rsidR="00E3123D">
        <w:rPr>
          <w:rFonts w:ascii="Cambria" w:hAnsi="Cambria"/>
          <w:sz w:val="24"/>
        </w:rPr>
        <w:t>)</w:t>
      </w:r>
      <w:r w:rsidR="003276E4">
        <w:rPr>
          <w:rFonts w:ascii="Cambria" w:hAnsi="Cambria"/>
          <w:sz w:val="24"/>
        </w:rPr>
        <w:t xml:space="preserve">. </w:t>
      </w:r>
      <w:r w:rsidR="00513723">
        <w:rPr>
          <w:rFonts w:ascii="Cambria" w:hAnsi="Cambria"/>
          <w:sz w:val="24"/>
        </w:rPr>
        <w:t xml:space="preserve"> </w:t>
      </w:r>
      <w:r w:rsidR="001444B8">
        <w:rPr>
          <w:rFonts w:ascii="Cambria" w:hAnsi="Cambria"/>
          <w:sz w:val="24"/>
        </w:rPr>
        <w:t xml:space="preserve"> His Pollock </w:t>
      </w:r>
      <w:r w:rsidR="00E3123D">
        <w:rPr>
          <w:rFonts w:ascii="Cambria" w:hAnsi="Cambria"/>
          <w:sz w:val="24"/>
        </w:rPr>
        <w:t>purchases</w:t>
      </w:r>
      <w:r w:rsidR="001444B8">
        <w:rPr>
          <w:rFonts w:ascii="Cambria" w:hAnsi="Cambria"/>
          <w:sz w:val="24"/>
        </w:rPr>
        <w:t xml:space="preserve"> in particular </w:t>
      </w:r>
      <w:r>
        <w:rPr>
          <w:rFonts w:ascii="Cambria" w:hAnsi="Cambria"/>
          <w:sz w:val="24"/>
        </w:rPr>
        <w:t>can be taken as an exemplar of how attitudes toward art collecting</w:t>
      </w:r>
      <w:r w:rsidR="00CA2511">
        <w:rPr>
          <w:rFonts w:ascii="Cambria" w:hAnsi="Cambria"/>
          <w:sz w:val="24"/>
        </w:rPr>
        <w:t>, and more particularly collecting contemporary American art,</w:t>
      </w:r>
      <w:r w:rsidR="00D145CD">
        <w:rPr>
          <w:rFonts w:ascii="Cambria" w:hAnsi="Cambria"/>
          <w:sz w:val="24"/>
        </w:rPr>
        <w:t xml:space="preserve"> had changed in 25</w:t>
      </w:r>
      <w:r w:rsidR="00E3123D">
        <w:rPr>
          <w:rFonts w:ascii="Cambria" w:hAnsi="Cambria"/>
          <w:sz w:val="24"/>
        </w:rPr>
        <w:t xml:space="preserve"> years. </w:t>
      </w:r>
      <w:r w:rsidR="001444B8" w:rsidRPr="001444B8">
        <w:rPr>
          <w:rFonts w:ascii="Cambria" w:hAnsi="Cambria"/>
          <w:sz w:val="24"/>
        </w:rPr>
        <w:t xml:space="preserve"> </w:t>
      </w:r>
      <w:r w:rsidR="001444B8">
        <w:rPr>
          <w:rFonts w:ascii="Cambria" w:hAnsi="Cambria"/>
          <w:sz w:val="24"/>
        </w:rPr>
        <w:t>Unlike Neuberger, who acquired his first Pollock</w:t>
      </w:r>
      <w:r w:rsidR="00E3123D">
        <w:rPr>
          <w:rFonts w:ascii="Cambria" w:hAnsi="Cambria"/>
          <w:sz w:val="24"/>
        </w:rPr>
        <w:t xml:space="preserve"> from Betty Parson’s gallery</w:t>
      </w:r>
      <w:r w:rsidR="001444B8">
        <w:rPr>
          <w:rFonts w:ascii="Cambria" w:hAnsi="Cambria"/>
          <w:sz w:val="24"/>
        </w:rPr>
        <w:t xml:space="preserve"> in 1949, ostensibly so that Pollock could afford to h</w:t>
      </w:r>
      <w:r w:rsidR="00D145CD">
        <w:rPr>
          <w:rFonts w:ascii="Cambria" w:hAnsi="Cambria"/>
          <w:sz w:val="24"/>
        </w:rPr>
        <w:t xml:space="preserve">eat his studio for the winter, </w:t>
      </w:r>
      <w:r w:rsidR="001444B8">
        <w:rPr>
          <w:rFonts w:ascii="Cambria" w:hAnsi="Cambria"/>
          <w:sz w:val="24"/>
        </w:rPr>
        <w:t>Heller acquired his first Pollock—</w:t>
      </w:r>
      <w:r w:rsidR="001444B8" w:rsidRPr="002178F0">
        <w:rPr>
          <w:rFonts w:ascii="Cambria" w:hAnsi="Cambria"/>
          <w:i/>
          <w:sz w:val="24"/>
        </w:rPr>
        <w:t>One</w:t>
      </w:r>
      <w:r w:rsidR="00D145CD">
        <w:rPr>
          <w:rFonts w:ascii="Cambria" w:hAnsi="Cambria"/>
          <w:sz w:val="24"/>
        </w:rPr>
        <w:t xml:space="preserve"> (1950)</w:t>
      </w:r>
      <w:r w:rsidR="003E751F">
        <w:rPr>
          <w:rFonts w:ascii="Cambria" w:hAnsi="Cambria"/>
          <w:sz w:val="24"/>
        </w:rPr>
        <w:t xml:space="preserve">—only </w:t>
      </w:r>
      <w:r w:rsidR="007D1202">
        <w:rPr>
          <w:rFonts w:ascii="Cambria" w:hAnsi="Cambria"/>
          <w:sz w:val="24"/>
        </w:rPr>
        <w:t xml:space="preserve"> in 1954, </w:t>
      </w:r>
      <w:r w:rsidR="002178F0">
        <w:rPr>
          <w:rFonts w:ascii="Cambria" w:hAnsi="Cambria"/>
          <w:sz w:val="24"/>
        </w:rPr>
        <w:t xml:space="preserve"> </w:t>
      </w:r>
      <w:r w:rsidR="001444B8">
        <w:rPr>
          <w:rFonts w:ascii="Cambria" w:hAnsi="Cambria"/>
          <w:sz w:val="24"/>
        </w:rPr>
        <w:t xml:space="preserve">from </w:t>
      </w:r>
      <w:r w:rsidR="007D1202">
        <w:rPr>
          <w:rFonts w:ascii="Cambria" w:hAnsi="Cambria"/>
          <w:sz w:val="24"/>
        </w:rPr>
        <w:t>New York dealer Sidney Janis</w:t>
      </w:r>
      <w:r w:rsidR="00D145CD">
        <w:rPr>
          <w:rFonts w:ascii="Cambria" w:hAnsi="Cambria"/>
          <w:sz w:val="24"/>
        </w:rPr>
        <w:t xml:space="preserve">, for a </w:t>
      </w:r>
      <w:r w:rsidR="00101E7B">
        <w:rPr>
          <w:rFonts w:ascii="Cambria" w:hAnsi="Cambria"/>
          <w:sz w:val="24"/>
        </w:rPr>
        <w:t xml:space="preserve">then </w:t>
      </w:r>
      <w:r w:rsidR="00D145CD">
        <w:rPr>
          <w:rFonts w:ascii="Cambria" w:hAnsi="Cambria"/>
          <w:sz w:val="24"/>
        </w:rPr>
        <w:t>record-setting $8000</w:t>
      </w:r>
      <w:r w:rsidR="002178F0">
        <w:rPr>
          <w:rFonts w:ascii="Cambria" w:hAnsi="Cambria"/>
          <w:sz w:val="24"/>
        </w:rPr>
        <w:t xml:space="preserve">. </w:t>
      </w:r>
      <w:r w:rsidR="00E3123D">
        <w:rPr>
          <w:rFonts w:ascii="Cambria" w:hAnsi="Cambria"/>
          <w:sz w:val="24"/>
        </w:rPr>
        <w:t xml:space="preserve"> </w:t>
      </w:r>
      <w:r w:rsidR="00A524F9">
        <w:rPr>
          <w:rFonts w:ascii="Cambria" w:hAnsi="Cambria"/>
          <w:sz w:val="24"/>
        </w:rPr>
        <w:t>The new kind of attitude exemplified by Heller is suggested by his claim</w:t>
      </w:r>
      <w:r w:rsidR="00E3123D">
        <w:rPr>
          <w:rFonts w:ascii="Cambria" w:hAnsi="Cambria"/>
          <w:sz w:val="24"/>
        </w:rPr>
        <w:t>:</w:t>
      </w:r>
      <w:r w:rsidR="00E3123D" w:rsidRPr="001444B8">
        <w:rPr>
          <w:rFonts w:ascii="Cambria" w:hAnsi="Cambria"/>
          <w:sz w:val="24"/>
        </w:rPr>
        <w:t xml:space="preserve"> “Always a top price at the time. Always a record price! I bought only one work of art "cheap" in my life … Everything else was expensive” </w:t>
      </w:r>
      <w:r w:rsidR="00E3123D" w:rsidRPr="00D145CD">
        <w:rPr>
          <w:rFonts w:ascii="Cambria" w:hAnsi="Cambria"/>
          <w:sz w:val="24"/>
        </w:rPr>
        <w:t>(Ben Heller, interview with Avis Berman, 18 April 2001, MoMA Archives)</w:t>
      </w:r>
      <w:r w:rsidR="00E3123D">
        <w:rPr>
          <w:rFonts w:ascii="Cambria" w:hAnsi="Cambria"/>
          <w:color w:val="0070C0"/>
          <w:sz w:val="24"/>
        </w:rPr>
        <w:t xml:space="preserve">. </w:t>
      </w:r>
      <w:r w:rsidR="006B20D9">
        <w:rPr>
          <w:rFonts w:ascii="Cambria" w:hAnsi="Cambria"/>
          <w:sz w:val="24"/>
        </w:rPr>
        <w:t xml:space="preserve">In 1958 Heller once again hit the art market headlines when he paid $35,000 for Pollock’s </w:t>
      </w:r>
      <w:r w:rsidR="006B20D9">
        <w:rPr>
          <w:rFonts w:ascii="Cambria" w:hAnsi="Cambria"/>
          <w:i/>
          <w:sz w:val="24"/>
        </w:rPr>
        <w:t xml:space="preserve">Blue Poles  </w:t>
      </w:r>
      <w:r w:rsidR="003B7001">
        <w:rPr>
          <w:rFonts w:ascii="Cambria" w:hAnsi="Cambria"/>
          <w:sz w:val="24"/>
        </w:rPr>
        <w:t>(1953</w:t>
      </w:r>
      <w:r w:rsidR="006B20D9">
        <w:rPr>
          <w:rFonts w:ascii="Cambria" w:hAnsi="Cambria"/>
          <w:sz w:val="24"/>
        </w:rPr>
        <w:t xml:space="preserve">), buying it from the private collector who had first acquired the </w:t>
      </w:r>
      <w:r w:rsidR="00E3123D">
        <w:rPr>
          <w:rFonts w:ascii="Cambria" w:hAnsi="Cambria"/>
          <w:sz w:val="24"/>
        </w:rPr>
        <w:t xml:space="preserve">painting </w:t>
      </w:r>
      <w:r w:rsidR="006B20D9">
        <w:rPr>
          <w:rFonts w:asciiTheme="majorHAnsi" w:hAnsiTheme="majorHAnsi"/>
          <w:sz w:val="24"/>
        </w:rPr>
        <w:t>before Pollock’s death</w:t>
      </w:r>
      <w:r w:rsidR="007D1202">
        <w:rPr>
          <w:rFonts w:asciiTheme="majorHAnsi" w:hAnsiTheme="majorHAnsi"/>
          <w:sz w:val="24"/>
        </w:rPr>
        <w:t xml:space="preserve"> (</w:t>
      </w:r>
      <w:r w:rsidR="007D1202" w:rsidRPr="00D145CD">
        <w:rPr>
          <w:rFonts w:asciiTheme="majorHAnsi" w:hAnsiTheme="majorHAnsi"/>
          <w:sz w:val="24"/>
        </w:rPr>
        <w:t>Ben Heller, interview with Paul Cummings, 8 January 1973, Archives of American Art)</w:t>
      </w:r>
      <w:r w:rsidR="006B20D9" w:rsidRPr="00D145CD">
        <w:rPr>
          <w:rFonts w:asciiTheme="majorHAnsi" w:hAnsiTheme="majorHAnsi"/>
          <w:sz w:val="24"/>
        </w:rPr>
        <w:t>.</w:t>
      </w:r>
      <w:r w:rsidR="006B20D9">
        <w:rPr>
          <w:rFonts w:asciiTheme="majorHAnsi" w:hAnsiTheme="majorHAnsi"/>
          <w:sz w:val="24"/>
        </w:rPr>
        <w:t xml:space="preserve">  In 1973 Heller once again attracted </w:t>
      </w:r>
      <w:r w:rsidR="007D1202">
        <w:rPr>
          <w:rFonts w:asciiTheme="majorHAnsi" w:hAnsiTheme="majorHAnsi"/>
          <w:sz w:val="24"/>
        </w:rPr>
        <w:t xml:space="preserve">press </w:t>
      </w:r>
      <w:r w:rsidR="006B20D9">
        <w:rPr>
          <w:rFonts w:asciiTheme="majorHAnsi" w:hAnsiTheme="majorHAnsi"/>
          <w:sz w:val="24"/>
        </w:rPr>
        <w:t xml:space="preserve">attention when he re-sold </w:t>
      </w:r>
      <w:r w:rsidR="006B20D9">
        <w:rPr>
          <w:rFonts w:asciiTheme="majorHAnsi" w:hAnsiTheme="majorHAnsi"/>
          <w:i/>
          <w:sz w:val="24"/>
        </w:rPr>
        <w:t xml:space="preserve">Blue </w:t>
      </w:r>
      <w:r w:rsidR="00A524F9">
        <w:rPr>
          <w:rFonts w:asciiTheme="majorHAnsi" w:hAnsiTheme="majorHAnsi"/>
          <w:i/>
          <w:sz w:val="24"/>
        </w:rPr>
        <w:t xml:space="preserve">Poles </w:t>
      </w:r>
      <w:r w:rsidR="00A524F9">
        <w:rPr>
          <w:rFonts w:asciiTheme="majorHAnsi" w:hAnsiTheme="majorHAnsi"/>
          <w:sz w:val="24"/>
        </w:rPr>
        <w:t>to</w:t>
      </w:r>
      <w:r w:rsidR="006B20D9">
        <w:rPr>
          <w:rFonts w:asciiTheme="majorHAnsi" w:hAnsiTheme="majorHAnsi"/>
          <w:sz w:val="24"/>
        </w:rPr>
        <w:t xml:space="preserve"> the National Gallery of</w:t>
      </w:r>
      <w:r w:rsidR="00E3123D">
        <w:rPr>
          <w:rFonts w:asciiTheme="majorHAnsi" w:hAnsiTheme="majorHAnsi"/>
          <w:sz w:val="24"/>
        </w:rPr>
        <w:t xml:space="preserve"> Australia for A$ 1.3 million. </w:t>
      </w:r>
    </w:p>
    <w:p w:rsidR="00FD31E1" w:rsidRDefault="00FD31E1" w:rsidP="006427D5">
      <w:pPr>
        <w:spacing w:line="360" w:lineRule="auto"/>
        <w:rPr>
          <w:rFonts w:asciiTheme="majorHAnsi" w:hAnsiTheme="majorHAnsi"/>
          <w:sz w:val="24"/>
        </w:rPr>
      </w:pPr>
    </w:p>
    <w:p w:rsidR="003E751F" w:rsidRDefault="00E3123D" w:rsidP="00F761D4">
      <w:pPr>
        <w:spacing w:line="360" w:lineRule="auto"/>
        <w:ind w:firstLine="720"/>
        <w:rPr>
          <w:rFonts w:asciiTheme="majorHAnsi" w:hAnsiTheme="majorHAnsi"/>
          <w:sz w:val="24"/>
        </w:rPr>
      </w:pPr>
      <w:r>
        <w:rPr>
          <w:rFonts w:asciiTheme="majorHAnsi" w:hAnsiTheme="majorHAnsi"/>
          <w:sz w:val="24"/>
        </w:rPr>
        <w:t>Last but not least, a final way</w:t>
      </w:r>
      <w:r w:rsidR="00A67C68">
        <w:rPr>
          <w:rFonts w:asciiTheme="majorHAnsi" w:hAnsiTheme="majorHAnsi"/>
          <w:sz w:val="24"/>
        </w:rPr>
        <w:t xml:space="preserve"> to note evidence of a re-gendering of </w:t>
      </w:r>
      <w:r w:rsidR="00F761D4">
        <w:rPr>
          <w:rFonts w:asciiTheme="majorHAnsi" w:hAnsiTheme="majorHAnsi"/>
          <w:sz w:val="24"/>
        </w:rPr>
        <w:t xml:space="preserve">the market for modern art </w:t>
      </w:r>
      <w:r w:rsidR="00A67C68">
        <w:rPr>
          <w:rFonts w:asciiTheme="majorHAnsi" w:hAnsiTheme="majorHAnsi"/>
          <w:sz w:val="24"/>
        </w:rPr>
        <w:t xml:space="preserve"> (including American post-war art), </w:t>
      </w:r>
      <w:r>
        <w:rPr>
          <w:rFonts w:asciiTheme="majorHAnsi" w:hAnsiTheme="majorHAnsi"/>
          <w:sz w:val="24"/>
        </w:rPr>
        <w:t>is the way Heller presented his collection in his apartment</w:t>
      </w:r>
      <w:r w:rsidR="00A67C68">
        <w:rPr>
          <w:rFonts w:asciiTheme="majorHAnsi" w:hAnsiTheme="majorHAnsi"/>
          <w:sz w:val="24"/>
        </w:rPr>
        <w:t xml:space="preserve">. </w:t>
      </w:r>
      <w:r w:rsidR="007D1202">
        <w:rPr>
          <w:rFonts w:asciiTheme="majorHAnsi" w:hAnsiTheme="majorHAnsi"/>
          <w:sz w:val="24"/>
        </w:rPr>
        <w:t xml:space="preserve"> As Heller himself noted</w:t>
      </w:r>
      <w:r w:rsidR="003E751F">
        <w:rPr>
          <w:rFonts w:asciiTheme="majorHAnsi" w:hAnsiTheme="majorHAnsi"/>
          <w:sz w:val="24"/>
        </w:rPr>
        <w:t xml:space="preserve">, </w:t>
      </w:r>
      <w:r w:rsidR="007D1202">
        <w:rPr>
          <w:rFonts w:asciiTheme="majorHAnsi" w:hAnsiTheme="majorHAnsi"/>
          <w:i/>
          <w:sz w:val="24"/>
        </w:rPr>
        <w:t xml:space="preserve">One </w:t>
      </w:r>
      <w:r w:rsidR="007D1202">
        <w:rPr>
          <w:rFonts w:asciiTheme="majorHAnsi" w:hAnsiTheme="majorHAnsi"/>
          <w:sz w:val="24"/>
        </w:rPr>
        <w:t xml:space="preserve">was the largest contemporary painting to go into private hands, and “it was important for people to know that such a work could be hung in a home” </w:t>
      </w:r>
      <w:r w:rsidR="007D1202" w:rsidRPr="00D145CD">
        <w:rPr>
          <w:rFonts w:asciiTheme="majorHAnsi" w:hAnsiTheme="majorHAnsi"/>
          <w:sz w:val="24"/>
        </w:rPr>
        <w:t>(Museum of Modern Art, 1961, n.p.).</w:t>
      </w:r>
      <w:r w:rsidR="007D1202">
        <w:rPr>
          <w:rFonts w:asciiTheme="majorHAnsi" w:hAnsiTheme="majorHAnsi"/>
          <w:sz w:val="24"/>
        </w:rPr>
        <w:t xml:space="preserve"> </w:t>
      </w:r>
      <w:r w:rsidR="00A67C68">
        <w:rPr>
          <w:rFonts w:asciiTheme="majorHAnsi" w:hAnsiTheme="majorHAnsi"/>
          <w:sz w:val="24"/>
        </w:rPr>
        <w:t xml:space="preserve"> </w:t>
      </w:r>
      <w:r w:rsidR="007D1202">
        <w:rPr>
          <w:rFonts w:asciiTheme="majorHAnsi" w:hAnsiTheme="majorHAnsi"/>
          <w:sz w:val="24"/>
        </w:rPr>
        <w:t xml:space="preserve">To achieve this, </w:t>
      </w:r>
      <w:r w:rsidR="00A67C68">
        <w:rPr>
          <w:rFonts w:asciiTheme="majorHAnsi" w:hAnsiTheme="majorHAnsi"/>
          <w:sz w:val="24"/>
        </w:rPr>
        <w:t>Heller’s “at home with art”</w:t>
      </w:r>
      <w:r w:rsidR="00A524F9">
        <w:rPr>
          <w:rFonts w:asciiTheme="majorHAnsi" w:hAnsiTheme="majorHAnsi"/>
          <w:sz w:val="24"/>
        </w:rPr>
        <w:t>—which in 1961</w:t>
      </w:r>
      <w:r w:rsidR="00E575D1">
        <w:rPr>
          <w:rFonts w:asciiTheme="majorHAnsi" w:hAnsiTheme="majorHAnsi"/>
          <w:sz w:val="24"/>
        </w:rPr>
        <w:t xml:space="preserve"> was in effect a</w:t>
      </w:r>
      <w:r w:rsidR="003B7001">
        <w:rPr>
          <w:rFonts w:asciiTheme="majorHAnsi" w:hAnsiTheme="majorHAnsi"/>
          <w:sz w:val="24"/>
        </w:rPr>
        <w:t xml:space="preserve"> private </w:t>
      </w:r>
      <w:r w:rsidR="00E575D1">
        <w:rPr>
          <w:rFonts w:asciiTheme="majorHAnsi" w:hAnsiTheme="majorHAnsi"/>
          <w:sz w:val="24"/>
        </w:rPr>
        <w:t>museum of Abstract Expressionism</w:t>
      </w:r>
      <w:r w:rsidR="00A524F9">
        <w:rPr>
          <w:rFonts w:asciiTheme="majorHAnsi" w:hAnsiTheme="majorHAnsi"/>
          <w:sz w:val="24"/>
        </w:rPr>
        <w:t xml:space="preserve">—involved </w:t>
      </w:r>
      <w:r w:rsidR="00FA3E14">
        <w:rPr>
          <w:rFonts w:asciiTheme="majorHAnsi" w:hAnsiTheme="majorHAnsi"/>
          <w:sz w:val="24"/>
        </w:rPr>
        <w:t>the</w:t>
      </w:r>
      <w:r w:rsidR="007D1202">
        <w:rPr>
          <w:rFonts w:asciiTheme="majorHAnsi" w:hAnsiTheme="majorHAnsi"/>
          <w:sz w:val="24"/>
        </w:rPr>
        <w:t xml:space="preserve"> radical remodelling</w:t>
      </w:r>
      <w:r w:rsidR="003B7001">
        <w:rPr>
          <w:rFonts w:asciiTheme="majorHAnsi" w:hAnsiTheme="majorHAnsi"/>
          <w:sz w:val="24"/>
        </w:rPr>
        <w:t>,</w:t>
      </w:r>
      <w:r w:rsidR="007D1202">
        <w:rPr>
          <w:rFonts w:asciiTheme="majorHAnsi" w:hAnsiTheme="majorHAnsi"/>
          <w:sz w:val="24"/>
        </w:rPr>
        <w:t xml:space="preserve"> </w:t>
      </w:r>
      <w:r w:rsidR="00A67C68">
        <w:rPr>
          <w:rFonts w:asciiTheme="majorHAnsi" w:hAnsiTheme="majorHAnsi"/>
          <w:sz w:val="24"/>
        </w:rPr>
        <w:t>by New York architects Kramer &amp; Kramer</w:t>
      </w:r>
      <w:r w:rsidR="003B7001">
        <w:rPr>
          <w:rFonts w:asciiTheme="majorHAnsi" w:hAnsiTheme="majorHAnsi"/>
          <w:sz w:val="24"/>
        </w:rPr>
        <w:t>,</w:t>
      </w:r>
      <w:r w:rsidR="00A67C68">
        <w:rPr>
          <w:rFonts w:asciiTheme="majorHAnsi" w:hAnsiTheme="majorHAnsi"/>
          <w:sz w:val="24"/>
        </w:rPr>
        <w:t xml:space="preserve"> </w:t>
      </w:r>
      <w:r w:rsidR="00570E4E">
        <w:rPr>
          <w:rFonts w:asciiTheme="majorHAnsi" w:hAnsiTheme="majorHAnsi"/>
          <w:sz w:val="24"/>
        </w:rPr>
        <w:t>of a “middle-aged” Manhattan apartment</w:t>
      </w:r>
      <w:r w:rsidR="00FD31E1">
        <w:rPr>
          <w:rFonts w:asciiTheme="majorHAnsi" w:hAnsiTheme="majorHAnsi"/>
          <w:sz w:val="24"/>
        </w:rPr>
        <w:t>. What is significant is that this remodelling created an interior which resembled</w:t>
      </w:r>
      <w:r w:rsidR="00A67C68">
        <w:rPr>
          <w:rFonts w:asciiTheme="majorHAnsi" w:hAnsiTheme="majorHAnsi"/>
          <w:sz w:val="24"/>
        </w:rPr>
        <w:t xml:space="preserve"> nothing so m</w:t>
      </w:r>
      <w:r w:rsidR="007E115E">
        <w:rPr>
          <w:rFonts w:asciiTheme="majorHAnsi" w:hAnsiTheme="majorHAnsi"/>
          <w:sz w:val="24"/>
        </w:rPr>
        <w:t>uch as a modernist “white cube</w:t>
      </w:r>
      <w:r w:rsidR="00FA3E14">
        <w:rPr>
          <w:rFonts w:asciiTheme="majorHAnsi" w:hAnsiTheme="majorHAnsi"/>
          <w:sz w:val="24"/>
        </w:rPr>
        <w:t>,</w:t>
      </w:r>
      <w:r w:rsidR="007E115E">
        <w:rPr>
          <w:rFonts w:asciiTheme="majorHAnsi" w:hAnsiTheme="majorHAnsi"/>
          <w:sz w:val="24"/>
        </w:rPr>
        <w:t>”</w:t>
      </w:r>
      <w:r w:rsidR="00A67C68">
        <w:rPr>
          <w:rFonts w:asciiTheme="majorHAnsi" w:hAnsiTheme="majorHAnsi"/>
          <w:sz w:val="24"/>
        </w:rPr>
        <w:t xml:space="preserve"> or perhaps</w:t>
      </w:r>
      <w:r w:rsidR="00570E4E">
        <w:rPr>
          <w:rFonts w:asciiTheme="majorHAnsi" w:hAnsiTheme="majorHAnsi"/>
          <w:sz w:val="24"/>
        </w:rPr>
        <w:t xml:space="preserve"> </w:t>
      </w:r>
      <w:r w:rsidR="00FD31E1">
        <w:rPr>
          <w:rFonts w:asciiTheme="majorHAnsi" w:hAnsiTheme="majorHAnsi"/>
          <w:sz w:val="24"/>
        </w:rPr>
        <w:t>Philip Johnson’s</w:t>
      </w:r>
      <w:r w:rsidR="00A67C68">
        <w:rPr>
          <w:rFonts w:asciiTheme="majorHAnsi" w:hAnsiTheme="majorHAnsi"/>
          <w:sz w:val="24"/>
        </w:rPr>
        <w:t xml:space="preserve"> Rockefeller “guest house”.  </w:t>
      </w:r>
      <w:r w:rsidR="00570E4E">
        <w:rPr>
          <w:rFonts w:asciiTheme="majorHAnsi" w:hAnsiTheme="majorHAnsi"/>
          <w:sz w:val="24"/>
        </w:rPr>
        <w:t xml:space="preserve">The Heller apartment </w:t>
      </w:r>
      <w:r w:rsidR="003B7001">
        <w:rPr>
          <w:rFonts w:asciiTheme="majorHAnsi" w:hAnsiTheme="majorHAnsi"/>
          <w:sz w:val="24"/>
        </w:rPr>
        <w:t>is surely</w:t>
      </w:r>
      <w:r w:rsidR="00A67C68">
        <w:rPr>
          <w:rFonts w:asciiTheme="majorHAnsi" w:hAnsiTheme="majorHAnsi"/>
          <w:sz w:val="24"/>
        </w:rPr>
        <w:t xml:space="preserve"> </w:t>
      </w:r>
      <w:r w:rsidR="00FD31E1">
        <w:rPr>
          <w:rFonts w:asciiTheme="majorHAnsi" w:hAnsiTheme="majorHAnsi"/>
          <w:sz w:val="24"/>
        </w:rPr>
        <w:t>a key</w:t>
      </w:r>
      <w:r w:rsidR="00A67C68">
        <w:rPr>
          <w:rFonts w:asciiTheme="majorHAnsi" w:hAnsiTheme="majorHAnsi"/>
          <w:sz w:val="24"/>
        </w:rPr>
        <w:t xml:space="preserve"> signifier of </w:t>
      </w:r>
      <w:r w:rsidR="00A524F9">
        <w:rPr>
          <w:rFonts w:asciiTheme="majorHAnsi" w:hAnsiTheme="majorHAnsi"/>
          <w:sz w:val="24"/>
        </w:rPr>
        <w:t xml:space="preserve">the </w:t>
      </w:r>
      <w:r w:rsidR="00FD31E1">
        <w:rPr>
          <w:rFonts w:asciiTheme="majorHAnsi" w:hAnsiTheme="majorHAnsi"/>
          <w:sz w:val="24"/>
        </w:rPr>
        <w:t xml:space="preserve">success of the </w:t>
      </w:r>
      <w:r w:rsidR="00A524F9">
        <w:rPr>
          <w:rFonts w:asciiTheme="majorHAnsi" w:hAnsiTheme="majorHAnsi"/>
          <w:sz w:val="24"/>
        </w:rPr>
        <w:t xml:space="preserve">Modern’s </w:t>
      </w:r>
      <w:r w:rsidR="00F761D4">
        <w:rPr>
          <w:rFonts w:asciiTheme="majorHAnsi" w:hAnsiTheme="majorHAnsi"/>
          <w:sz w:val="24"/>
        </w:rPr>
        <w:t>re-gendering of art ‘patronage’ over the previous 25 years.</w:t>
      </w:r>
    </w:p>
    <w:p w:rsidR="00F761D4" w:rsidRPr="003E751F" w:rsidRDefault="00F761D4" w:rsidP="00F761D4">
      <w:pPr>
        <w:spacing w:line="360" w:lineRule="auto"/>
        <w:ind w:firstLine="720"/>
        <w:rPr>
          <w:rFonts w:asciiTheme="majorHAnsi" w:hAnsiTheme="majorHAnsi"/>
          <w:sz w:val="24"/>
        </w:rPr>
      </w:pPr>
    </w:p>
    <w:p w:rsidR="00424BC1" w:rsidRPr="00721ABA" w:rsidRDefault="007E115E" w:rsidP="006427D5">
      <w:pPr>
        <w:pStyle w:val="BodyText"/>
        <w:spacing w:line="360" w:lineRule="auto"/>
        <w:ind w:firstLine="720"/>
        <w:rPr>
          <w:rFonts w:ascii="Cambria" w:hAnsi="Cambria"/>
        </w:rPr>
      </w:pPr>
      <w:r>
        <w:rPr>
          <w:rFonts w:ascii="Cambria" w:hAnsi="Cambria"/>
        </w:rPr>
        <w:t>In conclusion, over 25</w:t>
      </w:r>
      <w:r w:rsidR="00424BC1" w:rsidRPr="00721ABA">
        <w:rPr>
          <w:rFonts w:ascii="Cambria" w:hAnsi="Cambria"/>
        </w:rPr>
        <w:t xml:space="preserve"> years the status of modern</w:t>
      </w:r>
      <w:r w:rsidR="00FD31E1">
        <w:rPr>
          <w:rFonts w:ascii="Cambria" w:hAnsi="Cambria"/>
        </w:rPr>
        <w:t>ist</w:t>
      </w:r>
      <w:r w:rsidR="00424BC1" w:rsidRPr="00721ABA">
        <w:rPr>
          <w:rFonts w:ascii="Cambria" w:hAnsi="Cambria"/>
        </w:rPr>
        <w:t xml:space="preserve"> art </w:t>
      </w:r>
      <w:r w:rsidR="00694762">
        <w:rPr>
          <w:rFonts w:ascii="Cambria" w:hAnsi="Cambria"/>
        </w:rPr>
        <w:t xml:space="preserve">in a market context </w:t>
      </w:r>
      <w:r w:rsidR="00424BC1" w:rsidRPr="00721ABA">
        <w:rPr>
          <w:rFonts w:ascii="Cambria" w:hAnsi="Cambria"/>
        </w:rPr>
        <w:t>radically changed</w:t>
      </w:r>
      <w:r w:rsidR="00694762">
        <w:rPr>
          <w:rFonts w:ascii="Cambria" w:hAnsi="Cambria"/>
        </w:rPr>
        <w:t xml:space="preserve"> in the United States</w:t>
      </w:r>
      <w:r w:rsidR="00424BC1" w:rsidRPr="00721ABA">
        <w:rPr>
          <w:rFonts w:ascii="Cambria" w:hAnsi="Cambria"/>
        </w:rPr>
        <w:t xml:space="preserve">.   </w:t>
      </w:r>
      <w:r w:rsidR="00694762">
        <w:rPr>
          <w:rFonts w:ascii="Cambria" w:hAnsi="Cambria"/>
        </w:rPr>
        <w:t xml:space="preserve">In this </w:t>
      </w:r>
      <w:r w:rsidR="00A524F9">
        <w:rPr>
          <w:rFonts w:ascii="Cambria" w:hAnsi="Cambria"/>
        </w:rPr>
        <w:t>the</w:t>
      </w:r>
      <w:r w:rsidR="003E751F">
        <w:rPr>
          <w:rFonts w:ascii="Cambria" w:hAnsi="Cambria"/>
        </w:rPr>
        <w:t xml:space="preserve"> Museum of</w:t>
      </w:r>
      <w:r w:rsidR="00A524F9">
        <w:rPr>
          <w:rFonts w:ascii="Cambria" w:hAnsi="Cambria"/>
        </w:rPr>
        <w:t xml:space="preserve"> Modern</w:t>
      </w:r>
      <w:r w:rsidR="003E751F">
        <w:rPr>
          <w:rFonts w:ascii="Cambria" w:hAnsi="Cambria"/>
        </w:rPr>
        <w:t xml:space="preserve"> Art</w:t>
      </w:r>
      <w:r w:rsidR="00424BC1" w:rsidRPr="00721ABA">
        <w:rPr>
          <w:rFonts w:ascii="Cambria" w:hAnsi="Cambria"/>
        </w:rPr>
        <w:t xml:space="preserve">, and its first Director, Alfred Barr, surely  played a key role in subverting </w:t>
      </w:r>
      <w:r w:rsidR="00A524F9">
        <w:rPr>
          <w:rFonts w:ascii="Cambria" w:hAnsi="Cambria"/>
        </w:rPr>
        <w:t xml:space="preserve"> the</w:t>
      </w:r>
      <w:r w:rsidR="00424BC1" w:rsidRPr="00721ABA">
        <w:rPr>
          <w:rFonts w:ascii="Cambria" w:hAnsi="Cambria"/>
        </w:rPr>
        <w:t xml:space="preserve"> then conventional expectations that culture was  most properl</w:t>
      </w:r>
      <w:r w:rsidR="001D7CF4">
        <w:rPr>
          <w:rFonts w:ascii="Cambria" w:hAnsi="Cambria"/>
        </w:rPr>
        <w:t xml:space="preserve">y to be seen as “women’s work” </w:t>
      </w:r>
      <w:r w:rsidR="00424BC1" w:rsidRPr="00721ABA">
        <w:rPr>
          <w:rFonts w:ascii="Cambria" w:hAnsi="Cambria"/>
        </w:rPr>
        <w:t xml:space="preserve">and  </w:t>
      </w:r>
      <w:r w:rsidR="00A524F9" w:rsidRPr="00721ABA">
        <w:rPr>
          <w:rFonts w:ascii="Cambria" w:hAnsi="Cambria"/>
        </w:rPr>
        <w:t>attracting the attention of the</w:t>
      </w:r>
      <w:r w:rsidR="00A524F9">
        <w:rPr>
          <w:rFonts w:ascii="Cambria" w:hAnsi="Cambria"/>
        </w:rPr>
        <w:t xml:space="preserve"> businessman as potential supporters of modern art</w:t>
      </w:r>
      <w:r w:rsidR="00424BC1" w:rsidRPr="00721ABA">
        <w:rPr>
          <w:rFonts w:ascii="Cambria" w:hAnsi="Cambria"/>
        </w:rPr>
        <w:t>.  Wom</w:t>
      </w:r>
      <w:r w:rsidR="00721ABA" w:rsidRPr="00721ABA">
        <w:rPr>
          <w:rFonts w:ascii="Cambria" w:hAnsi="Cambria"/>
        </w:rPr>
        <w:t xml:space="preserve">en remained </w:t>
      </w:r>
      <w:r w:rsidR="00B32755">
        <w:rPr>
          <w:rFonts w:ascii="Cambria" w:hAnsi="Cambria"/>
        </w:rPr>
        <w:t>key</w:t>
      </w:r>
      <w:r w:rsidR="001D7CF4">
        <w:rPr>
          <w:rFonts w:ascii="Cambria" w:hAnsi="Cambria"/>
        </w:rPr>
        <w:t xml:space="preserve"> doyennes of </w:t>
      </w:r>
      <w:r w:rsidR="00424BC1" w:rsidRPr="00721ABA">
        <w:rPr>
          <w:rFonts w:ascii="Cambria" w:hAnsi="Cambria"/>
        </w:rPr>
        <w:t>new experimental artist</w:t>
      </w:r>
      <w:r w:rsidR="00694762">
        <w:rPr>
          <w:rFonts w:ascii="Cambria" w:hAnsi="Cambria"/>
        </w:rPr>
        <w:t>s</w:t>
      </w:r>
      <w:r w:rsidR="00A524F9">
        <w:rPr>
          <w:rFonts w:ascii="Cambria" w:hAnsi="Cambria"/>
        </w:rPr>
        <w:t xml:space="preserve"> in the post-war era </w:t>
      </w:r>
      <w:r w:rsidR="00424BC1" w:rsidRPr="00721ABA">
        <w:rPr>
          <w:rFonts w:ascii="Cambria" w:hAnsi="Cambria"/>
        </w:rPr>
        <w:t>but</w:t>
      </w:r>
      <w:r w:rsidR="00A524F9">
        <w:rPr>
          <w:rFonts w:ascii="Cambria" w:hAnsi="Cambria"/>
        </w:rPr>
        <w:t>,</w:t>
      </w:r>
      <w:r w:rsidR="00424BC1" w:rsidRPr="00721ABA">
        <w:rPr>
          <w:rFonts w:ascii="Cambria" w:hAnsi="Cambria"/>
        </w:rPr>
        <w:t xml:space="preserve"> </w:t>
      </w:r>
      <w:r w:rsidR="00441FBA" w:rsidRPr="00721ABA">
        <w:rPr>
          <w:rFonts w:ascii="Cambria" w:hAnsi="Cambria"/>
        </w:rPr>
        <w:t>as a</w:t>
      </w:r>
      <w:r w:rsidR="00441FBA">
        <w:rPr>
          <w:rFonts w:ascii="Cambria" w:hAnsi="Cambria"/>
        </w:rPr>
        <w:t xml:space="preserve"> </w:t>
      </w:r>
      <w:r w:rsidR="00441FBA" w:rsidRPr="00721ABA">
        <w:rPr>
          <w:rFonts w:ascii="Cambria" w:hAnsi="Cambria"/>
        </w:rPr>
        <w:t>result</w:t>
      </w:r>
      <w:r w:rsidR="00424BC1" w:rsidRPr="00721ABA">
        <w:rPr>
          <w:rFonts w:ascii="Cambria" w:hAnsi="Cambria"/>
        </w:rPr>
        <w:t xml:space="preserve"> of </w:t>
      </w:r>
      <w:r w:rsidR="00A524F9">
        <w:rPr>
          <w:rFonts w:ascii="Cambria" w:hAnsi="Cambria"/>
        </w:rPr>
        <w:t>the Modern’s</w:t>
      </w:r>
      <w:r w:rsidR="00424BC1" w:rsidRPr="00721ABA">
        <w:rPr>
          <w:rFonts w:ascii="Cambria" w:hAnsi="Cambria"/>
        </w:rPr>
        <w:t xml:space="preserve"> efforts</w:t>
      </w:r>
      <w:r w:rsidR="00A524F9">
        <w:rPr>
          <w:rFonts w:ascii="Cambria" w:hAnsi="Cambria"/>
        </w:rPr>
        <w:t>,</w:t>
      </w:r>
      <w:r w:rsidR="00694762">
        <w:rPr>
          <w:rFonts w:ascii="Cambria" w:hAnsi="Cambria"/>
        </w:rPr>
        <w:t xml:space="preserve"> </w:t>
      </w:r>
      <w:r w:rsidR="00441FBA">
        <w:rPr>
          <w:rFonts w:ascii="Cambria" w:hAnsi="Cambria"/>
        </w:rPr>
        <w:t xml:space="preserve">by </w:t>
      </w:r>
      <w:r w:rsidR="00441FBA" w:rsidRPr="00721ABA">
        <w:rPr>
          <w:rFonts w:ascii="Cambria" w:hAnsi="Cambria"/>
        </w:rPr>
        <w:t>the</w:t>
      </w:r>
      <w:r w:rsidR="00721ABA" w:rsidRPr="00721ABA">
        <w:rPr>
          <w:rFonts w:ascii="Cambria" w:hAnsi="Cambria"/>
        </w:rPr>
        <w:t xml:space="preserve"> 1960s any discussion </w:t>
      </w:r>
      <w:r w:rsidR="00441FBA" w:rsidRPr="00721ABA">
        <w:rPr>
          <w:rFonts w:ascii="Cambria" w:hAnsi="Cambria"/>
        </w:rPr>
        <w:t>of the</w:t>
      </w:r>
      <w:r w:rsidR="00721ABA" w:rsidRPr="00721ABA">
        <w:rPr>
          <w:rFonts w:ascii="Cambria" w:hAnsi="Cambria"/>
        </w:rPr>
        <w:t xml:space="preserve"> “urge of possession” </w:t>
      </w:r>
      <w:r w:rsidR="00694762">
        <w:rPr>
          <w:rFonts w:ascii="Cambria" w:hAnsi="Cambria"/>
        </w:rPr>
        <w:t xml:space="preserve">in the United States </w:t>
      </w:r>
      <w:r w:rsidR="00721ABA" w:rsidRPr="00721ABA">
        <w:rPr>
          <w:rFonts w:ascii="Cambria" w:hAnsi="Cambria"/>
        </w:rPr>
        <w:t>was increasingly dominated by the discourse of market exchange</w:t>
      </w:r>
      <w:r w:rsidR="00B32755">
        <w:rPr>
          <w:rFonts w:ascii="Cambria" w:hAnsi="Cambria"/>
        </w:rPr>
        <w:t xml:space="preserve">.  Modern art was no longer a “gamble” (as it had been in 1934), it was now safely </w:t>
      </w:r>
      <w:r w:rsidR="001D7CF4">
        <w:rPr>
          <w:rFonts w:ascii="Cambria" w:hAnsi="Cambria"/>
        </w:rPr>
        <w:t xml:space="preserve">to be </w:t>
      </w:r>
      <w:r w:rsidR="00B32755">
        <w:rPr>
          <w:rFonts w:ascii="Cambria" w:hAnsi="Cambria"/>
        </w:rPr>
        <w:t xml:space="preserve">discussed in terms of </w:t>
      </w:r>
      <w:r w:rsidR="00B32755" w:rsidRPr="00721ABA">
        <w:rPr>
          <w:rFonts w:ascii="Cambria" w:hAnsi="Cambria"/>
        </w:rPr>
        <w:t>“</w:t>
      </w:r>
      <w:r w:rsidR="00721ABA" w:rsidRPr="00721ABA">
        <w:rPr>
          <w:rFonts w:ascii="Cambria" w:hAnsi="Cambria"/>
        </w:rPr>
        <w:t>growth” investments</w:t>
      </w:r>
      <w:r w:rsidR="00B32755">
        <w:rPr>
          <w:rFonts w:ascii="Cambria" w:hAnsi="Cambria"/>
        </w:rPr>
        <w:t xml:space="preserve"> or “blue chip” stocks.   </w:t>
      </w:r>
    </w:p>
    <w:p w:rsidR="001D6AAB" w:rsidRPr="00367DED" w:rsidRDefault="001D6AAB" w:rsidP="00367DED">
      <w:pPr>
        <w:spacing w:after="200" w:line="480" w:lineRule="auto"/>
        <w:ind w:firstLine="567"/>
        <w:rPr>
          <w:rFonts w:ascii="Cambria" w:hAnsi="Cambria"/>
          <w:sz w:val="24"/>
        </w:rPr>
      </w:pPr>
      <w:r w:rsidRPr="00367DED">
        <w:rPr>
          <w:rFonts w:ascii="Cambria" w:hAnsi="Cambria"/>
          <w:sz w:val="24"/>
        </w:rPr>
        <w:br w:type="page"/>
      </w:r>
    </w:p>
    <w:p w:rsidR="00644CF2" w:rsidRDefault="00F22046" w:rsidP="005C43D4">
      <w:pPr>
        <w:spacing w:line="480" w:lineRule="auto"/>
        <w:rPr>
          <w:rFonts w:ascii="Cambria" w:hAnsi="Cambria"/>
          <w:b/>
          <w:sz w:val="24"/>
        </w:rPr>
      </w:pPr>
      <w:r w:rsidRPr="00D43B74">
        <w:rPr>
          <w:rFonts w:ascii="Cambria" w:hAnsi="Cambria"/>
          <w:b/>
          <w:sz w:val="24"/>
        </w:rPr>
        <w:t>Bibliography</w:t>
      </w:r>
    </w:p>
    <w:p w:rsidR="00644CF2" w:rsidRDefault="00F04A52" w:rsidP="005C43D4">
      <w:pPr>
        <w:spacing w:line="480" w:lineRule="auto"/>
        <w:rPr>
          <w:rFonts w:ascii="Cambria" w:hAnsi="Cambria"/>
          <w:b/>
          <w:sz w:val="24"/>
        </w:rPr>
      </w:pPr>
      <w:r>
        <w:rPr>
          <w:rFonts w:ascii="Cambria" w:hAnsi="Cambria"/>
          <w:b/>
          <w:sz w:val="24"/>
        </w:rPr>
        <w:t>‘</w:t>
      </w:r>
      <w:r w:rsidR="00644CF2" w:rsidRPr="00644CF2">
        <w:rPr>
          <w:rFonts w:ascii="Cambria" w:hAnsi="Cambria"/>
          <w:sz w:val="24"/>
        </w:rPr>
        <w:t>53</w:t>
      </w:r>
      <w:r w:rsidR="00644CF2" w:rsidRPr="00644CF2">
        <w:rPr>
          <w:rFonts w:ascii="Cambria" w:hAnsi="Cambria"/>
          <w:sz w:val="24"/>
          <w:vertAlign w:val="superscript"/>
        </w:rPr>
        <w:t>rd</w:t>
      </w:r>
      <w:r w:rsidR="00644CF2" w:rsidRPr="00644CF2">
        <w:rPr>
          <w:rFonts w:ascii="Cambria" w:hAnsi="Cambria"/>
          <w:sz w:val="24"/>
        </w:rPr>
        <w:t xml:space="preserve"> Street Patron</w:t>
      </w:r>
      <w:r>
        <w:rPr>
          <w:rFonts w:ascii="Cambria" w:hAnsi="Cambria"/>
          <w:sz w:val="24"/>
        </w:rPr>
        <w:t>’</w:t>
      </w:r>
      <w:r w:rsidR="00644CF2" w:rsidRPr="00644CF2">
        <w:rPr>
          <w:rFonts w:ascii="Cambria" w:hAnsi="Cambria"/>
          <w:sz w:val="24"/>
        </w:rPr>
        <w:t xml:space="preserve">, </w:t>
      </w:r>
      <w:r w:rsidR="00644CF2" w:rsidRPr="00644CF2">
        <w:rPr>
          <w:rFonts w:ascii="Cambria" w:hAnsi="Cambria"/>
          <w:i/>
          <w:sz w:val="24"/>
        </w:rPr>
        <w:t>Time</w:t>
      </w:r>
      <w:r w:rsidR="00644CF2" w:rsidRPr="00644CF2">
        <w:rPr>
          <w:rFonts w:ascii="Cambria" w:hAnsi="Cambria"/>
          <w:sz w:val="24"/>
        </w:rPr>
        <w:t>, 27/01/1936, p 28.</w:t>
      </w:r>
    </w:p>
    <w:p w:rsidR="00820820" w:rsidRDefault="00820820" w:rsidP="000465A1">
      <w:pPr>
        <w:spacing w:line="276" w:lineRule="auto"/>
        <w:rPr>
          <w:rFonts w:ascii="Cambria" w:hAnsi="Cambria"/>
          <w:sz w:val="24"/>
        </w:rPr>
      </w:pPr>
      <w:r w:rsidRPr="00820820">
        <w:rPr>
          <w:rFonts w:ascii="Cambria" w:hAnsi="Cambria"/>
          <w:sz w:val="24"/>
        </w:rPr>
        <w:t>Alcoff, L</w:t>
      </w:r>
      <w:r>
        <w:rPr>
          <w:rFonts w:ascii="Cambria" w:hAnsi="Cambria"/>
          <w:sz w:val="24"/>
        </w:rPr>
        <w:t>.</w:t>
      </w:r>
      <w:r w:rsidRPr="00820820">
        <w:rPr>
          <w:rFonts w:ascii="Cambria" w:hAnsi="Cambria"/>
          <w:sz w:val="24"/>
        </w:rPr>
        <w:t xml:space="preserve"> M</w:t>
      </w:r>
      <w:r>
        <w:rPr>
          <w:rFonts w:ascii="Cambria" w:hAnsi="Cambria"/>
          <w:sz w:val="24"/>
        </w:rPr>
        <w:t>.</w:t>
      </w:r>
      <w:r w:rsidR="001D7CF4">
        <w:rPr>
          <w:rFonts w:ascii="Cambria" w:hAnsi="Cambria"/>
          <w:sz w:val="24"/>
        </w:rPr>
        <w:t xml:space="preserve"> </w:t>
      </w:r>
      <w:r w:rsidRPr="00820820">
        <w:rPr>
          <w:rFonts w:ascii="Cambria" w:hAnsi="Cambria"/>
          <w:sz w:val="24"/>
        </w:rPr>
        <w:t xml:space="preserve"> </w:t>
      </w:r>
      <w:r>
        <w:rPr>
          <w:rFonts w:ascii="Cambria" w:hAnsi="Cambria"/>
          <w:sz w:val="24"/>
        </w:rPr>
        <w:t>‘</w:t>
      </w:r>
      <w:r w:rsidRPr="00820820">
        <w:rPr>
          <w:rFonts w:ascii="Cambria" w:hAnsi="Cambria"/>
          <w:sz w:val="24"/>
        </w:rPr>
        <w:t>Feminist Theory and Social Science: New knowledges, new epistemologies</w:t>
      </w:r>
      <w:r>
        <w:rPr>
          <w:rFonts w:ascii="Cambria" w:hAnsi="Cambria"/>
          <w:sz w:val="24"/>
        </w:rPr>
        <w:t>’</w:t>
      </w:r>
      <w:r w:rsidRPr="00820820">
        <w:rPr>
          <w:rFonts w:ascii="Cambria" w:hAnsi="Cambria"/>
          <w:sz w:val="24"/>
        </w:rPr>
        <w:t xml:space="preserve">, p 15,  in Nancy Duncan  (1996, ed.):  </w:t>
      </w:r>
      <w:r w:rsidRPr="00820820">
        <w:rPr>
          <w:rFonts w:ascii="Cambria" w:hAnsi="Cambria"/>
          <w:i/>
          <w:iCs/>
          <w:sz w:val="24"/>
        </w:rPr>
        <w:t>Bodyspace: Destabilizing geographies of gender and sexuality</w:t>
      </w:r>
      <w:r w:rsidRPr="00820820">
        <w:rPr>
          <w:rFonts w:ascii="Cambria" w:hAnsi="Cambria"/>
          <w:sz w:val="24"/>
        </w:rPr>
        <w:t>, Routledge,  London.</w:t>
      </w:r>
    </w:p>
    <w:p w:rsidR="00820820" w:rsidRDefault="00820820" w:rsidP="000465A1">
      <w:pPr>
        <w:spacing w:line="276" w:lineRule="auto"/>
        <w:rPr>
          <w:rFonts w:ascii="Cambria" w:hAnsi="Cambria"/>
          <w:color w:val="00B050"/>
          <w:sz w:val="24"/>
        </w:rPr>
      </w:pPr>
    </w:p>
    <w:p w:rsidR="0076053F" w:rsidRDefault="0076053F" w:rsidP="000465A1">
      <w:pPr>
        <w:spacing w:line="276" w:lineRule="auto"/>
        <w:rPr>
          <w:rFonts w:ascii="Cambria" w:hAnsi="Cambria"/>
          <w:sz w:val="24"/>
        </w:rPr>
      </w:pPr>
      <w:r w:rsidRPr="005C441C">
        <w:rPr>
          <w:rFonts w:ascii="Cambria" w:hAnsi="Cambria"/>
          <w:sz w:val="24"/>
        </w:rPr>
        <w:t>Anger, Jenny</w:t>
      </w:r>
      <w:r w:rsidR="00321771">
        <w:rPr>
          <w:rFonts w:ascii="Cambria" w:hAnsi="Cambria"/>
          <w:sz w:val="24"/>
        </w:rPr>
        <w:t xml:space="preserve"> </w:t>
      </w:r>
      <w:r w:rsidR="001D7CF4">
        <w:rPr>
          <w:rFonts w:ascii="Cambria" w:hAnsi="Cambria"/>
          <w:sz w:val="24"/>
        </w:rPr>
        <w:t xml:space="preserve"> </w:t>
      </w:r>
      <w:r w:rsidR="005C441C" w:rsidRPr="005C441C">
        <w:rPr>
          <w:rFonts w:ascii="Cambria" w:hAnsi="Cambria"/>
          <w:sz w:val="24"/>
        </w:rPr>
        <w:t xml:space="preserve"> ‘</w:t>
      </w:r>
      <w:r w:rsidR="005C441C">
        <w:rPr>
          <w:rFonts w:ascii="Cambria" w:hAnsi="Cambria"/>
          <w:sz w:val="24"/>
        </w:rPr>
        <w:t xml:space="preserve">Forgotten </w:t>
      </w:r>
      <w:r w:rsidRPr="005C441C">
        <w:rPr>
          <w:rFonts w:ascii="Cambria" w:hAnsi="Cambria"/>
          <w:sz w:val="24"/>
        </w:rPr>
        <w:t>Ties: The Suppression of the Decorative in G</w:t>
      </w:r>
      <w:r w:rsidR="005C441C" w:rsidRPr="005C441C">
        <w:rPr>
          <w:rFonts w:ascii="Cambria" w:hAnsi="Cambria"/>
          <w:sz w:val="24"/>
        </w:rPr>
        <w:t>erman Art and Theory, 1900-1915’</w:t>
      </w:r>
      <w:r w:rsidRPr="005C441C">
        <w:rPr>
          <w:rFonts w:ascii="Cambria" w:hAnsi="Cambria"/>
          <w:sz w:val="24"/>
        </w:rPr>
        <w:t xml:space="preserve">, in Christopher Reed (1996, ed.): </w:t>
      </w:r>
      <w:r w:rsidRPr="005C441C">
        <w:rPr>
          <w:rFonts w:ascii="Cambria" w:hAnsi="Cambria"/>
          <w:i/>
          <w:iCs/>
          <w:sz w:val="24"/>
        </w:rPr>
        <w:t>Not at Home: The Suppression of Domesticity in Modern Art and Architecture,</w:t>
      </w:r>
      <w:r w:rsidR="005C441C">
        <w:rPr>
          <w:rFonts w:ascii="Cambria" w:hAnsi="Cambria"/>
          <w:i/>
          <w:iCs/>
          <w:sz w:val="24"/>
        </w:rPr>
        <w:t xml:space="preserve"> </w:t>
      </w:r>
      <w:r w:rsidR="005C441C" w:rsidRPr="005C441C">
        <w:rPr>
          <w:rFonts w:ascii="Cambria" w:hAnsi="Cambria"/>
          <w:sz w:val="24"/>
        </w:rPr>
        <w:t>London</w:t>
      </w:r>
      <w:r w:rsidR="005C441C">
        <w:rPr>
          <w:rFonts w:ascii="Cambria" w:hAnsi="Cambria"/>
          <w:sz w:val="24"/>
        </w:rPr>
        <w:t>: Thames &amp; Hudson,</w:t>
      </w:r>
      <w:r w:rsidR="005C441C" w:rsidRPr="005C441C">
        <w:rPr>
          <w:rFonts w:ascii="Cambria" w:hAnsi="Cambria"/>
          <w:sz w:val="24"/>
        </w:rPr>
        <w:t xml:space="preserve"> pp 130-146</w:t>
      </w:r>
      <w:r w:rsidRPr="005C441C">
        <w:rPr>
          <w:rFonts w:ascii="Cambria" w:hAnsi="Cambria"/>
          <w:sz w:val="24"/>
        </w:rPr>
        <w:t>.</w:t>
      </w:r>
    </w:p>
    <w:p w:rsidR="00F04A52" w:rsidRDefault="00F04A52" w:rsidP="000465A1">
      <w:pPr>
        <w:spacing w:line="276" w:lineRule="auto"/>
        <w:rPr>
          <w:rFonts w:ascii="Cambria" w:hAnsi="Cambria"/>
          <w:sz w:val="24"/>
        </w:rPr>
      </w:pPr>
    </w:p>
    <w:p w:rsidR="00F04A52" w:rsidRPr="00F04A52" w:rsidRDefault="00F04A52" w:rsidP="000465A1">
      <w:pPr>
        <w:spacing w:line="276" w:lineRule="auto"/>
        <w:rPr>
          <w:rFonts w:ascii="Cambria" w:hAnsi="Cambria"/>
          <w:sz w:val="24"/>
        </w:rPr>
      </w:pPr>
      <w:r>
        <w:rPr>
          <w:rFonts w:ascii="Cambria" w:hAnsi="Cambria"/>
          <w:sz w:val="24"/>
        </w:rPr>
        <w:t xml:space="preserve">Cras, Sophie (2013) ‘Art as an Investment and Artistic Shareholding Experiments in the 1960s’, </w:t>
      </w:r>
      <w:r>
        <w:rPr>
          <w:rFonts w:ascii="Cambria" w:hAnsi="Cambria"/>
          <w:i/>
          <w:sz w:val="24"/>
        </w:rPr>
        <w:t xml:space="preserve">American Art, </w:t>
      </w:r>
      <w:r>
        <w:rPr>
          <w:rFonts w:ascii="Cambria" w:hAnsi="Cambria"/>
          <w:sz w:val="24"/>
        </w:rPr>
        <w:t>Vol. 27, No. 1 (Spring 2013), pp 3-23.</w:t>
      </w:r>
    </w:p>
    <w:p w:rsidR="009640A8" w:rsidRDefault="009640A8" w:rsidP="000465A1">
      <w:pPr>
        <w:spacing w:line="276" w:lineRule="auto"/>
        <w:rPr>
          <w:rFonts w:ascii="Cambria" w:hAnsi="Cambria"/>
          <w:color w:val="00B050"/>
          <w:sz w:val="24"/>
        </w:rPr>
      </w:pPr>
    </w:p>
    <w:p w:rsidR="00BD6C00" w:rsidRPr="00BD6C00" w:rsidRDefault="00F04A52" w:rsidP="000465A1">
      <w:pPr>
        <w:spacing w:line="276" w:lineRule="auto"/>
        <w:rPr>
          <w:rFonts w:ascii="Cambria" w:hAnsi="Cambria"/>
          <w:sz w:val="24"/>
        </w:rPr>
      </w:pPr>
      <w:r>
        <w:rPr>
          <w:rFonts w:ascii="Cambria" w:hAnsi="Cambria"/>
          <w:sz w:val="24"/>
        </w:rPr>
        <w:t>Chamberlain, Betty ‘</w:t>
      </w:r>
      <w:r w:rsidR="00BD6C00" w:rsidRPr="00BD6C00">
        <w:rPr>
          <w:rFonts w:ascii="Cambria" w:hAnsi="Cambria"/>
          <w:sz w:val="24"/>
        </w:rPr>
        <w:t>History of the Museum of Modern Art</w:t>
      </w:r>
      <w:r>
        <w:rPr>
          <w:rFonts w:ascii="Cambria" w:hAnsi="Cambria"/>
          <w:sz w:val="24"/>
        </w:rPr>
        <w:t>’</w:t>
      </w:r>
      <w:r w:rsidR="00BD6C00" w:rsidRPr="00BD6C00">
        <w:rPr>
          <w:rFonts w:ascii="Cambria" w:hAnsi="Cambria"/>
          <w:sz w:val="24"/>
        </w:rPr>
        <w:t xml:space="preserve">, unpublished typescript, History Archive, Museum of Modern Art. </w:t>
      </w:r>
    </w:p>
    <w:p w:rsidR="00BD6C00" w:rsidRDefault="00BD6C00" w:rsidP="000465A1">
      <w:pPr>
        <w:spacing w:line="276" w:lineRule="auto"/>
        <w:rPr>
          <w:rFonts w:ascii="Cambria" w:hAnsi="Cambria"/>
          <w:color w:val="00B050"/>
          <w:sz w:val="24"/>
        </w:rPr>
      </w:pPr>
    </w:p>
    <w:p w:rsidR="000465A1" w:rsidRDefault="000465A1" w:rsidP="000465A1">
      <w:pPr>
        <w:spacing w:line="276" w:lineRule="auto"/>
        <w:rPr>
          <w:rFonts w:ascii="Cambria" w:hAnsi="Cambria"/>
          <w:sz w:val="24"/>
        </w:rPr>
      </w:pPr>
      <w:r w:rsidRPr="001D7CF4">
        <w:rPr>
          <w:rFonts w:ascii="Cambria" w:hAnsi="Cambria"/>
          <w:sz w:val="24"/>
        </w:rPr>
        <w:t>Duncan, Carol and Wallach, A . ‘MoMA: ordeal and triumph on 53</w:t>
      </w:r>
      <w:r w:rsidRPr="001D7CF4">
        <w:rPr>
          <w:rFonts w:ascii="Cambria" w:hAnsi="Cambria"/>
          <w:sz w:val="24"/>
          <w:vertAlign w:val="superscript"/>
        </w:rPr>
        <w:t>rd</w:t>
      </w:r>
      <w:r w:rsidRPr="001D7CF4">
        <w:rPr>
          <w:rFonts w:ascii="Cambria" w:hAnsi="Cambria"/>
          <w:sz w:val="24"/>
        </w:rPr>
        <w:t xml:space="preserve"> Street’, </w:t>
      </w:r>
      <w:r w:rsidRPr="001D7CF4">
        <w:rPr>
          <w:rFonts w:ascii="Cambria" w:hAnsi="Cambria"/>
          <w:i/>
          <w:sz w:val="24"/>
        </w:rPr>
        <w:t xml:space="preserve">Studio International, </w:t>
      </w:r>
      <w:r w:rsidRPr="001D7CF4">
        <w:rPr>
          <w:rFonts w:ascii="Cambria" w:hAnsi="Cambria"/>
          <w:sz w:val="24"/>
        </w:rPr>
        <w:t>1978, pp 48-57.</w:t>
      </w:r>
    </w:p>
    <w:p w:rsidR="00F4562B" w:rsidRDefault="00F4562B" w:rsidP="000465A1">
      <w:pPr>
        <w:spacing w:line="276" w:lineRule="auto"/>
        <w:rPr>
          <w:rFonts w:ascii="Cambria" w:hAnsi="Cambria"/>
          <w:sz w:val="24"/>
        </w:rPr>
      </w:pPr>
    </w:p>
    <w:p w:rsidR="00F4562B" w:rsidRPr="00F4562B" w:rsidRDefault="00F4562B" w:rsidP="000465A1">
      <w:pPr>
        <w:spacing w:line="276" w:lineRule="auto"/>
        <w:rPr>
          <w:rFonts w:ascii="Cambria" w:hAnsi="Cambria"/>
          <w:sz w:val="24"/>
        </w:rPr>
      </w:pPr>
      <w:r>
        <w:rPr>
          <w:rFonts w:ascii="Cambria" w:hAnsi="Cambria"/>
          <w:sz w:val="24"/>
        </w:rPr>
        <w:t xml:space="preserve">Grant, Ron </w:t>
      </w:r>
      <w:r w:rsidR="00F04A52">
        <w:rPr>
          <w:rFonts w:ascii="Cambria" w:hAnsi="Cambria"/>
          <w:sz w:val="24"/>
        </w:rPr>
        <w:t>‘</w:t>
      </w:r>
      <w:r>
        <w:rPr>
          <w:rFonts w:ascii="Cambria" w:hAnsi="Cambria"/>
          <w:sz w:val="24"/>
        </w:rPr>
        <w:t xml:space="preserve">The Art of Investment”, </w:t>
      </w:r>
      <w:r>
        <w:rPr>
          <w:rFonts w:ascii="Cambria" w:hAnsi="Cambria"/>
          <w:i/>
          <w:sz w:val="24"/>
        </w:rPr>
        <w:t xml:space="preserve">The Montreal Gazette, </w:t>
      </w:r>
      <w:r>
        <w:rPr>
          <w:rFonts w:ascii="Cambria" w:hAnsi="Cambria"/>
          <w:sz w:val="24"/>
        </w:rPr>
        <w:t>4 August 1968, p 25.</w:t>
      </w:r>
    </w:p>
    <w:p w:rsidR="00203FF8" w:rsidRDefault="00203FF8" w:rsidP="000465A1">
      <w:pPr>
        <w:spacing w:line="276" w:lineRule="auto"/>
        <w:rPr>
          <w:rFonts w:ascii="Cambria" w:hAnsi="Cambria"/>
          <w:color w:val="00B050"/>
          <w:sz w:val="24"/>
        </w:rPr>
      </w:pPr>
    </w:p>
    <w:p w:rsidR="00203FF8" w:rsidRDefault="00203FF8" w:rsidP="000465A1">
      <w:pPr>
        <w:spacing w:line="276" w:lineRule="auto"/>
        <w:rPr>
          <w:rFonts w:ascii="Cambria" w:hAnsi="Cambria"/>
          <w:sz w:val="24"/>
        </w:rPr>
      </w:pPr>
      <w:r w:rsidRPr="00203FF8">
        <w:rPr>
          <w:rFonts w:ascii="Cambria" w:hAnsi="Cambria"/>
          <w:sz w:val="24"/>
        </w:rPr>
        <w:t>Grunenberg, Cristophe</w:t>
      </w:r>
      <w:r w:rsidR="00321771">
        <w:rPr>
          <w:rFonts w:ascii="Cambria" w:hAnsi="Cambria"/>
          <w:sz w:val="24"/>
        </w:rPr>
        <w:t xml:space="preserve"> </w:t>
      </w:r>
      <w:r w:rsidRPr="00203FF8">
        <w:rPr>
          <w:rFonts w:ascii="Cambria" w:hAnsi="Cambria"/>
          <w:sz w:val="24"/>
        </w:rPr>
        <w:t xml:space="preserve"> ‘The Politics of Presentation: The Museum of Modern Art, New York’, in Pointon, Marcia (1994, ed.)  </w:t>
      </w:r>
      <w:r w:rsidRPr="00203FF8">
        <w:rPr>
          <w:rFonts w:ascii="Cambria" w:hAnsi="Cambria"/>
          <w:i/>
          <w:sz w:val="24"/>
        </w:rPr>
        <w:t>Art Apart: Art Institutions and Ideology across England and North America</w:t>
      </w:r>
      <w:r w:rsidRPr="00203FF8">
        <w:rPr>
          <w:rFonts w:ascii="Cambria" w:hAnsi="Cambria"/>
          <w:sz w:val="24"/>
        </w:rPr>
        <w:t>, Manchester: Manchester University Press</w:t>
      </w:r>
      <w:r>
        <w:rPr>
          <w:rFonts w:ascii="Cambria" w:hAnsi="Cambria"/>
          <w:sz w:val="24"/>
        </w:rPr>
        <w:t>, pp 192-211</w:t>
      </w:r>
      <w:r w:rsidRPr="00203FF8">
        <w:rPr>
          <w:rFonts w:ascii="Cambria" w:hAnsi="Cambria"/>
          <w:sz w:val="24"/>
        </w:rPr>
        <w:t xml:space="preserve">. </w:t>
      </w:r>
    </w:p>
    <w:p w:rsidR="00BB65CA" w:rsidRPr="001D7CF4" w:rsidRDefault="00BB65CA" w:rsidP="00BB65CA">
      <w:pPr>
        <w:pStyle w:val="BodyTextIndent"/>
        <w:spacing w:after="0"/>
        <w:ind w:left="0"/>
        <w:rPr>
          <w:rFonts w:ascii="Cambria" w:hAnsi="Cambria"/>
          <w:sz w:val="24"/>
        </w:rPr>
      </w:pPr>
    </w:p>
    <w:p w:rsidR="00BB65CA" w:rsidRPr="001D7CF4" w:rsidRDefault="00BB65CA" w:rsidP="00BB65CA">
      <w:pPr>
        <w:pStyle w:val="BodyTextIndent"/>
        <w:spacing w:after="0"/>
        <w:ind w:left="0"/>
        <w:rPr>
          <w:rFonts w:ascii="Cambria" w:hAnsi="Cambria"/>
          <w:b/>
          <w:bCs/>
          <w:sz w:val="24"/>
        </w:rPr>
      </w:pPr>
      <w:r w:rsidRPr="001D7CF4">
        <w:rPr>
          <w:rFonts w:ascii="Cambria" w:hAnsi="Cambria"/>
          <w:sz w:val="24"/>
        </w:rPr>
        <w:t xml:space="preserve">Hankins, Evelyn C. </w:t>
      </w:r>
      <w:r w:rsidRPr="001D7CF4">
        <w:rPr>
          <w:rFonts w:ascii="Cambria" w:hAnsi="Cambria"/>
          <w:i/>
          <w:iCs/>
          <w:sz w:val="24"/>
        </w:rPr>
        <w:t xml:space="preserve">En/gendering Modern Art Display in New York City, 1913-39, </w:t>
      </w:r>
      <w:r w:rsidRPr="001D7CF4">
        <w:rPr>
          <w:rFonts w:ascii="Cambria" w:hAnsi="Cambria"/>
          <w:sz w:val="24"/>
        </w:rPr>
        <w:t>Stanfor</w:t>
      </w:r>
      <w:r w:rsidR="001D7CF4">
        <w:rPr>
          <w:rFonts w:ascii="Cambria" w:hAnsi="Cambria"/>
          <w:sz w:val="24"/>
        </w:rPr>
        <w:t>d University, Ph.D. thesis</w:t>
      </w:r>
      <w:r w:rsidRPr="001D7CF4">
        <w:rPr>
          <w:rFonts w:ascii="Cambria" w:hAnsi="Cambria"/>
          <w:sz w:val="24"/>
        </w:rPr>
        <w:t>.</w:t>
      </w:r>
    </w:p>
    <w:p w:rsidR="00402300" w:rsidRDefault="00402300" w:rsidP="000465A1">
      <w:pPr>
        <w:spacing w:line="276" w:lineRule="auto"/>
        <w:rPr>
          <w:rFonts w:ascii="Cambria" w:hAnsi="Cambria"/>
          <w:sz w:val="24"/>
        </w:rPr>
      </w:pPr>
    </w:p>
    <w:p w:rsidR="00720B59" w:rsidRPr="009B2451" w:rsidRDefault="00720B59" w:rsidP="000465A1">
      <w:pPr>
        <w:spacing w:line="276" w:lineRule="auto"/>
        <w:rPr>
          <w:rFonts w:ascii="Cambria" w:eastAsiaTheme="minorHAnsi" w:hAnsi="Cambria" w:cs="Courier"/>
          <w:sz w:val="24"/>
        </w:rPr>
      </w:pPr>
      <w:r w:rsidRPr="009B2451">
        <w:rPr>
          <w:rFonts w:ascii="Cambria" w:hAnsi="Cambria"/>
          <w:sz w:val="24"/>
        </w:rPr>
        <w:t>Hodgins</w:t>
      </w:r>
      <w:r w:rsidR="009B2451" w:rsidRPr="009B2451">
        <w:rPr>
          <w:rFonts w:ascii="Cambria" w:hAnsi="Cambria"/>
          <w:sz w:val="24"/>
        </w:rPr>
        <w:t>, Eric</w:t>
      </w:r>
      <w:r w:rsidRPr="009B2451">
        <w:rPr>
          <w:rFonts w:ascii="Cambria" w:hAnsi="Cambria"/>
          <w:sz w:val="24"/>
        </w:rPr>
        <w:t xml:space="preserve"> and Lesley,</w:t>
      </w:r>
      <w:r w:rsidR="009B2451" w:rsidRPr="009B2451">
        <w:rPr>
          <w:rFonts w:ascii="Cambria" w:hAnsi="Cambria"/>
          <w:sz w:val="24"/>
        </w:rPr>
        <w:t xml:space="preserve"> Parker </w:t>
      </w:r>
      <w:r w:rsidRPr="009B2451">
        <w:rPr>
          <w:rFonts w:ascii="Cambria" w:hAnsi="Cambria"/>
          <w:sz w:val="24"/>
        </w:rPr>
        <w:t>‘</w:t>
      </w:r>
      <w:r w:rsidRPr="009B2451">
        <w:rPr>
          <w:rFonts w:ascii="Cambria" w:eastAsiaTheme="minorHAnsi" w:hAnsi="Cambria" w:cs="Courier"/>
          <w:sz w:val="24"/>
        </w:rPr>
        <w:t xml:space="preserve">The Great International Art Market’, </w:t>
      </w:r>
      <w:r w:rsidRPr="009B2451">
        <w:rPr>
          <w:rFonts w:ascii="Cambria" w:eastAsiaTheme="minorHAnsi" w:hAnsi="Cambria" w:cs="Courier"/>
          <w:i/>
          <w:sz w:val="24"/>
        </w:rPr>
        <w:t>Fortune</w:t>
      </w:r>
      <w:r w:rsidRPr="009B2451">
        <w:rPr>
          <w:rFonts w:ascii="Cambria" w:eastAsiaTheme="minorHAnsi" w:hAnsi="Cambria" w:cs="Courier"/>
          <w:sz w:val="24"/>
        </w:rPr>
        <w:t>, December 1955</w:t>
      </w:r>
      <w:r w:rsidR="009B2451" w:rsidRPr="009B2451">
        <w:rPr>
          <w:rFonts w:ascii="Cambria" w:eastAsiaTheme="minorHAnsi" w:hAnsi="Cambria" w:cs="Courier"/>
          <w:sz w:val="24"/>
        </w:rPr>
        <w:t>, pp 118-120, 150-152, 157-62, 169.</w:t>
      </w:r>
    </w:p>
    <w:p w:rsidR="00720B59" w:rsidRDefault="00720B59" w:rsidP="000465A1">
      <w:pPr>
        <w:spacing w:line="276" w:lineRule="auto"/>
        <w:rPr>
          <w:rFonts w:ascii="Cambria" w:hAnsi="Cambria"/>
          <w:sz w:val="24"/>
        </w:rPr>
      </w:pPr>
    </w:p>
    <w:p w:rsidR="00402300" w:rsidRPr="00402300" w:rsidRDefault="00402300" w:rsidP="000465A1">
      <w:pPr>
        <w:spacing w:line="276" w:lineRule="auto"/>
        <w:rPr>
          <w:rFonts w:ascii="Cambria" w:hAnsi="Cambria"/>
          <w:sz w:val="24"/>
        </w:rPr>
      </w:pPr>
      <w:r w:rsidRPr="00402300">
        <w:rPr>
          <w:rFonts w:ascii="Cambria" w:hAnsi="Cambria"/>
          <w:sz w:val="24"/>
        </w:rPr>
        <w:t>Kert,</w:t>
      </w:r>
      <w:r w:rsidR="001D7CF4">
        <w:rPr>
          <w:rFonts w:ascii="Cambria" w:hAnsi="Cambria"/>
          <w:sz w:val="24"/>
        </w:rPr>
        <w:t xml:space="preserve"> </w:t>
      </w:r>
      <w:r w:rsidR="001D7CF4" w:rsidRPr="00402300">
        <w:rPr>
          <w:rFonts w:ascii="Cambria" w:hAnsi="Cambria"/>
          <w:sz w:val="24"/>
        </w:rPr>
        <w:t>Bernice</w:t>
      </w:r>
      <w:r w:rsidR="001D7CF4">
        <w:rPr>
          <w:rFonts w:ascii="Cambria" w:hAnsi="Cambria"/>
          <w:sz w:val="24"/>
        </w:rPr>
        <w:t xml:space="preserve"> (1993</w:t>
      </w:r>
      <w:r w:rsidRPr="00402300">
        <w:rPr>
          <w:rFonts w:ascii="Cambria" w:hAnsi="Cambria"/>
          <w:sz w:val="24"/>
        </w:rPr>
        <w:t xml:space="preserve">) </w:t>
      </w:r>
      <w:r w:rsidRPr="00402300">
        <w:rPr>
          <w:rFonts w:ascii="Cambria" w:hAnsi="Cambria"/>
          <w:i/>
          <w:iCs/>
          <w:sz w:val="24"/>
        </w:rPr>
        <w:t xml:space="preserve">Abby Aldrich Rockefeller: A Woman in the Family, </w:t>
      </w:r>
      <w:r w:rsidRPr="00402300">
        <w:rPr>
          <w:rFonts w:ascii="Cambria" w:hAnsi="Cambria"/>
          <w:iCs/>
          <w:sz w:val="24"/>
        </w:rPr>
        <w:t>New York: Random House.</w:t>
      </w:r>
    </w:p>
    <w:p w:rsidR="000465A1" w:rsidRPr="00D43B74" w:rsidRDefault="000465A1" w:rsidP="000465A1">
      <w:pPr>
        <w:spacing w:line="276" w:lineRule="auto"/>
        <w:rPr>
          <w:rFonts w:ascii="Cambria" w:hAnsi="Cambria"/>
          <w:b/>
          <w:sz w:val="24"/>
        </w:rPr>
      </w:pPr>
    </w:p>
    <w:p w:rsidR="00F22046" w:rsidRDefault="00D43B74" w:rsidP="00D43B74">
      <w:pPr>
        <w:spacing w:line="276" w:lineRule="auto"/>
        <w:rPr>
          <w:rFonts w:ascii="Cambria" w:hAnsi="Cambria"/>
          <w:sz w:val="24"/>
        </w:rPr>
      </w:pPr>
      <w:r>
        <w:rPr>
          <w:rFonts w:ascii="Cambria" w:hAnsi="Cambria"/>
          <w:sz w:val="24"/>
        </w:rPr>
        <w:t>Lynes, Russell (</w:t>
      </w:r>
      <w:r w:rsidR="00F22046" w:rsidRPr="00D43B74">
        <w:rPr>
          <w:rFonts w:ascii="Cambria" w:hAnsi="Cambria"/>
          <w:sz w:val="24"/>
        </w:rPr>
        <w:t>1973</w:t>
      </w:r>
      <w:r>
        <w:rPr>
          <w:rFonts w:ascii="Cambria" w:hAnsi="Cambria"/>
          <w:sz w:val="24"/>
        </w:rPr>
        <w:t xml:space="preserve">) </w:t>
      </w:r>
      <w:r w:rsidR="00F22046" w:rsidRPr="00D43B74">
        <w:rPr>
          <w:rFonts w:ascii="Cambria" w:hAnsi="Cambria"/>
          <w:i/>
          <w:iCs/>
          <w:sz w:val="24"/>
        </w:rPr>
        <w:t xml:space="preserve">Good Old Modern: An Intimate Portrait of the Museum of Modern Art, </w:t>
      </w:r>
      <w:r w:rsidR="00F22046" w:rsidRPr="00D43B74">
        <w:rPr>
          <w:rFonts w:ascii="Cambria" w:hAnsi="Cambria"/>
          <w:sz w:val="24"/>
        </w:rPr>
        <w:t>Kingsport</w:t>
      </w:r>
      <w:r>
        <w:rPr>
          <w:rFonts w:ascii="Cambria" w:hAnsi="Cambria"/>
          <w:sz w:val="24"/>
        </w:rPr>
        <w:t>: Kingsport Press</w:t>
      </w:r>
      <w:r w:rsidR="00F22046" w:rsidRPr="00D43B74">
        <w:rPr>
          <w:rFonts w:ascii="Cambria" w:hAnsi="Cambria"/>
          <w:sz w:val="24"/>
        </w:rPr>
        <w:t xml:space="preserve">. </w:t>
      </w:r>
    </w:p>
    <w:p w:rsidR="00644CF2" w:rsidRDefault="00644CF2" w:rsidP="00D43B74">
      <w:pPr>
        <w:spacing w:line="276" w:lineRule="auto"/>
        <w:rPr>
          <w:rFonts w:ascii="Cambria" w:hAnsi="Cambria"/>
          <w:sz w:val="24"/>
        </w:rPr>
      </w:pPr>
    </w:p>
    <w:p w:rsidR="00644CF2" w:rsidRPr="00644CF2" w:rsidRDefault="00321771" w:rsidP="00D43B74">
      <w:pPr>
        <w:spacing w:line="276" w:lineRule="auto"/>
        <w:rPr>
          <w:rFonts w:ascii="Cambria" w:hAnsi="Cambria"/>
          <w:sz w:val="24"/>
        </w:rPr>
      </w:pPr>
      <w:r>
        <w:rPr>
          <w:rFonts w:ascii="Cambria" w:hAnsi="Cambria"/>
          <w:sz w:val="24"/>
        </w:rPr>
        <w:t xml:space="preserve">MacDonald, Dwight  </w:t>
      </w:r>
      <w:r w:rsidR="00644CF2" w:rsidRPr="00644CF2">
        <w:rPr>
          <w:rFonts w:ascii="Cambria" w:hAnsi="Cambria"/>
          <w:sz w:val="24"/>
        </w:rPr>
        <w:t xml:space="preserve"> </w:t>
      </w:r>
      <w:r w:rsidR="00F04A52">
        <w:rPr>
          <w:rFonts w:ascii="Cambria" w:hAnsi="Cambria"/>
          <w:sz w:val="24"/>
        </w:rPr>
        <w:t>‘</w:t>
      </w:r>
      <w:r w:rsidR="00644CF2" w:rsidRPr="00644CF2">
        <w:rPr>
          <w:rFonts w:ascii="Cambria" w:hAnsi="Cambria"/>
          <w:sz w:val="24"/>
        </w:rPr>
        <w:t>Action on 53</w:t>
      </w:r>
      <w:r w:rsidR="00644CF2" w:rsidRPr="00644CF2">
        <w:rPr>
          <w:rFonts w:ascii="Cambria" w:hAnsi="Cambria"/>
          <w:sz w:val="24"/>
          <w:vertAlign w:val="superscript"/>
        </w:rPr>
        <w:t>rd</w:t>
      </w:r>
      <w:r w:rsidR="00644CF2" w:rsidRPr="00644CF2">
        <w:rPr>
          <w:rFonts w:ascii="Cambria" w:hAnsi="Cambria"/>
          <w:sz w:val="24"/>
        </w:rPr>
        <w:t xml:space="preserve"> Street</w:t>
      </w:r>
      <w:r w:rsidR="00F04A52">
        <w:rPr>
          <w:rFonts w:ascii="Cambria" w:hAnsi="Cambria"/>
          <w:sz w:val="24"/>
        </w:rPr>
        <w:t>’</w:t>
      </w:r>
      <w:r w:rsidR="00644CF2" w:rsidRPr="00644CF2">
        <w:rPr>
          <w:rFonts w:ascii="Cambria" w:hAnsi="Cambria"/>
          <w:sz w:val="24"/>
        </w:rPr>
        <w:t xml:space="preserve">, </w:t>
      </w:r>
      <w:r w:rsidR="00644CF2" w:rsidRPr="00644CF2">
        <w:rPr>
          <w:rFonts w:ascii="Cambria" w:hAnsi="Cambria"/>
          <w:i/>
          <w:iCs/>
          <w:sz w:val="24"/>
        </w:rPr>
        <w:t>New Yorker</w:t>
      </w:r>
      <w:r w:rsidR="00644CF2" w:rsidRPr="00644CF2">
        <w:rPr>
          <w:rFonts w:ascii="Cambria" w:hAnsi="Cambria"/>
          <w:sz w:val="24"/>
        </w:rPr>
        <w:t>, 12/12/53, pp 49 ff.</w:t>
      </w:r>
    </w:p>
    <w:p w:rsidR="002D403D" w:rsidRDefault="002D403D" w:rsidP="00D43B74">
      <w:pPr>
        <w:spacing w:line="276" w:lineRule="auto"/>
        <w:rPr>
          <w:rFonts w:ascii="Cambria" w:hAnsi="Cambria"/>
          <w:sz w:val="24"/>
        </w:rPr>
      </w:pPr>
    </w:p>
    <w:p w:rsidR="002D403D" w:rsidRDefault="001D7CF4" w:rsidP="00D43B74">
      <w:pPr>
        <w:spacing w:line="276" w:lineRule="auto"/>
        <w:rPr>
          <w:rFonts w:ascii="Cambria" w:hAnsi="Cambria"/>
          <w:sz w:val="24"/>
        </w:rPr>
      </w:pPr>
      <w:r>
        <w:rPr>
          <w:rFonts w:ascii="Cambria" w:hAnsi="Cambria"/>
          <w:sz w:val="24"/>
        </w:rPr>
        <w:t>Messer, Helaine R.</w:t>
      </w:r>
      <w:r w:rsidR="002D403D" w:rsidRPr="002D403D">
        <w:rPr>
          <w:rFonts w:ascii="Cambria" w:hAnsi="Cambria"/>
          <w:sz w:val="24"/>
        </w:rPr>
        <w:t xml:space="preserve"> </w:t>
      </w:r>
      <w:r w:rsidR="00321771">
        <w:rPr>
          <w:rFonts w:ascii="Cambria" w:hAnsi="Cambria"/>
          <w:sz w:val="24"/>
        </w:rPr>
        <w:t>,</w:t>
      </w:r>
      <w:r w:rsidR="002D403D" w:rsidRPr="002D403D">
        <w:rPr>
          <w:rFonts w:ascii="Cambria" w:hAnsi="Cambria"/>
          <w:sz w:val="24"/>
        </w:rPr>
        <w:t xml:space="preserve"> </w:t>
      </w:r>
      <w:r w:rsidR="002D403D" w:rsidRPr="002D403D">
        <w:rPr>
          <w:rFonts w:ascii="Cambria" w:hAnsi="Cambria"/>
          <w:i/>
          <w:iCs/>
          <w:sz w:val="24"/>
        </w:rPr>
        <w:t xml:space="preserve">MoMA: Museum in Search of an </w:t>
      </w:r>
      <w:r w:rsidR="002D403D" w:rsidRPr="002D403D">
        <w:rPr>
          <w:rFonts w:ascii="Cambria" w:hAnsi="Cambria"/>
          <w:sz w:val="24"/>
        </w:rPr>
        <w:t xml:space="preserve">Image, Columbia University, Ph.D. thesis, 1979. </w:t>
      </w:r>
    </w:p>
    <w:p w:rsidR="00D23BC4" w:rsidRDefault="00D23BC4" w:rsidP="00D43B74">
      <w:pPr>
        <w:spacing w:line="276" w:lineRule="auto"/>
        <w:rPr>
          <w:rFonts w:ascii="Cambria" w:hAnsi="Cambria"/>
          <w:sz w:val="24"/>
        </w:rPr>
      </w:pPr>
    </w:p>
    <w:p w:rsidR="00D23BC4" w:rsidRPr="00D23BC4" w:rsidRDefault="00D23BC4" w:rsidP="00D43B74">
      <w:pPr>
        <w:spacing w:line="276" w:lineRule="auto"/>
        <w:rPr>
          <w:rFonts w:ascii="Cambria" w:hAnsi="Cambria"/>
          <w:sz w:val="24"/>
        </w:rPr>
      </w:pPr>
      <w:r>
        <w:rPr>
          <w:rFonts w:ascii="Cambria" w:hAnsi="Cambria"/>
          <w:sz w:val="24"/>
        </w:rPr>
        <w:t xml:space="preserve">Neuberger, Roy R. (2003) </w:t>
      </w:r>
      <w:r>
        <w:rPr>
          <w:rFonts w:ascii="Cambria" w:hAnsi="Cambria"/>
          <w:i/>
          <w:sz w:val="24"/>
        </w:rPr>
        <w:t>The Passionate Collector</w:t>
      </w:r>
      <w:r>
        <w:rPr>
          <w:rFonts w:ascii="Cambria" w:hAnsi="Cambria"/>
          <w:sz w:val="24"/>
        </w:rPr>
        <w:t>, Hoboken, New Jersey: J. Wiley &amp; Sons.</w:t>
      </w:r>
    </w:p>
    <w:p w:rsidR="00913A31" w:rsidRDefault="00913A31" w:rsidP="00D43B74">
      <w:pPr>
        <w:spacing w:line="276" w:lineRule="auto"/>
        <w:rPr>
          <w:rFonts w:ascii="Cambria" w:hAnsi="Cambria"/>
          <w:sz w:val="24"/>
        </w:rPr>
      </w:pPr>
    </w:p>
    <w:p w:rsidR="000465A1" w:rsidRDefault="00913A31" w:rsidP="009640A8">
      <w:pPr>
        <w:rPr>
          <w:rFonts w:ascii="Cambria" w:hAnsi="Cambria"/>
          <w:sz w:val="24"/>
        </w:rPr>
      </w:pPr>
      <w:r w:rsidRPr="00AD0756">
        <w:rPr>
          <w:rFonts w:ascii="Cambria" w:hAnsi="Cambria"/>
          <w:sz w:val="24"/>
        </w:rPr>
        <w:t xml:space="preserve">Newhouse, Victoria </w:t>
      </w:r>
      <w:r>
        <w:rPr>
          <w:rFonts w:ascii="Cambria" w:hAnsi="Cambria"/>
          <w:sz w:val="24"/>
        </w:rPr>
        <w:t>(2005)</w:t>
      </w:r>
      <w:r w:rsidRPr="00AD0756">
        <w:rPr>
          <w:rFonts w:ascii="Cambria" w:hAnsi="Cambria"/>
          <w:sz w:val="24"/>
        </w:rPr>
        <w:t xml:space="preserve"> </w:t>
      </w:r>
      <w:r w:rsidRPr="00AD0756">
        <w:rPr>
          <w:rFonts w:ascii="Cambria" w:hAnsi="Cambria"/>
          <w:i/>
          <w:sz w:val="24"/>
        </w:rPr>
        <w:t>Art and the Power of Placement</w:t>
      </w:r>
      <w:r w:rsidRPr="00AD0756">
        <w:rPr>
          <w:rFonts w:ascii="Cambria" w:hAnsi="Cambria"/>
          <w:sz w:val="24"/>
        </w:rPr>
        <w:t xml:space="preserve">, New York: The Monacelli Press.  </w:t>
      </w:r>
    </w:p>
    <w:p w:rsidR="00321771" w:rsidRDefault="00321771" w:rsidP="009640A8">
      <w:pPr>
        <w:rPr>
          <w:rFonts w:ascii="Cambria" w:hAnsi="Cambria"/>
          <w:sz w:val="24"/>
        </w:rPr>
      </w:pPr>
    </w:p>
    <w:p w:rsidR="000465A1" w:rsidRDefault="000465A1" w:rsidP="000465A1">
      <w:pPr>
        <w:spacing w:line="276" w:lineRule="auto"/>
        <w:rPr>
          <w:rFonts w:ascii="Cambria" w:hAnsi="Cambria"/>
          <w:sz w:val="24"/>
        </w:rPr>
      </w:pPr>
      <w:r>
        <w:rPr>
          <w:rFonts w:ascii="Cambria" w:hAnsi="Cambria"/>
          <w:sz w:val="24"/>
        </w:rPr>
        <w:t>O’Doherty, Brian (</w:t>
      </w:r>
      <w:r w:rsidRPr="00D43B74">
        <w:rPr>
          <w:rFonts w:ascii="Cambria" w:hAnsi="Cambria"/>
          <w:sz w:val="24"/>
        </w:rPr>
        <w:t>1986</w:t>
      </w:r>
      <w:r>
        <w:rPr>
          <w:rFonts w:ascii="Cambria" w:hAnsi="Cambria"/>
          <w:sz w:val="24"/>
        </w:rPr>
        <w:t xml:space="preserve">) </w:t>
      </w:r>
      <w:r w:rsidRPr="00D43B74">
        <w:rPr>
          <w:rFonts w:ascii="Cambria" w:hAnsi="Cambria"/>
          <w:i/>
          <w:iCs/>
          <w:sz w:val="24"/>
        </w:rPr>
        <w:t xml:space="preserve">Inside the White Cube: The Ideology of the Gallery Space, </w:t>
      </w:r>
      <w:r>
        <w:rPr>
          <w:rFonts w:ascii="Cambria" w:hAnsi="Cambria"/>
          <w:iCs/>
          <w:sz w:val="24"/>
        </w:rPr>
        <w:t xml:space="preserve">London: </w:t>
      </w:r>
      <w:r w:rsidRPr="00D43B74">
        <w:rPr>
          <w:rFonts w:ascii="Cambria" w:hAnsi="Cambria"/>
          <w:sz w:val="24"/>
        </w:rPr>
        <w:t>Univer</w:t>
      </w:r>
      <w:r>
        <w:rPr>
          <w:rFonts w:ascii="Cambria" w:hAnsi="Cambria"/>
          <w:sz w:val="24"/>
        </w:rPr>
        <w:t>sity of California Press</w:t>
      </w:r>
      <w:r w:rsidRPr="00D43B74">
        <w:rPr>
          <w:rFonts w:ascii="Cambria" w:hAnsi="Cambria"/>
          <w:sz w:val="24"/>
        </w:rPr>
        <w:t xml:space="preserve">. </w:t>
      </w:r>
    </w:p>
    <w:p w:rsidR="00440AC6" w:rsidRDefault="00440AC6" w:rsidP="000465A1">
      <w:pPr>
        <w:spacing w:line="276" w:lineRule="auto"/>
        <w:rPr>
          <w:rFonts w:ascii="Cambria" w:hAnsi="Cambria"/>
          <w:sz w:val="24"/>
        </w:rPr>
      </w:pPr>
    </w:p>
    <w:p w:rsidR="00440AC6" w:rsidRPr="00440AC6" w:rsidRDefault="00440AC6" w:rsidP="00440AC6">
      <w:pPr>
        <w:jc w:val="both"/>
        <w:rPr>
          <w:rFonts w:ascii="Cambria" w:hAnsi="Cambria"/>
          <w:sz w:val="24"/>
        </w:rPr>
      </w:pPr>
      <w:r w:rsidRPr="00440AC6">
        <w:rPr>
          <w:rFonts w:ascii="Cambria" w:hAnsi="Cambria"/>
          <w:sz w:val="24"/>
        </w:rPr>
        <w:t xml:space="preserve">Rendell, Jane (2000): </w:t>
      </w:r>
      <w:r w:rsidRPr="00440AC6">
        <w:rPr>
          <w:rFonts w:ascii="Cambria" w:hAnsi="Cambria"/>
          <w:i/>
          <w:sz w:val="24"/>
        </w:rPr>
        <w:t>Gender Space Architecture: An interdisciplinary introduction</w:t>
      </w:r>
      <w:r w:rsidRPr="00440AC6">
        <w:rPr>
          <w:rFonts w:ascii="Cambria" w:hAnsi="Cambria"/>
          <w:sz w:val="24"/>
        </w:rPr>
        <w:t xml:space="preserve">, London: Routledge. </w:t>
      </w:r>
    </w:p>
    <w:p w:rsidR="00801C57" w:rsidRDefault="00801C57" w:rsidP="000465A1">
      <w:pPr>
        <w:spacing w:line="276" w:lineRule="auto"/>
        <w:rPr>
          <w:rFonts w:ascii="Cambria" w:hAnsi="Cambria"/>
          <w:sz w:val="24"/>
        </w:rPr>
      </w:pPr>
    </w:p>
    <w:p w:rsidR="00801C57" w:rsidRPr="00801C57" w:rsidRDefault="00801C57" w:rsidP="000465A1">
      <w:pPr>
        <w:spacing w:line="276" w:lineRule="auto"/>
        <w:rPr>
          <w:rFonts w:ascii="Cambria" w:hAnsi="Cambria"/>
          <w:sz w:val="24"/>
        </w:rPr>
      </w:pPr>
      <w:r w:rsidRPr="00801C57">
        <w:rPr>
          <w:rFonts w:ascii="Cambria" w:hAnsi="Cambria"/>
          <w:bCs/>
          <w:sz w:val="24"/>
        </w:rPr>
        <w:t xml:space="preserve">Schor, Naomi (1987) </w:t>
      </w:r>
      <w:r w:rsidRPr="00801C57">
        <w:rPr>
          <w:rFonts w:ascii="Cambria" w:hAnsi="Cambria"/>
          <w:bCs/>
          <w:i/>
          <w:iCs/>
          <w:sz w:val="24"/>
        </w:rPr>
        <w:t>Reading in Detail – Aesthetics and the Feminine</w:t>
      </w:r>
      <w:r w:rsidRPr="00801C57">
        <w:rPr>
          <w:rFonts w:ascii="Cambria" w:hAnsi="Cambria"/>
          <w:bCs/>
          <w:sz w:val="24"/>
        </w:rPr>
        <w:t xml:space="preserve">, New York: Methuen.   </w:t>
      </w:r>
    </w:p>
    <w:p w:rsidR="00FE608D" w:rsidRDefault="00FE608D" w:rsidP="000465A1">
      <w:pPr>
        <w:spacing w:line="276" w:lineRule="auto"/>
        <w:rPr>
          <w:rFonts w:ascii="Cambria" w:hAnsi="Cambria"/>
          <w:sz w:val="24"/>
        </w:rPr>
      </w:pPr>
    </w:p>
    <w:p w:rsidR="00FE608D" w:rsidRDefault="00FE608D" w:rsidP="000465A1">
      <w:pPr>
        <w:spacing w:line="276" w:lineRule="auto"/>
        <w:rPr>
          <w:rFonts w:ascii="Cambria" w:hAnsi="Cambria"/>
          <w:sz w:val="24"/>
        </w:rPr>
      </w:pPr>
      <w:r>
        <w:rPr>
          <w:rFonts w:ascii="Cambria" w:hAnsi="Cambria"/>
          <w:sz w:val="24"/>
        </w:rPr>
        <w:t xml:space="preserve">Soby, James Thrall,  ‘Collecting Today’s Pictures’, </w:t>
      </w:r>
      <w:r>
        <w:rPr>
          <w:rFonts w:ascii="Cambria" w:hAnsi="Cambria"/>
          <w:i/>
          <w:sz w:val="24"/>
        </w:rPr>
        <w:t xml:space="preserve">Saturday Review of Literature, </w:t>
      </w:r>
      <w:r>
        <w:rPr>
          <w:rFonts w:ascii="Cambria" w:hAnsi="Cambria"/>
          <w:sz w:val="24"/>
        </w:rPr>
        <w:t>25/5/1946</w:t>
      </w:r>
      <w:r w:rsidR="009F2772">
        <w:rPr>
          <w:rFonts w:ascii="Cambria" w:hAnsi="Cambria"/>
          <w:i/>
          <w:sz w:val="24"/>
        </w:rPr>
        <w:t xml:space="preserve">, </w:t>
      </w:r>
      <w:r w:rsidR="009F2772">
        <w:rPr>
          <w:rFonts w:ascii="Cambria" w:hAnsi="Cambria"/>
          <w:sz w:val="24"/>
        </w:rPr>
        <w:t xml:space="preserve"> pp 42-44</w:t>
      </w:r>
      <w:r>
        <w:rPr>
          <w:rFonts w:ascii="Cambria" w:hAnsi="Cambria"/>
          <w:sz w:val="24"/>
        </w:rPr>
        <w:t xml:space="preserve">. </w:t>
      </w:r>
    </w:p>
    <w:p w:rsidR="00D43B74" w:rsidRDefault="009B2451" w:rsidP="00D43B74">
      <w:pPr>
        <w:jc w:val="both"/>
        <w:rPr>
          <w:rFonts w:ascii="Cambria" w:hAnsi="Cambria"/>
          <w:bCs/>
          <w:sz w:val="24"/>
        </w:rPr>
      </w:pPr>
      <w:r w:rsidRPr="002D403D">
        <w:rPr>
          <w:rFonts w:ascii="Cambria" w:hAnsi="Cambria"/>
          <w:color w:val="0070C0"/>
        </w:rPr>
        <w:t>,</w:t>
      </w:r>
    </w:p>
    <w:p w:rsidR="0076053F" w:rsidRDefault="0076053F" w:rsidP="00D43B74">
      <w:pPr>
        <w:jc w:val="both"/>
        <w:rPr>
          <w:rFonts w:ascii="Cambria" w:hAnsi="Cambria"/>
          <w:sz w:val="24"/>
        </w:rPr>
      </w:pPr>
      <w:r w:rsidRPr="0076053F">
        <w:rPr>
          <w:rFonts w:ascii="Cambria" w:hAnsi="Cambria"/>
          <w:sz w:val="24"/>
        </w:rPr>
        <w:t>Sparke</w:t>
      </w:r>
      <w:r>
        <w:rPr>
          <w:rFonts w:ascii="Cambria" w:hAnsi="Cambria"/>
          <w:sz w:val="24"/>
        </w:rPr>
        <w:t xml:space="preserve">, </w:t>
      </w:r>
      <w:r w:rsidRPr="0076053F">
        <w:rPr>
          <w:rFonts w:ascii="Cambria" w:hAnsi="Cambria"/>
          <w:sz w:val="24"/>
        </w:rPr>
        <w:t>Penny (1995): So</w:t>
      </w:r>
      <w:r w:rsidRPr="0076053F">
        <w:rPr>
          <w:rFonts w:ascii="Cambria" w:hAnsi="Cambria"/>
          <w:i/>
          <w:iCs/>
          <w:sz w:val="24"/>
        </w:rPr>
        <w:t xml:space="preserve"> Long as it’s </w:t>
      </w:r>
      <w:r w:rsidRPr="0076053F">
        <w:rPr>
          <w:rFonts w:ascii="Cambria" w:hAnsi="Cambria"/>
          <w:sz w:val="24"/>
        </w:rPr>
        <w:t>Pink, London</w:t>
      </w:r>
      <w:r>
        <w:rPr>
          <w:rFonts w:ascii="Cambria" w:hAnsi="Cambria"/>
          <w:sz w:val="24"/>
        </w:rPr>
        <w:t xml:space="preserve">: </w:t>
      </w:r>
      <w:r w:rsidRPr="0076053F">
        <w:rPr>
          <w:rFonts w:ascii="Cambria" w:hAnsi="Cambria"/>
          <w:sz w:val="24"/>
        </w:rPr>
        <w:t>Harper/Collins,</w:t>
      </w:r>
      <w:r>
        <w:rPr>
          <w:rFonts w:ascii="Cambria" w:hAnsi="Cambria"/>
          <w:sz w:val="24"/>
        </w:rPr>
        <w:t>.</w:t>
      </w:r>
    </w:p>
    <w:p w:rsidR="0076053F" w:rsidRDefault="0076053F" w:rsidP="00D43B74">
      <w:pPr>
        <w:jc w:val="both"/>
        <w:rPr>
          <w:rFonts w:ascii="Cambria" w:hAnsi="Cambria"/>
          <w:bCs/>
          <w:sz w:val="24"/>
        </w:rPr>
      </w:pPr>
    </w:p>
    <w:p w:rsidR="00D43B74" w:rsidRDefault="00D43B74" w:rsidP="00820820">
      <w:pPr>
        <w:rPr>
          <w:rFonts w:ascii="Cambria" w:hAnsi="Cambria"/>
          <w:bCs/>
          <w:iCs/>
          <w:sz w:val="24"/>
        </w:rPr>
      </w:pPr>
      <w:r w:rsidRPr="00AD0756">
        <w:rPr>
          <w:rFonts w:ascii="Cambria" w:hAnsi="Cambria"/>
          <w:bCs/>
          <w:sz w:val="24"/>
        </w:rPr>
        <w:t>Staniszewski,</w:t>
      </w:r>
      <w:r w:rsidR="00820820">
        <w:rPr>
          <w:rFonts w:ascii="Cambria" w:hAnsi="Cambria"/>
          <w:bCs/>
          <w:sz w:val="24"/>
        </w:rPr>
        <w:t xml:space="preserve"> Mary </w:t>
      </w:r>
      <w:r w:rsidRPr="00AD0756">
        <w:rPr>
          <w:rFonts w:ascii="Cambria" w:hAnsi="Cambria"/>
          <w:bCs/>
          <w:sz w:val="24"/>
        </w:rPr>
        <w:t xml:space="preserve">Anne </w:t>
      </w:r>
      <w:r>
        <w:rPr>
          <w:rFonts w:ascii="Cambria" w:hAnsi="Cambria"/>
          <w:bCs/>
          <w:sz w:val="24"/>
        </w:rPr>
        <w:t>(</w:t>
      </w:r>
      <w:r w:rsidRPr="00AD0756">
        <w:rPr>
          <w:rFonts w:ascii="Cambria" w:hAnsi="Cambria"/>
          <w:bCs/>
          <w:sz w:val="24"/>
        </w:rPr>
        <w:t>1998</w:t>
      </w:r>
      <w:r>
        <w:rPr>
          <w:rFonts w:ascii="Cambria" w:hAnsi="Cambria"/>
          <w:bCs/>
          <w:sz w:val="24"/>
        </w:rPr>
        <w:t xml:space="preserve">) </w:t>
      </w:r>
      <w:r w:rsidRPr="00AD0756">
        <w:rPr>
          <w:rFonts w:ascii="Cambria" w:eastAsia="Calibri" w:hAnsi="Cambria"/>
          <w:bCs/>
          <w:i/>
          <w:iCs/>
          <w:sz w:val="24"/>
        </w:rPr>
        <w:t>The History of Display: A History of Exhibition Installations at the Museum of Modern Art</w:t>
      </w:r>
      <w:r w:rsidRPr="00AD0756">
        <w:rPr>
          <w:rFonts w:ascii="Cambria" w:hAnsi="Cambria"/>
          <w:bCs/>
          <w:i/>
          <w:iCs/>
          <w:sz w:val="24"/>
        </w:rPr>
        <w:t>.</w:t>
      </w:r>
      <w:r w:rsidRPr="00AD0756">
        <w:rPr>
          <w:rFonts w:ascii="Cambria" w:hAnsi="Cambria"/>
          <w:bCs/>
          <w:iCs/>
          <w:sz w:val="24"/>
        </w:rPr>
        <w:t xml:space="preserve"> London: MIT Press</w:t>
      </w:r>
      <w:r>
        <w:rPr>
          <w:rFonts w:ascii="Cambria" w:hAnsi="Cambria"/>
          <w:bCs/>
          <w:iCs/>
          <w:sz w:val="24"/>
        </w:rPr>
        <w:t>.</w:t>
      </w:r>
    </w:p>
    <w:p w:rsidR="00A81ACA" w:rsidRDefault="00A81ACA" w:rsidP="00820820">
      <w:pPr>
        <w:rPr>
          <w:rFonts w:ascii="Cambria" w:hAnsi="Cambria"/>
          <w:bCs/>
          <w:iCs/>
          <w:sz w:val="24"/>
        </w:rPr>
      </w:pPr>
    </w:p>
    <w:p w:rsidR="00BD6C00" w:rsidRDefault="00BD6C00" w:rsidP="00820820">
      <w:pPr>
        <w:rPr>
          <w:rFonts w:ascii="Cambria" w:hAnsi="Cambria"/>
          <w:sz w:val="24"/>
        </w:rPr>
      </w:pPr>
      <w:r>
        <w:rPr>
          <w:rFonts w:ascii="Cambria" w:hAnsi="Cambria"/>
          <w:sz w:val="24"/>
        </w:rPr>
        <w:t>‘The Big Gamble</w:t>
      </w:r>
      <w:r w:rsidR="00F04A52">
        <w:rPr>
          <w:rFonts w:ascii="Cambria" w:hAnsi="Cambria"/>
          <w:sz w:val="24"/>
        </w:rPr>
        <w:t>’</w:t>
      </w:r>
      <w:r w:rsidRPr="00BD6C00">
        <w:rPr>
          <w:rFonts w:ascii="Cambria" w:hAnsi="Cambria"/>
          <w:sz w:val="24"/>
        </w:rPr>
        <w:t xml:space="preserve">, </w:t>
      </w:r>
      <w:r w:rsidRPr="00BD6C00">
        <w:rPr>
          <w:rFonts w:ascii="Cambria" w:hAnsi="Cambria"/>
          <w:i/>
          <w:iCs/>
          <w:sz w:val="24"/>
        </w:rPr>
        <w:t xml:space="preserve">Vogue, </w:t>
      </w:r>
      <w:r w:rsidRPr="00BD6C00">
        <w:rPr>
          <w:rFonts w:ascii="Cambria" w:hAnsi="Cambria"/>
          <w:sz w:val="24"/>
        </w:rPr>
        <w:t>1/11/1954, pp 106-109.</w:t>
      </w:r>
    </w:p>
    <w:p w:rsidR="00E35B82" w:rsidRDefault="00E35B82" w:rsidP="00820820">
      <w:pPr>
        <w:rPr>
          <w:rFonts w:ascii="Cambria" w:hAnsi="Cambria"/>
          <w:sz w:val="24"/>
        </w:rPr>
      </w:pPr>
    </w:p>
    <w:p w:rsidR="00E35B82" w:rsidRPr="00E35B82" w:rsidRDefault="00E35B82" w:rsidP="00820820">
      <w:pPr>
        <w:rPr>
          <w:rFonts w:ascii="Cambria" w:hAnsi="Cambria"/>
          <w:sz w:val="24"/>
        </w:rPr>
      </w:pPr>
      <w:r>
        <w:rPr>
          <w:rFonts w:ascii="Cambria" w:hAnsi="Cambria"/>
          <w:i/>
          <w:sz w:val="24"/>
        </w:rPr>
        <w:t xml:space="preserve">The Collection of Ben Heller, </w:t>
      </w:r>
      <w:r>
        <w:rPr>
          <w:rFonts w:ascii="Cambria" w:hAnsi="Cambria"/>
          <w:sz w:val="24"/>
        </w:rPr>
        <w:t>Museum of Modern Art, 1961, exhibition catalogue.</w:t>
      </w:r>
    </w:p>
    <w:p w:rsidR="00BD6C00" w:rsidRDefault="00BD6C00" w:rsidP="00820820">
      <w:pPr>
        <w:rPr>
          <w:rFonts w:ascii="Cambria" w:hAnsi="Cambria"/>
          <w:bCs/>
          <w:iCs/>
          <w:sz w:val="24"/>
        </w:rPr>
      </w:pPr>
    </w:p>
    <w:p w:rsidR="00BD6C00" w:rsidRDefault="00F04A52" w:rsidP="00820820">
      <w:pPr>
        <w:rPr>
          <w:rFonts w:ascii="Cambria" w:hAnsi="Cambria"/>
          <w:bCs/>
          <w:iCs/>
          <w:sz w:val="24"/>
        </w:rPr>
      </w:pPr>
      <w:r>
        <w:rPr>
          <w:rFonts w:ascii="Cambria" w:hAnsi="Cambria"/>
          <w:bCs/>
          <w:iCs/>
          <w:sz w:val="24"/>
        </w:rPr>
        <w:t>‘</w:t>
      </w:r>
      <w:r w:rsidR="00BD6C00">
        <w:rPr>
          <w:rFonts w:ascii="Cambria" w:hAnsi="Cambria"/>
          <w:bCs/>
          <w:iCs/>
          <w:sz w:val="24"/>
        </w:rPr>
        <w:t>The Museum of Modern Art</w:t>
      </w:r>
      <w:r>
        <w:rPr>
          <w:rFonts w:ascii="Cambria" w:hAnsi="Cambria"/>
          <w:bCs/>
          <w:iCs/>
          <w:sz w:val="24"/>
        </w:rPr>
        <w:t>’</w:t>
      </w:r>
      <w:r w:rsidR="00BD6C00">
        <w:rPr>
          <w:rFonts w:ascii="Cambria" w:hAnsi="Cambria"/>
          <w:bCs/>
          <w:iCs/>
          <w:sz w:val="24"/>
        </w:rPr>
        <w:t xml:space="preserve">, </w:t>
      </w:r>
      <w:r w:rsidR="00BD6C00">
        <w:rPr>
          <w:rFonts w:ascii="Cambria" w:hAnsi="Cambria"/>
          <w:bCs/>
          <w:i/>
          <w:iCs/>
          <w:sz w:val="24"/>
        </w:rPr>
        <w:t xml:space="preserve">Fortune, </w:t>
      </w:r>
      <w:r w:rsidR="00BD6C00">
        <w:rPr>
          <w:rFonts w:ascii="Cambria" w:hAnsi="Cambria"/>
          <w:bCs/>
          <w:iCs/>
          <w:sz w:val="24"/>
        </w:rPr>
        <w:t xml:space="preserve">December 1938, pp 73-75, 127-28, 131-134. </w:t>
      </w:r>
    </w:p>
    <w:p w:rsidR="009640A8" w:rsidRDefault="009640A8" w:rsidP="00820820">
      <w:pPr>
        <w:rPr>
          <w:rFonts w:ascii="Cambria" w:hAnsi="Cambria"/>
          <w:bCs/>
          <w:iCs/>
          <w:sz w:val="24"/>
        </w:rPr>
      </w:pPr>
    </w:p>
    <w:p w:rsidR="009640A8" w:rsidRPr="009640A8" w:rsidRDefault="00F04A52" w:rsidP="00820820">
      <w:pPr>
        <w:rPr>
          <w:rFonts w:ascii="Cambria" w:hAnsi="Cambria"/>
          <w:bCs/>
          <w:iCs/>
          <w:sz w:val="24"/>
        </w:rPr>
      </w:pPr>
      <w:r>
        <w:rPr>
          <w:rFonts w:ascii="Cambria" w:hAnsi="Cambria"/>
          <w:bCs/>
          <w:iCs/>
          <w:sz w:val="24"/>
        </w:rPr>
        <w:t>‘</w:t>
      </w:r>
      <w:r w:rsidR="009640A8">
        <w:rPr>
          <w:rFonts w:ascii="Cambria" w:hAnsi="Cambria"/>
          <w:bCs/>
          <w:iCs/>
          <w:sz w:val="24"/>
        </w:rPr>
        <w:t>Today’s Collectors: Broker Buys American</w:t>
      </w:r>
      <w:r>
        <w:rPr>
          <w:rFonts w:ascii="Cambria" w:hAnsi="Cambria"/>
          <w:bCs/>
          <w:iCs/>
          <w:sz w:val="24"/>
        </w:rPr>
        <w:t>’</w:t>
      </w:r>
      <w:r w:rsidR="009640A8">
        <w:rPr>
          <w:rFonts w:ascii="Cambria" w:hAnsi="Cambria"/>
          <w:bCs/>
          <w:iCs/>
          <w:sz w:val="24"/>
        </w:rPr>
        <w:t xml:space="preserve">, </w:t>
      </w:r>
      <w:r w:rsidR="009640A8" w:rsidRPr="009640A8">
        <w:rPr>
          <w:rFonts w:ascii="Cambria" w:hAnsi="Cambria"/>
          <w:i/>
          <w:sz w:val="24"/>
        </w:rPr>
        <w:t xml:space="preserve">Art News, </w:t>
      </w:r>
      <w:r w:rsidR="009640A8" w:rsidRPr="009640A8">
        <w:rPr>
          <w:rFonts w:ascii="Cambria" w:hAnsi="Cambria"/>
          <w:sz w:val="24"/>
        </w:rPr>
        <w:t>XLV (3) (1946-7),  pp 54-55, 68-69.</w:t>
      </w:r>
    </w:p>
    <w:p w:rsidR="00BD6C00" w:rsidRPr="00BD6C00" w:rsidRDefault="00BD6C00" w:rsidP="00820820">
      <w:pPr>
        <w:rPr>
          <w:rFonts w:ascii="Cambria" w:hAnsi="Cambria"/>
          <w:bCs/>
          <w:iCs/>
          <w:sz w:val="24"/>
        </w:rPr>
      </w:pPr>
    </w:p>
    <w:p w:rsidR="00A81ACA" w:rsidRPr="00A81ACA" w:rsidRDefault="001D7CF4" w:rsidP="00820820">
      <w:pPr>
        <w:rPr>
          <w:rFonts w:ascii="Cambria" w:hAnsi="Cambria"/>
          <w:bCs/>
          <w:iCs/>
          <w:sz w:val="24"/>
        </w:rPr>
      </w:pPr>
      <w:r>
        <w:rPr>
          <w:rFonts w:ascii="Cambria" w:hAnsi="Cambria"/>
          <w:sz w:val="24"/>
        </w:rPr>
        <w:t xml:space="preserve">Tierstein, Lisa </w:t>
      </w:r>
      <w:r w:rsidR="00A81ACA" w:rsidRPr="00A81ACA">
        <w:rPr>
          <w:rFonts w:ascii="Cambria" w:hAnsi="Cambria"/>
          <w:sz w:val="24"/>
        </w:rPr>
        <w:t xml:space="preserve">  </w:t>
      </w:r>
      <w:r w:rsidR="00A81ACA">
        <w:rPr>
          <w:rFonts w:ascii="Cambria" w:hAnsi="Cambria"/>
          <w:sz w:val="24"/>
        </w:rPr>
        <w:t>‘</w:t>
      </w:r>
      <w:r w:rsidR="00A81ACA" w:rsidRPr="00A81ACA">
        <w:rPr>
          <w:rFonts w:ascii="Cambria" w:hAnsi="Cambria"/>
          <w:sz w:val="24"/>
        </w:rPr>
        <w:t>The Chic Interior and the Feminine Modern: Home Decorating as High Art in Turn-of-the-century Paris</w:t>
      </w:r>
      <w:r w:rsidR="00A81ACA">
        <w:rPr>
          <w:rFonts w:ascii="Cambria" w:hAnsi="Cambria"/>
          <w:sz w:val="24"/>
        </w:rPr>
        <w:t>’</w:t>
      </w:r>
      <w:r w:rsidR="00A81ACA" w:rsidRPr="00A81ACA">
        <w:rPr>
          <w:rFonts w:ascii="Cambria" w:hAnsi="Cambria"/>
          <w:sz w:val="24"/>
        </w:rPr>
        <w:t>, p 31, in Reed</w:t>
      </w:r>
      <w:r w:rsidR="00A81ACA">
        <w:rPr>
          <w:rFonts w:ascii="Cambria" w:hAnsi="Cambria"/>
          <w:sz w:val="24"/>
        </w:rPr>
        <w:t xml:space="preserve">, </w:t>
      </w:r>
      <w:r w:rsidR="00A81ACA" w:rsidRPr="00A81ACA">
        <w:rPr>
          <w:rFonts w:ascii="Cambria" w:hAnsi="Cambria"/>
          <w:sz w:val="24"/>
        </w:rPr>
        <w:t xml:space="preserve">Christopher (1996): </w:t>
      </w:r>
      <w:r w:rsidR="00A81ACA" w:rsidRPr="00A81ACA">
        <w:rPr>
          <w:rFonts w:ascii="Cambria" w:hAnsi="Cambria"/>
          <w:i/>
          <w:iCs/>
          <w:sz w:val="24"/>
        </w:rPr>
        <w:t>Not At Home: The Suppression of Domesticity in Modern Art and Architecture.</w:t>
      </w:r>
    </w:p>
    <w:p w:rsidR="00495FF9" w:rsidRDefault="00495FF9" w:rsidP="00D43B74">
      <w:pPr>
        <w:jc w:val="both"/>
        <w:rPr>
          <w:rFonts w:ascii="Cambria" w:eastAsia="Calibri" w:hAnsi="Cambria"/>
          <w:sz w:val="24"/>
        </w:rPr>
      </w:pPr>
    </w:p>
    <w:p w:rsidR="00021ED1" w:rsidRDefault="00021ED1" w:rsidP="00D43B74">
      <w:pPr>
        <w:jc w:val="both"/>
        <w:rPr>
          <w:rFonts w:ascii="Cambria" w:eastAsia="Calibri" w:hAnsi="Cambria"/>
          <w:sz w:val="24"/>
        </w:rPr>
      </w:pPr>
      <w:r>
        <w:rPr>
          <w:rFonts w:ascii="Cambria" w:eastAsia="Calibri" w:hAnsi="Cambria"/>
          <w:sz w:val="24"/>
        </w:rPr>
        <w:t xml:space="preserve">Wall, Diana de Zerega (1994) </w:t>
      </w:r>
      <w:r>
        <w:rPr>
          <w:rFonts w:ascii="Cambria" w:eastAsia="Calibri" w:hAnsi="Cambria"/>
          <w:i/>
          <w:sz w:val="24"/>
        </w:rPr>
        <w:t xml:space="preserve">The Archaeology of Gender: Separating the Spheres in Urban America, </w:t>
      </w:r>
      <w:r>
        <w:rPr>
          <w:rFonts w:ascii="Cambria" w:eastAsia="Calibri" w:hAnsi="Cambria"/>
          <w:sz w:val="24"/>
        </w:rPr>
        <w:t>New York: Springer.</w:t>
      </w:r>
    </w:p>
    <w:p w:rsidR="00021ED1" w:rsidRDefault="00021ED1" w:rsidP="00D43B74">
      <w:pPr>
        <w:jc w:val="both"/>
        <w:rPr>
          <w:rFonts w:ascii="Cambria" w:eastAsia="Calibri" w:hAnsi="Cambria"/>
          <w:sz w:val="24"/>
        </w:rPr>
      </w:pPr>
    </w:p>
    <w:p w:rsidR="00F937E5" w:rsidRPr="00F937E5" w:rsidRDefault="001D7CF4" w:rsidP="00D43B74">
      <w:pPr>
        <w:jc w:val="both"/>
        <w:rPr>
          <w:rFonts w:ascii="Cambria" w:hAnsi="Cambria"/>
          <w:sz w:val="24"/>
        </w:rPr>
      </w:pPr>
      <w:r>
        <w:rPr>
          <w:rFonts w:ascii="Cambria" w:hAnsi="Cambria"/>
          <w:sz w:val="24"/>
        </w:rPr>
        <w:t>Wigley, Mark (2001)</w:t>
      </w:r>
      <w:r w:rsidR="00F937E5" w:rsidRPr="00F937E5">
        <w:rPr>
          <w:rFonts w:ascii="Cambria" w:hAnsi="Cambria"/>
          <w:sz w:val="24"/>
        </w:rPr>
        <w:t xml:space="preserve"> </w:t>
      </w:r>
      <w:r w:rsidR="00F937E5" w:rsidRPr="00F937E5">
        <w:rPr>
          <w:rFonts w:ascii="Cambria" w:hAnsi="Cambria"/>
          <w:i/>
          <w:iCs/>
          <w:sz w:val="24"/>
        </w:rPr>
        <w:t xml:space="preserve">White Walls and Designer Dresses: The Fashioning of Modern Architecture, </w:t>
      </w:r>
      <w:r w:rsidR="00F937E5" w:rsidRPr="00F937E5">
        <w:rPr>
          <w:rFonts w:ascii="Cambria" w:hAnsi="Cambria"/>
          <w:sz w:val="24"/>
        </w:rPr>
        <w:t>London: MIT Press</w:t>
      </w:r>
    </w:p>
    <w:p w:rsidR="00F937E5" w:rsidRPr="00021ED1" w:rsidRDefault="00F937E5" w:rsidP="00D43B74">
      <w:pPr>
        <w:jc w:val="both"/>
        <w:rPr>
          <w:rFonts w:ascii="Cambria" w:eastAsia="Calibri" w:hAnsi="Cambria"/>
          <w:sz w:val="24"/>
        </w:rPr>
      </w:pPr>
    </w:p>
    <w:p w:rsidR="00495FF9" w:rsidRPr="00D16606" w:rsidRDefault="00495FF9" w:rsidP="00495FF9">
      <w:pPr>
        <w:rPr>
          <w:rFonts w:ascii="Cambria" w:hAnsi="Cambria"/>
          <w:iCs/>
          <w:sz w:val="24"/>
        </w:rPr>
      </w:pPr>
      <w:r>
        <w:rPr>
          <w:rFonts w:ascii="Cambria" w:hAnsi="Cambria" w:cs="Times New Roman"/>
          <w:sz w:val="24"/>
        </w:rPr>
        <w:t xml:space="preserve">Wilson, Kristina (2009) </w:t>
      </w:r>
      <w:r>
        <w:rPr>
          <w:rFonts w:ascii="Cambria" w:hAnsi="Cambria" w:cs="Times New Roman"/>
          <w:i/>
          <w:sz w:val="24"/>
        </w:rPr>
        <w:t>The Modern Eye: Stieglitz, MoMA, and the art of the exhibition, 1925-1934,</w:t>
      </w:r>
      <w:r>
        <w:rPr>
          <w:rFonts w:ascii="Cambria" w:hAnsi="Cambria" w:cs="Times New Roman"/>
          <w:sz w:val="24"/>
        </w:rPr>
        <w:t xml:space="preserve"> New Haven, Yale University Press.</w:t>
      </w:r>
    </w:p>
    <w:sectPr w:rsidR="00495FF9" w:rsidRPr="00D16606" w:rsidSect="00AB5786">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12E" w:rsidRDefault="0064412E" w:rsidP="00AD2E2B">
      <w:r>
        <w:separator/>
      </w:r>
    </w:p>
  </w:endnote>
  <w:endnote w:type="continuationSeparator" w:id="0">
    <w:p w:rsidR="0064412E" w:rsidRDefault="0064412E" w:rsidP="00AD2E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E09" w:rsidRDefault="00D05E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874034"/>
      <w:docPartObj>
        <w:docPartGallery w:val="Page Numbers (Bottom of Page)"/>
        <w:docPartUnique/>
      </w:docPartObj>
    </w:sdtPr>
    <w:sdtContent>
      <w:p w:rsidR="0064624C" w:rsidRDefault="00A60B47">
        <w:pPr>
          <w:pStyle w:val="Footer"/>
          <w:jc w:val="right"/>
        </w:pPr>
        <w:fldSimple w:instr=" PAGE   \* MERGEFORMAT ">
          <w:r w:rsidR="0064412E">
            <w:rPr>
              <w:noProof/>
            </w:rPr>
            <w:t>1</w:t>
          </w:r>
        </w:fldSimple>
      </w:p>
    </w:sdtContent>
  </w:sdt>
  <w:p w:rsidR="0064624C" w:rsidRDefault="0064624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E09" w:rsidRDefault="00D05E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12E" w:rsidRDefault="0064412E" w:rsidP="00AD2E2B">
      <w:r>
        <w:separator/>
      </w:r>
    </w:p>
  </w:footnote>
  <w:footnote w:type="continuationSeparator" w:id="0">
    <w:p w:rsidR="0064412E" w:rsidRDefault="0064412E" w:rsidP="00AD2E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E09" w:rsidRDefault="00D05E0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E09" w:rsidRDefault="00D05E0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E09" w:rsidRDefault="00D05E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E7F8E"/>
    <w:multiLevelType w:val="hybridMultilevel"/>
    <w:tmpl w:val="367A6432"/>
    <w:lvl w:ilvl="0" w:tplc="938C10DA">
      <w:start w:val="1"/>
      <w:numFmt w:val="decimal"/>
      <w:lvlText w:val="%1."/>
      <w:lvlJc w:val="left"/>
      <w:pPr>
        <w:tabs>
          <w:tab w:val="num" w:pos="1080"/>
        </w:tabs>
        <w:ind w:left="1080" w:hanging="720"/>
      </w:pPr>
      <w:rPr>
        <w:rFonts w:hint="default"/>
        <w:b/>
      </w:rPr>
    </w:lvl>
    <w:lvl w:ilvl="1" w:tplc="38580F90">
      <w:start w:val="12"/>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savePreviewPicture/>
  <w:hdrShapeDefaults>
    <o:shapedefaults v:ext="edit" spidmax="17410"/>
  </w:hdrShapeDefaults>
  <w:footnotePr>
    <w:footnote w:id="-1"/>
    <w:footnote w:id="0"/>
  </w:footnotePr>
  <w:endnotePr>
    <w:endnote w:id="-1"/>
    <w:endnote w:id="0"/>
  </w:endnotePr>
  <w:compat/>
  <w:rsids>
    <w:rsidRoot w:val="00BF2772"/>
    <w:rsid w:val="000004B1"/>
    <w:rsid w:val="00001544"/>
    <w:rsid w:val="00002064"/>
    <w:rsid w:val="00002970"/>
    <w:rsid w:val="00002B26"/>
    <w:rsid w:val="00002B6F"/>
    <w:rsid w:val="0001126E"/>
    <w:rsid w:val="00014B9A"/>
    <w:rsid w:val="00021ED1"/>
    <w:rsid w:val="000234FE"/>
    <w:rsid w:val="00027C73"/>
    <w:rsid w:val="000465A1"/>
    <w:rsid w:val="00047A63"/>
    <w:rsid w:val="00067BDB"/>
    <w:rsid w:val="00077194"/>
    <w:rsid w:val="00081F20"/>
    <w:rsid w:val="000901A2"/>
    <w:rsid w:val="000928D5"/>
    <w:rsid w:val="00095A6D"/>
    <w:rsid w:val="000A523F"/>
    <w:rsid w:val="000B5726"/>
    <w:rsid w:val="000C1AC0"/>
    <w:rsid w:val="000C7F50"/>
    <w:rsid w:val="000D1EB1"/>
    <w:rsid w:val="000F2E43"/>
    <w:rsid w:val="00100A4F"/>
    <w:rsid w:val="00101E7B"/>
    <w:rsid w:val="00102254"/>
    <w:rsid w:val="001121B0"/>
    <w:rsid w:val="0011754A"/>
    <w:rsid w:val="00125D84"/>
    <w:rsid w:val="001305A9"/>
    <w:rsid w:val="001345B8"/>
    <w:rsid w:val="00134E47"/>
    <w:rsid w:val="00136991"/>
    <w:rsid w:val="001427AA"/>
    <w:rsid w:val="001444B8"/>
    <w:rsid w:val="001445B0"/>
    <w:rsid w:val="00154E62"/>
    <w:rsid w:val="00155207"/>
    <w:rsid w:val="001645ED"/>
    <w:rsid w:val="001811F5"/>
    <w:rsid w:val="0018569A"/>
    <w:rsid w:val="001A0E77"/>
    <w:rsid w:val="001B0607"/>
    <w:rsid w:val="001B1BE0"/>
    <w:rsid w:val="001B4C1F"/>
    <w:rsid w:val="001C6232"/>
    <w:rsid w:val="001D2F89"/>
    <w:rsid w:val="001D589E"/>
    <w:rsid w:val="001D62CA"/>
    <w:rsid w:val="001D6AAB"/>
    <w:rsid w:val="001D7CF4"/>
    <w:rsid w:val="001E549D"/>
    <w:rsid w:val="00202B84"/>
    <w:rsid w:val="00203FF8"/>
    <w:rsid w:val="002116F7"/>
    <w:rsid w:val="002178F0"/>
    <w:rsid w:val="00224172"/>
    <w:rsid w:val="00224CDE"/>
    <w:rsid w:val="00230CC3"/>
    <w:rsid w:val="0024648B"/>
    <w:rsid w:val="00252A98"/>
    <w:rsid w:val="00254A15"/>
    <w:rsid w:val="00255063"/>
    <w:rsid w:val="00262D46"/>
    <w:rsid w:val="0026408E"/>
    <w:rsid w:val="00266746"/>
    <w:rsid w:val="00272244"/>
    <w:rsid w:val="002771D9"/>
    <w:rsid w:val="002832FC"/>
    <w:rsid w:val="00286FFB"/>
    <w:rsid w:val="002A0B0D"/>
    <w:rsid w:val="002A1E55"/>
    <w:rsid w:val="002A4107"/>
    <w:rsid w:val="002A642B"/>
    <w:rsid w:val="002A6665"/>
    <w:rsid w:val="002B02D0"/>
    <w:rsid w:val="002B4E1B"/>
    <w:rsid w:val="002B6C9A"/>
    <w:rsid w:val="002D403D"/>
    <w:rsid w:val="002E13F1"/>
    <w:rsid w:val="002F5B7E"/>
    <w:rsid w:val="002F5CD9"/>
    <w:rsid w:val="002F6305"/>
    <w:rsid w:val="00302C5E"/>
    <w:rsid w:val="00304002"/>
    <w:rsid w:val="00321771"/>
    <w:rsid w:val="003276E4"/>
    <w:rsid w:val="00327709"/>
    <w:rsid w:val="0034356C"/>
    <w:rsid w:val="00355CBD"/>
    <w:rsid w:val="00356AF5"/>
    <w:rsid w:val="003654E2"/>
    <w:rsid w:val="00367DED"/>
    <w:rsid w:val="00370C3F"/>
    <w:rsid w:val="0037643F"/>
    <w:rsid w:val="00385713"/>
    <w:rsid w:val="00387E49"/>
    <w:rsid w:val="00391855"/>
    <w:rsid w:val="003A3B91"/>
    <w:rsid w:val="003A738C"/>
    <w:rsid w:val="003B22B9"/>
    <w:rsid w:val="003B7001"/>
    <w:rsid w:val="003C7D6C"/>
    <w:rsid w:val="003D244C"/>
    <w:rsid w:val="003D4E28"/>
    <w:rsid w:val="003D7905"/>
    <w:rsid w:val="003E208A"/>
    <w:rsid w:val="003E4344"/>
    <w:rsid w:val="003E61A0"/>
    <w:rsid w:val="003E751F"/>
    <w:rsid w:val="003F0C4D"/>
    <w:rsid w:val="003F0F42"/>
    <w:rsid w:val="00402300"/>
    <w:rsid w:val="00404915"/>
    <w:rsid w:val="00413686"/>
    <w:rsid w:val="00424BC1"/>
    <w:rsid w:val="00431B0C"/>
    <w:rsid w:val="00432962"/>
    <w:rsid w:val="004366A1"/>
    <w:rsid w:val="00440AC6"/>
    <w:rsid w:val="00441A89"/>
    <w:rsid w:val="00441FBA"/>
    <w:rsid w:val="0044478D"/>
    <w:rsid w:val="0044686E"/>
    <w:rsid w:val="00456498"/>
    <w:rsid w:val="00461F20"/>
    <w:rsid w:val="00463488"/>
    <w:rsid w:val="00490D3A"/>
    <w:rsid w:val="00495FF9"/>
    <w:rsid w:val="00496EE2"/>
    <w:rsid w:val="004A324E"/>
    <w:rsid w:val="004A5E38"/>
    <w:rsid w:val="004B05FD"/>
    <w:rsid w:val="004B60E8"/>
    <w:rsid w:val="004E2429"/>
    <w:rsid w:val="004F706E"/>
    <w:rsid w:val="00510D13"/>
    <w:rsid w:val="00512A2E"/>
    <w:rsid w:val="00513001"/>
    <w:rsid w:val="00513723"/>
    <w:rsid w:val="00517192"/>
    <w:rsid w:val="00523CA5"/>
    <w:rsid w:val="00535CF8"/>
    <w:rsid w:val="00536BBC"/>
    <w:rsid w:val="0054085F"/>
    <w:rsid w:val="0054300D"/>
    <w:rsid w:val="00556B4E"/>
    <w:rsid w:val="00570117"/>
    <w:rsid w:val="005703E0"/>
    <w:rsid w:val="005704A4"/>
    <w:rsid w:val="00570E4E"/>
    <w:rsid w:val="00585E39"/>
    <w:rsid w:val="00590D0B"/>
    <w:rsid w:val="005A5251"/>
    <w:rsid w:val="005B5154"/>
    <w:rsid w:val="005C1AA1"/>
    <w:rsid w:val="005C287B"/>
    <w:rsid w:val="005C43D4"/>
    <w:rsid w:val="005C441C"/>
    <w:rsid w:val="005C74E9"/>
    <w:rsid w:val="005D11E4"/>
    <w:rsid w:val="005D4228"/>
    <w:rsid w:val="005D5BFC"/>
    <w:rsid w:val="005D767D"/>
    <w:rsid w:val="005F2DE0"/>
    <w:rsid w:val="00600503"/>
    <w:rsid w:val="0060303C"/>
    <w:rsid w:val="00605BAC"/>
    <w:rsid w:val="00642468"/>
    <w:rsid w:val="006427D5"/>
    <w:rsid w:val="0064412E"/>
    <w:rsid w:val="00644CF2"/>
    <w:rsid w:val="0064624C"/>
    <w:rsid w:val="00647D26"/>
    <w:rsid w:val="00651A94"/>
    <w:rsid w:val="0068032E"/>
    <w:rsid w:val="006814D1"/>
    <w:rsid w:val="0068312A"/>
    <w:rsid w:val="006876E4"/>
    <w:rsid w:val="00691741"/>
    <w:rsid w:val="0069456F"/>
    <w:rsid w:val="00694762"/>
    <w:rsid w:val="006A53C4"/>
    <w:rsid w:val="006B00C4"/>
    <w:rsid w:val="006B20D9"/>
    <w:rsid w:val="006C7865"/>
    <w:rsid w:val="006D45A2"/>
    <w:rsid w:val="006E6333"/>
    <w:rsid w:val="006E6372"/>
    <w:rsid w:val="0070645F"/>
    <w:rsid w:val="00711FC8"/>
    <w:rsid w:val="00720B59"/>
    <w:rsid w:val="00721ABA"/>
    <w:rsid w:val="00725894"/>
    <w:rsid w:val="00736772"/>
    <w:rsid w:val="00737AA5"/>
    <w:rsid w:val="0074087E"/>
    <w:rsid w:val="0074489D"/>
    <w:rsid w:val="00747958"/>
    <w:rsid w:val="00755467"/>
    <w:rsid w:val="00755897"/>
    <w:rsid w:val="0076053F"/>
    <w:rsid w:val="00770507"/>
    <w:rsid w:val="00787BF2"/>
    <w:rsid w:val="00790C2F"/>
    <w:rsid w:val="007A3EB6"/>
    <w:rsid w:val="007B08F3"/>
    <w:rsid w:val="007C4548"/>
    <w:rsid w:val="007C7DDA"/>
    <w:rsid w:val="007D1202"/>
    <w:rsid w:val="007D311F"/>
    <w:rsid w:val="007E115E"/>
    <w:rsid w:val="007E3D0E"/>
    <w:rsid w:val="007E7981"/>
    <w:rsid w:val="007F080B"/>
    <w:rsid w:val="007F4C36"/>
    <w:rsid w:val="00800F32"/>
    <w:rsid w:val="00801C57"/>
    <w:rsid w:val="008060DB"/>
    <w:rsid w:val="0080635E"/>
    <w:rsid w:val="0080749F"/>
    <w:rsid w:val="00807EE9"/>
    <w:rsid w:val="00811788"/>
    <w:rsid w:val="00820820"/>
    <w:rsid w:val="00825317"/>
    <w:rsid w:val="008377EE"/>
    <w:rsid w:val="00846F76"/>
    <w:rsid w:val="008519AC"/>
    <w:rsid w:val="00854CC2"/>
    <w:rsid w:val="00866FEF"/>
    <w:rsid w:val="00867487"/>
    <w:rsid w:val="00874766"/>
    <w:rsid w:val="008747DE"/>
    <w:rsid w:val="00876FC3"/>
    <w:rsid w:val="0088217C"/>
    <w:rsid w:val="00886F25"/>
    <w:rsid w:val="008872FA"/>
    <w:rsid w:val="008912C1"/>
    <w:rsid w:val="008A01CA"/>
    <w:rsid w:val="008A6273"/>
    <w:rsid w:val="008B247E"/>
    <w:rsid w:val="008C4043"/>
    <w:rsid w:val="008C49CC"/>
    <w:rsid w:val="008D0575"/>
    <w:rsid w:val="008D1C4C"/>
    <w:rsid w:val="008E1E3E"/>
    <w:rsid w:val="0090024C"/>
    <w:rsid w:val="00912DD9"/>
    <w:rsid w:val="00913A31"/>
    <w:rsid w:val="00914B0F"/>
    <w:rsid w:val="00915983"/>
    <w:rsid w:val="00917FFB"/>
    <w:rsid w:val="00933276"/>
    <w:rsid w:val="00941F10"/>
    <w:rsid w:val="00956779"/>
    <w:rsid w:val="009640A8"/>
    <w:rsid w:val="00971B7E"/>
    <w:rsid w:val="00975BEF"/>
    <w:rsid w:val="0098213F"/>
    <w:rsid w:val="009842AC"/>
    <w:rsid w:val="00984CDE"/>
    <w:rsid w:val="00993D20"/>
    <w:rsid w:val="009972DD"/>
    <w:rsid w:val="009A1744"/>
    <w:rsid w:val="009A552E"/>
    <w:rsid w:val="009A7166"/>
    <w:rsid w:val="009B2451"/>
    <w:rsid w:val="009D4188"/>
    <w:rsid w:val="009D671F"/>
    <w:rsid w:val="009D6E88"/>
    <w:rsid w:val="009E21F9"/>
    <w:rsid w:val="009F2772"/>
    <w:rsid w:val="009F770B"/>
    <w:rsid w:val="00A062B1"/>
    <w:rsid w:val="00A213F6"/>
    <w:rsid w:val="00A24AAC"/>
    <w:rsid w:val="00A453F4"/>
    <w:rsid w:val="00A524F9"/>
    <w:rsid w:val="00A576DD"/>
    <w:rsid w:val="00A60B47"/>
    <w:rsid w:val="00A62D4A"/>
    <w:rsid w:val="00A66F72"/>
    <w:rsid w:val="00A67C68"/>
    <w:rsid w:val="00A77481"/>
    <w:rsid w:val="00A77DB3"/>
    <w:rsid w:val="00A81ACA"/>
    <w:rsid w:val="00A83826"/>
    <w:rsid w:val="00A8735C"/>
    <w:rsid w:val="00AA1340"/>
    <w:rsid w:val="00AA1764"/>
    <w:rsid w:val="00AA61E6"/>
    <w:rsid w:val="00AB090D"/>
    <w:rsid w:val="00AB51FF"/>
    <w:rsid w:val="00AB5637"/>
    <w:rsid w:val="00AB5786"/>
    <w:rsid w:val="00AC1E10"/>
    <w:rsid w:val="00AC7185"/>
    <w:rsid w:val="00AD10FB"/>
    <w:rsid w:val="00AD2E2B"/>
    <w:rsid w:val="00AE49EF"/>
    <w:rsid w:val="00B11E31"/>
    <w:rsid w:val="00B157BA"/>
    <w:rsid w:val="00B15D0D"/>
    <w:rsid w:val="00B24352"/>
    <w:rsid w:val="00B27E64"/>
    <w:rsid w:val="00B32755"/>
    <w:rsid w:val="00B362FA"/>
    <w:rsid w:val="00B37460"/>
    <w:rsid w:val="00B5443D"/>
    <w:rsid w:val="00B67AA8"/>
    <w:rsid w:val="00B67C7E"/>
    <w:rsid w:val="00B71DCA"/>
    <w:rsid w:val="00B76EB5"/>
    <w:rsid w:val="00B8288E"/>
    <w:rsid w:val="00B865F2"/>
    <w:rsid w:val="00B90BF2"/>
    <w:rsid w:val="00B945EC"/>
    <w:rsid w:val="00BA01B8"/>
    <w:rsid w:val="00BA56D6"/>
    <w:rsid w:val="00BB65CA"/>
    <w:rsid w:val="00BB7429"/>
    <w:rsid w:val="00BC0A7D"/>
    <w:rsid w:val="00BC5723"/>
    <w:rsid w:val="00BC66DE"/>
    <w:rsid w:val="00BC743A"/>
    <w:rsid w:val="00BD106D"/>
    <w:rsid w:val="00BD4BCD"/>
    <w:rsid w:val="00BD6C00"/>
    <w:rsid w:val="00BD735F"/>
    <w:rsid w:val="00BD7DAA"/>
    <w:rsid w:val="00BE03AD"/>
    <w:rsid w:val="00BE587D"/>
    <w:rsid w:val="00BE69FF"/>
    <w:rsid w:val="00BE6F57"/>
    <w:rsid w:val="00BE7833"/>
    <w:rsid w:val="00BF2772"/>
    <w:rsid w:val="00C1582E"/>
    <w:rsid w:val="00C238B2"/>
    <w:rsid w:val="00C32EB1"/>
    <w:rsid w:val="00C35702"/>
    <w:rsid w:val="00C602D0"/>
    <w:rsid w:val="00C6131A"/>
    <w:rsid w:val="00C705AB"/>
    <w:rsid w:val="00C766E5"/>
    <w:rsid w:val="00C8242D"/>
    <w:rsid w:val="00CA2511"/>
    <w:rsid w:val="00CA5502"/>
    <w:rsid w:val="00CA6E8D"/>
    <w:rsid w:val="00CB1924"/>
    <w:rsid w:val="00CB269A"/>
    <w:rsid w:val="00CB2A01"/>
    <w:rsid w:val="00CD1C22"/>
    <w:rsid w:val="00CE09BA"/>
    <w:rsid w:val="00CE1032"/>
    <w:rsid w:val="00CE64B2"/>
    <w:rsid w:val="00CF6D74"/>
    <w:rsid w:val="00D0068B"/>
    <w:rsid w:val="00D0103F"/>
    <w:rsid w:val="00D05E09"/>
    <w:rsid w:val="00D06405"/>
    <w:rsid w:val="00D1278F"/>
    <w:rsid w:val="00D1430A"/>
    <w:rsid w:val="00D145CD"/>
    <w:rsid w:val="00D23BC4"/>
    <w:rsid w:val="00D26618"/>
    <w:rsid w:val="00D344FC"/>
    <w:rsid w:val="00D43B74"/>
    <w:rsid w:val="00D61364"/>
    <w:rsid w:val="00D6594C"/>
    <w:rsid w:val="00D7161A"/>
    <w:rsid w:val="00D74706"/>
    <w:rsid w:val="00D80285"/>
    <w:rsid w:val="00D92436"/>
    <w:rsid w:val="00D9258E"/>
    <w:rsid w:val="00D9522F"/>
    <w:rsid w:val="00D95F0E"/>
    <w:rsid w:val="00D96887"/>
    <w:rsid w:val="00DA224D"/>
    <w:rsid w:val="00DA2B50"/>
    <w:rsid w:val="00DB7CF0"/>
    <w:rsid w:val="00DC78F1"/>
    <w:rsid w:val="00DE332D"/>
    <w:rsid w:val="00DE550B"/>
    <w:rsid w:val="00DE7D2D"/>
    <w:rsid w:val="00DF02F8"/>
    <w:rsid w:val="00DF49C8"/>
    <w:rsid w:val="00E014D4"/>
    <w:rsid w:val="00E053B5"/>
    <w:rsid w:val="00E20A57"/>
    <w:rsid w:val="00E3123D"/>
    <w:rsid w:val="00E3241C"/>
    <w:rsid w:val="00E35B82"/>
    <w:rsid w:val="00E42C8E"/>
    <w:rsid w:val="00E42D20"/>
    <w:rsid w:val="00E575D1"/>
    <w:rsid w:val="00E7508E"/>
    <w:rsid w:val="00E80787"/>
    <w:rsid w:val="00E81268"/>
    <w:rsid w:val="00E83BB8"/>
    <w:rsid w:val="00E8698E"/>
    <w:rsid w:val="00E9051D"/>
    <w:rsid w:val="00E91683"/>
    <w:rsid w:val="00EA7CB9"/>
    <w:rsid w:val="00EC7B11"/>
    <w:rsid w:val="00EE4BED"/>
    <w:rsid w:val="00F04A52"/>
    <w:rsid w:val="00F15762"/>
    <w:rsid w:val="00F16D45"/>
    <w:rsid w:val="00F22046"/>
    <w:rsid w:val="00F2384A"/>
    <w:rsid w:val="00F252DB"/>
    <w:rsid w:val="00F342BE"/>
    <w:rsid w:val="00F4562B"/>
    <w:rsid w:val="00F5031C"/>
    <w:rsid w:val="00F52886"/>
    <w:rsid w:val="00F52A58"/>
    <w:rsid w:val="00F552FA"/>
    <w:rsid w:val="00F573FB"/>
    <w:rsid w:val="00F719D1"/>
    <w:rsid w:val="00F761D4"/>
    <w:rsid w:val="00F80155"/>
    <w:rsid w:val="00F83F69"/>
    <w:rsid w:val="00F92C3B"/>
    <w:rsid w:val="00F937E5"/>
    <w:rsid w:val="00F978F5"/>
    <w:rsid w:val="00FA1C15"/>
    <w:rsid w:val="00FA3E14"/>
    <w:rsid w:val="00FB491D"/>
    <w:rsid w:val="00FB5E2E"/>
    <w:rsid w:val="00FC00C1"/>
    <w:rsid w:val="00FC3B43"/>
    <w:rsid w:val="00FD31E1"/>
    <w:rsid w:val="00FD3DB4"/>
    <w:rsid w:val="00FD50A7"/>
    <w:rsid w:val="00FE3918"/>
    <w:rsid w:val="00FE5071"/>
    <w:rsid w:val="00FE608D"/>
    <w:rsid w:val="00FF014C"/>
    <w:rsid w:val="00FF1BF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772"/>
    <w:pPr>
      <w:spacing w:after="0" w:line="240" w:lineRule="auto"/>
    </w:pPr>
    <w:rPr>
      <w:rFonts w:ascii="Arial" w:eastAsia="Times New Roman" w:hAnsi="Arial" w:cs="Arial"/>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F2772"/>
    <w:rPr>
      <w:sz w:val="24"/>
    </w:rPr>
  </w:style>
  <w:style w:type="character" w:customStyle="1" w:styleId="BodyTextChar">
    <w:name w:val="Body Text Char"/>
    <w:basedOn w:val="DefaultParagraphFont"/>
    <w:link w:val="BodyText"/>
    <w:rsid w:val="00BF2772"/>
    <w:rPr>
      <w:rFonts w:ascii="Arial" w:eastAsia="Times New Roman" w:hAnsi="Arial" w:cs="Arial"/>
      <w:sz w:val="24"/>
      <w:szCs w:val="24"/>
    </w:rPr>
  </w:style>
  <w:style w:type="paragraph" w:styleId="BodyTextIndent">
    <w:name w:val="Body Text Indent"/>
    <w:basedOn w:val="Normal"/>
    <w:link w:val="BodyTextIndentChar"/>
    <w:uiPriority w:val="99"/>
    <w:unhideWhenUsed/>
    <w:rsid w:val="00D74706"/>
    <w:pPr>
      <w:spacing w:after="120"/>
      <w:ind w:left="283"/>
    </w:pPr>
  </w:style>
  <w:style w:type="character" w:customStyle="1" w:styleId="BodyTextIndentChar">
    <w:name w:val="Body Text Indent Char"/>
    <w:basedOn w:val="DefaultParagraphFont"/>
    <w:link w:val="BodyTextIndent"/>
    <w:uiPriority w:val="99"/>
    <w:rsid w:val="00D74706"/>
    <w:rPr>
      <w:rFonts w:ascii="Arial" w:eastAsia="Times New Roman" w:hAnsi="Arial" w:cs="Arial"/>
      <w:sz w:val="20"/>
      <w:szCs w:val="24"/>
    </w:rPr>
  </w:style>
  <w:style w:type="paragraph" w:styleId="BodyText2">
    <w:name w:val="Body Text 2"/>
    <w:basedOn w:val="Normal"/>
    <w:link w:val="BodyText2Char"/>
    <w:uiPriority w:val="99"/>
    <w:semiHidden/>
    <w:unhideWhenUsed/>
    <w:rsid w:val="00D74706"/>
    <w:pPr>
      <w:spacing w:after="120" w:line="480" w:lineRule="auto"/>
    </w:pPr>
  </w:style>
  <w:style w:type="character" w:customStyle="1" w:styleId="BodyText2Char">
    <w:name w:val="Body Text 2 Char"/>
    <w:basedOn w:val="DefaultParagraphFont"/>
    <w:link w:val="BodyText2"/>
    <w:uiPriority w:val="99"/>
    <w:semiHidden/>
    <w:rsid w:val="00D74706"/>
    <w:rPr>
      <w:rFonts w:ascii="Arial" w:eastAsia="Times New Roman" w:hAnsi="Arial" w:cs="Arial"/>
      <w:sz w:val="20"/>
      <w:szCs w:val="24"/>
    </w:rPr>
  </w:style>
  <w:style w:type="paragraph" w:styleId="Header">
    <w:name w:val="header"/>
    <w:basedOn w:val="Normal"/>
    <w:link w:val="HeaderChar"/>
    <w:uiPriority w:val="99"/>
    <w:semiHidden/>
    <w:unhideWhenUsed/>
    <w:rsid w:val="00AD2E2B"/>
    <w:pPr>
      <w:tabs>
        <w:tab w:val="center" w:pos="4513"/>
        <w:tab w:val="right" w:pos="9026"/>
      </w:tabs>
    </w:pPr>
  </w:style>
  <w:style w:type="character" w:customStyle="1" w:styleId="HeaderChar">
    <w:name w:val="Header Char"/>
    <w:basedOn w:val="DefaultParagraphFont"/>
    <w:link w:val="Header"/>
    <w:uiPriority w:val="99"/>
    <w:semiHidden/>
    <w:rsid w:val="00AD2E2B"/>
    <w:rPr>
      <w:rFonts w:ascii="Arial" w:eastAsia="Times New Roman" w:hAnsi="Arial" w:cs="Arial"/>
      <w:sz w:val="20"/>
      <w:szCs w:val="24"/>
    </w:rPr>
  </w:style>
  <w:style w:type="paragraph" w:styleId="Footer">
    <w:name w:val="footer"/>
    <w:basedOn w:val="Normal"/>
    <w:link w:val="FooterChar"/>
    <w:uiPriority w:val="99"/>
    <w:unhideWhenUsed/>
    <w:rsid w:val="00AD2E2B"/>
    <w:pPr>
      <w:tabs>
        <w:tab w:val="center" w:pos="4513"/>
        <w:tab w:val="right" w:pos="9026"/>
      </w:tabs>
    </w:pPr>
  </w:style>
  <w:style w:type="character" w:customStyle="1" w:styleId="FooterChar">
    <w:name w:val="Footer Char"/>
    <w:basedOn w:val="DefaultParagraphFont"/>
    <w:link w:val="Footer"/>
    <w:uiPriority w:val="99"/>
    <w:rsid w:val="00AD2E2B"/>
    <w:rPr>
      <w:rFonts w:ascii="Arial" w:eastAsia="Times New Roman" w:hAnsi="Arial" w:cs="Arial"/>
      <w:sz w:val="20"/>
      <w:szCs w:val="24"/>
    </w:rPr>
  </w:style>
  <w:style w:type="paragraph" w:styleId="BalloonText">
    <w:name w:val="Balloon Text"/>
    <w:basedOn w:val="Normal"/>
    <w:link w:val="BalloonTextChar"/>
    <w:uiPriority w:val="99"/>
    <w:semiHidden/>
    <w:unhideWhenUsed/>
    <w:rsid w:val="00866FEF"/>
    <w:rPr>
      <w:rFonts w:ascii="Tahoma" w:hAnsi="Tahoma" w:cs="Tahoma"/>
      <w:sz w:val="16"/>
      <w:szCs w:val="16"/>
    </w:rPr>
  </w:style>
  <w:style w:type="character" w:customStyle="1" w:styleId="BalloonTextChar">
    <w:name w:val="Balloon Text Char"/>
    <w:basedOn w:val="DefaultParagraphFont"/>
    <w:link w:val="BalloonText"/>
    <w:uiPriority w:val="99"/>
    <w:semiHidden/>
    <w:rsid w:val="00866FE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3889</Words>
  <Characters>22169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dc:creator>
  <cp:lastModifiedBy>Deirdre</cp:lastModifiedBy>
  <cp:revision>2</cp:revision>
  <cp:lastPrinted>2016-01-21T23:26:00Z</cp:lastPrinted>
  <dcterms:created xsi:type="dcterms:W3CDTF">2016-04-30T14:21:00Z</dcterms:created>
  <dcterms:modified xsi:type="dcterms:W3CDTF">2016-04-30T14:21:00Z</dcterms:modified>
</cp:coreProperties>
</file>