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619DF" w14:textId="27D134F7" w:rsidR="002D2A4D" w:rsidRPr="002D2A4D" w:rsidRDefault="002D2A4D" w:rsidP="002D2A4D">
      <w:pPr>
        <w:rPr>
          <w:rFonts w:ascii="Arial" w:eastAsia="Times New Roman" w:hAnsi="Arial" w:cs="Arial"/>
          <w:color w:val="000000" w:themeColor="text1"/>
          <w:sz w:val="16"/>
          <w:szCs w:val="16"/>
          <w:lang w:eastAsia="en-US" w:bidi="en-US"/>
        </w:rPr>
      </w:pPr>
      <w:r w:rsidRPr="002D2A4D">
        <w:rPr>
          <w:rFonts w:ascii="Arial" w:eastAsia="Times New Roman" w:hAnsi="Arial" w:cs="Arial"/>
          <w:b/>
          <w:color w:val="000000" w:themeColor="text1"/>
          <w:sz w:val="16"/>
          <w:szCs w:val="16"/>
          <w:lang w:eastAsia="en-US" w:bidi="en-US"/>
        </w:rPr>
        <w:t xml:space="preserve">Table 3: </w:t>
      </w:r>
      <w:r w:rsidRPr="002D2A4D">
        <w:rPr>
          <w:rFonts w:ascii="Arial" w:eastAsia="Times New Roman" w:hAnsi="Arial" w:cs="Arial"/>
          <w:color w:val="000000" w:themeColor="text1"/>
          <w:sz w:val="16"/>
          <w:szCs w:val="16"/>
          <w:lang w:eastAsia="en-US" w:bidi="en-US"/>
        </w:rPr>
        <w:t>Framing of themes in news</w:t>
      </w:r>
      <w:bookmarkStart w:id="0" w:name="_GoBack"/>
      <w:bookmarkEnd w:id="0"/>
      <w:r w:rsidRPr="002D2A4D">
        <w:rPr>
          <w:rFonts w:ascii="Arial" w:eastAsia="Times New Roman" w:hAnsi="Arial" w:cs="Arial"/>
          <w:color w:val="000000" w:themeColor="text1"/>
          <w:sz w:val="16"/>
          <w:szCs w:val="16"/>
          <w:lang w:eastAsia="en-US" w:bidi="en-US"/>
        </w:rPr>
        <w:t xml:space="preserve"> and </w:t>
      </w:r>
      <w:r w:rsidR="00E30144">
        <w:rPr>
          <w:rFonts w:ascii="Arial" w:eastAsia="Times New Roman" w:hAnsi="Arial" w:cs="Arial"/>
          <w:color w:val="000000" w:themeColor="text1"/>
          <w:sz w:val="16"/>
          <w:szCs w:val="16"/>
          <w:lang w:eastAsia="en-US" w:bidi="en-US"/>
        </w:rPr>
        <w:t xml:space="preserve">in </w:t>
      </w:r>
      <w:r w:rsidRPr="002D2A4D">
        <w:rPr>
          <w:rFonts w:ascii="Arial" w:eastAsia="Times New Roman" w:hAnsi="Arial" w:cs="Arial"/>
          <w:color w:val="000000" w:themeColor="text1"/>
          <w:sz w:val="16"/>
          <w:szCs w:val="16"/>
          <w:lang w:eastAsia="en-US" w:bidi="en-US"/>
        </w:rPr>
        <w:t>comment, editorial and features</w:t>
      </w:r>
    </w:p>
    <w:p w14:paraId="037619E0" w14:textId="77777777" w:rsidR="002D2A4D" w:rsidRPr="002D2A4D" w:rsidRDefault="002D2A4D" w:rsidP="002D2A4D">
      <w:pPr>
        <w:rPr>
          <w:rFonts w:ascii="Arial" w:eastAsia="Times New Roman" w:hAnsi="Arial" w:cs="Arial"/>
          <w:color w:val="000000" w:themeColor="text1"/>
          <w:sz w:val="16"/>
          <w:szCs w:val="16"/>
          <w:lang w:eastAsia="en-US" w:bidi="en-US"/>
        </w:rPr>
      </w:pPr>
    </w:p>
    <w:p w14:paraId="037619E1" w14:textId="77777777" w:rsidR="002D2A4D" w:rsidRPr="002D2A4D" w:rsidRDefault="002D2A4D" w:rsidP="002D2A4D">
      <w:pPr>
        <w:rPr>
          <w:rFonts w:ascii="Arial" w:eastAsia="Times New Roman" w:hAnsi="Arial" w:cs="Arial"/>
          <w:color w:val="000000" w:themeColor="text1"/>
          <w:sz w:val="16"/>
          <w:szCs w:val="16"/>
          <w:lang w:eastAsia="en-US" w:bidi="en-US"/>
        </w:rPr>
      </w:pPr>
    </w:p>
    <w:tbl>
      <w:tblPr>
        <w:tblStyle w:val="TableGrid"/>
        <w:tblW w:w="0" w:type="auto"/>
        <w:tblBorders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992"/>
        <w:gridCol w:w="2126"/>
        <w:gridCol w:w="1134"/>
      </w:tblGrid>
      <w:tr w:rsidR="002D2A4D" w:rsidRPr="002D2A4D" w14:paraId="037619E6" w14:textId="77777777" w:rsidTr="00127782">
        <w:tc>
          <w:tcPr>
            <w:tcW w:w="2122" w:type="dxa"/>
            <w:tcBorders>
              <w:left w:val="nil"/>
              <w:bottom w:val="single" w:sz="4" w:space="0" w:color="auto"/>
              <w:right w:val="nil"/>
            </w:tcBorders>
          </w:tcPr>
          <w:p w14:paraId="037619E2" w14:textId="77777777" w:rsidR="002D2A4D" w:rsidRPr="002D2A4D" w:rsidRDefault="002D2A4D" w:rsidP="002D2A4D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2D2A4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News framing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</w:tcPr>
          <w:p w14:paraId="037619E3" w14:textId="77777777" w:rsidR="002D2A4D" w:rsidRPr="002D2A4D" w:rsidRDefault="002D2A4D" w:rsidP="002D2A4D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2D2A4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Total 68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nil"/>
            </w:tcBorders>
          </w:tcPr>
          <w:p w14:paraId="037619E4" w14:textId="6033E0DA" w:rsidR="002D2A4D" w:rsidRPr="002D2A4D" w:rsidRDefault="002D2A4D" w:rsidP="002D2A4D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2D2A4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Comment</w:t>
            </w:r>
            <w:r w:rsidR="00383A86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, editorial</w:t>
            </w:r>
            <w:r w:rsidR="00570D0B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and features</w:t>
            </w:r>
            <w:r w:rsidRPr="002D2A4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framing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14:paraId="037619E5" w14:textId="77777777" w:rsidR="002D2A4D" w:rsidRPr="002D2A4D" w:rsidRDefault="002D2A4D" w:rsidP="002D2A4D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2D2A4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Total 43</w:t>
            </w:r>
          </w:p>
        </w:tc>
      </w:tr>
      <w:tr w:rsidR="002D2A4D" w:rsidRPr="002D2A4D" w14:paraId="037619EB" w14:textId="77777777" w:rsidTr="00127782">
        <w:tc>
          <w:tcPr>
            <w:tcW w:w="2122" w:type="dxa"/>
            <w:tcBorders>
              <w:left w:val="nil"/>
              <w:bottom w:val="nil"/>
              <w:right w:val="nil"/>
            </w:tcBorders>
          </w:tcPr>
          <w:p w14:paraId="037619E7" w14:textId="77777777" w:rsidR="002D2A4D" w:rsidRPr="002D2A4D" w:rsidRDefault="002D2A4D" w:rsidP="002D2A4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D2A4D">
              <w:rPr>
                <w:rFonts w:ascii="Arial" w:hAnsi="Arial" w:cs="Arial"/>
                <w:color w:val="000000" w:themeColor="text1"/>
                <w:sz w:val="16"/>
                <w:szCs w:val="16"/>
              </w:rPr>
              <w:t>More money needed for NHS and social care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14:paraId="037619E8" w14:textId="77777777" w:rsidR="002D2A4D" w:rsidRPr="002D2A4D" w:rsidRDefault="002D2A4D" w:rsidP="002D2A4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D2A4D">
              <w:rPr>
                <w:rFonts w:ascii="Arial" w:hAnsi="Arial" w:cs="Arial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</w:tcPr>
          <w:p w14:paraId="037619E9" w14:textId="77777777" w:rsidR="002D2A4D" w:rsidRPr="002D2A4D" w:rsidRDefault="002D2A4D" w:rsidP="002D2A4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D2A4D">
              <w:rPr>
                <w:rFonts w:ascii="Arial" w:hAnsi="Arial" w:cs="Arial"/>
                <w:color w:val="000000" w:themeColor="text1"/>
                <w:sz w:val="16"/>
                <w:szCs w:val="16"/>
              </w:rPr>
              <w:t>More money needed for NHS and social care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037619EA" w14:textId="77777777" w:rsidR="002D2A4D" w:rsidRPr="002D2A4D" w:rsidRDefault="002D2A4D" w:rsidP="002D2A4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D2A4D">
              <w:rPr>
                <w:rFonts w:ascii="Arial" w:hAnsi="Arial" w:cs="Arial"/>
                <w:color w:val="000000" w:themeColor="text1"/>
                <w:sz w:val="16"/>
                <w:szCs w:val="16"/>
              </w:rPr>
              <w:t>11</w:t>
            </w:r>
          </w:p>
        </w:tc>
      </w:tr>
      <w:tr w:rsidR="002D2A4D" w:rsidRPr="002D2A4D" w14:paraId="037619F0" w14:textId="77777777" w:rsidTr="00127782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037619EC" w14:textId="77777777" w:rsidR="002D2A4D" w:rsidRPr="002D2A4D" w:rsidRDefault="002D2A4D" w:rsidP="002D2A4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D2A4D">
              <w:rPr>
                <w:rFonts w:ascii="Arial" w:hAnsi="Arial" w:cs="Arial"/>
                <w:color w:val="000000" w:themeColor="text1"/>
                <w:sz w:val="16"/>
                <w:szCs w:val="16"/>
              </w:rPr>
              <w:t>Labour policy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37619ED" w14:textId="77777777" w:rsidR="002D2A4D" w:rsidRPr="002D2A4D" w:rsidRDefault="002D2A4D" w:rsidP="002D2A4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D2A4D">
              <w:rPr>
                <w:rFonts w:ascii="Arial" w:hAnsi="Arial" w:cs="Arial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37619EE" w14:textId="77777777" w:rsidR="002D2A4D" w:rsidRPr="002D2A4D" w:rsidRDefault="002D2A4D" w:rsidP="002D2A4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D2A4D">
              <w:rPr>
                <w:rFonts w:ascii="Arial" w:hAnsi="Arial" w:cs="Arial"/>
                <w:color w:val="000000" w:themeColor="text1"/>
                <w:sz w:val="16"/>
                <w:szCs w:val="16"/>
              </w:rPr>
              <w:t>Labour policy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37619EF" w14:textId="77777777" w:rsidR="002D2A4D" w:rsidRPr="002D2A4D" w:rsidRDefault="002D2A4D" w:rsidP="002D2A4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D2A4D">
              <w:rPr>
                <w:rFonts w:ascii="Arial" w:hAnsi="Arial" w:cs="Arial"/>
                <w:color w:val="000000" w:themeColor="text1"/>
                <w:sz w:val="16"/>
                <w:szCs w:val="16"/>
              </w:rPr>
              <w:t>9</w:t>
            </w:r>
          </w:p>
        </w:tc>
      </w:tr>
      <w:tr w:rsidR="002D2A4D" w:rsidRPr="002D2A4D" w14:paraId="037619F7" w14:textId="77777777" w:rsidTr="00127782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037619F1" w14:textId="77777777" w:rsidR="002D2A4D" w:rsidRPr="002D2A4D" w:rsidRDefault="002D2A4D" w:rsidP="002D2A4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D2A4D">
              <w:rPr>
                <w:rFonts w:ascii="Arial" w:hAnsi="Arial" w:cs="Arial"/>
                <w:color w:val="000000" w:themeColor="text1"/>
                <w:sz w:val="16"/>
                <w:szCs w:val="16"/>
              </w:rPr>
              <w:t>Better Care Fund (BCF) total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37619F2" w14:textId="77777777" w:rsidR="002D2A4D" w:rsidRPr="002D2A4D" w:rsidRDefault="002D2A4D" w:rsidP="002D2A4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D2A4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8 </w:t>
            </w:r>
          </w:p>
          <w:p w14:paraId="037619F3" w14:textId="77777777" w:rsidR="002D2A4D" w:rsidRPr="002D2A4D" w:rsidRDefault="002D2A4D" w:rsidP="002D2A4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D2A4D">
              <w:rPr>
                <w:rFonts w:ascii="Arial" w:hAnsi="Arial" w:cs="Arial"/>
                <w:color w:val="000000" w:themeColor="text1"/>
                <w:sz w:val="16"/>
                <w:szCs w:val="16"/>
              </w:rPr>
              <w:t>(1 neutral)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37619F4" w14:textId="77777777" w:rsidR="002D2A4D" w:rsidRPr="002D2A4D" w:rsidRDefault="002D2A4D" w:rsidP="002D2A4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D2A4D">
              <w:rPr>
                <w:rFonts w:ascii="Arial" w:hAnsi="Arial" w:cs="Arial"/>
                <w:color w:val="000000" w:themeColor="text1"/>
                <w:sz w:val="16"/>
                <w:szCs w:val="16"/>
              </w:rPr>
              <w:t>Better Care Fund (BCF) total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37619F5" w14:textId="77777777" w:rsidR="002D2A4D" w:rsidRPr="002D2A4D" w:rsidRDefault="002D2A4D" w:rsidP="002D2A4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D2A4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9 </w:t>
            </w:r>
          </w:p>
          <w:p w14:paraId="037619F6" w14:textId="77777777" w:rsidR="002D2A4D" w:rsidRPr="002D2A4D" w:rsidRDefault="002D2A4D" w:rsidP="002D2A4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D2A4D">
              <w:rPr>
                <w:rFonts w:ascii="Arial" w:hAnsi="Arial" w:cs="Arial"/>
                <w:color w:val="000000" w:themeColor="text1"/>
                <w:sz w:val="16"/>
                <w:szCs w:val="16"/>
              </w:rPr>
              <w:t>(1 neutral)</w:t>
            </w:r>
          </w:p>
        </w:tc>
      </w:tr>
      <w:tr w:rsidR="002D2A4D" w:rsidRPr="002D2A4D" w14:paraId="037619FC" w14:textId="77777777" w:rsidTr="00127782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037619F8" w14:textId="77777777" w:rsidR="002D2A4D" w:rsidRPr="002D2A4D" w:rsidRDefault="002D2A4D" w:rsidP="002D2A4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D2A4D">
              <w:rPr>
                <w:rFonts w:ascii="Arial" w:hAnsi="Arial" w:cs="Arial"/>
                <w:color w:val="000000" w:themeColor="text1"/>
                <w:sz w:val="16"/>
                <w:szCs w:val="16"/>
              </w:rPr>
              <w:t>BCF positive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37619F9" w14:textId="77777777" w:rsidR="002D2A4D" w:rsidRPr="002D2A4D" w:rsidRDefault="002D2A4D" w:rsidP="002D2A4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D2A4D">
              <w:rPr>
                <w:rFonts w:ascii="Arial" w:hAnsi="Arial" w:cs="Arial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37619FA" w14:textId="77777777" w:rsidR="002D2A4D" w:rsidRPr="002D2A4D" w:rsidRDefault="002D2A4D" w:rsidP="002D2A4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D2A4D">
              <w:rPr>
                <w:rFonts w:ascii="Arial" w:hAnsi="Arial" w:cs="Arial"/>
                <w:color w:val="000000" w:themeColor="text1"/>
                <w:sz w:val="16"/>
                <w:szCs w:val="16"/>
              </w:rPr>
              <w:t>BCF positive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37619FB" w14:textId="77777777" w:rsidR="002D2A4D" w:rsidRPr="002D2A4D" w:rsidRDefault="002D2A4D" w:rsidP="002D2A4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D2A4D"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</w:p>
        </w:tc>
      </w:tr>
      <w:tr w:rsidR="002D2A4D" w:rsidRPr="002D2A4D" w14:paraId="03761A01" w14:textId="77777777" w:rsidTr="00127782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037619FD" w14:textId="77777777" w:rsidR="002D2A4D" w:rsidRPr="002D2A4D" w:rsidRDefault="002D2A4D" w:rsidP="002D2A4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D2A4D">
              <w:rPr>
                <w:rFonts w:ascii="Arial" w:hAnsi="Arial" w:cs="Arial"/>
                <w:color w:val="000000" w:themeColor="text1"/>
                <w:sz w:val="16"/>
                <w:szCs w:val="16"/>
              </w:rPr>
              <w:t>BCF negative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37619FE" w14:textId="77777777" w:rsidR="002D2A4D" w:rsidRPr="002D2A4D" w:rsidRDefault="002D2A4D" w:rsidP="002D2A4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D2A4D"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37619FF" w14:textId="77777777" w:rsidR="002D2A4D" w:rsidRPr="002D2A4D" w:rsidRDefault="002D2A4D" w:rsidP="002D2A4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D2A4D">
              <w:rPr>
                <w:rFonts w:ascii="Arial" w:hAnsi="Arial" w:cs="Arial"/>
                <w:color w:val="000000" w:themeColor="text1"/>
                <w:sz w:val="16"/>
                <w:szCs w:val="16"/>
              </w:rPr>
              <w:t>BCF negative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3761A00" w14:textId="77777777" w:rsidR="002D2A4D" w:rsidRPr="002D2A4D" w:rsidRDefault="002D2A4D" w:rsidP="002D2A4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D2A4D"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</w:p>
        </w:tc>
      </w:tr>
      <w:tr w:rsidR="002D2A4D" w:rsidRPr="002D2A4D" w14:paraId="03761A06" w14:textId="77777777" w:rsidTr="00127782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03761A02" w14:textId="77777777" w:rsidR="002D2A4D" w:rsidRPr="002D2A4D" w:rsidRDefault="002D2A4D" w:rsidP="002D2A4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D2A4D">
              <w:rPr>
                <w:rFonts w:ascii="Arial" w:hAnsi="Arial" w:cs="Arial"/>
                <w:color w:val="000000" w:themeColor="text1"/>
                <w:sz w:val="16"/>
                <w:szCs w:val="16"/>
              </w:rPr>
              <w:t>Integration will not save the money expected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3761A03" w14:textId="77777777" w:rsidR="002D2A4D" w:rsidRPr="002D2A4D" w:rsidRDefault="002D2A4D" w:rsidP="002D2A4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D2A4D">
              <w:rPr>
                <w:rFonts w:ascii="Arial" w:hAnsi="Arial" w:cs="Arial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3761A04" w14:textId="77777777" w:rsidR="002D2A4D" w:rsidRPr="002D2A4D" w:rsidRDefault="002D2A4D" w:rsidP="002D2A4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D2A4D">
              <w:rPr>
                <w:rFonts w:ascii="Arial" w:hAnsi="Arial" w:cs="Arial"/>
                <w:color w:val="000000" w:themeColor="text1"/>
                <w:sz w:val="16"/>
                <w:szCs w:val="16"/>
              </w:rPr>
              <w:t>Integration will not save the money expected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3761A05" w14:textId="77777777" w:rsidR="002D2A4D" w:rsidRPr="002D2A4D" w:rsidRDefault="002D2A4D" w:rsidP="002D2A4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D2A4D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</w:tr>
      <w:tr w:rsidR="002D2A4D" w:rsidRPr="002D2A4D" w14:paraId="03761A0B" w14:textId="77777777" w:rsidTr="00127782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03761A07" w14:textId="77777777" w:rsidR="002D2A4D" w:rsidRPr="002D2A4D" w:rsidRDefault="002D2A4D" w:rsidP="002D2A4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D2A4D">
              <w:rPr>
                <w:rFonts w:ascii="Arial" w:hAnsi="Arial" w:cs="Arial"/>
                <w:color w:val="000000" w:themeColor="text1"/>
                <w:sz w:val="16"/>
                <w:szCs w:val="16"/>
              </w:rPr>
              <w:t>Problems with care homes and quality of care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3761A08" w14:textId="77777777" w:rsidR="002D2A4D" w:rsidRPr="002D2A4D" w:rsidRDefault="002D2A4D" w:rsidP="002D2A4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D2A4D">
              <w:rPr>
                <w:rFonts w:ascii="Arial" w:hAnsi="Arial" w:cs="Arial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3761A09" w14:textId="77777777" w:rsidR="002D2A4D" w:rsidRPr="002D2A4D" w:rsidRDefault="002D2A4D" w:rsidP="002D2A4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D2A4D">
              <w:rPr>
                <w:rFonts w:ascii="Arial" w:hAnsi="Arial" w:cs="Arial"/>
                <w:color w:val="000000" w:themeColor="text1"/>
                <w:sz w:val="16"/>
                <w:szCs w:val="16"/>
              </w:rPr>
              <w:t>Problems with care homes and quality of care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3761A0A" w14:textId="77777777" w:rsidR="002D2A4D" w:rsidRPr="002D2A4D" w:rsidRDefault="002D2A4D" w:rsidP="002D2A4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D2A4D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</w:tr>
      <w:tr w:rsidR="002D2A4D" w:rsidRPr="002D2A4D" w14:paraId="03761A10" w14:textId="77777777" w:rsidTr="00127782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03761A0C" w14:textId="77777777" w:rsidR="002D2A4D" w:rsidRPr="002D2A4D" w:rsidRDefault="002D2A4D" w:rsidP="002D2A4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D2A4D">
              <w:rPr>
                <w:rFonts w:ascii="Arial" w:hAnsi="Arial" w:cs="Arial"/>
                <w:color w:val="000000" w:themeColor="text1"/>
                <w:sz w:val="16"/>
                <w:szCs w:val="16"/>
              </w:rPr>
              <w:t>Simon Stevens/ Report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3761A0D" w14:textId="77777777" w:rsidR="002D2A4D" w:rsidRPr="002D2A4D" w:rsidRDefault="002D2A4D" w:rsidP="002D2A4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D2A4D">
              <w:rPr>
                <w:rFonts w:ascii="Arial" w:hAnsi="Arial" w:cs="Arial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3761A0E" w14:textId="77777777" w:rsidR="002D2A4D" w:rsidRPr="002D2A4D" w:rsidRDefault="002D2A4D" w:rsidP="002D2A4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D2A4D">
              <w:rPr>
                <w:rFonts w:ascii="Arial" w:hAnsi="Arial" w:cs="Arial"/>
                <w:color w:val="000000" w:themeColor="text1"/>
                <w:sz w:val="16"/>
                <w:szCs w:val="16"/>
              </w:rPr>
              <w:t>Simon Stevens/ Report (incl. PAC)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3761A0F" w14:textId="77777777" w:rsidR="002D2A4D" w:rsidRPr="002D2A4D" w:rsidRDefault="002D2A4D" w:rsidP="002D2A4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D2A4D"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</w:p>
        </w:tc>
      </w:tr>
      <w:tr w:rsidR="002D2A4D" w:rsidRPr="002D2A4D" w14:paraId="03761A15" w14:textId="77777777" w:rsidTr="00127782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03761A11" w14:textId="77777777" w:rsidR="002D2A4D" w:rsidRPr="002D2A4D" w:rsidRDefault="002D2A4D" w:rsidP="002D2A4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D2A4D">
              <w:rPr>
                <w:rFonts w:ascii="Arial" w:hAnsi="Arial" w:cs="Arial"/>
                <w:color w:val="000000" w:themeColor="text1"/>
                <w:sz w:val="16"/>
                <w:szCs w:val="16"/>
              </w:rPr>
              <w:t>Role of private sector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3761A12" w14:textId="77777777" w:rsidR="002D2A4D" w:rsidRPr="002D2A4D" w:rsidRDefault="002D2A4D" w:rsidP="002D2A4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D2A4D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3761A13" w14:textId="77777777" w:rsidR="002D2A4D" w:rsidRPr="002D2A4D" w:rsidRDefault="002D2A4D" w:rsidP="002D2A4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D2A4D">
              <w:rPr>
                <w:rFonts w:ascii="Arial" w:hAnsi="Arial" w:cs="Arial"/>
                <w:color w:val="000000" w:themeColor="text1"/>
                <w:sz w:val="16"/>
                <w:szCs w:val="16"/>
              </w:rPr>
              <w:t>Role of private sector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3761A14" w14:textId="77777777" w:rsidR="002D2A4D" w:rsidRPr="002D2A4D" w:rsidRDefault="002D2A4D" w:rsidP="002D2A4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D2A4D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</w:tr>
      <w:tr w:rsidR="002D2A4D" w:rsidRPr="002D2A4D" w14:paraId="03761A1A" w14:textId="77777777" w:rsidTr="00127782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03761A16" w14:textId="77777777" w:rsidR="002D2A4D" w:rsidRPr="002D2A4D" w:rsidRDefault="002D2A4D" w:rsidP="002D2A4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D2A4D">
              <w:rPr>
                <w:rFonts w:ascii="Arial" w:hAnsi="Arial" w:cs="Arial"/>
                <w:color w:val="000000" w:themeColor="text1"/>
                <w:sz w:val="16"/>
                <w:szCs w:val="16"/>
              </w:rPr>
              <w:t>Money being transferred between NHS and social care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3761A17" w14:textId="77777777" w:rsidR="002D2A4D" w:rsidRPr="002D2A4D" w:rsidRDefault="002D2A4D" w:rsidP="002D2A4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D2A4D"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3761A18" w14:textId="77777777" w:rsidR="002D2A4D" w:rsidRPr="002D2A4D" w:rsidRDefault="002D2A4D" w:rsidP="002D2A4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D2A4D">
              <w:rPr>
                <w:rFonts w:ascii="Arial" w:hAnsi="Arial" w:cs="Arial"/>
                <w:color w:val="000000" w:themeColor="text1"/>
                <w:sz w:val="16"/>
                <w:szCs w:val="16"/>
              </w:rPr>
              <w:t>Money being transferred between NHS and social care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3761A19" w14:textId="77777777" w:rsidR="002D2A4D" w:rsidRPr="002D2A4D" w:rsidRDefault="002D2A4D" w:rsidP="002D2A4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D2A4D"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</w:p>
        </w:tc>
      </w:tr>
      <w:tr w:rsidR="002D2A4D" w:rsidRPr="002D2A4D" w14:paraId="03761A1F" w14:textId="77777777" w:rsidTr="00127782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03761A1B" w14:textId="77777777" w:rsidR="002D2A4D" w:rsidRPr="002D2A4D" w:rsidRDefault="002D2A4D" w:rsidP="002D2A4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D2A4D">
              <w:rPr>
                <w:rFonts w:ascii="Arial" w:hAnsi="Arial" w:cs="Arial"/>
                <w:color w:val="000000" w:themeColor="text1"/>
                <w:sz w:val="16"/>
                <w:szCs w:val="16"/>
              </w:rPr>
              <w:t>Elderly pay more for care system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3761A1C" w14:textId="77777777" w:rsidR="002D2A4D" w:rsidRPr="002D2A4D" w:rsidRDefault="002D2A4D" w:rsidP="002D2A4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D2A4D"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3761A1D" w14:textId="77777777" w:rsidR="002D2A4D" w:rsidRPr="002D2A4D" w:rsidRDefault="002D2A4D" w:rsidP="002D2A4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3761A1E" w14:textId="77777777" w:rsidR="002D2A4D" w:rsidRPr="002D2A4D" w:rsidRDefault="002D2A4D" w:rsidP="002D2A4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2D2A4D" w:rsidRPr="002D2A4D" w14:paraId="03761A24" w14:textId="77777777" w:rsidTr="00127782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14:paraId="03761A20" w14:textId="77777777" w:rsidR="002D2A4D" w:rsidRPr="002D2A4D" w:rsidRDefault="002D2A4D" w:rsidP="002D2A4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D2A4D">
              <w:rPr>
                <w:rFonts w:ascii="Arial" w:hAnsi="Arial" w:cs="Arial"/>
                <w:color w:val="000000" w:themeColor="text1"/>
                <w:sz w:val="16"/>
                <w:szCs w:val="16"/>
              </w:rPr>
              <w:t>National Audit Office (NAO)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3761A21" w14:textId="77777777" w:rsidR="002D2A4D" w:rsidRPr="002D2A4D" w:rsidRDefault="002D2A4D" w:rsidP="002D2A4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D2A4D"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3761A22" w14:textId="77777777" w:rsidR="002D2A4D" w:rsidRPr="002D2A4D" w:rsidRDefault="002D2A4D" w:rsidP="002D2A4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D2A4D">
              <w:rPr>
                <w:rFonts w:ascii="Arial" w:hAnsi="Arial" w:cs="Arial"/>
                <w:color w:val="000000" w:themeColor="text1"/>
                <w:sz w:val="16"/>
                <w:szCs w:val="16"/>
              </w:rPr>
              <w:t>Devolution needed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3761A23" w14:textId="77777777" w:rsidR="002D2A4D" w:rsidRPr="002D2A4D" w:rsidRDefault="002D2A4D" w:rsidP="002D2A4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D2A4D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</w:tr>
      <w:tr w:rsidR="002D2A4D" w:rsidRPr="002D2A4D" w14:paraId="03761A29" w14:textId="77777777" w:rsidTr="00127782">
        <w:tc>
          <w:tcPr>
            <w:tcW w:w="2122" w:type="dxa"/>
            <w:tcBorders>
              <w:top w:val="nil"/>
              <w:left w:val="nil"/>
              <w:right w:val="nil"/>
            </w:tcBorders>
          </w:tcPr>
          <w:p w14:paraId="03761A25" w14:textId="77777777" w:rsidR="002D2A4D" w:rsidRPr="002D2A4D" w:rsidRDefault="002D2A4D" w:rsidP="002D2A4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D2A4D">
              <w:rPr>
                <w:rFonts w:ascii="Arial" w:hAnsi="Arial" w:cs="Arial"/>
                <w:color w:val="000000" w:themeColor="text1"/>
                <w:sz w:val="16"/>
                <w:szCs w:val="16"/>
              </w:rPr>
              <w:t>More people need elderly care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14:paraId="03761A26" w14:textId="77777777" w:rsidR="002D2A4D" w:rsidRPr="002D2A4D" w:rsidRDefault="002D2A4D" w:rsidP="002D2A4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D2A4D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14:paraId="03761A27" w14:textId="77777777" w:rsidR="002D2A4D" w:rsidRPr="002D2A4D" w:rsidRDefault="002D2A4D" w:rsidP="002D2A4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D2A4D">
              <w:rPr>
                <w:rFonts w:ascii="Arial" w:hAnsi="Arial" w:cs="Arial"/>
                <w:color w:val="000000" w:themeColor="text1"/>
                <w:sz w:val="16"/>
                <w:szCs w:val="16"/>
              </w:rPr>
              <w:t>Local areas (Manchester and Torbay)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03761A28" w14:textId="77777777" w:rsidR="002D2A4D" w:rsidRPr="002D2A4D" w:rsidRDefault="002D2A4D" w:rsidP="002D2A4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D2A4D"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</w:p>
        </w:tc>
      </w:tr>
    </w:tbl>
    <w:p w14:paraId="03761A2A" w14:textId="77777777" w:rsidR="002D2A4D" w:rsidRDefault="002D2A4D"/>
    <w:sectPr w:rsidR="002D2A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A4D"/>
    <w:rsid w:val="002D2A4D"/>
    <w:rsid w:val="00383A86"/>
    <w:rsid w:val="004E1C17"/>
    <w:rsid w:val="00570D0B"/>
    <w:rsid w:val="009B5240"/>
    <w:rsid w:val="00A1687D"/>
    <w:rsid w:val="00E3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619DF"/>
  <w15:chartTrackingRefBased/>
  <w15:docId w15:val="{416966E6-735A-A14F-917C-9FAF7E7A5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2A4D"/>
    <w:rPr>
      <w:rFonts w:ascii="Cambria" w:eastAsia="Times New Roman" w:hAnsi="Cambria" w:cs="Times New Roman"/>
      <w:lang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Tunney</dc:creator>
  <cp:keywords/>
  <dc:description/>
  <cp:lastModifiedBy>Sean Tunney</cp:lastModifiedBy>
  <cp:revision>4</cp:revision>
  <dcterms:created xsi:type="dcterms:W3CDTF">2018-11-12T20:46:00Z</dcterms:created>
  <dcterms:modified xsi:type="dcterms:W3CDTF">2018-11-12T20:47:00Z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ACM SIG Proceedings With Long Author List</vt:lpwstr>
  </property>
</Properties>
</file>